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53B8E" w14:textId="77777777" w:rsidR="005C06F1" w:rsidRDefault="005C06F1" w:rsidP="00D37F9C">
      <w:pPr>
        <w:spacing w:after="0" w:line="240" w:lineRule="auto"/>
        <w:jc w:val="center"/>
        <w:rPr>
          <w:rFonts w:ascii="Times New Roman" w:eastAsia="Times New Roman" w:hAnsi="Times New Roman" w:cs="Times New Roman"/>
          <w:b/>
          <w:kern w:val="0"/>
          <w:sz w:val="32"/>
          <w:szCs w:val="32"/>
          <w:lang w:val="ru-RU" w:eastAsia="ru-RU"/>
          <w14:ligatures w14:val="none"/>
        </w:rPr>
      </w:pPr>
      <w:bookmarkStart w:id="0" w:name="_Hlk151555306"/>
      <w:bookmarkStart w:id="1" w:name="_Hlk151544121"/>
    </w:p>
    <w:p w14:paraId="043E8BF1" w14:textId="0009D9CD" w:rsidR="00D37F9C" w:rsidRPr="00D37F9C" w:rsidRDefault="00D37F9C" w:rsidP="00D37F9C">
      <w:pPr>
        <w:spacing w:after="0" w:line="240" w:lineRule="auto"/>
        <w:jc w:val="center"/>
        <w:rPr>
          <w:rFonts w:ascii="Times New Roman" w:eastAsia="Times New Roman" w:hAnsi="Times New Roman" w:cs="Times New Roman"/>
          <w:b/>
          <w:kern w:val="0"/>
          <w:sz w:val="32"/>
          <w:szCs w:val="32"/>
          <w:lang w:val="ky-KG" w:eastAsia="ru-RU"/>
          <w14:ligatures w14:val="none"/>
        </w:rPr>
      </w:pPr>
      <w:r w:rsidRPr="00D37F9C">
        <w:rPr>
          <w:rFonts w:ascii="Times New Roman" w:eastAsia="Times New Roman" w:hAnsi="Times New Roman" w:cs="Times New Roman"/>
          <w:b/>
          <w:kern w:val="0"/>
          <w:sz w:val="32"/>
          <w:szCs w:val="32"/>
          <w:lang w:val="ru-RU" w:eastAsia="ru-RU"/>
          <w14:ligatures w14:val="none"/>
        </w:rPr>
        <w:t>КЫРГЫЗ РЕСПУБЛИК</w:t>
      </w:r>
      <w:r w:rsidRPr="00D37F9C">
        <w:rPr>
          <w:rFonts w:ascii="Times New Roman" w:eastAsia="Times New Roman" w:hAnsi="Times New Roman" w:cs="Times New Roman"/>
          <w:b/>
          <w:kern w:val="0"/>
          <w:sz w:val="32"/>
          <w:szCs w:val="32"/>
          <w:lang w:val="ky-KG" w:eastAsia="ru-RU"/>
          <w14:ligatures w14:val="none"/>
        </w:rPr>
        <w:t>АСЫНЫН</w:t>
      </w:r>
    </w:p>
    <w:p w14:paraId="6E8B55F1" w14:textId="77777777" w:rsidR="00D37F9C" w:rsidRPr="00D37F9C" w:rsidRDefault="00D37F9C" w:rsidP="00D37F9C">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D37F9C">
        <w:rPr>
          <w:rFonts w:ascii="Times New Roman" w:eastAsia="Times New Roman" w:hAnsi="Times New Roman" w:cs="Times New Roman"/>
          <w:b/>
          <w:kern w:val="0"/>
          <w:sz w:val="32"/>
          <w:szCs w:val="20"/>
          <w:lang w:val="ky-KG" w:eastAsia="ru-RU"/>
          <w14:ligatures w14:val="none"/>
        </w:rPr>
        <w:t xml:space="preserve">УЛУТТУК </w:t>
      </w:r>
      <w:r w:rsidRPr="00D37F9C">
        <w:rPr>
          <w:rFonts w:ascii="Times New Roman" w:eastAsia="Times New Roman" w:hAnsi="Times New Roman" w:cs="Times New Roman"/>
          <w:b/>
          <w:kern w:val="0"/>
          <w:sz w:val="32"/>
          <w:szCs w:val="20"/>
          <w:lang w:val="ru-RU" w:eastAsia="ru-RU"/>
          <w14:ligatures w14:val="none"/>
        </w:rPr>
        <w:t>СТАТИСТИ</w:t>
      </w:r>
      <w:r w:rsidRPr="00D37F9C">
        <w:rPr>
          <w:rFonts w:ascii="Times New Roman" w:eastAsia="Times New Roman" w:hAnsi="Times New Roman" w:cs="Times New Roman"/>
          <w:b/>
          <w:kern w:val="0"/>
          <w:sz w:val="32"/>
          <w:szCs w:val="20"/>
          <w:lang w:val="ky-KG" w:eastAsia="ru-RU"/>
          <w14:ligatures w14:val="none"/>
        </w:rPr>
        <w:t>КА</w:t>
      </w:r>
      <w:r w:rsidRPr="00D37F9C">
        <w:rPr>
          <w:rFonts w:ascii="Times New Roman" w:eastAsia="Times New Roman" w:hAnsi="Times New Roman" w:cs="Times New Roman"/>
          <w:b/>
          <w:kern w:val="0"/>
          <w:sz w:val="32"/>
          <w:szCs w:val="20"/>
          <w:lang w:val="ru-RU" w:eastAsia="ru-RU"/>
          <w14:ligatures w14:val="none"/>
        </w:rPr>
        <w:t xml:space="preserve"> КОМИТЕТ</w:t>
      </w:r>
      <w:r w:rsidRPr="00D37F9C">
        <w:rPr>
          <w:rFonts w:ascii="Times New Roman" w:eastAsia="Times New Roman" w:hAnsi="Times New Roman" w:cs="Times New Roman"/>
          <w:b/>
          <w:kern w:val="0"/>
          <w:sz w:val="32"/>
          <w:szCs w:val="20"/>
          <w:lang w:val="ky-KG" w:eastAsia="ru-RU"/>
          <w14:ligatures w14:val="none"/>
        </w:rPr>
        <w:t>И</w:t>
      </w:r>
    </w:p>
    <w:p w14:paraId="726D03FF" w14:textId="77777777" w:rsidR="00D37F9C" w:rsidRPr="00D37F9C" w:rsidRDefault="00D37F9C" w:rsidP="00D37F9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5B3F3ACE" w14:textId="77777777" w:rsidR="00D37F9C" w:rsidRPr="00D37F9C" w:rsidRDefault="00D37F9C" w:rsidP="00D37F9C">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23BFE3B4"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138F3554" w14:textId="77777777" w:rsidR="00D37F9C" w:rsidRPr="00D37F9C" w:rsidRDefault="00D37F9C" w:rsidP="00D37F9C">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БИШКЕК</w:t>
      </w:r>
      <w:r w:rsidRPr="00D37F9C">
        <w:rPr>
          <w:rFonts w:ascii="Times New Roman" w:eastAsia="Times New Roman" w:hAnsi="Times New Roman" w:cs="Times New Roman"/>
          <w:b/>
          <w:kern w:val="0"/>
          <w:sz w:val="28"/>
          <w:szCs w:val="20"/>
          <w:u w:val="single"/>
          <w:lang w:val="ky-KG" w:eastAsia="ru-RU"/>
          <w14:ligatures w14:val="none"/>
        </w:rPr>
        <w:t xml:space="preserve"> ШААРДЫК </w:t>
      </w:r>
    </w:p>
    <w:p w14:paraId="77FD8F2F" w14:textId="77777777" w:rsidR="00D37F9C" w:rsidRPr="00D37F9C" w:rsidRDefault="00D37F9C" w:rsidP="00D37F9C">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 xml:space="preserve"> СТАТИСТИК</w:t>
      </w:r>
      <w:r w:rsidRPr="00D37F9C">
        <w:rPr>
          <w:rFonts w:ascii="Times New Roman" w:eastAsia="Times New Roman" w:hAnsi="Times New Roman" w:cs="Times New Roman"/>
          <w:b/>
          <w:kern w:val="0"/>
          <w:sz w:val="28"/>
          <w:szCs w:val="20"/>
          <w:u w:val="single"/>
          <w:lang w:val="ky-KG" w:eastAsia="ru-RU"/>
          <w14:ligatures w14:val="none"/>
        </w:rPr>
        <w:t>А БАШКАРМАЛЫГЫ</w:t>
      </w:r>
    </w:p>
    <w:p w14:paraId="556AFCB4" w14:textId="77777777" w:rsidR="00D37F9C" w:rsidRPr="00D37F9C" w:rsidRDefault="00D37F9C" w:rsidP="00D37F9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46D5E56" w14:textId="77777777" w:rsidR="00D37F9C" w:rsidRPr="00D37F9C" w:rsidRDefault="00D37F9C" w:rsidP="00D37F9C">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2C8ADA8"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7BAEA83"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8C36D64"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C48924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721B9A5"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3DB936F"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9B3CE69"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 xml:space="preserve">БИШКЕК </w:t>
      </w:r>
      <w:r w:rsidRPr="00D37F9C">
        <w:rPr>
          <w:rFonts w:ascii="Times New Roman" w:eastAsia="Times New Roman" w:hAnsi="Times New Roman" w:cs="Times New Roman"/>
          <w:b/>
          <w:kern w:val="0"/>
          <w:sz w:val="40"/>
          <w:szCs w:val="40"/>
          <w:lang w:val="ky-KG" w:eastAsia="ru-RU"/>
          <w14:ligatures w14:val="none"/>
        </w:rPr>
        <w:t>ШААРЫНЫН</w:t>
      </w:r>
      <w:r w:rsidRPr="00D37F9C">
        <w:rPr>
          <w:rFonts w:ascii="Times New Roman" w:eastAsia="Times New Roman" w:hAnsi="Times New Roman" w:cs="Times New Roman"/>
          <w:b/>
          <w:kern w:val="0"/>
          <w:sz w:val="40"/>
          <w:szCs w:val="40"/>
          <w:lang w:val="zh-CN" w:eastAsia="ru-RU"/>
          <w14:ligatures w14:val="none"/>
        </w:rPr>
        <w:t xml:space="preserve"> </w:t>
      </w:r>
    </w:p>
    <w:p w14:paraId="520257C1"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СОЦИАЛ</w:t>
      </w:r>
      <w:r w:rsidRPr="00D37F9C">
        <w:rPr>
          <w:rFonts w:ascii="Times New Roman" w:eastAsia="Times New Roman" w:hAnsi="Times New Roman" w:cs="Times New Roman"/>
          <w:b/>
          <w:kern w:val="0"/>
          <w:sz w:val="40"/>
          <w:szCs w:val="40"/>
          <w:lang w:val="ky-KG" w:eastAsia="ru-RU"/>
          <w14:ligatures w14:val="none"/>
        </w:rPr>
        <w:t>ДЫК</w:t>
      </w:r>
      <w:r w:rsidRPr="00D37F9C">
        <w:rPr>
          <w:rFonts w:ascii="Times New Roman" w:eastAsia="Times New Roman" w:hAnsi="Times New Roman" w:cs="Times New Roman"/>
          <w:b/>
          <w:kern w:val="0"/>
          <w:sz w:val="40"/>
          <w:szCs w:val="40"/>
          <w:lang w:val="zh-CN" w:eastAsia="ru-RU"/>
          <w14:ligatures w14:val="none"/>
        </w:rPr>
        <w:t>-ЭКОНОМИ</w:t>
      </w:r>
      <w:r w:rsidRPr="00D37F9C">
        <w:rPr>
          <w:rFonts w:ascii="Times New Roman" w:eastAsia="Times New Roman" w:hAnsi="Times New Roman" w:cs="Times New Roman"/>
          <w:b/>
          <w:kern w:val="0"/>
          <w:sz w:val="40"/>
          <w:szCs w:val="40"/>
          <w:lang w:val="ky-KG" w:eastAsia="ru-RU"/>
          <w14:ligatures w14:val="none"/>
        </w:rPr>
        <w:t>КАЛЫК</w:t>
      </w:r>
    </w:p>
    <w:p w14:paraId="3EED5723" w14:textId="77777777" w:rsidR="00D37F9C" w:rsidRPr="00D37F9C" w:rsidRDefault="00D37F9C" w:rsidP="00D37F9C">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ky-KG" w:eastAsia="ru-RU"/>
          <w14:ligatures w14:val="none"/>
        </w:rPr>
        <w:t>АБАЛЫ</w:t>
      </w:r>
    </w:p>
    <w:p w14:paraId="3234B341" w14:textId="77777777" w:rsidR="00D37F9C" w:rsidRPr="00D37F9C" w:rsidRDefault="00D37F9C" w:rsidP="00D37F9C">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2ACDA0C7"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D9DB5CE" w14:textId="77777777" w:rsidR="00D37F9C" w:rsidRPr="00D37F9C" w:rsidRDefault="00D37F9C" w:rsidP="00D37F9C">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16546C91" w14:textId="77777777" w:rsidR="00D37F9C" w:rsidRPr="00D37F9C" w:rsidRDefault="00D37F9C" w:rsidP="00D37F9C">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D37F9C">
        <w:rPr>
          <w:rFonts w:ascii="Times New Roman" w:eastAsia="Times New Roman" w:hAnsi="Times New Roman" w:cs="Times New Roman"/>
          <w:b/>
          <w:kern w:val="0"/>
          <w:sz w:val="32"/>
          <w:szCs w:val="20"/>
          <w:lang w:val="ky-KG" w:eastAsia="ru-RU"/>
          <w14:ligatures w14:val="none"/>
        </w:rPr>
        <w:t>Январь-октябрь</w:t>
      </w:r>
    </w:p>
    <w:p w14:paraId="3FD5AA27"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02ED6BD8"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694EF07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46D065E"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59A008B"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0139768"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AA4527D"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CFD59DB" w14:textId="77777777" w:rsidR="00D37F9C" w:rsidRPr="00D37F9C" w:rsidRDefault="00D37F9C" w:rsidP="00D37F9C">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E6CF53C" w14:textId="77777777" w:rsidR="00D37F9C" w:rsidRPr="00D37F9C" w:rsidRDefault="00D37F9C" w:rsidP="00D37F9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Айлык чыгарылыш</w:t>
      </w:r>
    </w:p>
    <w:p w14:paraId="2508CE00"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D38940"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7453F6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69D51FD"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C5F4A5F"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EB51B3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4E10A3C"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685254B2"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98813A5" w14:textId="77777777" w:rsidR="00D37F9C" w:rsidRPr="00D37F9C" w:rsidRDefault="00D37F9C" w:rsidP="00D37F9C">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A337FD2" w14:textId="77777777" w:rsidR="00D37F9C" w:rsidRPr="00D37F9C" w:rsidRDefault="00D37F9C" w:rsidP="00D37F9C">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4BB70DC" w14:textId="77777777" w:rsidR="00D37F9C" w:rsidRPr="00D37F9C" w:rsidRDefault="00D37F9C" w:rsidP="00D37F9C">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Бишкек 2024</w:t>
      </w:r>
    </w:p>
    <w:bookmarkEnd w:id="0"/>
    <w:p w14:paraId="25E56C09" w14:textId="77777777" w:rsidR="00D37F9C" w:rsidRPr="00D37F9C" w:rsidRDefault="00D37F9C" w:rsidP="00D37F9C">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D37F9C">
        <w:rPr>
          <w:rFonts w:ascii="Times New Roman" w:eastAsia="Times New Roman" w:hAnsi="Times New Roman" w:cs="Times New Roman"/>
          <w:kern w:val="0"/>
          <w:sz w:val="27"/>
          <w:szCs w:val="20"/>
          <w:lang w:val="ky-KG" w:eastAsia="ru-RU"/>
          <w14:ligatures w14:val="none"/>
        </w:rPr>
        <w:br w:type="page"/>
      </w:r>
      <w:r w:rsidRPr="00D37F9C">
        <w:rPr>
          <w:rFonts w:ascii="Times New Roman" w:eastAsia="Times New Roman" w:hAnsi="Times New Roman" w:cs="Times New Roman"/>
          <w:b/>
          <w:i/>
          <w:kern w:val="0"/>
          <w:sz w:val="24"/>
          <w:szCs w:val="24"/>
          <w:lang w:val="zh-CN" w:eastAsia="ru-RU"/>
          <w14:ligatures w14:val="none"/>
        </w:rPr>
        <w:lastRenderedPageBreak/>
        <w:t xml:space="preserve">Бишкек </w:t>
      </w:r>
      <w:r w:rsidRPr="00D37F9C">
        <w:rPr>
          <w:rFonts w:ascii="Times New Roman" w:eastAsia="Times New Roman" w:hAnsi="Times New Roman" w:cs="Times New Roman"/>
          <w:b/>
          <w:i/>
          <w:kern w:val="0"/>
          <w:sz w:val="24"/>
          <w:szCs w:val="24"/>
          <w:lang w:val="ky-KG" w:eastAsia="ru-RU"/>
          <w14:ligatures w14:val="none"/>
        </w:rPr>
        <w:t>шаарынын с</w:t>
      </w:r>
      <w:r w:rsidRPr="00D37F9C">
        <w:rPr>
          <w:rFonts w:ascii="Times New Roman" w:eastAsia="Times New Roman" w:hAnsi="Times New Roman" w:cs="Times New Roman"/>
          <w:b/>
          <w:i/>
          <w:kern w:val="0"/>
          <w:sz w:val="24"/>
          <w:szCs w:val="24"/>
          <w:lang w:val="zh-CN" w:eastAsia="ru-RU"/>
          <w14:ligatures w14:val="none"/>
        </w:rPr>
        <w:t>оциал</w:t>
      </w:r>
      <w:r w:rsidRPr="00D37F9C">
        <w:rPr>
          <w:rFonts w:ascii="Times New Roman" w:eastAsia="Times New Roman" w:hAnsi="Times New Roman" w:cs="Times New Roman"/>
          <w:b/>
          <w:i/>
          <w:kern w:val="0"/>
          <w:sz w:val="24"/>
          <w:szCs w:val="24"/>
          <w:lang w:val="ky-KG" w:eastAsia="ru-RU"/>
          <w14:ligatures w14:val="none"/>
        </w:rPr>
        <w:t>дык</w:t>
      </w:r>
      <w:r w:rsidRPr="00D37F9C">
        <w:rPr>
          <w:rFonts w:ascii="Times New Roman" w:eastAsia="Times New Roman" w:hAnsi="Times New Roman" w:cs="Times New Roman"/>
          <w:b/>
          <w:i/>
          <w:kern w:val="0"/>
          <w:sz w:val="24"/>
          <w:szCs w:val="24"/>
          <w:lang w:val="zh-CN" w:eastAsia="ru-RU"/>
          <w14:ligatures w14:val="none"/>
        </w:rPr>
        <w:t xml:space="preserve"> - экономик</w:t>
      </w:r>
      <w:r w:rsidRPr="00D37F9C">
        <w:rPr>
          <w:rFonts w:ascii="Times New Roman" w:eastAsia="Times New Roman" w:hAnsi="Times New Roman" w:cs="Times New Roman"/>
          <w:b/>
          <w:i/>
          <w:kern w:val="0"/>
          <w:sz w:val="24"/>
          <w:szCs w:val="24"/>
          <w:lang w:val="ky-KG" w:eastAsia="ru-RU"/>
          <w14:ligatures w14:val="none"/>
        </w:rPr>
        <w:t>алык</w:t>
      </w:r>
      <w:r w:rsidRPr="00D37F9C">
        <w:rPr>
          <w:rFonts w:ascii="Times New Roman" w:eastAsia="Times New Roman" w:hAnsi="Times New Roman" w:cs="Times New Roman"/>
          <w:b/>
          <w:i/>
          <w:kern w:val="0"/>
          <w:sz w:val="24"/>
          <w:szCs w:val="24"/>
          <w:lang w:val="zh-CN" w:eastAsia="ru-RU"/>
          <w14:ligatures w14:val="none"/>
        </w:rPr>
        <w:t xml:space="preserve"> </w:t>
      </w:r>
      <w:r w:rsidRPr="00D37F9C">
        <w:rPr>
          <w:rFonts w:ascii="Times New Roman" w:eastAsia="Times New Roman" w:hAnsi="Times New Roman" w:cs="Times New Roman"/>
          <w:b/>
          <w:i/>
          <w:kern w:val="0"/>
          <w:sz w:val="24"/>
          <w:szCs w:val="24"/>
          <w:lang w:val="ky-KG" w:eastAsia="ru-RU"/>
          <w14:ligatures w14:val="none"/>
        </w:rPr>
        <w:t>абалы</w:t>
      </w:r>
    </w:p>
    <w:p w14:paraId="6D6E4D04"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3B8D71B0"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Редакциялык-басмалык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ке</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еш:</w:t>
      </w:r>
    </w:p>
    <w:p w14:paraId="3C4F41AF"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D37F9C" w:rsidRPr="00D37F9C" w14:paraId="3CC4C7B3" w14:textId="77777777" w:rsidTr="00D95E35">
        <w:tc>
          <w:tcPr>
            <w:tcW w:w="1981" w:type="dxa"/>
          </w:tcPr>
          <w:p w14:paraId="47979AC2"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Т</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ра</w:t>
            </w:r>
            <w:proofErr w:type="spellEnd"/>
            <w:r w:rsidRPr="00D37F9C">
              <w:rPr>
                <w:rFonts w:ascii="Times New Roman" w:eastAsia="Times New Roman" w:hAnsi="Times New Roman" w:cs="Times New Roman"/>
                <w:kern w:val="0"/>
                <w:sz w:val="24"/>
                <w:szCs w:val="24"/>
                <w:lang w:val="ky-KG" w:eastAsia="ru-RU"/>
                <w14:ligatures w14:val="none"/>
              </w:rPr>
              <w:t>га</w:t>
            </w:r>
          </w:p>
        </w:tc>
        <w:tc>
          <w:tcPr>
            <w:tcW w:w="3420" w:type="dxa"/>
          </w:tcPr>
          <w:p w14:paraId="1E18E98F"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А. </w:t>
            </w:r>
            <w:proofErr w:type="spellStart"/>
            <w:r w:rsidRPr="00D37F9C">
              <w:rPr>
                <w:rFonts w:ascii="Times New Roman" w:eastAsia="Times New Roman" w:hAnsi="Times New Roman" w:cs="Times New Roman"/>
                <w:kern w:val="0"/>
                <w:sz w:val="24"/>
                <w:szCs w:val="24"/>
                <w:lang w:val="ky-KG" w:eastAsia="ru-RU"/>
                <w14:ligatures w14:val="none"/>
              </w:rPr>
              <w:t>Шакулов</w:t>
            </w:r>
            <w:proofErr w:type="spellEnd"/>
          </w:p>
        </w:tc>
      </w:tr>
      <w:tr w:rsidR="00D37F9C" w:rsidRPr="00D37F9C" w14:paraId="20F2972E" w14:textId="77777777" w:rsidTr="00D95E35">
        <w:tc>
          <w:tcPr>
            <w:tcW w:w="1981" w:type="dxa"/>
          </w:tcPr>
          <w:p w14:paraId="642DF312"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ч</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р:</w:t>
            </w:r>
          </w:p>
        </w:tc>
        <w:tc>
          <w:tcPr>
            <w:tcW w:w="3420" w:type="dxa"/>
          </w:tcPr>
          <w:p w14:paraId="51D2D999"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Э. </w:t>
            </w:r>
            <w:proofErr w:type="spellStart"/>
            <w:r w:rsidRPr="00D37F9C">
              <w:rPr>
                <w:rFonts w:ascii="Times New Roman" w:eastAsia="Times New Roman" w:hAnsi="Times New Roman" w:cs="Times New Roman"/>
                <w:kern w:val="0"/>
                <w:sz w:val="24"/>
                <w:szCs w:val="24"/>
                <w:lang w:val="ru-RU" w:eastAsia="ru-RU"/>
                <w14:ligatures w14:val="none"/>
              </w:rPr>
              <w:t>Мамбеталиева</w:t>
            </w:r>
            <w:proofErr w:type="spellEnd"/>
          </w:p>
        </w:tc>
      </w:tr>
      <w:tr w:rsidR="00D37F9C" w:rsidRPr="00D37F9C" w14:paraId="1B44BB85" w14:textId="77777777" w:rsidTr="00D95E35">
        <w:tc>
          <w:tcPr>
            <w:tcW w:w="1981" w:type="dxa"/>
          </w:tcPr>
          <w:p w14:paraId="159E75F6" w14:textId="77777777" w:rsidR="00D37F9C" w:rsidRPr="00D37F9C" w:rsidRDefault="00D37F9C" w:rsidP="00D37F9C">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7B202552" w14:textId="77777777" w:rsidR="00D37F9C" w:rsidRPr="00D37F9C" w:rsidRDefault="00D37F9C" w:rsidP="00D37F9C">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А.Осмонкулова</w:t>
            </w:r>
            <w:proofErr w:type="spellEnd"/>
          </w:p>
        </w:tc>
      </w:tr>
      <w:tr w:rsidR="00D37F9C" w:rsidRPr="00D37F9C" w14:paraId="0B9857C4" w14:textId="77777777" w:rsidTr="00D95E35">
        <w:tc>
          <w:tcPr>
            <w:tcW w:w="1981" w:type="dxa"/>
          </w:tcPr>
          <w:p w14:paraId="36DA9331"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A4D8947"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r>
      <w:tr w:rsidR="00D37F9C" w:rsidRPr="00D37F9C" w14:paraId="1811DBD6" w14:textId="77777777" w:rsidTr="00D95E35">
        <w:tc>
          <w:tcPr>
            <w:tcW w:w="1981" w:type="dxa"/>
          </w:tcPr>
          <w:p w14:paraId="6E6BAE20"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3403FD1C"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tc>
      </w:tr>
    </w:tbl>
    <w:p w14:paraId="002B7138"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1DA327F8"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17411889"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м</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нк</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zh-CN" w:eastAsia="ru-RU"/>
          <w14:ligatures w14:val="none"/>
        </w:rPr>
        <w:t xml:space="preserve"> дарекке кайрылы</w:t>
      </w:r>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zh-CN" w:eastAsia="ru-RU"/>
          <w14:ligatures w14:val="none"/>
        </w:rPr>
        <w:t>ыздар:</w:t>
      </w:r>
    </w:p>
    <w:p w14:paraId="3756ED8D"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Бишкек</w:t>
      </w:r>
      <w:r w:rsidRPr="00D37F9C">
        <w:rPr>
          <w:rFonts w:ascii="Times New Roman" w:eastAsia="Times New Roman" w:hAnsi="Times New Roman" w:cs="Times New Roman"/>
          <w:kern w:val="0"/>
          <w:sz w:val="24"/>
          <w:szCs w:val="24"/>
          <w:lang w:val="ky-KG" w:eastAsia="ru-RU"/>
          <w14:ligatures w14:val="none"/>
        </w:rPr>
        <w:t xml:space="preserve"> ш.</w:t>
      </w:r>
      <w:r w:rsidRPr="00D37F9C">
        <w:rPr>
          <w:rFonts w:ascii="Times New Roman" w:eastAsia="Times New Roman" w:hAnsi="Times New Roman" w:cs="Times New Roman"/>
          <w:kern w:val="0"/>
          <w:sz w:val="24"/>
          <w:szCs w:val="24"/>
          <w:lang w:val="ru-RU" w:eastAsia="ru-RU"/>
          <w14:ligatures w14:val="none"/>
        </w:rPr>
        <w:t xml:space="preserve">, Токтогул </w:t>
      </w:r>
      <w:proofErr w:type="spellStart"/>
      <w:r w:rsidRPr="00D37F9C">
        <w:rPr>
          <w:rFonts w:ascii="Times New Roman" w:eastAsia="Times New Roman" w:hAnsi="Times New Roman" w:cs="Times New Roman"/>
          <w:kern w:val="0"/>
          <w:sz w:val="24"/>
          <w:szCs w:val="24"/>
          <w:lang w:val="ru-RU" w:eastAsia="ru-RU"/>
          <w14:ligatures w14:val="none"/>
        </w:rPr>
        <w:t>көчөсү</w:t>
      </w:r>
      <w:proofErr w:type="spellEnd"/>
      <w:r w:rsidRPr="00D37F9C">
        <w:rPr>
          <w:rFonts w:ascii="Times New Roman" w:eastAsia="Times New Roman" w:hAnsi="Times New Roman" w:cs="Times New Roman"/>
          <w:kern w:val="0"/>
          <w:sz w:val="24"/>
          <w:szCs w:val="24"/>
          <w:lang w:val="ru-RU" w:eastAsia="ru-RU"/>
          <w14:ligatures w14:val="none"/>
        </w:rPr>
        <w:t>, 97;</w:t>
      </w:r>
    </w:p>
    <w:p w14:paraId="1CE41364"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телефон: 66-38-45 факс: 66-28-39</w:t>
      </w:r>
    </w:p>
    <w:p w14:paraId="74C89CA5"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en-US" w:eastAsia="ru-RU"/>
          <w14:ligatures w14:val="none"/>
        </w:rPr>
        <w:t>e</w:t>
      </w:r>
      <w:r w:rsidRPr="00D37F9C">
        <w:rPr>
          <w:rFonts w:ascii="Times New Roman" w:eastAsia="Times New Roman" w:hAnsi="Times New Roman" w:cs="Times New Roman"/>
          <w:kern w:val="0"/>
          <w:sz w:val="24"/>
          <w:szCs w:val="24"/>
          <w:lang w:val="ru-RU" w:eastAsia="ru-RU"/>
          <w14:ligatures w14:val="none"/>
        </w:rPr>
        <w:t>-</w:t>
      </w:r>
      <w:r w:rsidRPr="00D37F9C">
        <w:rPr>
          <w:rFonts w:ascii="Times New Roman" w:eastAsia="Times New Roman" w:hAnsi="Times New Roman" w:cs="Times New Roman"/>
          <w:kern w:val="0"/>
          <w:sz w:val="24"/>
          <w:szCs w:val="24"/>
          <w:lang w:val="en-US" w:eastAsia="ru-RU"/>
          <w14:ligatures w14:val="none"/>
        </w:rPr>
        <w:t>mail</w:t>
      </w:r>
      <w:r w:rsidRPr="00D37F9C">
        <w:rPr>
          <w:rFonts w:ascii="Times New Roman" w:eastAsia="Times New Roman" w:hAnsi="Times New Roman" w:cs="Times New Roman"/>
          <w:kern w:val="0"/>
          <w:sz w:val="24"/>
          <w:szCs w:val="24"/>
          <w:lang w:val="ru-RU" w:eastAsia="ru-RU"/>
          <w14:ligatures w14:val="none"/>
        </w:rPr>
        <w:t xml:space="preserve">: </w:t>
      </w:r>
      <w:hyperlink r:id="rId7" w:history="1">
        <w:r w:rsidRPr="00D37F9C">
          <w:rPr>
            <w:rFonts w:ascii="Times New Roman" w:eastAsia="Times New Roman" w:hAnsi="Times New Roman" w:cs="Times New Roman"/>
            <w:color w:val="0000FF"/>
            <w:kern w:val="0"/>
            <w:sz w:val="24"/>
            <w:szCs w:val="24"/>
            <w:u w:val="single"/>
            <w:lang w:val="en-US" w:eastAsia="ru-RU"/>
            <w14:ligatures w14:val="none"/>
          </w:rPr>
          <w:t>bishkek</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stat</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kg</w:t>
        </w:r>
      </w:hyperlink>
    </w:p>
    <w:p w14:paraId="4F2E646B"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41CF4E17"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48F38D70" w14:textId="77777777" w:rsidR="00D37F9C" w:rsidRPr="00D37F9C" w:rsidRDefault="00D37F9C" w:rsidP="00D37F9C">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4285EDA9" w14:textId="77777777" w:rsidR="00D37F9C" w:rsidRPr="00D37F9C" w:rsidRDefault="00D37F9C" w:rsidP="00D37F9C">
      <w:pPr>
        <w:spacing w:after="12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Тираж</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3</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нуска</w:t>
      </w:r>
    </w:p>
    <w:p w14:paraId="26FB3C6B" w14:textId="77777777" w:rsidR="00D37F9C" w:rsidRPr="00D37F9C" w:rsidRDefault="00D37F9C" w:rsidP="00D37F9C">
      <w:pPr>
        <w:spacing w:after="120" w:line="240" w:lineRule="auto"/>
        <w:rPr>
          <w:rFonts w:ascii="Times New Roman" w:eastAsia="Times New Roman" w:hAnsi="Times New Roman" w:cs="Times New Roman"/>
          <w:kern w:val="0"/>
          <w:sz w:val="24"/>
          <w:szCs w:val="24"/>
          <w:lang w:val="ky-KG" w:eastAsia="ru-RU"/>
          <w14:ligatures w14:val="none"/>
        </w:rPr>
      </w:pPr>
    </w:p>
    <w:p w14:paraId="0F49AE6A"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Басылма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электрондук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дискеталарда</w:t>
      </w:r>
      <w:proofErr w:type="spellEnd"/>
      <w:r w:rsidRPr="00D37F9C">
        <w:rPr>
          <w:rFonts w:ascii="Times New Roman" w:eastAsia="Times New Roman" w:hAnsi="Times New Roman" w:cs="Times New Roman"/>
          <w:kern w:val="0"/>
          <w:sz w:val="24"/>
          <w:szCs w:val="24"/>
          <w:lang w:val="ru-RU" w:eastAsia="ru-RU"/>
          <w14:ligatures w14:val="none"/>
        </w:rPr>
        <w:t xml:space="preserve"> да бар.</w:t>
      </w:r>
    </w:p>
    <w:p w14:paraId="18B4CE4F"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6B5B7035" w14:textId="77777777" w:rsidR="00D37F9C" w:rsidRPr="00D37F9C" w:rsidRDefault="00D37F9C" w:rsidP="00D37F9C">
      <w:pPr>
        <w:spacing w:after="0" w:line="240" w:lineRule="auto"/>
        <w:outlineLvl w:val="0"/>
        <w:rPr>
          <w:rFonts w:ascii="Times New Roman" w:eastAsia="Times New Roman" w:hAnsi="Times New Roman" w:cs="Times New Roman"/>
          <w:kern w:val="0"/>
          <w:sz w:val="24"/>
          <w:szCs w:val="24"/>
          <w:lang w:val="ky-KG" w:eastAsia="ru-RU"/>
          <w14:ligatures w14:val="none"/>
        </w:rPr>
      </w:pPr>
    </w:p>
    <w:p w14:paraId="2DEC9458" w14:textId="101BE095" w:rsidR="00D37F9C" w:rsidRPr="00D37F9C" w:rsidRDefault="00D37F9C" w:rsidP="00C84DE2">
      <w:pPr>
        <w:spacing w:after="12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color w:val="000000"/>
          <w:kern w:val="0"/>
          <w:lang w:val="ky-KG"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D37F9C">
        <w:rPr>
          <w:rFonts w:ascii="Times New Roman" w:eastAsia="Times New Roman" w:hAnsi="Times New Roman" w:cs="Times New Roman"/>
          <w:color w:val="000000"/>
          <w:kern w:val="0"/>
          <w:sz w:val="24"/>
          <w:szCs w:val="24"/>
          <w:lang w:val="ky-KG" w:eastAsia="ru-RU"/>
          <w14:ligatures w14:val="none"/>
        </w:rPr>
        <w:t>метта</w:t>
      </w:r>
      <w:proofErr w:type="spellEnd"/>
      <w:r w:rsidR="00C84DE2">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маалыматтарды пайдаланууда алардын булагына шилтеме берүүгө </w:t>
      </w:r>
      <w:proofErr w:type="spellStart"/>
      <w:r w:rsidRPr="00D37F9C">
        <w:rPr>
          <w:rFonts w:ascii="Times New Roman" w:eastAsia="Times New Roman" w:hAnsi="Times New Roman" w:cs="Times New Roman"/>
          <w:color w:val="000000"/>
          <w:kern w:val="0"/>
          <w:sz w:val="24"/>
          <w:szCs w:val="24"/>
          <w:lang w:val="ky-KG" w:eastAsia="ru-RU"/>
          <w14:ligatures w14:val="none"/>
        </w:rPr>
        <w:t>милдетүү</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6803CDCE" w14:textId="77777777" w:rsidR="00D37F9C" w:rsidRPr="00D37F9C" w:rsidRDefault="00D37F9C" w:rsidP="00C84DE2">
      <w:pPr>
        <w:spacing w:after="0" w:line="240" w:lineRule="auto"/>
        <w:jc w:val="both"/>
        <w:rPr>
          <w:rFonts w:ascii="Times New Roman" w:eastAsia="Times New Roman" w:hAnsi="Times New Roman" w:cs="Times New Roman"/>
          <w:kern w:val="0"/>
          <w:sz w:val="24"/>
          <w:szCs w:val="24"/>
          <w:lang w:val="ky-KG" w:eastAsia="ru-RU"/>
          <w14:ligatures w14:val="none"/>
        </w:rPr>
      </w:pPr>
    </w:p>
    <w:p w14:paraId="74FB4FDE" w14:textId="77777777" w:rsidR="00D37F9C" w:rsidRPr="00D37F9C" w:rsidRDefault="00D37F9C" w:rsidP="00C84DE2">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D37F9C">
        <w:rPr>
          <w:rFonts w:ascii="Times New Roman" w:eastAsia="Times New Roman" w:hAnsi="Times New Roman" w:cs="Times New Roman"/>
          <w:b/>
          <w:kern w:val="0"/>
          <w:sz w:val="24"/>
          <w:szCs w:val="24"/>
          <w:lang w:val="ru-RU" w:eastAsia="ru-RU"/>
          <w14:ligatures w14:val="none"/>
        </w:rPr>
        <w:t>Шарттуу</w:t>
      </w:r>
      <w:proofErr w:type="spellEnd"/>
      <w:r w:rsidRPr="00D37F9C">
        <w:rPr>
          <w:rFonts w:ascii="Times New Roman" w:eastAsia="Times New Roman" w:hAnsi="Times New Roman" w:cs="Times New Roman"/>
          <w:b/>
          <w:kern w:val="0"/>
          <w:sz w:val="24"/>
          <w:szCs w:val="24"/>
          <w:lang w:val="ru-RU" w:eastAsia="ru-RU"/>
          <w14:ligatures w14:val="none"/>
        </w:rPr>
        <w:t xml:space="preserve"> </w:t>
      </w:r>
      <w:proofErr w:type="spellStart"/>
      <w:r w:rsidRPr="00D37F9C">
        <w:rPr>
          <w:rFonts w:ascii="Times New Roman" w:eastAsia="Times New Roman" w:hAnsi="Times New Roman" w:cs="Times New Roman"/>
          <w:b/>
          <w:kern w:val="0"/>
          <w:sz w:val="24"/>
          <w:szCs w:val="24"/>
          <w:lang w:val="ru-RU" w:eastAsia="ru-RU"/>
          <w14:ligatures w14:val="none"/>
        </w:rPr>
        <w:t>белгилер</w:t>
      </w:r>
      <w:proofErr w:type="spellEnd"/>
      <w:r w:rsidRPr="00D37F9C">
        <w:rPr>
          <w:rFonts w:ascii="Times New Roman" w:eastAsia="Times New Roman" w:hAnsi="Times New Roman" w:cs="Times New Roman"/>
          <w:b/>
          <w:kern w:val="0"/>
          <w:sz w:val="24"/>
          <w:szCs w:val="24"/>
          <w:lang w:val="ru-RU" w:eastAsia="ru-RU"/>
          <w14:ligatures w14:val="none"/>
        </w:rPr>
        <w:t>:</w:t>
      </w:r>
    </w:p>
    <w:p w14:paraId="6833F766" w14:textId="77777777" w:rsidR="00D37F9C" w:rsidRPr="00D37F9C" w:rsidRDefault="00D37F9C" w:rsidP="00D37F9C">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2CA6F8B8"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кубулуш</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болгон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w:t>
      </w:r>
    </w:p>
    <w:p w14:paraId="1CA07D91"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маалымат</w:t>
      </w:r>
      <w:proofErr w:type="spellEnd"/>
      <w:r w:rsidRPr="00D37F9C">
        <w:rPr>
          <w:rFonts w:ascii="Times New Roman" w:eastAsia="Times New Roman" w:hAnsi="Times New Roman" w:cs="Times New Roman"/>
          <w:kern w:val="0"/>
          <w:sz w:val="24"/>
          <w:szCs w:val="24"/>
          <w:lang w:val="ru-RU" w:eastAsia="ru-RU"/>
          <w14:ligatures w14:val="none"/>
        </w:rPr>
        <w:t xml:space="preserve"> жок;</w:t>
      </w:r>
    </w:p>
    <w:p w14:paraId="53FDEB88" w14:textId="77777777" w:rsidR="00D37F9C" w:rsidRPr="00D37F9C" w:rsidRDefault="00D37F9C" w:rsidP="00D37F9C">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0,0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анча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чо</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лч</w:t>
      </w:r>
      <w:proofErr w:type="spellEnd"/>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w:t>
      </w:r>
    </w:p>
    <w:p w14:paraId="4F41A1AA" w14:textId="77777777" w:rsidR="00D37F9C" w:rsidRPr="00D37F9C" w:rsidRDefault="00D37F9C" w:rsidP="00D37F9C">
      <w:pPr>
        <w:spacing w:after="0" w:line="240" w:lineRule="auto"/>
        <w:rPr>
          <w:rFonts w:ascii="Times New Roman" w:eastAsia="Times New Roman" w:hAnsi="Times New Roman" w:cs="Times New Roman"/>
          <w:kern w:val="0"/>
          <w:sz w:val="24"/>
          <w:szCs w:val="24"/>
          <w:lang w:val="ru-RU" w:eastAsia="ru-RU"/>
          <w14:ligatures w14:val="none"/>
        </w:rPr>
      </w:pPr>
    </w:p>
    <w:p w14:paraId="23E3C7C2"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Жыйынтыктын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кошулган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суммалардан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бир</w:t>
      </w:r>
      <w:proofErr w:type="spellEnd"/>
      <w:r w:rsidRPr="00D37F9C">
        <w:rPr>
          <w:rFonts w:ascii="Times New Roman" w:eastAsia="Times New Roman" w:hAnsi="Times New Roman" w:cs="Times New Roman"/>
          <w:kern w:val="0"/>
          <w:sz w:val="24"/>
          <w:szCs w:val="24"/>
          <w:lang w:val="ru-RU" w:eastAsia="ru-RU"/>
          <w14:ligatures w14:val="none"/>
        </w:rPr>
        <w:t xml:space="preserve"> аз </w:t>
      </w:r>
      <w:proofErr w:type="spellStart"/>
      <w:r w:rsidRPr="00D37F9C">
        <w:rPr>
          <w:rFonts w:ascii="Times New Roman" w:eastAsia="Times New Roman" w:hAnsi="Times New Roman" w:cs="Times New Roman"/>
          <w:kern w:val="0"/>
          <w:sz w:val="24"/>
          <w:szCs w:val="24"/>
          <w:lang w:val="ru-RU" w:eastAsia="ru-RU"/>
          <w14:ligatures w14:val="none"/>
        </w:rPr>
        <w:t>айырмасы</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алардын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тегеректелиши</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менен</w:t>
      </w:r>
      <w:proofErr w:type="spellEnd"/>
      <w:r w:rsidRPr="00D37F9C">
        <w:rPr>
          <w:rFonts w:ascii="Times New Roman" w:eastAsia="Times New Roman" w:hAnsi="Times New Roman" w:cs="Times New Roman"/>
          <w:kern w:val="0"/>
          <w:sz w:val="24"/>
          <w:szCs w:val="24"/>
          <w:lang w:val="ru-RU" w:eastAsia="ru-RU"/>
          <w14:ligatures w14:val="none"/>
        </w:rPr>
        <w:t xml:space="preserve"> т</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ш</w:t>
      </w:r>
      <w:r w:rsidRPr="00D37F9C">
        <w:rPr>
          <w:rFonts w:ascii="Times New Roman" w:eastAsia="Times New Roman" w:hAnsi="Times New Roman" w:cs="Times New Roman"/>
          <w:kern w:val="0"/>
          <w:sz w:val="24"/>
          <w:szCs w:val="24"/>
          <w:lang w:val="ky-KG" w:eastAsia="ru-RU"/>
          <w14:ligatures w14:val="none"/>
        </w:rPr>
        <w:t>ү</w:t>
      </w:r>
      <w:proofErr w:type="spellStart"/>
      <w:r w:rsidRPr="00D37F9C">
        <w:rPr>
          <w:rFonts w:ascii="Times New Roman" w:eastAsia="Times New Roman" w:hAnsi="Times New Roman" w:cs="Times New Roman"/>
          <w:kern w:val="0"/>
          <w:sz w:val="24"/>
          <w:szCs w:val="24"/>
          <w:lang w:val="ru-RU" w:eastAsia="ru-RU"/>
          <w14:ligatures w14:val="none"/>
        </w:rPr>
        <w:t>нд</w:t>
      </w:r>
      <w:proofErr w:type="spellEnd"/>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р</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т.</w:t>
      </w:r>
    </w:p>
    <w:p w14:paraId="74731E83" w14:textId="77777777" w:rsidR="00D37F9C" w:rsidRPr="00D37F9C" w:rsidRDefault="00D37F9C" w:rsidP="00D37F9C">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snapToGrid w:val="0"/>
          <w:kern w:val="0"/>
          <w:sz w:val="24"/>
          <w:szCs w:val="24"/>
          <w:lang w:val="ru-RU" w:eastAsia="ru-RU"/>
          <w14:ligatures w14:val="none"/>
        </w:rPr>
        <w:br w:type="page"/>
      </w:r>
    </w:p>
    <w:p w14:paraId="7F667AE7" w14:textId="77777777" w:rsidR="00D37F9C" w:rsidRPr="00D37F9C" w:rsidRDefault="00D37F9C" w:rsidP="00D37F9C">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Мазмуну</w:t>
      </w:r>
    </w:p>
    <w:p w14:paraId="1985DEBD" w14:textId="77777777" w:rsidR="00D37F9C" w:rsidRPr="00D37F9C" w:rsidRDefault="00D37F9C" w:rsidP="00D37F9C">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3FBEC503" w14:textId="77777777" w:rsidR="00D37F9C" w:rsidRPr="00D37F9C" w:rsidRDefault="00D37F9C" w:rsidP="00D37F9C">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1.        </w:t>
      </w:r>
      <w:r w:rsidRPr="00D37F9C">
        <w:rPr>
          <w:rFonts w:ascii="Times New Roman" w:eastAsia="Times New Roman" w:hAnsi="Times New Roman" w:cs="Times New Roman"/>
          <w:b/>
          <w:kern w:val="0"/>
          <w:sz w:val="24"/>
          <w:szCs w:val="24"/>
          <w:lang w:val="ru-RU" w:eastAsia="ru-RU"/>
          <w14:ligatures w14:val="none"/>
        </w:rPr>
        <w:t xml:space="preserve">Бишкек </w:t>
      </w:r>
      <w:r w:rsidRPr="00D37F9C">
        <w:rPr>
          <w:rFonts w:ascii="Times New Roman" w:eastAsia="Times New Roman" w:hAnsi="Times New Roman" w:cs="Times New Roman"/>
          <w:b/>
          <w:kern w:val="0"/>
          <w:sz w:val="24"/>
          <w:szCs w:val="24"/>
          <w:lang w:val="ky-KG" w:eastAsia="ru-RU"/>
          <w14:ligatures w14:val="none"/>
        </w:rPr>
        <w:t>шаарынын с</w:t>
      </w:r>
      <w:proofErr w:type="spellStart"/>
      <w:r w:rsidRPr="00D37F9C">
        <w:rPr>
          <w:rFonts w:ascii="Times New Roman" w:eastAsia="Times New Roman" w:hAnsi="Times New Roman" w:cs="Times New Roman"/>
          <w:b/>
          <w:kern w:val="0"/>
          <w:sz w:val="24"/>
          <w:szCs w:val="24"/>
          <w:lang w:val="ru-RU" w:eastAsia="ru-RU"/>
          <w14:ligatures w14:val="none"/>
        </w:rPr>
        <w:t>оциал</w:t>
      </w:r>
      <w:proofErr w:type="spellEnd"/>
      <w:r w:rsidRPr="00D37F9C">
        <w:rPr>
          <w:rFonts w:ascii="Times New Roman" w:eastAsia="Times New Roman" w:hAnsi="Times New Roman" w:cs="Times New Roman"/>
          <w:b/>
          <w:kern w:val="0"/>
          <w:sz w:val="24"/>
          <w:szCs w:val="24"/>
          <w:lang w:val="ky-KG" w:eastAsia="ru-RU"/>
          <w14:ligatures w14:val="none"/>
        </w:rPr>
        <w:t>дык</w:t>
      </w:r>
      <w:r w:rsidRPr="00D37F9C">
        <w:rPr>
          <w:rFonts w:ascii="Times New Roman" w:eastAsia="Times New Roman" w:hAnsi="Times New Roman" w:cs="Times New Roman"/>
          <w:b/>
          <w:kern w:val="0"/>
          <w:sz w:val="24"/>
          <w:szCs w:val="24"/>
          <w:lang w:val="ru-RU" w:eastAsia="ru-RU"/>
          <w14:ligatures w14:val="none"/>
        </w:rPr>
        <w:t xml:space="preserve"> - экономик</w:t>
      </w:r>
      <w:r w:rsidRPr="00D37F9C">
        <w:rPr>
          <w:rFonts w:ascii="Times New Roman" w:eastAsia="Times New Roman" w:hAnsi="Times New Roman" w:cs="Times New Roman"/>
          <w:b/>
          <w:kern w:val="0"/>
          <w:sz w:val="24"/>
          <w:szCs w:val="24"/>
          <w:lang w:val="ky-KG" w:eastAsia="ru-RU"/>
          <w14:ligatures w14:val="none"/>
        </w:rPr>
        <w:t>алык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абалы</w:t>
      </w:r>
      <w:r w:rsidRPr="00D37F9C">
        <w:rPr>
          <w:rFonts w:ascii="Times New Roman" w:eastAsia="Times New Roman" w:hAnsi="Times New Roman" w:cs="Times New Roman"/>
          <w:b/>
          <w:kern w:val="0"/>
          <w:sz w:val="24"/>
          <w:szCs w:val="24"/>
          <w:lang w:val="ru-RU" w:eastAsia="ru-RU"/>
          <w14:ligatures w14:val="none"/>
        </w:rPr>
        <w:tab/>
        <w:t>4</w:t>
      </w:r>
    </w:p>
    <w:p w14:paraId="1498E174"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480DDF0E"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b/>
          <w:kern w:val="0"/>
          <w:sz w:val="24"/>
          <w:szCs w:val="24"/>
          <w:lang w:val="ru-RU" w:eastAsia="ru-RU"/>
          <w14:ligatures w14:val="none"/>
        </w:rPr>
        <w:t>2.</w:t>
      </w:r>
      <w:r w:rsidRPr="00D37F9C">
        <w:rPr>
          <w:rFonts w:ascii="Times New Roman" w:eastAsia="Times New Roman" w:hAnsi="Times New Roman" w:cs="Times New Roman"/>
          <w:b/>
          <w:kern w:val="0"/>
          <w:sz w:val="24"/>
          <w:szCs w:val="24"/>
          <w:lang w:val="ru-RU" w:eastAsia="ru-RU"/>
          <w14:ligatures w14:val="none"/>
        </w:rPr>
        <w:tab/>
      </w:r>
      <w:r w:rsidRPr="00D37F9C">
        <w:rPr>
          <w:rFonts w:ascii="Times New Roman" w:eastAsia="Times New Roman" w:hAnsi="Times New Roman" w:cs="Times New Roman"/>
          <w:b/>
          <w:kern w:val="0"/>
          <w:sz w:val="24"/>
          <w:szCs w:val="24"/>
          <w:lang w:val="ky-KG" w:eastAsia="ru-RU"/>
          <w14:ligatures w14:val="none"/>
        </w:rPr>
        <w:t xml:space="preserve"> Сектордук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баян</w:t>
      </w:r>
      <w:r w:rsidRPr="00D37F9C">
        <w:rPr>
          <w:rFonts w:ascii="Times New Roman" w:eastAsia="Times New Roman" w:hAnsi="Times New Roman" w:cs="Times New Roman"/>
          <w:b/>
          <w:kern w:val="0"/>
          <w:sz w:val="24"/>
          <w:szCs w:val="24"/>
          <w:lang w:val="ru-RU" w:eastAsia="ru-RU"/>
          <w14:ligatures w14:val="none"/>
        </w:rPr>
        <w:t xml:space="preserve"> </w:t>
      </w:r>
    </w:p>
    <w:p w14:paraId="5732F39A"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Реал</w:t>
      </w:r>
      <w:r w:rsidRPr="00D37F9C">
        <w:rPr>
          <w:rFonts w:ascii="Times New Roman" w:eastAsia="Times New Roman" w:hAnsi="Times New Roman" w:cs="Times New Roman"/>
          <w:kern w:val="0"/>
          <w:sz w:val="24"/>
          <w:szCs w:val="24"/>
          <w:lang w:val="ky-KG" w:eastAsia="ru-RU"/>
          <w14:ligatures w14:val="none"/>
        </w:rPr>
        <w:t>дуу</w:t>
      </w:r>
      <w:r w:rsidRPr="00D37F9C">
        <w:rPr>
          <w:rFonts w:ascii="Times New Roman" w:eastAsia="Times New Roman" w:hAnsi="Times New Roman" w:cs="Times New Roman"/>
          <w:kern w:val="0"/>
          <w:sz w:val="24"/>
          <w:szCs w:val="24"/>
          <w:lang w:val="ru-RU" w:eastAsia="ru-RU"/>
          <w14:ligatures w14:val="none"/>
        </w:rPr>
        <w:t xml:space="preserve"> сектор</w:t>
      </w:r>
      <w:r w:rsidRPr="00D37F9C">
        <w:rPr>
          <w:rFonts w:ascii="Times New Roman" w:eastAsia="Times New Roman" w:hAnsi="Times New Roman" w:cs="Times New Roman"/>
          <w:kern w:val="0"/>
          <w:sz w:val="24"/>
          <w:szCs w:val="24"/>
          <w:lang w:val="ru-RU" w:eastAsia="ru-RU"/>
          <w14:ligatures w14:val="none"/>
        </w:rPr>
        <w:tab/>
      </w:r>
      <w:r w:rsidRPr="00D37F9C">
        <w:rPr>
          <w:rFonts w:ascii="Times New Roman" w:eastAsia="Times New Roman" w:hAnsi="Times New Roman" w:cs="Times New Roman"/>
          <w:kern w:val="0"/>
          <w:sz w:val="24"/>
          <w:szCs w:val="24"/>
          <w:lang w:val="ky-KG" w:eastAsia="ru-RU"/>
          <w14:ligatures w14:val="none"/>
        </w:rPr>
        <w:t>6</w:t>
      </w:r>
    </w:p>
    <w:p w14:paraId="58B83AC7" w14:textId="24B4B0F8"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Мамлекеттик сектор</w:t>
      </w:r>
      <w:r w:rsidRPr="00D37F9C">
        <w:rPr>
          <w:rFonts w:ascii="Times New Roman" w:eastAsia="Times New Roman" w:hAnsi="Times New Roman" w:cs="Times New Roman"/>
          <w:kern w:val="0"/>
          <w:sz w:val="24"/>
          <w:szCs w:val="24"/>
          <w:lang w:val="ky-KG" w:eastAsia="ru-RU"/>
          <w14:ligatures w14:val="none"/>
        </w:rPr>
        <w:tab/>
      </w:r>
      <w:r w:rsidR="00B35A8B">
        <w:rPr>
          <w:rFonts w:ascii="Times New Roman" w:eastAsia="Times New Roman" w:hAnsi="Times New Roman" w:cs="Times New Roman"/>
          <w:kern w:val="0"/>
          <w:sz w:val="24"/>
          <w:szCs w:val="24"/>
          <w:lang w:val="ky-KG" w:eastAsia="ru-RU"/>
          <w14:ligatures w14:val="none"/>
        </w:rPr>
        <w:t>36</w:t>
      </w:r>
    </w:p>
    <w:p w14:paraId="2EB3CA59" w14:textId="171C64D9"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Тышкы сектор</w:t>
      </w:r>
      <w:r w:rsidRPr="00D37F9C">
        <w:rPr>
          <w:rFonts w:ascii="Times New Roman" w:eastAsia="Times New Roman" w:hAnsi="Times New Roman" w:cs="Times New Roman"/>
          <w:kern w:val="0"/>
          <w:sz w:val="24"/>
          <w:szCs w:val="24"/>
          <w:lang w:val="ky-KG" w:eastAsia="ru-RU"/>
          <w14:ligatures w14:val="none"/>
        </w:rPr>
        <w:tab/>
      </w:r>
      <w:r w:rsidR="00B35A8B">
        <w:rPr>
          <w:rFonts w:ascii="Times New Roman" w:eastAsia="Times New Roman" w:hAnsi="Times New Roman" w:cs="Times New Roman"/>
          <w:kern w:val="0"/>
          <w:sz w:val="24"/>
          <w:szCs w:val="24"/>
          <w:lang w:val="ky-KG" w:eastAsia="ru-RU"/>
          <w14:ligatures w14:val="none"/>
        </w:rPr>
        <w:t>43</w:t>
      </w:r>
    </w:p>
    <w:p w14:paraId="42667AF2" w14:textId="77777777" w:rsidR="00D37F9C" w:rsidRPr="00D37F9C" w:rsidRDefault="00D37F9C" w:rsidP="00D37F9C">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Социалдык сектор</w:t>
      </w:r>
      <w:r w:rsidRPr="00D37F9C">
        <w:rPr>
          <w:rFonts w:ascii="Times New Roman" w:eastAsia="Times New Roman" w:hAnsi="Times New Roman" w:cs="Times New Roman"/>
          <w:kern w:val="0"/>
          <w:sz w:val="24"/>
          <w:szCs w:val="24"/>
          <w:lang w:val="ky-KG" w:eastAsia="ru-RU"/>
          <w14:ligatures w14:val="none"/>
        </w:rPr>
        <w:tab/>
        <w:t>47</w:t>
      </w:r>
    </w:p>
    <w:p w14:paraId="70875BBF"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13D79351"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503B57AD" w14:textId="68F178FD" w:rsidR="00D37F9C" w:rsidRPr="00D37F9C" w:rsidRDefault="00D37F9C" w:rsidP="00D37F9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Тиркеме </w:t>
      </w:r>
      <w:r w:rsidRPr="00D37F9C">
        <w:rPr>
          <w:rFonts w:ascii="Times New Roman" w:eastAsia="Times New Roman" w:hAnsi="Times New Roman" w:cs="Times New Roman"/>
          <w:b/>
          <w:kern w:val="0"/>
          <w:sz w:val="24"/>
          <w:szCs w:val="24"/>
          <w:lang w:val="ky-KG" w:eastAsia="ru-RU"/>
          <w14:ligatures w14:val="none"/>
        </w:rPr>
        <w:tab/>
        <w:t>9</w:t>
      </w:r>
      <w:r w:rsidR="00B35A8B">
        <w:rPr>
          <w:rFonts w:ascii="Times New Roman" w:eastAsia="Times New Roman" w:hAnsi="Times New Roman" w:cs="Times New Roman"/>
          <w:b/>
          <w:kern w:val="0"/>
          <w:sz w:val="24"/>
          <w:szCs w:val="24"/>
          <w:lang w:val="ky-KG" w:eastAsia="ru-RU"/>
          <w14:ligatures w14:val="none"/>
        </w:rPr>
        <w:t>7</w:t>
      </w:r>
    </w:p>
    <w:p w14:paraId="0F9F6C1B" w14:textId="77777777" w:rsidR="00D37F9C" w:rsidRPr="00D37F9C" w:rsidRDefault="00D37F9C" w:rsidP="00D37F9C">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7202FCA1" w14:textId="1949ACAB" w:rsidR="00D37F9C" w:rsidRPr="00D37F9C" w:rsidRDefault="00D37F9C" w:rsidP="00D37F9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 Реалдуу сектор</w:t>
      </w:r>
      <w:r w:rsidRPr="00D37F9C">
        <w:rPr>
          <w:rFonts w:ascii="Times New Roman" w:eastAsia="Times New Roman" w:hAnsi="Times New Roman" w:cs="Times New Roman"/>
          <w:kern w:val="0"/>
          <w:sz w:val="24"/>
          <w:szCs w:val="24"/>
          <w:lang w:val="ky-KG" w:eastAsia="ru-RU"/>
          <w14:ligatures w14:val="none"/>
        </w:rPr>
        <w:tab/>
      </w:r>
      <w:r w:rsidR="00B35A8B">
        <w:rPr>
          <w:rFonts w:ascii="Times New Roman" w:eastAsia="Times New Roman" w:hAnsi="Times New Roman" w:cs="Times New Roman"/>
          <w:kern w:val="0"/>
          <w:sz w:val="24"/>
          <w:szCs w:val="24"/>
          <w:lang w:val="ky-KG" w:eastAsia="ru-RU"/>
          <w14:ligatures w14:val="none"/>
        </w:rPr>
        <w:t>99</w:t>
      </w:r>
    </w:p>
    <w:p w14:paraId="77A2AEDC" w14:textId="77777777" w:rsidR="00D37F9C" w:rsidRPr="00D37F9C" w:rsidRDefault="00D37F9C" w:rsidP="00D37F9C">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II. Тышкы сектор</w:t>
      </w:r>
      <w:r w:rsidRPr="00D37F9C">
        <w:rPr>
          <w:rFonts w:ascii="Times New Roman" w:eastAsia="Times New Roman" w:hAnsi="Times New Roman" w:cs="Times New Roman"/>
          <w:kern w:val="0"/>
          <w:sz w:val="24"/>
          <w:szCs w:val="24"/>
          <w:lang w:val="ky-KG" w:eastAsia="ru-RU"/>
          <w14:ligatures w14:val="none"/>
        </w:rPr>
        <w:tab/>
        <w:t>118</w:t>
      </w:r>
    </w:p>
    <w:p w14:paraId="371B3039"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915CFC1"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44CFD8CF"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4BD51C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1DF7B55C"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42F55161"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583FD09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3328009"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636695CF"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18E1D68"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40B1E9B"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69A21C03"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0B199B1A"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705FD928"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81AD3E3" w14:textId="77777777" w:rsidR="00D37F9C" w:rsidRPr="00D37F9C" w:rsidRDefault="00D37F9C" w:rsidP="00D37F9C">
      <w:pPr>
        <w:spacing w:after="0" w:line="240" w:lineRule="auto"/>
        <w:ind w:right="142"/>
        <w:rPr>
          <w:rFonts w:ascii="Times New Roman" w:eastAsia="Times New Roman" w:hAnsi="Times New Roman" w:cs="Times New Roman"/>
          <w:kern w:val="0"/>
          <w:sz w:val="24"/>
          <w:szCs w:val="24"/>
          <w:lang w:val="ky-KG" w:eastAsia="ru-RU"/>
          <w14:ligatures w14:val="none"/>
        </w:rPr>
      </w:pPr>
    </w:p>
    <w:p w14:paraId="283F64C9" w14:textId="77777777" w:rsidR="00D37F9C" w:rsidRPr="00D37F9C" w:rsidRDefault="00D37F9C" w:rsidP="00D37F9C">
      <w:pPr>
        <w:spacing w:after="0" w:line="276" w:lineRule="auto"/>
        <w:rPr>
          <w:rFonts w:ascii="Times New Roman" w:eastAsia="Times New Roman" w:hAnsi="Times New Roman" w:cs="Times New Roman"/>
          <w:b/>
          <w:kern w:val="0"/>
          <w:sz w:val="28"/>
          <w:szCs w:val="28"/>
          <w:lang w:val="ky-KG" w:eastAsia="ru-RU"/>
          <w14:ligatures w14:val="none"/>
        </w:rPr>
      </w:pPr>
    </w:p>
    <w:p w14:paraId="230A4B23"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CF14891"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F79CE20"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6EE5673B"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1B638D1" w14:textId="77777777" w:rsidR="00D37F9C" w:rsidRPr="00D37F9C" w:rsidRDefault="00D37F9C" w:rsidP="00D37F9C">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6AEA9D3" w14:textId="77777777" w:rsidR="00D37F9C" w:rsidRPr="00D37F9C" w:rsidRDefault="00D37F9C" w:rsidP="00D37F9C">
      <w:pPr>
        <w:spacing w:after="0" w:line="276" w:lineRule="auto"/>
        <w:rPr>
          <w:rFonts w:ascii="Times New Roman" w:eastAsia="Times New Roman" w:hAnsi="Times New Roman" w:cs="Times New Roman"/>
          <w:b/>
          <w:kern w:val="0"/>
          <w:sz w:val="28"/>
          <w:szCs w:val="28"/>
          <w:lang w:val="ky-KG" w:eastAsia="ru-RU"/>
          <w14:ligatures w14:val="none"/>
        </w:rPr>
      </w:pPr>
    </w:p>
    <w:p w14:paraId="25B60641" w14:textId="77777777" w:rsidR="00D37F9C" w:rsidRPr="00D37F9C" w:rsidRDefault="00D37F9C" w:rsidP="00D37F9C">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D37F9C">
        <w:rPr>
          <w:rFonts w:ascii="Times New Roman" w:eastAsia="Times New Roman" w:hAnsi="Times New Roman" w:cs="Times New Roman"/>
          <w:b/>
          <w:kern w:val="0"/>
          <w:sz w:val="28"/>
          <w:szCs w:val="28"/>
          <w:lang w:val="ky-KG" w:eastAsia="ru-RU"/>
          <w14:ligatures w14:val="none"/>
        </w:rPr>
        <w:lastRenderedPageBreak/>
        <w:t>Бишкек шаарынын 2024-жылдын январь-октябрындагы социалдык-экономикалык абалы</w:t>
      </w:r>
    </w:p>
    <w:p w14:paraId="531AB62B"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42CB5F32"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D37F9C">
        <w:rPr>
          <w:rFonts w:ascii="Times New Roman" w:eastAsia="Times New Roman" w:hAnsi="Times New Roman" w:cs="Times New Roman"/>
          <w:kern w:val="0"/>
          <w:sz w:val="24"/>
          <w:szCs w:val="24"/>
          <w:lang w:val="zh-CN" w:eastAsia="zh-CN"/>
          <w14:ligatures w14:val="none"/>
        </w:rPr>
        <w:t>20</w:t>
      </w:r>
      <w:r w:rsidRPr="00D37F9C">
        <w:rPr>
          <w:rFonts w:ascii="Times New Roman" w:eastAsia="Times New Roman" w:hAnsi="Times New Roman" w:cs="Times New Roman"/>
          <w:kern w:val="0"/>
          <w:sz w:val="24"/>
          <w:szCs w:val="24"/>
          <w:lang w:val="ky-KG" w:eastAsia="zh-CN"/>
          <w14:ligatures w14:val="none"/>
        </w:rPr>
        <w:t>24</w:t>
      </w:r>
      <w:r w:rsidRPr="00D37F9C">
        <w:rPr>
          <w:rFonts w:ascii="Times New Roman" w:eastAsia="Times New Roman" w:hAnsi="Times New Roman" w:cs="Times New Roman"/>
          <w:kern w:val="0"/>
          <w:sz w:val="24"/>
          <w:szCs w:val="24"/>
          <w:lang w:val="zh-CN" w:eastAsia="zh-CN"/>
          <w14:ligatures w14:val="none"/>
        </w:rPr>
        <w:t>-ж. 1</w:t>
      </w:r>
      <w:r w:rsidRPr="00D37F9C">
        <w:rPr>
          <w:rFonts w:ascii="Times New Roman" w:eastAsia="Times New Roman" w:hAnsi="Times New Roman" w:cs="Times New Roman"/>
          <w:kern w:val="0"/>
          <w:sz w:val="24"/>
          <w:szCs w:val="24"/>
          <w:lang w:val="ky-KG" w:eastAsia="zh-CN"/>
          <w14:ligatures w14:val="none"/>
        </w:rPr>
        <w:t>-ноябрына к</w:t>
      </w:r>
      <w:r w:rsidRPr="00D37F9C">
        <w:rPr>
          <w:rFonts w:ascii="Times New Roman" w:eastAsia="Times New Roman" w:hAnsi="Times New Roman" w:cs="Times New Roman"/>
          <w:kern w:val="0"/>
          <w:sz w:val="24"/>
          <w:szCs w:val="24"/>
          <w:lang w:val="zh-CN" w:eastAsia="zh-CN"/>
          <w14:ligatures w14:val="none"/>
        </w:rPr>
        <w:t>арата Бишкек ш</w:t>
      </w:r>
      <w:r w:rsidRPr="00D37F9C">
        <w:rPr>
          <w:rFonts w:ascii="Times New Roman" w:eastAsia="Times New Roman" w:hAnsi="Times New Roman" w:cs="Times New Roman"/>
          <w:kern w:val="0"/>
          <w:sz w:val="24"/>
          <w:szCs w:val="24"/>
          <w:lang w:val="ky-KG" w:eastAsia="zh-CN"/>
          <w14:ligatures w14:val="none"/>
        </w:rPr>
        <w:t>аарынын</w:t>
      </w:r>
      <w:r w:rsidRPr="00D37F9C">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D37F9C">
        <w:rPr>
          <w:rFonts w:ascii="Times New Roman" w:eastAsia="Times New Roman" w:hAnsi="Times New Roman" w:cs="Times New Roman"/>
          <w:kern w:val="0"/>
          <w:sz w:val="24"/>
          <w:szCs w:val="24"/>
          <w:lang w:val="ky-KG" w:eastAsia="zh-CN"/>
          <w14:ligatures w14:val="none"/>
        </w:rPr>
        <w:t xml:space="preserve"> жүргүзүүчү</w:t>
      </w:r>
      <w:r w:rsidRPr="00D37F9C">
        <w:rPr>
          <w:rFonts w:ascii="Times New Roman" w:eastAsia="Times New Roman" w:hAnsi="Times New Roman" w:cs="Times New Roman"/>
          <w:kern w:val="0"/>
          <w:sz w:val="24"/>
          <w:szCs w:val="24"/>
          <w:lang w:val="zh-CN" w:eastAsia="zh-CN"/>
          <w14:ligatures w14:val="none"/>
        </w:rPr>
        <w:t xml:space="preserve"> субъекттердин саны </w:t>
      </w:r>
      <w:r w:rsidRPr="00D37F9C">
        <w:rPr>
          <w:rFonts w:ascii="Times New Roman" w:eastAsia="Times New Roman" w:hAnsi="Times New Roman" w:cs="Times New Roman"/>
          <w:kern w:val="0"/>
          <w:sz w:val="24"/>
          <w:szCs w:val="24"/>
          <w:lang w:val="ru-RU" w:eastAsia="zh-CN"/>
          <w14:ligatures w14:val="none"/>
        </w:rPr>
        <w:t xml:space="preserve">160,9 </w:t>
      </w:r>
      <w:r w:rsidRPr="00D37F9C">
        <w:rPr>
          <w:rFonts w:ascii="Times New Roman" w:eastAsia="Times New Roman" w:hAnsi="Times New Roman" w:cs="Times New Roman"/>
          <w:kern w:val="0"/>
          <w:sz w:val="24"/>
          <w:szCs w:val="24"/>
          <w:lang w:val="ky-KG" w:eastAsia="zh-CN"/>
          <w14:ligatures w14:val="none"/>
        </w:rPr>
        <w:t>миң бирдикти</w:t>
      </w:r>
      <w:r w:rsidRPr="00D37F9C">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D37F9C">
        <w:rPr>
          <w:rFonts w:ascii="Times New Roman" w:eastAsia="Times New Roman" w:hAnsi="Times New Roman" w:cs="Times New Roman"/>
          <w:kern w:val="0"/>
          <w:sz w:val="24"/>
          <w:szCs w:val="24"/>
          <w:lang w:val="ky-KG" w:eastAsia="zh-CN"/>
          <w14:ligatures w14:val="none"/>
        </w:rPr>
        <w:t xml:space="preserve">97,6 </w:t>
      </w:r>
      <w:r w:rsidRPr="00D37F9C">
        <w:rPr>
          <w:rFonts w:ascii="Times New Roman" w:eastAsia="Times New Roman" w:hAnsi="Times New Roman" w:cs="Times New Roman"/>
          <w:kern w:val="0"/>
          <w:sz w:val="24"/>
          <w:szCs w:val="24"/>
          <w:lang w:val="zh-CN" w:eastAsia="zh-CN"/>
          <w14:ligatures w14:val="none"/>
        </w:rPr>
        <w:t>миң</w:t>
      </w:r>
      <w:r w:rsidRPr="00D37F9C">
        <w:rPr>
          <w:rFonts w:ascii="Times New Roman" w:eastAsia="Times New Roman" w:hAnsi="Times New Roman" w:cs="Times New Roman"/>
          <w:kern w:val="0"/>
          <w:sz w:val="24"/>
          <w:szCs w:val="24"/>
          <w:lang w:val="ky-KG" w:eastAsia="zh-CN"/>
          <w14:ligatures w14:val="none"/>
        </w:rPr>
        <w:t xml:space="preserve"> </w:t>
      </w:r>
      <w:proofErr w:type="spellStart"/>
      <w:r w:rsidRPr="00D37F9C">
        <w:rPr>
          <w:rFonts w:ascii="Times New Roman" w:eastAsia="Times New Roman" w:hAnsi="Times New Roman" w:cs="Times New Roman"/>
          <w:kern w:val="0"/>
          <w:sz w:val="24"/>
          <w:szCs w:val="24"/>
          <w:lang w:val="ky-KG" w:eastAsia="zh-CN"/>
          <w14:ligatures w14:val="none"/>
        </w:rPr>
        <w:t>бирдикт</w:t>
      </w:r>
      <w:proofErr w:type="spellEnd"/>
      <w:r w:rsidRPr="00D37F9C">
        <w:rPr>
          <w:rFonts w:ascii="Times New Roman" w:eastAsia="Times New Roman" w:hAnsi="Times New Roman" w:cs="Times New Roman"/>
          <w:kern w:val="0"/>
          <w:sz w:val="24"/>
          <w:szCs w:val="24"/>
          <w:lang w:val="zh-CN" w:eastAsia="zh-CN"/>
          <w14:ligatures w14:val="none"/>
        </w:rPr>
        <w:t>и</w:t>
      </w:r>
      <w:r w:rsidRPr="00D37F9C">
        <w:rPr>
          <w:rFonts w:ascii="Times New Roman" w:eastAsia="Times New Roman" w:hAnsi="Times New Roman" w:cs="Times New Roman"/>
          <w:kern w:val="0"/>
          <w:sz w:val="24"/>
          <w:szCs w:val="24"/>
          <w:lang w:val="ky-KG" w:eastAsia="zh-CN"/>
          <w14:ligatures w14:val="none"/>
        </w:rPr>
        <w:t xml:space="preserve"> жана жеке</w:t>
      </w:r>
      <w:r w:rsidRPr="00D37F9C">
        <w:rPr>
          <w:rFonts w:ascii="Times New Roman" w:eastAsia="Times New Roman" w:hAnsi="Times New Roman" w:cs="Times New Roman"/>
          <w:kern w:val="0"/>
          <w:sz w:val="24"/>
          <w:szCs w:val="24"/>
          <w:lang w:val="zh-CN" w:eastAsia="zh-CN"/>
          <w14:ligatures w14:val="none"/>
        </w:rPr>
        <w:t xml:space="preserve"> жактар – </w:t>
      </w:r>
      <w:r w:rsidRPr="00D37F9C">
        <w:rPr>
          <w:rFonts w:ascii="Times New Roman" w:eastAsia="Times New Roman" w:hAnsi="Times New Roman" w:cs="Times New Roman"/>
          <w:kern w:val="0"/>
          <w:sz w:val="24"/>
          <w:szCs w:val="24"/>
          <w:lang w:val="ky-KG" w:eastAsia="zh-CN"/>
          <w14:ligatures w14:val="none"/>
        </w:rPr>
        <w:t xml:space="preserve">63,3 </w:t>
      </w:r>
      <w:r w:rsidRPr="00D37F9C">
        <w:rPr>
          <w:rFonts w:ascii="Times New Roman" w:eastAsia="Times New Roman" w:hAnsi="Times New Roman" w:cs="Times New Roman"/>
          <w:kern w:val="0"/>
          <w:sz w:val="24"/>
          <w:szCs w:val="24"/>
          <w:lang w:val="zh-CN" w:eastAsia="zh-CN"/>
          <w14:ligatures w14:val="none"/>
        </w:rPr>
        <w:t>миң</w:t>
      </w:r>
      <w:r w:rsidRPr="00D37F9C">
        <w:rPr>
          <w:rFonts w:ascii="Times New Roman" w:eastAsia="Times New Roman" w:hAnsi="Times New Roman" w:cs="Times New Roman"/>
          <w:kern w:val="0"/>
          <w:sz w:val="24"/>
          <w:szCs w:val="24"/>
          <w:lang w:val="ky-KG" w:eastAsia="zh-CN"/>
          <w14:ligatures w14:val="none"/>
        </w:rPr>
        <w:t xml:space="preserve"> </w:t>
      </w:r>
      <w:proofErr w:type="spellStart"/>
      <w:r w:rsidRPr="00D37F9C">
        <w:rPr>
          <w:rFonts w:ascii="Times New Roman" w:eastAsia="Times New Roman" w:hAnsi="Times New Roman" w:cs="Times New Roman"/>
          <w:kern w:val="0"/>
          <w:sz w:val="24"/>
          <w:szCs w:val="24"/>
          <w:lang w:val="ky-KG" w:eastAsia="zh-CN"/>
          <w14:ligatures w14:val="none"/>
        </w:rPr>
        <w:t>бирдикт</w:t>
      </w:r>
      <w:proofErr w:type="spellEnd"/>
      <w:r w:rsidRPr="00D37F9C">
        <w:rPr>
          <w:rFonts w:ascii="Times New Roman" w:eastAsia="Times New Roman" w:hAnsi="Times New Roman" w:cs="Times New Roman"/>
          <w:kern w:val="0"/>
          <w:sz w:val="24"/>
          <w:szCs w:val="24"/>
          <w:lang w:val="zh-CN" w:eastAsia="zh-CN"/>
          <w14:ligatures w14:val="none"/>
        </w:rPr>
        <w:t>и түздү.</w:t>
      </w:r>
    </w:p>
    <w:p w14:paraId="0F0FD743"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өндүрүштүн ишканалары тарабынан 66958,7   </w:t>
      </w:r>
      <w:proofErr w:type="spellStart"/>
      <w:r w:rsidRPr="00D37F9C">
        <w:rPr>
          <w:rFonts w:ascii="Times New Roman" w:eastAsia="Times New Roman" w:hAnsi="Times New Roman" w:cs="Times New Roman"/>
          <w:kern w:val="0"/>
          <w:sz w:val="24"/>
          <w:szCs w:val="24"/>
          <w:lang w:val="ky-KG" w:eastAsia="ru-RU"/>
          <w14:ligatures w14:val="none"/>
        </w:rPr>
        <w:t>млн.сом</w:t>
      </w:r>
      <w:proofErr w:type="spellEnd"/>
      <w:r w:rsidRPr="00D37F9C">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2023-жылдын январь-октябрына  салыштырганда 109,2 пайызды түздү.</w:t>
      </w:r>
    </w:p>
    <w:p w14:paraId="6DC1CD80"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январь-октябрында негизги капиталга жумшалган инвестициялардын деңгээли 55784,6  млн. сомду түздү жана 2023-жылдын тийиштүү мезгилине салыштырганда 29,5 пайызга көбөйдү.</w:t>
      </w:r>
    </w:p>
    <w:p w14:paraId="3EF58F20"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Курулуштун дүң продукциясынын жалпы көлөмү 2024-жылдын январь-октябрында  51963,8  </w:t>
      </w:r>
      <w:proofErr w:type="spellStart"/>
      <w:r w:rsidRPr="00D37F9C">
        <w:rPr>
          <w:rFonts w:ascii="Times New Roman" w:eastAsia="Times New Roman" w:hAnsi="Times New Roman" w:cs="Times New Roman"/>
          <w:kern w:val="0"/>
          <w:sz w:val="24"/>
          <w:szCs w:val="24"/>
          <w:lang w:val="ky-KG" w:eastAsia="ru-RU"/>
          <w14:ligatures w14:val="none"/>
        </w:rPr>
        <w:t>млн.сомду</w:t>
      </w:r>
      <w:proofErr w:type="spellEnd"/>
      <w:r w:rsidRPr="00D37F9C">
        <w:rPr>
          <w:rFonts w:ascii="Times New Roman" w:eastAsia="Times New Roman" w:hAnsi="Times New Roman" w:cs="Times New Roman"/>
          <w:kern w:val="0"/>
          <w:sz w:val="24"/>
          <w:szCs w:val="24"/>
          <w:lang w:val="ky-KG" w:eastAsia="ru-RU"/>
          <w14:ligatures w14:val="none"/>
        </w:rPr>
        <w:t xml:space="preserve"> түздү, бул 2023-жылдын тийиштүү мезгилине салыштырганда 17,4 пайызга көбөйдү.</w:t>
      </w:r>
    </w:p>
    <w:p w14:paraId="6D80A08E"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январь-октябрында транспорттун бардык түрлөрү менен ташылган жүктөрдүн көлөмү 12500,9  миң тоннаны түздү, бул мурунку жылдын тийиштүү мезгилине салыштырганда 0,7 пайызга көбөйдү.</w:t>
      </w:r>
    </w:p>
    <w:p w14:paraId="7A9C50EF"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жана чекене соода,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оңдоонун</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жүгүртүүсүнүн</w:t>
      </w:r>
      <w:proofErr w:type="spellEnd"/>
      <w:r w:rsidRPr="00D37F9C">
        <w:rPr>
          <w:rFonts w:ascii="Times New Roman" w:eastAsia="Times New Roman" w:hAnsi="Times New Roman" w:cs="Times New Roman"/>
          <w:kern w:val="0"/>
          <w:sz w:val="24"/>
          <w:szCs w:val="24"/>
          <w:lang w:val="ky-KG" w:eastAsia="ru-RU"/>
          <w14:ligatures w14:val="none"/>
        </w:rPr>
        <w:t xml:space="preserve"> жалпы көлөмү 739162,4  </w:t>
      </w:r>
      <w:proofErr w:type="spellStart"/>
      <w:r w:rsidRPr="00D37F9C">
        <w:rPr>
          <w:rFonts w:ascii="Times New Roman" w:eastAsia="Times New Roman" w:hAnsi="Times New Roman" w:cs="Times New Roman"/>
          <w:kern w:val="0"/>
          <w:sz w:val="24"/>
          <w:szCs w:val="24"/>
          <w:lang w:val="ky-KG" w:eastAsia="ru-RU"/>
          <w14:ligatures w14:val="none"/>
        </w:rPr>
        <w:t>млн.сомду</w:t>
      </w:r>
      <w:proofErr w:type="spellEnd"/>
      <w:r w:rsidRPr="00D37F9C">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18,4 пайызга жогорулады.</w:t>
      </w:r>
    </w:p>
    <w:p w14:paraId="59D9C9A6"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январь-октябрында мейманканалар жана ресторандардын кызмат көрсөтүүлөрүнүн көлөмү 18976,8  млн. сомду түздү, бул 2023-жылдын январь-октябрына салыштырганда 23,9 пайызга көбөйдү.</w:t>
      </w:r>
    </w:p>
    <w:p w14:paraId="1319C3A4" w14:textId="464FE9E4"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2024-жылдын январь-</w:t>
      </w:r>
      <w:r w:rsidR="00C84DE2">
        <w:rPr>
          <w:rFonts w:ascii="Times New Roman" w:eastAsia="Times New Roman" w:hAnsi="Times New Roman" w:cs="Times New Roman"/>
          <w:spacing w:val="-4"/>
          <w:kern w:val="0"/>
          <w:sz w:val="24"/>
          <w:szCs w:val="24"/>
          <w:lang w:val="ky-KG" w:eastAsia="ru-RU"/>
          <w14:ligatures w14:val="none"/>
        </w:rPr>
        <w:t>сентябрында</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Бишкек шаары боюнча </w:t>
      </w:r>
      <w:r w:rsidRPr="00D37F9C">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Pr="00D37F9C">
        <w:rPr>
          <w:rFonts w:ascii="Times New Roman" w:eastAsia="Times New Roman" w:hAnsi="Times New Roman" w:cs="Times New Roman"/>
          <w:kern w:val="0"/>
          <w:sz w:val="24"/>
          <w:szCs w:val="24"/>
          <w:lang w:val="ky-KG" w:eastAsia="ru-RU"/>
          <w14:ligatures w14:val="none"/>
        </w:rPr>
        <w:t>43781,6</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сомду түздү жана </w:t>
      </w:r>
      <w:r w:rsidRPr="00D37F9C">
        <w:rPr>
          <w:rFonts w:ascii="Times New Roman" w:eastAsia="Times New Roman" w:hAnsi="Times New Roman" w:cs="Times New Roman"/>
          <w:spacing w:val="-4"/>
          <w:kern w:val="0"/>
          <w:sz w:val="24"/>
          <w:szCs w:val="24"/>
          <w:lang w:val="ky-KG" w:eastAsia="ru-RU"/>
          <w14:ligatures w14:val="none"/>
        </w:rPr>
        <w:t>2023-жылдын январь-сентябрына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15,1 пайызга көбөйдү.</w:t>
      </w:r>
    </w:p>
    <w:p w14:paraId="5E73385A"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1-ноябрына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5197 адамды түздү жана 2023-жылдын тийиштүү күнүнө салыштырганда 12,1 пайызга төмөндөдү, алардын ичинен жумушсуз расмий статусуна 4577 адам ээ.</w:t>
      </w:r>
    </w:p>
    <w:p w14:paraId="0545C35E"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инфляциянын деңгээлин </w:t>
      </w:r>
      <w:proofErr w:type="spellStart"/>
      <w:r w:rsidRPr="00D37F9C">
        <w:rPr>
          <w:rFonts w:ascii="Times New Roman" w:eastAsia="Times New Roman" w:hAnsi="Times New Roman" w:cs="Times New Roman"/>
          <w:kern w:val="0"/>
          <w:sz w:val="24"/>
          <w:szCs w:val="24"/>
          <w:lang w:val="ky-KG" w:eastAsia="ru-RU"/>
          <w14:ligatures w14:val="none"/>
        </w:rPr>
        <w:t>мүнөздөөчү</w:t>
      </w:r>
      <w:proofErr w:type="spellEnd"/>
      <w:r w:rsidRPr="00D37F9C">
        <w:rPr>
          <w:rFonts w:ascii="Times New Roman" w:eastAsia="Times New Roman" w:hAnsi="Times New Roman" w:cs="Times New Roman"/>
          <w:kern w:val="0"/>
          <w:sz w:val="24"/>
          <w:szCs w:val="24"/>
          <w:lang w:val="ky-KG" w:eastAsia="ru-RU"/>
          <w14:ligatures w14:val="none"/>
        </w:rPr>
        <w:t xml:space="preserve"> керектөө</w:t>
      </w:r>
      <w:r w:rsidRPr="00D37F9C">
        <w:rPr>
          <w:rFonts w:ascii="Times New Roman" w:eastAsia="Times New Roman" w:hAnsi="Times New Roman" w:cs="Times New Roman"/>
          <w:i/>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бааларынын индекси 2023-жылдын январь-октябрына салыштырганда 104,6 пайызды түздү.</w:t>
      </w:r>
    </w:p>
    <w:p w14:paraId="6064AB7D"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D37F9C">
        <w:rPr>
          <w:rFonts w:ascii="Times New Roman" w:eastAsia="Times New Roman" w:hAnsi="Times New Roman" w:cs="Times New Roman"/>
          <w:kern w:val="0"/>
          <w:sz w:val="24"/>
          <w:szCs w:val="24"/>
          <w:lang w:val="ky-KG" w:eastAsia="ru-RU"/>
          <w14:ligatures w14:val="none"/>
        </w:rPr>
        <w:t>казыналыгынын</w:t>
      </w:r>
      <w:proofErr w:type="spellEnd"/>
      <w:r w:rsidRPr="00D37F9C">
        <w:rPr>
          <w:rFonts w:ascii="Times New Roman" w:eastAsia="Times New Roman" w:hAnsi="Times New Roman" w:cs="Times New Roman"/>
          <w:kern w:val="0"/>
          <w:sz w:val="24"/>
          <w:szCs w:val="24"/>
          <w:lang w:val="ky-KG" w:eastAsia="ru-RU"/>
          <w14:ligatures w14:val="none"/>
        </w:rPr>
        <w:t xml:space="preserve"> маалыматтары боюнча 2024-жылдын январь-октябрында шаардын жергиликтүү бюджети 276,7 млн. сом өлчөмүндө </w:t>
      </w:r>
      <w:proofErr w:type="spellStart"/>
      <w:r w:rsidRPr="00D37F9C">
        <w:rPr>
          <w:rFonts w:ascii="Times New Roman" w:eastAsia="Times New Roman" w:hAnsi="Times New Roman" w:cs="Times New Roman"/>
          <w:kern w:val="0"/>
          <w:sz w:val="24"/>
          <w:szCs w:val="24"/>
          <w:lang w:val="ky-KG" w:eastAsia="ru-RU"/>
          <w14:ligatures w14:val="none"/>
        </w:rPr>
        <w:t>профицит</w:t>
      </w:r>
      <w:proofErr w:type="spellEnd"/>
      <w:r w:rsidRPr="00D37F9C">
        <w:rPr>
          <w:rFonts w:ascii="Times New Roman" w:eastAsia="Times New Roman" w:hAnsi="Times New Roman" w:cs="Times New Roman"/>
          <w:kern w:val="0"/>
          <w:sz w:val="24"/>
          <w:szCs w:val="24"/>
          <w:lang w:val="ky-KG" w:eastAsia="ru-RU"/>
          <w14:ligatures w14:val="none"/>
        </w:rPr>
        <w:t xml:space="preserve"> менен аткарылды.</w:t>
      </w:r>
    </w:p>
    <w:p w14:paraId="1113B90C" w14:textId="77777777" w:rsidR="00D37F9C" w:rsidRPr="00D37F9C" w:rsidRDefault="00D37F9C" w:rsidP="00D37F9C">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D37F9C">
        <w:rPr>
          <w:rFonts w:ascii="Times New Roman" w:eastAsia="Times New Roman" w:hAnsi="Times New Roman" w:cs="Times New Roman"/>
          <w:spacing w:val="-4"/>
          <w:kern w:val="0"/>
          <w:sz w:val="24"/>
          <w:szCs w:val="24"/>
          <w:lang w:val="ky-KG" w:eastAsia="ru-RU"/>
          <w14:ligatures w14:val="none"/>
        </w:rPr>
        <w:t>2024-жылдын</w:t>
      </w:r>
      <w:r w:rsidRPr="00D37F9C">
        <w:rPr>
          <w:rFonts w:ascii="Times New Roman" w:eastAsia="Times New Roman" w:hAnsi="Times New Roman" w:cs="Times New Roman"/>
          <w:kern w:val="0"/>
          <w:sz w:val="24"/>
          <w:szCs w:val="24"/>
          <w:lang w:val="ky-KG" w:eastAsia="ru-RU"/>
          <w14:ligatures w14:val="none"/>
        </w:rPr>
        <w:t xml:space="preserve"> январь-октябрында 7468,1 млн. АКШ долларын түздү жана 2023-жылдын тийиштүү мезгилине салыштырганда 34,0 пайызга жогорулады, экспорттук жөнөтүүлөр 19,7 пайызга жогорулап, ал эми импорттук түшүүлөр 1,4 эсеге көбөйдү. </w:t>
      </w:r>
    </w:p>
    <w:p w14:paraId="3CAEC4A5" w14:textId="77777777" w:rsidR="00D37F9C" w:rsidRPr="00D37F9C" w:rsidRDefault="00D37F9C" w:rsidP="00D37F9C">
      <w:pPr>
        <w:numPr>
          <w:ilvl w:val="0"/>
          <w:numId w:val="1"/>
        </w:num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жылдын январь-октябрында АКШ долларынын орточо өлчөнгөн расмий курсу бир долларга 87,26 сомду түздү. 2023-жылдын январь-октябрына салыштырганда 0,4 пайызга азайды.</w:t>
      </w:r>
    </w:p>
    <w:p w14:paraId="17BACC21" w14:textId="77777777" w:rsidR="00D37F9C" w:rsidRPr="00D37F9C" w:rsidRDefault="00D37F9C" w:rsidP="00D37F9C">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lastRenderedPageBreak/>
        <w:t>1-Таблица:</w:t>
      </w:r>
    </w:p>
    <w:p w14:paraId="7435CDD3" w14:textId="77777777" w:rsidR="00D37F9C" w:rsidRPr="00CE3774" w:rsidRDefault="00D37F9C" w:rsidP="00D37F9C">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4F260E90" w14:textId="77777777" w:rsidR="00D37F9C" w:rsidRPr="00D37F9C" w:rsidRDefault="00D37F9C" w:rsidP="00D37F9C">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02098E59" w14:textId="77777777" w:rsidR="00D37F9C" w:rsidRPr="00D37F9C" w:rsidRDefault="00D37F9C" w:rsidP="00D37F9C">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D37F9C">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20"/>
        <w:gridCol w:w="1276"/>
        <w:gridCol w:w="1419"/>
        <w:gridCol w:w="1275"/>
      </w:tblGrid>
      <w:tr w:rsidR="00D37F9C" w:rsidRPr="00D37F9C" w14:paraId="6A372C0F" w14:textId="77777777" w:rsidTr="00F85E5C">
        <w:trPr>
          <w:trHeight w:val="313"/>
          <w:tblHeader/>
        </w:trPr>
        <w:tc>
          <w:tcPr>
            <w:tcW w:w="4536" w:type="dxa"/>
            <w:vMerge w:val="restart"/>
            <w:tcBorders>
              <w:top w:val="single" w:sz="8" w:space="0" w:color="auto"/>
              <w:left w:val="nil"/>
              <w:bottom w:val="single" w:sz="8" w:space="0" w:color="auto"/>
              <w:right w:val="nil"/>
            </w:tcBorders>
            <w:vAlign w:val="center"/>
          </w:tcPr>
          <w:p w14:paraId="43A68C40" w14:textId="77777777" w:rsidR="00D37F9C" w:rsidRPr="00D37F9C" w:rsidRDefault="00D37F9C" w:rsidP="00F85E5C">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20" w:type="dxa"/>
            <w:vMerge w:val="restart"/>
            <w:tcBorders>
              <w:top w:val="single" w:sz="8" w:space="0" w:color="auto"/>
              <w:left w:val="nil"/>
              <w:bottom w:val="single" w:sz="8" w:space="0" w:color="auto"/>
              <w:right w:val="nil"/>
            </w:tcBorders>
            <w:vAlign w:val="center"/>
            <w:hideMark/>
          </w:tcPr>
          <w:p w14:paraId="675F5BA0"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2024</w:t>
            </w:r>
          </w:p>
          <w:p w14:paraId="504AFAF1"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иш жүзүндө</w:t>
            </w:r>
          </w:p>
          <w:p w14:paraId="6789C604"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январь-октябрында </w:t>
            </w:r>
          </w:p>
        </w:tc>
        <w:tc>
          <w:tcPr>
            <w:tcW w:w="1276" w:type="dxa"/>
            <w:vMerge w:val="restart"/>
            <w:tcBorders>
              <w:top w:val="single" w:sz="8" w:space="0" w:color="auto"/>
              <w:left w:val="nil"/>
              <w:bottom w:val="single" w:sz="8" w:space="0" w:color="auto"/>
              <w:right w:val="nil"/>
            </w:tcBorders>
            <w:vAlign w:val="center"/>
            <w:hideMark/>
          </w:tcPr>
          <w:p w14:paraId="2B7E78D2" w14:textId="77777777" w:rsidR="00D37F9C" w:rsidRPr="00D37F9C" w:rsidRDefault="00D37F9C" w:rsidP="00F85E5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2024</w:t>
            </w:r>
          </w:p>
          <w:p w14:paraId="2DEDE350" w14:textId="77777777" w:rsidR="00D37F9C" w:rsidRPr="00D37F9C" w:rsidRDefault="00D37F9C" w:rsidP="00F85E5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Январь-октябрь 2023</w:t>
            </w:r>
          </w:p>
          <w:p w14:paraId="1A36316E" w14:textId="77777777" w:rsidR="00D37F9C" w:rsidRPr="00D37F9C" w:rsidRDefault="00D37F9C" w:rsidP="00F85E5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январь-октябрына карата</w:t>
            </w:r>
          </w:p>
          <w:p w14:paraId="2C1319BC" w14:textId="77777777" w:rsidR="00D37F9C" w:rsidRPr="00D37F9C" w:rsidRDefault="00D37F9C" w:rsidP="00F85E5C">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D37F9C">
              <w:rPr>
                <w:rFonts w:ascii="Times New Roman" w:eastAsia="Times New Roman" w:hAnsi="Times New Roman" w:cs="Times New Roman"/>
                <w:b/>
                <w:color w:val="000000"/>
                <w:kern w:val="0"/>
                <w:sz w:val="20"/>
                <w:szCs w:val="20"/>
                <w:lang w:val="ky-KG" w:eastAsia="ru-RU"/>
                <w14:ligatures w14:val="none"/>
              </w:rPr>
              <w:t>% менен</w:t>
            </w:r>
          </w:p>
        </w:tc>
        <w:tc>
          <w:tcPr>
            <w:tcW w:w="2694" w:type="dxa"/>
            <w:gridSpan w:val="2"/>
            <w:tcBorders>
              <w:top w:val="single" w:sz="8" w:space="0" w:color="auto"/>
              <w:left w:val="nil"/>
              <w:bottom w:val="single" w:sz="4" w:space="0" w:color="auto"/>
              <w:right w:val="nil"/>
            </w:tcBorders>
            <w:vAlign w:val="center"/>
            <w:hideMark/>
          </w:tcPr>
          <w:p w14:paraId="73CF13CA" w14:textId="77777777" w:rsidR="00D37F9C" w:rsidRPr="00D37F9C" w:rsidRDefault="00D37F9C" w:rsidP="00F85E5C">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D37F9C">
              <w:rPr>
                <w:rFonts w:ascii="Times New Roman" w:eastAsia="Times New Roman" w:hAnsi="Times New Roman" w:cs="Times New Roman"/>
                <w:b/>
                <w:color w:val="000000"/>
                <w:kern w:val="0"/>
                <w:sz w:val="20"/>
                <w:szCs w:val="20"/>
                <w:lang w:val="ky-KG" w:eastAsia="ru-RU"/>
                <w14:ligatures w14:val="none"/>
              </w:rPr>
              <w:t>Маалымдоо:</w:t>
            </w:r>
          </w:p>
        </w:tc>
      </w:tr>
      <w:tr w:rsidR="00D37F9C" w:rsidRPr="00D37F9C" w14:paraId="20568F87" w14:textId="77777777" w:rsidTr="00F85E5C">
        <w:trPr>
          <w:trHeight w:val="378"/>
          <w:tblHeader/>
        </w:trPr>
        <w:tc>
          <w:tcPr>
            <w:tcW w:w="4536" w:type="dxa"/>
            <w:vMerge/>
            <w:tcBorders>
              <w:top w:val="single" w:sz="8" w:space="0" w:color="auto"/>
              <w:left w:val="nil"/>
              <w:bottom w:val="single" w:sz="8" w:space="0" w:color="auto"/>
              <w:right w:val="nil"/>
            </w:tcBorders>
            <w:vAlign w:val="center"/>
            <w:hideMark/>
          </w:tcPr>
          <w:p w14:paraId="61A22911" w14:textId="77777777" w:rsidR="00D37F9C" w:rsidRPr="00D37F9C" w:rsidRDefault="00D37F9C" w:rsidP="00F85E5C">
            <w:pPr>
              <w:spacing w:after="0" w:line="256" w:lineRule="auto"/>
              <w:rPr>
                <w:rFonts w:ascii="Times New Roman" w:eastAsia="Times New Roman" w:hAnsi="Times New Roman" w:cs="Times New Roman"/>
                <w:color w:val="000000"/>
                <w:kern w:val="0"/>
                <w:sz w:val="28"/>
                <w:szCs w:val="20"/>
                <w:lang w:val="ky-KG"/>
                <w14:ligatures w14:val="none"/>
              </w:rPr>
            </w:pPr>
          </w:p>
        </w:tc>
        <w:tc>
          <w:tcPr>
            <w:tcW w:w="1420" w:type="dxa"/>
            <w:vMerge/>
            <w:tcBorders>
              <w:top w:val="single" w:sz="8" w:space="0" w:color="auto"/>
              <w:left w:val="nil"/>
              <w:bottom w:val="single" w:sz="8" w:space="0" w:color="auto"/>
              <w:right w:val="nil"/>
            </w:tcBorders>
            <w:vAlign w:val="center"/>
            <w:hideMark/>
          </w:tcPr>
          <w:p w14:paraId="250E676A" w14:textId="77777777" w:rsidR="00D37F9C" w:rsidRPr="00D37F9C" w:rsidRDefault="00D37F9C" w:rsidP="00F85E5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34A2191D" w14:textId="77777777" w:rsidR="00D37F9C" w:rsidRPr="00D37F9C" w:rsidRDefault="00D37F9C" w:rsidP="00F85E5C">
            <w:pPr>
              <w:spacing w:after="0" w:line="256" w:lineRule="auto"/>
              <w:rPr>
                <w:rFonts w:ascii="Times New Roman" w:eastAsia="Times New Roman" w:hAnsi="Times New Roman" w:cs="Times New Roman"/>
                <w:b/>
                <w:color w:val="000000"/>
                <w:kern w:val="0"/>
                <w:sz w:val="20"/>
                <w:szCs w:val="20"/>
                <w:lang w:val="ky-KG"/>
                <w14:ligatures w14:val="none"/>
              </w:rPr>
            </w:pPr>
          </w:p>
        </w:tc>
        <w:tc>
          <w:tcPr>
            <w:tcW w:w="2694" w:type="dxa"/>
            <w:gridSpan w:val="2"/>
            <w:tcBorders>
              <w:top w:val="single" w:sz="4" w:space="0" w:color="auto"/>
              <w:left w:val="nil"/>
              <w:bottom w:val="single" w:sz="4" w:space="0" w:color="auto"/>
              <w:right w:val="nil"/>
            </w:tcBorders>
            <w:vAlign w:val="center"/>
            <w:hideMark/>
          </w:tcPr>
          <w:p w14:paraId="49AA2B93"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иш жүзүндө –октябрь </w:t>
            </w:r>
            <w:proofErr w:type="spellStart"/>
            <w:r w:rsidRPr="00D37F9C">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D37F9C" w:rsidRPr="00D37F9C" w14:paraId="423DBA0B" w14:textId="77777777" w:rsidTr="00F85E5C">
        <w:trPr>
          <w:trHeight w:val="1264"/>
          <w:tblHeader/>
        </w:trPr>
        <w:tc>
          <w:tcPr>
            <w:tcW w:w="4536" w:type="dxa"/>
            <w:vMerge/>
            <w:tcBorders>
              <w:top w:val="single" w:sz="8" w:space="0" w:color="auto"/>
              <w:left w:val="nil"/>
              <w:bottom w:val="single" w:sz="8" w:space="0" w:color="auto"/>
              <w:right w:val="nil"/>
            </w:tcBorders>
            <w:vAlign w:val="center"/>
            <w:hideMark/>
          </w:tcPr>
          <w:p w14:paraId="33CD01D0" w14:textId="77777777" w:rsidR="00D37F9C" w:rsidRPr="00D37F9C" w:rsidRDefault="00D37F9C" w:rsidP="00F85E5C">
            <w:pPr>
              <w:spacing w:after="0" w:line="256" w:lineRule="auto"/>
              <w:rPr>
                <w:rFonts w:ascii="Times New Roman" w:eastAsia="Times New Roman" w:hAnsi="Times New Roman" w:cs="Times New Roman"/>
                <w:color w:val="000000"/>
                <w:kern w:val="0"/>
                <w:sz w:val="28"/>
                <w:szCs w:val="20"/>
                <w:lang w:val="ky-KG"/>
                <w14:ligatures w14:val="none"/>
              </w:rPr>
            </w:pPr>
          </w:p>
        </w:tc>
        <w:tc>
          <w:tcPr>
            <w:tcW w:w="1420" w:type="dxa"/>
            <w:vMerge/>
            <w:tcBorders>
              <w:top w:val="single" w:sz="8" w:space="0" w:color="auto"/>
              <w:left w:val="nil"/>
              <w:bottom w:val="single" w:sz="8" w:space="0" w:color="auto"/>
              <w:right w:val="nil"/>
            </w:tcBorders>
            <w:vAlign w:val="center"/>
            <w:hideMark/>
          </w:tcPr>
          <w:p w14:paraId="5ACB653F" w14:textId="77777777" w:rsidR="00D37F9C" w:rsidRPr="00D37F9C" w:rsidRDefault="00D37F9C" w:rsidP="00F85E5C">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47F8162D" w14:textId="77777777" w:rsidR="00D37F9C" w:rsidRPr="00D37F9C" w:rsidRDefault="00D37F9C" w:rsidP="00F85E5C">
            <w:pPr>
              <w:spacing w:after="0" w:line="256" w:lineRule="auto"/>
              <w:rPr>
                <w:rFonts w:ascii="Times New Roman" w:eastAsia="Times New Roman" w:hAnsi="Times New Roman" w:cs="Times New Roman"/>
                <w:b/>
                <w:color w:val="000000"/>
                <w:kern w:val="0"/>
                <w:sz w:val="20"/>
                <w:szCs w:val="20"/>
                <w:lang w:val="ky-KG"/>
                <w14:ligatures w14:val="none"/>
              </w:rPr>
            </w:pPr>
          </w:p>
        </w:tc>
        <w:tc>
          <w:tcPr>
            <w:tcW w:w="1419" w:type="dxa"/>
            <w:tcBorders>
              <w:top w:val="single" w:sz="4" w:space="0" w:color="auto"/>
              <w:left w:val="nil"/>
              <w:bottom w:val="single" w:sz="8" w:space="0" w:color="auto"/>
              <w:right w:val="nil"/>
            </w:tcBorders>
            <w:vAlign w:val="center"/>
          </w:tcPr>
          <w:p w14:paraId="13779298"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6D3F8751"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w:t>
            </w:r>
            <w:r w:rsidRPr="00D37F9C">
              <w:rPr>
                <w:rFonts w:ascii="Times New Roman" w:eastAsia="Times New Roman" w:hAnsi="Times New Roman" w:cs="Times New Roman"/>
                <w:b/>
                <w:color w:val="000000"/>
                <w:kern w:val="0"/>
                <w:sz w:val="20"/>
                <w:szCs w:val="20"/>
                <w:lang w:val="ru-RU" w:eastAsia="ru-RU"/>
                <w14:ligatures w14:val="none"/>
              </w:rPr>
              <w:t>3</w:t>
            </w:r>
          </w:p>
        </w:tc>
        <w:tc>
          <w:tcPr>
            <w:tcW w:w="1275" w:type="dxa"/>
            <w:tcBorders>
              <w:top w:val="single" w:sz="4" w:space="0" w:color="auto"/>
              <w:left w:val="nil"/>
              <w:bottom w:val="single" w:sz="8" w:space="0" w:color="auto"/>
              <w:right w:val="nil"/>
            </w:tcBorders>
            <w:vAlign w:val="center"/>
          </w:tcPr>
          <w:p w14:paraId="39370DCF"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1019A0E2" w14:textId="77777777" w:rsidR="00D37F9C" w:rsidRPr="00D37F9C" w:rsidRDefault="00D37F9C" w:rsidP="00F85E5C">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w:t>
            </w:r>
            <w:r w:rsidRPr="00D37F9C">
              <w:rPr>
                <w:rFonts w:ascii="Times New Roman" w:eastAsia="Times New Roman" w:hAnsi="Times New Roman" w:cs="Times New Roman"/>
                <w:b/>
                <w:color w:val="000000"/>
                <w:kern w:val="0"/>
                <w:sz w:val="20"/>
                <w:szCs w:val="20"/>
                <w:lang w:val="ru-RU" w:eastAsia="ru-RU"/>
                <w14:ligatures w14:val="none"/>
              </w:rPr>
              <w:t>4</w:t>
            </w:r>
          </w:p>
        </w:tc>
      </w:tr>
      <w:tr w:rsidR="00D37F9C" w:rsidRPr="00D37F9C" w14:paraId="3874DB0B" w14:textId="77777777" w:rsidTr="00F85E5C">
        <w:trPr>
          <w:trHeight w:val="284"/>
        </w:trPr>
        <w:tc>
          <w:tcPr>
            <w:tcW w:w="4536" w:type="dxa"/>
            <w:tcBorders>
              <w:top w:val="single" w:sz="8" w:space="0" w:color="auto"/>
              <w:left w:val="nil"/>
              <w:bottom w:val="nil"/>
              <w:right w:val="nil"/>
            </w:tcBorders>
            <w:vAlign w:val="bottom"/>
            <w:hideMark/>
          </w:tcPr>
          <w:p w14:paraId="55171DD3" w14:textId="77777777" w:rsidR="00D37F9C" w:rsidRPr="00D37F9C" w:rsidRDefault="00D37F9C" w:rsidP="00F85E5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D37F9C">
              <w:rPr>
                <w:rFonts w:ascii="Times New Roman" w:eastAsia="Times New Roman" w:hAnsi="Times New Roman" w:cs="Times New Roman"/>
                <w:i/>
                <w:color w:val="000000"/>
                <w:kern w:val="0"/>
                <w:sz w:val="20"/>
                <w:szCs w:val="20"/>
                <w:lang w:val="ky-KG" w:eastAsia="ru-RU"/>
                <w14:ligatures w14:val="none"/>
              </w:rPr>
              <w:t>млн. сом</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420" w:type="dxa"/>
            <w:tcBorders>
              <w:top w:val="single" w:sz="4" w:space="0" w:color="auto"/>
              <w:left w:val="nil"/>
              <w:bottom w:val="nil"/>
              <w:right w:val="nil"/>
            </w:tcBorders>
            <w:vAlign w:val="bottom"/>
          </w:tcPr>
          <w:p w14:paraId="72DFFBB8" w14:textId="77777777" w:rsidR="00D37F9C" w:rsidRPr="00D37F9C" w:rsidRDefault="00D37F9C" w:rsidP="00F85E5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66958,7</w:t>
            </w:r>
          </w:p>
        </w:tc>
        <w:tc>
          <w:tcPr>
            <w:tcW w:w="1276" w:type="dxa"/>
            <w:tcBorders>
              <w:top w:val="single" w:sz="4" w:space="0" w:color="auto"/>
              <w:left w:val="nil"/>
              <w:bottom w:val="nil"/>
              <w:right w:val="nil"/>
            </w:tcBorders>
            <w:vAlign w:val="bottom"/>
          </w:tcPr>
          <w:p w14:paraId="15C8BA68" w14:textId="77777777" w:rsidR="00D37F9C" w:rsidRPr="00D37F9C" w:rsidRDefault="00D37F9C" w:rsidP="00F85E5C">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D37F9C">
              <w:rPr>
                <w:rFonts w:ascii="Times New Roman" w:eastAsia="Calibri" w:hAnsi="Times New Roman" w:cs="Times New Roman"/>
                <w:sz w:val="20"/>
                <w:szCs w:val="20"/>
                <w:lang w:val="ru-RU"/>
              </w:rPr>
              <w:t>109,2</w:t>
            </w:r>
            <w:r w:rsidRPr="00D37F9C">
              <w:rPr>
                <w:rFonts w:ascii="Times New Roman" w:eastAsia="Calibri" w:hAnsi="Times New Roman" w:cs="Times New Roman"/>
                <w:b/>
                <w:bCs/>
                <w:color w:val="548DD4"/>
                <w:sz w:val="20"/>
                <w:szCs w:val="20"/>
                <w:vertAlign w:val="superscript"/>
                <w:lang w:val="ru-RU"/>
              </w:rPr>
              <w:t>1</w:t>
            </w:r>
          </w:p>
        </w:tc>
        <w:tc>
          <w:tcPr>
            <w:tcW w:w="1419" w:type="dxa"/>
            <w:tcBorders>
              <w:top w:val="single" w:sz="4" w:space="0" w:color="auto"/>
              <w:left w:val="nil"/>
              <w:bottom w:val="nil"/>
              <w:right w:val="nil"/>
            </w:tcBorders>
            <w:vAlign w:val="bottom"/>
          </w:tcPr>
          <w:p w14:paraId="50A3E54C" w14:textId="77777777" w:rsidR="00D37F9C" w:rsidRPr="00D37F9C" w:rsidRDefault="00D37F9C" w:rsidP="00F85E5C">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6733,9</w:t>
            </w:r>
          </w:p>
        </w:tc>
        <w:tc>
          <w:tcPr>
            <w:tcW w:w="1275" w:type="dxa"/>
            <w:tcBorders>
              <w:top w:val="single" w:sz="4" w:space="0" w:color="auto"/>
              <w:left w:val="nil"/>
              <w:bottom w:val="nil"/>
              <w:right w:val="nil"/>
            </w:tcBorders>
            <w:vAlign w:val="bottom"/>
          </w:tcPr>
          <w:p w14:paraId="3AA07352" w14:textId="77777777" w:rsidR="00D37F9C" w:rsidRPr="00D37F9C" w:rsidRDefault="00D37F9C" w:rsidP="00F85E5C">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7956,7</w:t>
            </w:r>
          </w:p>
        </w:tc>
      </w:tr>
      <w:tr w:rsidR="003E7C64" w:rsidRPr="00D37F9C" w14:paraId="61F5F20B" w14:textId="77777777" w:rsidTr="00F85E5C">
        <w:trPr>
          <w:trHeight w:val="284"/>
        </w:trPr>
        <w:tc>
          <w:tcPr>
            <w:tcW w:w="4536" w:type="dxa"/>
            <w:tcBorders>
              <w:top w:val="nil"/>
              <w:left w:val="nil"/>
              <w:bottom w:val="nil"/>
              <w:right w:val="nil"/>
            </w:tcBorders>
            <w:vAlign w:val="bottom"/>
            <w:hideMark/>
          </w:tcPr>
          <w:p w14:paraId="76040F0F"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20" w:type="dxa"/>
            <w:tcBorders>
              <w:top w:val="nil"/>
              <w:left w:val="nil"/>
              <w:bottom w:val="nil"/>
              <w:right w:val="nil"/>
            </w:tcBorders>
            <w:vAlign w:val="bottom"/>
          </w:tcPr>
          <w:p w14:paraId="14C29907" w14:textId="404AD146"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23,6</w:t>
            </w:r>
          </w:p>
        </w:tc>
        <w:tc>
          <w:tcPr>
            <w:tcW w:w="1276" w:type="dxa"/>
            <w:tcBorders>
              <w:top w:val="nil"/>
              <w:left w:val="nil"/>
              <w:bottom w:val="nil"/>
              <w:right w:val="nil"/>
            </w:tcBorders>
            <w:vAlign w:val="bottom"/>
          </w:tcPr>
          <w:p w14:paraId="08756EA6" w14:textId="114B4E76"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79,8</w:t>
            </w:r>
          </w:p>
        </w:tc>
        <w:tc>
          <w:tcPr>
            <w:tcW w:w="1419" w:type="dxa"/>
            <w:tcBorders>
              <w:top w:val="nil"/>
              <w:left w:val="nil"/>
              <w:bottom w:val="nil"/>
              <w:right w:val="nil"/>
            </w:tcBorders>
            <w:vAlign w:val="bottom"/>
          </w:tcPr>
          <w:p w14:paraId="1C228643" w14:textId="3C1621DF"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4,8</w:t>
            </w:r>
          </w:p>
        </w:tc>
        <w:tc>
          <w:tcPr>
            <w:tcW w:w="1275" w:type="dxa"/>
            <w:tcBorders>
              <w:top w:val="nil"/>
              <w:left w:val="nil"/>
              <w:bottom w:val="nil"/>
              <w:right w:val="nil"/>
            </w:tcBorders>
            <w:vAlign w:val="bottom"/>
          </w:tcPr>
          <w:p w14:paraId="73857567" w14:textId="510F0D0F"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5,3</w:t>
            </w:r>
          </w:p>
        </w:tc>
      </w:tr>
      <w:tr w:rsidR="003E7C64" w:rsidRPr="00D37F9C" w14:paraId="7A4A8084" w14:textId="77777777" w:rsidTr="00F85E5C">
        <w:trPr>
          <w:trHeight w:val="284"/>
        </w:trPr>
        <w:tc>
          <w:tcPr>
            <w:tcW w:w="4536" w:type="dxa"/>
            <w:tcBorders>
              <w:top w:val="nil"/>
              <w:left w:val="nil"/>
              <w:bottom w:val="nil"/>
              <w:right w:val="nil"/>
            </w:tcBorders>
            <w:vAlign w:val="bottom"/>
            <w:hideMark/>
          </w:tcPr>
          <w:p w14:paraId="33537321"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Иштетүү өндүрүшү</w:t>
            </w:r>
          </w:p>
        </w:tc>
        <w:tc>
          <w:tcPr>
            <w:tcW w:w="1420" w:type="dxa"/>
            <w:tcBorders>
              <w:top w:val="nil"/>
              <w:left w:val="nil"/>
              <w:bottom w:val="nil"/>
              <w:right w:val="nil"/>
            </w:tcBorders>
            <w:vAlign w:val="bottom"/>
          </w:tcPr>
          <w:p w14:paraId="23747861" w14:textId="0F01EF9D"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47554,4</w:t>
            </w:r>
          </w:p>
        </w:tc>
        <w:tc>
          <w:tcPr>
            <w:tcW w:w="1276" w:type="dxa"/>
            <w:tcBorders>
              <w:top w:val="nil"/>
              <w:left w:val="nil"/>
              <w:bottom w:val="nil"/>
              <w:right w:val="nil"/>
            </w:tcBorders>
            <w:vAlign w:val="bottom"/>
          </w:tcPr>
          <w:p w14:paraId="463AEE57" w14:textId="6A0CFAB4"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114,1</w:t>
            </w:r>
          </w:p>
        </w:tc>
        <w:tc>
          <w:tcPr>
            <w:tcW w:w="1419" w:type="dxa"/>
            <w:tcBorders>
              <w:top w:val="nil"/>
              <w:left w:val="nil"/>
              <w:bottom w:val="nil"/>
              <w:right w:val="nil"/>
            </w:tcBorders>
            <w:vAlign w:val="bottom"/>
          </w:tcPr>
          <w:p w14:paraId="5DD655EC" w14:textId="5D07D0E2"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4993,5</w:t>
            </w:r>
          </w:p>
        </w:tc>
        <w:tc>
          <w:tcPr>
            <w:tcW w:w="1275" w:type="dxa"/>
            <w:tcBorders>
              <w:top w:val="nil"/>
              <w:left w:val="nil"/>
              <w:bottom w:val="nil"/>
              <w:right w:val="nil"/>
            </w:tcBorders>
            <w:vAlign w:val="bottom"/>
          </w:tcPr>
          <w:p w14:paraId="02AB222B" w14:textId="6A754FF9"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5795,5</w:t>
            </w:r>
          </w:p>
        </w:tc>
      </w:tr>
      <w:tr w:rsidR="003E7C64" w:rsidRPr="00D37F9C" w14:paraId="2DC74AE8" w14:textId="77777777" w:rsidTr="00F85E5C">
        <w:trPr>
          <w:trHeight w:val="284"/>
        </w:trPr>
        <w:tc>
          <w:tcPr>
            <w:tcW w:w="4536" w:type="dxa"/>
            <w:tcBorders>
              <w:top w:val="nil"/>
              <w:left w:val="nil"/>
              <w:bottom w:val="nil"/>
              <w:right w:val="nil"/>
            </w:tcBorders>
            <w:vAlign w:val="bottom"/>
            <w:hideMark/>
          </w:tcPr>
          <w:p w14:paraId="1731514D"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D37F9C">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20" w:type="dxa"/>
            <w:tcBorders>
              <w:top w:val="nil"/>
              <w:left w:val="nil"/>
              <w:bottom w:val="nil"/>
              <w:right w:val="nil"/>
            </w:tcBorders>
            <w:vAlign w:val="bottom"/>
          </w:tcPr>
          <w:p w14:paraId="5A08BF6D" w14:textId="78416871"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16966,2</w:t>
            </w:r>
          </w:p>
        </w:tc>
        <w:tc>
          <w:tcPr>
            <w:tcW w:w="1276" w:type="dxa"/>
            <w:tcBorders>
              <w:top w:val="nil"/>
              <w:left w:val="nil"/>
              <w:bottom w:val="nil"/>
              <w:right w:val="nil"/>
            </w:tcBorders>
            <w:vAlign w:val="bottom"/>
          </w:tcPr>
          <w:p w14:paraId="1CA4AB3E" w14:textId="7509C8D8"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66,6</w:t>
            </w:r>
          </w:p>
        </w:tc>
        <w:tc>
          <w:tcPr>
            <w:tcW w:w="1419" w:type="dxa"/>
            <w:tcBorders>
              <w:top w:val="nil"/>
              <w:left w:val="nil"/>
              <w:bottom w:val="nil"/>
              <w:right w:val="nil"/>
            </w:tcBorders>
            <w:vAlign w:val="bottom"/>
          </w:tcPr>
          <w:p w14:paraId="744A198D" w14:textId="044C0CB8"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1500,4</w:t>
            </w:r>
          </w:p>
        </w:tc>
        <w:tc>
          <w:tcPr>
            <w:tcW w:w="1275" w:type="dxa"/>
            <w:tcBorders>
              <w:top w:val="nil"/>
              <w:left w:val="nil"/>
              <w:bottom w:val="nil"/>
              <w:right w:val="nil"/>
            </w:tcBorders>
            <w:vAlign w:val="bottom"/>
          </w:tcPr>
          <w:p w14:paraId="59C3209F" w14:textId="36245B97"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1910,0</w:t>
            </w:r>
          </w:p>
        </w:tc>
      </w:tr>
      <w:tr w:rsidR="003E7C64" w:rsidRPr="00D37F9C" w14:paraId="4D6DB6B9" w14:textId="77777777" w:rsidTr="00F85E5C">
        <w:trPr>
          <w:trHeight w:val="284"/>
        </w:trPr>
        <w:tc>
          <w:tcPr>
            <w:tcW w:w="4536" w:type="dxa"/>
            <w:tcBorders>
              <w:top w:val="nil"/>
              <w:left w:val="nil"/>
              <w:bottom w:val="nil"/>
              <w:right w:val="nil"/>
            </w:tcBorders>
            <w:vAlign w:val="bottom"/>
            <w:hideMark/>
          </w:tcPr>
          <w:p w14:paraId="51916346"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20" w:type="dxa"/>
            <w:tcBorders>
              <w:top w:val="nil"/>
              <w:left w:val="nil"/>
              <w:bottom w:val="nil"/>
              <w:right w:val="nil"/>
            </w:tcBorders>
            <w:vAlign w:val="bottom"/>
          </w:tcPr>
          <w:p w14:paraId="519A48B9" w14:textId="4C561D2B"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2414,5</w:t>
            </w:r>
          </w:p>
        </w:tc>
        <w:tc>
          <w:tcPr>
            <w:tcW w:w="1276" w:type="dxa"/>
            <w:tcBorders>
              <w:top w:val="nil"/>
              <w:left w:val="nil"/>
              <w:bottom w:val="nil"/>
              <w:right w:val="nil"/>
            </w:tcBorders>
            <w:vAlign w:val="bottom"/>
          </w:tcPr>
          <w:p w14:paraId="26E4C84F" w14:textId="4D5CB43B"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116,7</w:t>
            </w:r>
          </w:p>
        </w:tc>
        <w:tc>
          <w:tcPr>
            <w:tcW w:w="1419" w:type="dxa"/>
            <w:tcBorders>
              <w:top w:val="nil"/>
              <w:left w:val="nil"/>
              <w:bottom w:val="nil"/>
              <w:right w:val="nil"/>
            </w:tcBorders>
            <w:vAlign w:val="bottom"/>
          </w:tcPr>
          <w:p w14:paraId="31E55624" w14:textId="565B671D"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235,2</w:t>
            </w:r>
          </w:p>
        </w:tc>
        <w:tc>
          <w:tcPr>
            <w:tcW w:w="1275" w:type="dxa"/>
            <w:tcBorders>
              <w:top w:val="nil"/>
              <w:left w:val="nil"/>
              <w:bottom w:val="nil"/>
              <w:right w:val="nil"/>
            </w:tcBorders>
            <w:vAlign w:val="bottom"/>
          </w:tcPr>
          <w:p w14:paraId="46267BF1" w14:textId="5FEF11C0"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245,8</w:t>
            </w:r>
          </w:p>
        </w:tc>
      </w:tr>
      <w:tr w:rsidR="003E7C64" w:rsidRPr="00D37F9C" w14:paraId="445929AF" w14:textId="77777777" w:rsidTr="00F85E5C">
        <w:trPr>
          <w:trHeight w:val="284"/>
        </w:trPr>
        <w:tc>
          <w:tcPr>
            <w:tcW w:w="4536" w:type="dxa"/>
            <w:tcBorders>
              <w:top w:val="nil"/>
              <w:left w:val="nil"/>
              <w:bottom w:val="nil"/>
              <w:right w:val="nil"/>
            </w:tcBorders>
            <w:vAlign w:val="bottom"/>
            <w:hideMark/>
          </w:tcPr>
          <w:p w14:paraId="0507BFD0"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20" w:type="dxa"/>
            <w:tcBorders>
              <w:top w:val="nil"/>
              <w:left w:val="nil"/>
              <w:bottom w:val="nil"/>
              <w:right w:val="nil"/>
            </w:tcBorders>
            <w:vAlign w:val="bottom"/>
          </w:tcPr>
          <w:p w14:paraId="1556318F"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55784,6</w:t>
            </w:r>
          </w:p>
        </w:tc>
        <w:tc>
          <w:tcPr>
            <w:tcW w:w="1276" w:type="dxa"/>
            <w:tcBorders>
              <w:top w:val="nil"/>
              <w:left w:val="nil"/>
              <w:bottom w:val="nil"/>
              <w:right w:val="nil"/>
            </w:tcBorders>
            <w:vAlign w:val="bottom"/>
          </w:tcPr>
          <w:p w14:paraId="26B7E7C2"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129,5</w:t>
            </w:r>
          </w:p>
        </w:tc>
        <w:tc>
          <w:tcPr>
            <w:tcW w:w="1419" w:type="dxa"/>
            <w:tcBorders>
              <w:top w:val="nil"/>
              <w:left w:val="nil"/>
              <w:bottom w:val="nil"/>
              <w:right w:val="nil"/>
            </w:tcBorders>
            <w:vAlign w:val="bottom"/>
          </w:tcPr>
          <w:p w14:paraId="7842C8C7"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6271,1</w:t>
            </w:r>
          </w:p>
        </w:tc>
        <w:tc>
          <w:tcPr>
            <w:tcW w:w="1275" w:type="dxa"/>
            <w:tcBorders>
              <w:top w:val="nil"/>
              <w:left w:val="nil"/>
              <w:bottom w:val="nil"/>
              <w:right w:val="nil"/>
            </w:tcBorders>
            <w:vAlign w:val="bottom"/>
          </w:tcPr>
          <w:p w14:paraId="351D6930" w14:textId="77777777"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8048,8</w:t>
            </w:r>
          </w:p>
        </w:tc>
      </w:tr>
      <w:tr w:rsidR="003E7C64" w:rsidRPr="00D37F9C" w14:paraId="29836197" w14:textId="77777777" w:rsidTr="00F85E5C">
        <w:trPr>
          <w:trHeight w:val="284"/>
        </w:trPr>
        <w:tc>
          <w:tcPr>
            <w:tcW w:w="4536" w:type="dxa"/>
            <w:tcBorders>
              <w:top w:val="nil"/>
              <w:left w:val="nil"/>
              <w:bottom w:val="nil"/>
              <w:right w:val="nil"/>
            </w:tcBorders>
            <w:vAlign w:val="bottom"/>
            <w:hideMark/>
          </w:tcPr>
          <w:p w14:paraId="2BA0F0D9"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D37F9C">
              <w:rPr>
                <w:rFonts w:ascii="Times New Roman" w:eastAsia="Calibri" w:hAnsi="Times New Roman" w:cs="Times New Roman"/>
                <w:color w:val="000000"/>
                <w:kern w:val="0"/>
                <w:sz w:val="20"/>
                <w:szCs w:val="20"/>
                <w:lang w:val="ky-KG" w:eastAsia="ru-RU"/>
                <w14:ligatures w14:val="none"/>
              </w:rPr>
              <w:t>продуктусу</w:t>
            </w:r>
            <w:proofErr w:type="spellEnd"/>
            <w:r w:rsidRPr="00D37F9C">
              <w:rPr>
                <w:rFonts w:ascii="Times New Roman" w:eastAsia="Calibri" w:hAnsi="Times New Roman" w:cs="Times New Roman"/>
                <w:color w:val="000000"/>
                <w:kern w:val="0"/>
                <w:sz w:val="20"/>
                <w:szCs w:val="20"/>
                <w:lang w:val="ky-KG" w:eastAsia="ru-RU"/>
                <w14:ligatures w14:val="none"/>
              </w:rPr>
              <w:t xml:space="preserve">, </w:t>
            </w:r>
            <w:r w:rsidRPr="00D37F9C">
              <w:rPr>
                <w:rFonts w:ascii="Times New Roman" w:eastAsia="Calibri"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5844793E"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51963,8</w:t>
            </w:r>
          </w:p>
        </w:tc>
        <w:tc>
          <w:tcPr>
            <w:tcW w:w="1276" w:type="dxa"/>
            <w:tcBorders>
              <w:top w:val="nil"/>
              <w:left w:val="nil"/>
              <w:bottom w:val="nil"/>
              <w:right w:val="nil"/>
            </w:tcBorders>
            <w:vAlign w:val="bottom"/>
          </w:tcPr>
          <w:p w14:paraId="55EC1324"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117,4</w:t>
            </w:r>
          </w:p>
        </w:tc>
        <w:tc>
          <w:tcPr>
            <w:tcW w:w="1419" w:type="dxa"/>
            <w:tcBorders>
              <w:top w:val="nil"/>
              <w:left w:val="nil"/>
              <w:bottom w:val="nil"/>
              <w:right w:val="nil"/>
            </w:tcBorders>
            <w:vAlign w:val="bottom"/>
          </w:tcPr>
          <w:p w14:paraId="5CA74131"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8246,2</w:t>
            </w:r>
          </w:p>
        </w:tc>
        <w:tc>
          <w:tcPr>
            <w:tcW w:w="1275" w:type="dxa"/>
            <w:tcBorders>
              <w:top w:val="nil"/>
              <w:left w:val="nil"/>
              <w:bottom w:val="nil"/>
              <w:right w:val="nil"/>
            </w:tcBorders>
            <w:vAlign w:val="bottom"/>
          </w:tcPr>
          <w:p w14:paraId="177CCAF9" w14:textId="77777777"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8589,2</w:t>
            </w:r>
          </w:p>
        </w:tc>
      </w:tr>
      <w:tr w:rsidR="003E7C64" w:rsidRPr="00D37F9C" w14:paraId="02F1A3A2" w14:textId="77777777" w:rsidTr="00F85E5C">
        <w:trPr>
          <w:trHeight w:val="284"/>
        </w:trPr>
        <w:tc>
          <w:tcPr>
            <w:tcW w:w="4536" w:type="dxa"/>
            <w:tcBorders>
              <w:top w:val="nil"/>
              <w:left w:val="nil"/>
              <w:bottom w:val="nil"/>
              <w:right w:val="nil"/>
            </w:tcBorders>
            <w:vAlign w:val="bottom"/>
            <w:hideMark/>
          </w:tcPr>
          <w:p w14:paraId="30439B00"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D37F9C">
              <w:rPr>
                <w:rFonts w:ascii="Times New Roman" w:eastAsia="Times New Roman" w:hAnsi="Times New Roman" w:cs="Times New Roman"/>
                <w:color w:val="000000"/>
                <w:kern w:val="0"/>
                <w:sz w:val="20"/>
                <w:szCs w:val="20"/>
                <w:lang w:val="ky-KG" w:eastAsia="ru-RU"/>
                <w14:ligatures w14:val="none"/>
              </w:rPr>
              <w:t>кв.м</w:t>
            </w:r>
            <w:proofErr w:type="spellEnd"/>
            <w:r w:rsidRPr="00D37F9C">
              <w:rPr>
                <w:rFonts w:ascii="Times New Roman" w:eastAsia="Times New Roman" w:hAnsi="Times New Roman" w:cs="Times New Roman"/>
                <w:color w:val="000000"/>
                <w:kern w:val="0"/>
                <w:sz w:val="20"/>
                <w:szCs w:val="20"/>
                <w:lang w:val="ky-KG" w:eastAsia="ru-RU"/>
                <w14:ligatures w14:val="none"/>
              </w:rPr>
              <w:t>.</w:t>
            </w:r>
          </w:p>
        </w:tc>
        <w:tc>
          <w:tcPr>
            <w:tcW w:w="1420" w:type="dxa"/>
            <w:tcBorders>
              <w:top w:val="nil"/>
              <w:left w:val="nil"/>
              <w:bottom w:val="nil"/>
              <w:right w:val="nil"/>
            </w:tcBorders>
            <w:vAlign w:val="bottom"/>
          </w:tcPr>
          <w:p w14:paraId="2C9E0ADF"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161095,0</w:t>
            </w:r>
          </w:p>
        </w:tc>
        <w:tc>
          <w:tcPr>
            <w:tcW w:w="1276" w:type="dxa"/>
            <w:tcBorders>
              <w:top w:val="nil"/>
              <w:left w:val="nil"/>
              <w:bottom w:val="nil"/>
              <w:right w:val="nil"/>
            </w:tcBorders>
            <w:vAlign w:val="bottom"/>
          </w:tcPr>
          <w:p w14:paraId="4613C582"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80,9</w:t>
            </w:r>
          </w:p>
        </w:tc>
        <w:tc>
          <w:tcPr>
            <w:tcW w:w="1419" w:type="dxa"/>
            <w:tcBorders>
              <w:top w:val="nil"/>
              <w:left w:val="nil"/>
              <w:bottom w:val="nil"/>
              <w:right w:val="nil"/>
            </w:tcBorders>
            <w:vAlign w:val="bottom"/>
          </w:tcPr>
          <w:p w14:paraId="7F8CE46A" w14:textId="77777777" w:rsidR="003E7C64" w:rsidRPr="00D37F9C" w:rsidRDefault="003E7C64" w:rsidP="003E7C64">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color w:val="000000"/>
                <w:sz w:val="20"/>
                <w:szCs w:val="20"/>
                <w:lang w:val="ru-RU"/>
              </w:rPr>
              <w:t xml:space="preserve">   7438,0</w:t>
            </w:r>
          </w:p>
        </w:tc>
        <w:tc>
          <w:tcPr>
            <w:tcW w:w="1275" w:type="dxa"/>
            <w:tcBorders>
              <w:top w:val="nil"/>
              <w:left w:val="nil"/>
              <w:bottom w:val="nil"/>
              <w:right w:val="nil"/>
            </w:tcBorders>
            <w:vAlign w:val="bottom"/>
          </w:tcPr>
          <w:p w14:paraId="5B23AEB1" w14:textId="77777777"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sz w:val="20"/>
                <w:szCs w:val="20"/>
                <w:lang w:val="ru-RU"/>
              </w:rPr>
              <w:t>27102,0</w:t>
            </w:r>
          </w:p>
        </w:tc>
      </w:tr>
      <w:tr w:rsidR="003E7C64" w:rsidRPr="00D37F9C" w14:paraId="75734A13" w14:textId="77777777" w:rsidTr="00F85E5C">
        <w:trPr>
          <w:trHeight w:val="284"/>
        </w:trPr>
        <w:tc>
          <w:tcPr>
            <w:tcW w:w="4536" w:type="dxa"/>
            <w:tcBorders>
              <w:top w:val="nil"/>
              <w:left w:val="nil"/>
              <w:bottom w:val="nil"/>
              <w:right w:val="nil"/>
            </w:tcBorders>
            <w:vAlign w:val="bottom"/>
            <w:hideMark/>
          </w:tcPr>
          <w:p w14:paraId="0B1F1D7A"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D37F9C">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D37F9C">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ky-KG" w:eastAsia="ru-RU"/>
                <w14:ligatures w14:val="none"/>
              </w:rPr>
              <w:t>оңдоонун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D37F9C">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20" w:type="dxa"/>
            <w:tcBorders>
              <w:top w:val="nil"/>
              <w:left w:val="nil"/>
              <w:bottom w:val="nil"/>
              <w:right w:val="nil"/>
            </w:tcBorders>
            <w:vAlign w:val="bottom"/>
          </w:tcPr>
          <w:p w14:paraId="43BA7776" w14:textId="77777777" w:rsidR="003E7C64" w:rsidRPr="00D37F9C" w:rsidRDefault="003E7C64" w:rsidP="003E7C64">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739162,4</w:t>
            </w:r>
          </w:p>
        </w:tc>
        <w:tc>
          <w:tcPr>
            <w:tcW w:w="1276" w:type="dxa"/>
            <w:tcBorders>
              <w:top w:val="nil"/>
              <w:left w:val="nil"/>
              <w:bottom w:val="nil"/>
              <w:right w:val="nil"/>
            </w:tcBorders>
            <w:vAlign w:val="bottom"/>
          </w:tcPr>
          <w:p w14:paraId="6385C5CB"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118,4</w:t>
            </w:r>
          </w:p>
        </w:tc>
        <w:tc>
          <w:tcPr>
            <w:tcW w:w="1419" w:type="dxa"/>
            <w:tcBorders>
              <w:top w:val="nil"/>
              <w:left w:val="nil"/>
              <w:bottom w:val="nil"/>
              <w:right w:val="nil"/>
            </w:tcBorders>
            <w:vAlign w:val="bottom"/>
          </w:tcPr>
          <w:p w14:paraId="1E01E8CC"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84315,3</w:t>
            </w:r>
          </w:p>
        </w:tc>
        <w:tc>
          <w:tcPr>
            <w:tcW w:w="1275" w:type="dxa"/>
            <w:tcBorders>
              <w:top w:val="nil"/>
              <w:left w:val="nil"/>
              <w:bottom w:val="nil"/>
              <w:right w:val="nil"/>
            </w:tcBorders>
            <w:vAlign w:val="bottom"/>
          </w:tcPr>
          <w:p w14:paraId="4A4C8ABD"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107103,4</w:t>
            </w:r>
          </w:p>
        </w:tc>
      </w:tr>
      <w:tr w:rsidR="003E7C64" w:rsidRPr="00D37F9C" w14:paraId="45364100" w14:textId="77777777" w:rsidTr="00F85E5C">
        <w:trPr>
          <w:trHeight w:val="284"/>
        </w:trPr>
        <w:tc>
          <w:tcPr>
            <w:tcW w:w="4536" w:type="dxa"/>
            <w:tcBorders>
              <w:top w:val="nil"/>
              <w:left w:val="nil"/>
              <w:bottom w:val="nil"/>
              <w:right w:val="nil"/>
            </w:tcBorders>
            <w:vAlign w:val="bottom"/>
            <w:hideMark/>
          </w:tcPr>
          <w:p w14:paraId="62EDBDCD"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D37F9C">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20" w:type="dxa"/>
            <w:tcBorders>
              <w:top w:val="nil"/>
              <w:left w:val="nil"/>
              <w:bottom w:val="nil"/>
              <w:right w:val="nil"/>
            </w:tcBorders>
            <w:vAlign w:val="bottom"/>
          </w:tcPr>
          <w:p w14:paraId="559747E6"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18976,8</w:t>
            </w:r>
          </w:p>
        </w:tc>
        <w:tc>
          <w:tcPr>
            <w:tcW w:w="1276" w:type="dxa"/>
            <w:tcBorders>
              <w:top w:val="nil"/>
              <w:left w:val="nil"/>
              <w:bottom w:val="nil"/>
              <w:right w:val="nil"/>
            </w:tcBorders>
            <w:vAlign w:val="bottom"/>
          </w:tcPr>
          <w:p w14:paraId="27AE2802"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123,9</w:t>
            </w:r>
          </w:p>
        </w:tc>
        <w:tc>
          <w:tcPr>
            <w:tcW w:w="1419" w:type="dxa"/>
            <w:tcBorders>
              <w:top w:val="nil"/>
              <w:left w:val="nil"/>
              <w:bottom w:val="nil"/>
              <w:right w:val="nil"/>
            </w:tcBorders>
            <w:vAlign w:val="bottom"/>
          </w:tcPr>
          <w:p w14:paraId="5F41AC51"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3172,1</w:t>
            </w:r>
          </w:p>
        </w:tc>
        <w:tc>
          <w:tcPr>
            <w:tcW w:w="1275" w:type="dxa"/>
            <w:tcBorders>
              <w:top w:val="nil"/>
              <w:left w:val="nil"/>
              <w:bottom w:val="nil"/>
              <w:right w:val="nil"/>
            </w:tcBorders>
            <w:vAlign w:val="bottom"/>
          </w:tcPr>
          <w:p w14:paraId="757C8639"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4294,9</w:t>
            </w:r>
          </w:p>
        </w:tc>
      </w:tr>
      <w:tr w:rsidR="003E7C64" w:rsidRPr="00D37F9C" w14:paraId="6E903A96" w14:textId="77777777" w:rsidTr="00F85E5C">
        <w:trPr>
          <w:trHeight w:val="284"/>
        </w:trPr>
        <w:tc>
          <w:tcPr>
            <w:tcW w:w="4536" w:type="dxa"/>
            <w:tcBorders>
              <w:top w:val="nil"/>
              <w:left w:val="nil"/>
              <w:bottom w:val="nil"/>
              <w:right w:val="nil"/>
            </w:tcBorders>
            <w:vAlign w:val="bottom"/>
            <w:hideMark/>
          </w:tcPr>
          <w:p w14:paraId="4D68866C"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D37F9C">
              <w:rPr>
                <w:rFonts w:ascii="Times New Roman" w:eastAsia="Times New Roman" w:hAnsi="Times New Roman" w:cs="Times New Roman"/>
                <w:color w:val="000000"/>
                <w:kern w:val="0"/>
                <w:sz w:val="20"/>
                <w:szCs w:val="20"/>
                <w:lang w:val="ky-KG" w:eastAsia="ru-RU"/>
                <w14:ligatures w14:val="none"/>
              </w:rPr>
              <w:t>тейлөөсү</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r w:rsidRPr="00D37F9C">
              <w:rPr>
                <w:rFonts w:ascii="Times New Roman" w:eastAsia="Times New Roman"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3DF9CCE1"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12107,4</w:t>
            </w:r>
          </w:p>
        </w:tc>
        <w:tc>
          <w:tcPr>
            <w:tcW w:w="1276" w:type="dxa"/>
            <w:tcBorders>
              <w:top w:val="nil"/>
              <w:left w:val="nil"/>
              <w:bottom w:val="nil"/>
              <w:right w:val="nil"/>
            </w:tcBorders>
            <w:vAlign w:val="bottom"/>
          </w:tcPr>
          <w:p w14:paraId="33359FF1"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111,5</w:t>
            </w:r>
          </w:p>
        </w:tc>
        <w:tc>
          <w:tcPr>
            <w:tcW w:w="1419" w:type="dxa"/>
            <w:tcBorders>
              <w:top w:val="nil"/>
              <w:left w:val="nil"/>
              <w:bottom w:val="nil"/>
              <w:right w:val="nil"/>
            </w:tcBorders>
            <w:vAlign w:val="bottom"/>
          </w:tcPr>
          <w:p w14:paraId="2B45AFFA" w14:textId="77777777" w:rsidR="003E7C64" w:rsidRPr="00D37F9C" w:rsidRDefault="003E7C64" w:rsidP="003E7C64">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B7CD1FA"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1326,9</w:t>
            </w:r>
          </w:p>
        </w:tc>
      </w:tr>
      <w:tr w:rsidR="003E7C64" w:rsidRPr="00D37F9C" w14:paraId="2F1D6EC9" w14:textId="77777777" w:rsidTr="00F85E5C">
        <w:trPr>
          <w:trHeight w:val="284"/>
        </w:trPr>
        <w:tc>
          <w:tcPr>
            <w:tcW w:w="4536" w:type="dxa"/>
            <w:tcBorders>
              <w:top w:val="nil"/>
              <w:left w:val="nil"/>
              <w:bottom w:val="nil"/>
              <w:right w:val="nil"/>
            </w:tcBorders>
            <w:vAlign w:val="bottom"/>
            <w:hideMark/>
          </w:tcPr>
          <w:p w14:paraId="2E24735F"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D37F9C">
              <w:rPr>
                <w:rFonts w:ascii="Times New Roman" w:eastAsia="Times New Roman"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476AC61F"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982799,0</w:t>
            </w:r>
          </w:p>
        </w:tc>
        <w:tc>
          <w:tcPr>
            <w:tcW w:w="1276" w:type="dxa"/>
            <w:tcBorders>
              <w:top w:val="nil"/>
              <w:left w:val="nil"/>
              <w:bottom w:val="nil"/>
              <w:right w:val="nil"/>
            </w:tcBorders>
            <w:vAlign w:val="bottom"/>
          </w:tcPr>
          <w:p w14:paraId="663F7F75"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115,2</w:t>
            </w:r>
          </w:p>
        </w:tc>
        <w:tc>
          <w:tcPr>
            <w:tcW w:w="1419" w:type="dxa"/>
            <w:tcBorders>
              <w:top w:val="nil"/>
              <w:left w:val="nil"/>
              <w:bottom w:val="nil"/>
              <w:right w:val="nil"/>
            </w:tcBorders>
            <w:vAlign w:val="bottom"/>
          </w:tcPr>
          <w:p w14:paraId="2D09906F"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104333,0</w:t>
            </w:r>
          </w:p>
        </w:tc>
        <w:tc>
          <w:tcPr>
            <w:tcW w:w="1275" w:type="dxa"/>
            <w:tcBorders>
              <w:top w:val="nil"/>
              <w:left w:val="nil"/>
              <w:bottom w:val="nil"/>
              <w:right w:val="nil"/>
            </w:tcBorders>
            <w:vAlign w:val="bottom"/>
          </w:tcPr>
          <w:p w14:paraId="62F6BF80"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136970,8</w:t>
            </w:r>
          </w:p>
        </w:tc>
      </w:tr>
      <w:tr w:rsidR="003E7C64" w:rsidRPr="00D37F9C" w14:paraId="62D6BAD8" w14:textId="77777777" w:rsidTr="00F85E5C">
        <w:trPr>
          <w:trHeight w:val="284"/>
        </w:trPr>
        <w:tc>
          <w:tcPr>
            <w:tcW w:w="4536" w:type="dxa"/>
            <w:tcBorders>
              <w:top w:val="nil"/>
              <w:left w:val="nil"/>
              <w:bottom w:val="nil"/>
              <w:right w:val="nil"/>
            </w:tcBorders>
            <w:vAlign w:val="bottom"/>
            <w:hideMark/>
          </w:tcPr>
          <w:p w14:paraId="172FF455"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D37F9C">
              <w:rPr>
                <w:rFonts w:ascii="Times New Roman" w:eastAsia="Times New Roman" w:hAnsi="Times New Roman" w:cs="Times New Roman"/>
                <w:i/>
                <w:color w:val="000000"/>
                <w:kern w:val="0"/>
                <w:sz w:val="20"/>
                <w:szCs w:val="20"/>
                <w:lang w:val="ky-KG" w:eastAsia="ru-RU"/>
                <w14:ligatures w14:val="none"/>
              </w:rPr>
              <w:t>миң тонна</w:t>
            </w:r>
          </w:p>
        </w:tc>
        <w:tc>
          <w:tcPr>
            <w:tcW w:w="1420" w:type="dxa"/>
            <w:tcBorders>
              <w:top w:val="nil"/>
              <w:left w:val="nil"/>
              <w:bottom w:val="nil"/>
              <w:right w:val="nil"/>
            </w:tcBorders>
            <w:vAlign w:val="bottom"/>
          </w:tcPr>
          <w:p w14:paraId="25BD1628"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12500,9</w:t>
            </w:r>
          </w:p>
        </w:tc>
        <w:tc>
          <w:tcPr>
            <w:tcW w:w="1276" w:type="dxa"/>
            <w:tcBorders>
              <w:top w:val="nil"/>
              <w:left w:val="nil"/>
              <w:bottom w:val="nil"/>
              <w:right w:val="nil"/>
            </w:tcBorders>
            <w:vAlign w:val="bottom"/>
          </w:tcPr>
          <w:p w14:paraId="6207B5A0"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100,7</w:t>
            </w:r>
          </w:p>
        </w:tc>
        <w:tc>
          <w:tcPr>
            <w:tcW w:w="1419" w:type="dxa"/>
            <w:tcBorders>
              <w:top w:val="nil"/>
              <w:left w:val="nil"/>
              <w:bottom w:val="nil"/>
              <w:right w:val="nil"/>
            </w:tcBorders>
            <w:vAlign w:val="bottom"/>
          </w:tcPr>
          <w:p w14:paraId="5CCFA4B3"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1545,4</w:t>
            </w:r>
          </w:p>
        </w:tc>
        <w:tc>
          <w:tcPr>
            <w:tcW w:w="1275" w:type="dxa"/>
            <w:tcBorders>
              <w:top w:val="nil"/>
              <w:left w:val="nil"/>
              <w:bottom w:val="nil"/>
              <w:right w:val="nil"/>
            </w:tcBorders>
            <w:vAlign w:val="bottom"/>
          </w:tcPr>
          <w:p w14:paraId="24EE3E3F"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1625,6</w:t>
            </w:r>
          </w:p>
        </w:tc>
      </w:tr>
      <w:tr w:rsidR="003E7C64" w:rsidRPr="00D37F9C" w14:paraId="215B5D4F" w14:textId="77777777" w:rsidTr="00F85E5C">
        <w:trPr>
          <w:trHeight w:val="284"/>
        </w:trPr>
        <w:tc>
          <w:tcPr>
            <w:tcW w:w="4536" w:type="dxa"/>
            <w:tcBorders>
              <w:top w:val="nil"/>
              <w:left w:val="nil"/>
              <w:bottom w:val="nil"/>
              <w:right w:val="nil"/>
            </w:tcBorders>
            <w:vAlign w:val="bottom"/>
            <w:hideMark/>
          </w:tcPr>
          <w:p w14:paraId="62CAE701"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D37F9C">
              <w:rPr>
                <w:rFonts w:ascii="Times New Roman" w:eastAsia="Times New Roman" w:hAnsi="Times New Roman" w:cs="Times New Roman"/>
                <w:i/>
                <w:color w:val="000000"/>
                <w:kern w:val="0"/>
                <w:sz w:val="20"/>
                <w:szCs w:val="20"/>
                <w:lang w:val="ky-KG" w:eastAsia="ru-RU"/>
                <w14:ligatures w14:val="none"/>
              </w:rPr>
              <w:t>миң адам</w:t>
            </w:r>
          </w:p>
        </w:tc>
        <w:tc>
          <w:tcPr>
            <w:tcW w:w="1420" w:type="dxa"/>
            <w:tcBorders>
              <w:top w:val="nil"/>
              <w:left w:val="nil"/>
              <w:bottom w:val="nil"/>
              <w:right w:val="nil"/>
            </w:tcBorders>
            <w:vAlign w:val="bottom"/>
          </w:tcPr>
          <w:p w14:paraId="1D0CF8D7"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311,5</w:t>
            </w:r>
          </w:p>
        </w:tc>
        <w:tc>
          <w:tcPr>
            <w:tcW w:w="1276" w:type="dxa"/>
            <w:tcBorders>
              <w:top w:val="nil"/>
              <w:left w:val="nil"/>
              <w:bottom w:val="nil"/>
              <w:right w:val="nil"/>
            </w:tcBorders>
            <w:vAlign w:val="bottom"/>
          </w:tcPr>
          <w:p w14:paraId="15B32407"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112,8</w:t>
            </w:r>
          </w:p>
        </w:tc>
        <w:tc>
          <w:tcPr>
            <w:tcW w:w="1419" w:type="dxa"/>
            <w:tcBorders>
              <w:top w:val="nil"/>
              <w:left w:val="nil"/>
              <w:bottom w:val="nil"/>
              <w:right w:val="nil"/>
            </w:tcBorders>
            <w:vAlign w:val="bottom"/>
          </w:tcPr>
          <w:p w14:paraId="1479E4CE"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33,6</w:t>
            </w:r>
          </w:p>
        </w:tc>
        <w:tc>
          <w:tcPr>
            <w:tcW w:w="1275" w:type="dxa"/>
            <w:tcBorders>
              <w:top w:val="nil"/>
              <w:left w:val="nil"/>
              <w:bottom w:val="nil"/>
              <w:right w:val="nil"/>
            </w:tcBorders>
            <w:vAlign w:val="bottom"/>
          </w:tcPr>
          <w:p w14:paraId="234B7885"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46,0</w:t>
            </w:r>
          </w:p>
        </w:tc>
      </w:tr>
      <w:tr w:rsidR="003E7C64" w:rsidRPr="00D37F9C" w14:paraId="3B936648" w14:textId="77777777" w:rsidTr="00F85E5C">
        <w:trPr>
          <w:trHeight w:val="284"/>
        </w:trPr>
        <w:tc>
          <w:tcPr>
            <w:tcW w:w="4536" w:type="dxa"/>
            <w:tcBorders>
              <w:top w:val="nil"/>
              <w:left w:val="nil"/>
              <w:bottom w:val="nil"/>
              <w:right w:val="nil"/>
            </w:tcBorders>
            <w:vAlign w:val="bottom"/>
            <w:hideMark/>
          </w:tcPr>
          <w:p w14:paraId="4917751E"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20" w:type="dxa"/>
            <w:tcBorders>
              <w:top w:val="nil"/>
              <w:left w:val="nil"/>
              <w:bottom w:val="nil"/>
              <w:right w:val="nil"/>
            </w:tcBorders>
            <w:vAlign w:val="bottom"/>
          </w:tcPr>
          <w:p w14:paraId="23F4DC70"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1561,3</w:t>
            </w:r>
          </w:p>
        </w:tc>
        <w:tc>
          <w:tcPr>
            <w:tcW w:w="1276" w:type="dxa"/>
            <w:tcBorders>
              <w:top w:val="nil"/>
              <w:left w:val="nil"/>
              <w:bottom w:val="nil"/>
              <w:right w:val="nil"/>
            </w:tcBorders>
            <w:vAlign w:val="bottom"/>
          </w:tcPr>
          <w:p w14:paraId="03B974AE"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103,2</w:t>
            </w:r>
          </w:p>
        </w:tc>
        <w:tc>
          <w:tcPr>
            <w:tcW w:w="1419" w:type="dxa"/>
            <w:tcBorders>
              <w:top w:val="nil"/>
              <w:left w:val="nil"/>
              <w:bottom w:val="nil"/>
              <w:right w:val="nil"/>
            </w:tcBorders>
            <w:vAlign w:val="bottom"/>
          </w:tcPr>
          <w:p w14:paraId="7CBDEF54"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179,7</w:t>
            </w:r>
          </w:p>
        </w:tc>
        <w:tc>
          <w:tcPr>
            <w:tcW w:w="1275" w:type="dxa"/>
            <w:tcBorders>
              <w:top w:val="nil"/>
              <w:left w:val="nil"/>
              <w:bottom w:val="nil"/>
              <w:right w:val="nil"/>
            </w:tcBorders>
            <w:vAlign w:val="bottom"/>
          </w:tcPr>
          <w:p w14:paraId="1D936B98" w14:textId="77777777"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184,1</w:t>
            </w:r>
          </w:p>
        </w:tc>
      </w:tr>
      <w:tr w:rsidR="003E7C64" w:rsidRPr="00D37F9C" w14:paraId="6D2F8493" w14:textId="77777777" w:rsidTr="00F85E5C">
        <w:trPr>
          <w:trHeight w:val="284"/>
        </w:trPr>
        <w:tc>
          <w:tcPr>
            <w:tcW w:w="4536" w:type="dxa"/>
            <w:tcBorders>
              <w:top w:val="nil"/>
              <w:left w:val="nil"/>
              <w:bottom w:val="nil"/>
              <w:right w:val="nil"/>
            </w:tcBorders>
            <w:vAlign w:val="bottom"/>
            <w:hideMark/>
          </w:tcPr>
          <w:p w14:paraId="20C7BD9D"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D37F9C">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20" w:type="dxa"/>
            <w:tcBorders>
              <w:top w:val="nil"/>
              <w:left w:val="nil"/>
              <w:bottom w:val="nil"/>
              <w:right w:val="nil"/>
            </w:tcBorders>
            <w:vAlign w:val="bottom"/>
          </w:tcPr>
          <w:p w14:paraId="29C1E144"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5772,0</w:t>
            </w:r>
          </w:p>
        </w:tc>
        <w:tc>
          <w:tcPr>
            <w:tcW w:w="1276" w:type="dxa"/>
            <w:tcBorders>
              <w:top w:val="nil"/>
              <w:left w:val="nil"/>
              <w:bottom w:val="nil"/>
              <w:right w:val="nil"/>
            </w:tcBorders>
            <w:vAlign w:val="bottom"/>
          </w:tcPr>
          <w:p w14:paraId="0DEBAE25"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103,2</w:t>
            </w:r>
          </w:p>
        </w:tc>
        <w:tc>
          <w:tcPr>
            <w:tcW w:w="1419" w:type="dxa"/>
            <w:tcBorders>
              <w:top w:val="nil"/>
              <w:left w:val="nil"/>
              <w:bottom w:val="nil"/>
              <w:right w:val="nil"/>
            </w:tcBorders>
            <w:vAlign w:val="bottom"/>
          </w:tcPr>
          <w:p w14:paraId="25847D03" w14:textId="77777777"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705,7</w:t>
            </w:r>
          </w:p>
        </w:tc>
        <w:tc>
          <w:tcPr>
            <w:tcW w:w="1275" w:type="dxa"/>
            <w:tcBorders>
              <w:top w:val="nil"/>
              <w:left w:val="nil"/>
              <w:bottom w:val="nil"/>
              <w:right w:val="nil"/>
            </w:tcBorders>
            <w:vAlign w:val="bottom"/>
          </w:tcPr>
          <w:p w14:paraId="66BC9F13" w14:textId="77777777" w:rsidR="003E7C64" w:rsidRPr="00D37F9C" w:rsidRDefault="003E7C64" w:rsidP="003E7C64">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784,2</w:t>
            </w:r>
          </w:p>
        </w:tc>
      </w:tr>
      <w:tr w:rsidR="003E7C64" w:rsidRPr="00D37F9C" w14:paraId="076F5A2B" w14:textId="77777777" w:rsidTr="00F85E5C">
        <w:trPr>
          <w:trHeight w:val="284"/>
        </w:trPr>
        <w:tc>
          <w:tcPr>
            <w:tcW w:w="4536" w:type="dxa"/>
            <w:tcBorders>
              <w:top w:val="nil"/>
              <w:left w:val="nil"/>
              <w:bottom w:val="nil"/>
              <w:right w:val="nil"/>
            </w:tcBorders>
            <w:vAlign w:val="bottom"/>
            <w:hideMark/>
          </w:tcPr>
          <w:p w14:paraId="52FDF217" w14:textId="77777777" w:rsidR="003E7C64" w:rsidRPr="00D37F9C" w:rsidRDefault="003E7C64" w:rsidP="003E7C64">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20" w:type="dxa"/>
            <w:tcBorders>
              <w:top w:val="nil"/>
              <w:left w:val="nil"/>
              <w:bottom w:val="nil"/>
              <w:right w:val="nil"/>
            </w:tcBorders>
            <w:vAlign w:val="bottom"/>
          </w:tcPr>
          <w:p w14:paraId="733D2B67" w14:textId="77777777" w:rsidR="003E7C64" w:rsidRPr="00D37F9C" w:rsidRDefault="003E7C64" w:rsidP="003E7C64">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6" w:type="dxa"/>
            <w:tcBorders>
              <w:top w:val="nil"/>
              <w:left w:val="nil"/>
              <w:bottom w:val="nil"/>
              <w:right w:val="nil"/>
            </w:tcBorders>
            <w:vAlign w:val="bottom"/>
          </w:tcPr>
          <w:p w14:paraId="0CB70076"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104,6</w:t>
            </w:r>
          </w:p>
        </w:tc>
        <w:tc>
          <w:tcPr>
            <w:tcW w:w="1419" w:type="dxa"/>
            <w:tcBorders>
              <w:top w:val="nil"/>
              <w:left w:val="nil"/>
              <w:bottom w:val="nil"/>
              <w:right w:val="nil"/>
            </w:tcBorders>
            <w:vAlign w:val="bottom"/>
          </w:tcPr>
          <w:p w14:paraId="63997406" w14:textId="77777777" w:rsidR="003E7C64" w:rsidRPr="00D37F9C" w:rsidRDefault="003E7C64" w:rsidP="003E7C64">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1104FD1F" w14:textId="77777777" w:rsidR="003E7C64" w:rsidRPr="00D37F9C" w:rsidRDefault="003E7C64" w:rsidP="003E7C64">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3E7C64" w:rsidRPr="00D37F9C" w14:paraId="0B68BA40" w14:textId="77777777" w:rsidTr="00F85E5C">
        <w:trPr>
          <w:trHeight w:val="284"/>
        </w:trPr>
        <w:tc>
          <w:tcPr>
            <w:tcW w:w="4536" w:type="dxa"/>
            <w:tcBorders>
              <w:top w:val="nil"/>
              <w:left w:val="nil"/>
              <w:bottom w:val="nil"/>
              <w:right w:val="nil"/>
            </w:tcBorders>
            <w:vAlign w:val="bottom"/>
            <w:hideMark/>
          </w:tcPr>
          <w:p w14:paraId="55E2D72C" w14:textId="77777777" w:rsidR="003E7C64" w:rsidRPr="00D37F9C" w:rsidRDefault="003E7C64" w:rsidP="003E7C64">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7A658B9F" w14:textId="77777777" w:rsidR="003E7C64" w:rsidRPr="00D37F9C" w:rsidRDefault="003E7C64" w:rsidP="003E7C64">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млн. АКШ доллары</w:t>
            </w:r>
          </w:p>
        </w:tc>
        <w:tc>
          <w:tcPr>
            <w:tcW w:w="1420" w:type="dxa"/>
            <w:tcBorders>
              <w:top w:val="nil"/>
              <w:left w:val="nil"/>
              <w:bottom w:val="nil"/>
              <w:right w:val="nil"/>
            </w:tcBorders>
            <w:vAlign w:val="bottom"/>
          </w:tcPr>
          <w:p w14:paraId="24AA4E65" w14:textId="24131FE9"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D37F9C">
              <w:rPr>
                <w:rFonts w:ascii="Times New Roman" w:eastAsia="Calibri" w:hAnsi="Times New Roman" w:cs="Times New Roman"/>
                <w:sz w:val="20"/>
                <w:szCs w:val="20"/>
                <w:lang w:val="ky-KG"/>
              </w:rPr>
              <w:t>7468,1</w:t>
            </w:r>
            <w:r w:rsidRPr="00D37F9C">
              <w:rPr>
                <w:rFonts w:ascii="Times New Roman" w:eastAsia="Times New Roman" w:hAnsi="Times New Roman" w:cs="Times New Roman"/>
                <w:b/>
                <w:bCs/>
                <w:color w:val="2F5496"/>
                <w:kern w:val="0"/>
                <w:sz w:val="20"/>
                <w:szCs w:val="20"/>
                <w:vertAlign w:val="superscript"/>
                <w:lang w:val="ky-KG" w:eastAsia="ru-RU"/>
                <w14:ligatures w14:val="none"/>
              </w:rPr>
              <w:t xml:space="preserve"> </w:t>
            </w:r>
            <w:r w:rsidR="00CE3774">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276" w:type="dxa"/>
            <w:tcBorders>
              <w:top w:val="nil"/>
              <w:left w:val="nil"/>
              <w:bottom w:val="nil"/>
              <w:right w:val="nil"/>
            </w:tcBorders>
            <w:vAlign w:val="bottom"/>
          </w:tcPr>
          <w:p w14:paraId="348E4771"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134,0</w:t>
            </w:r>
          </w:p>
        </w:tc>
        <w:tc>
          <w:tcPr>
            <w:tcW w:w="1419" w:type="dxa"/>
            <w:tcBorders>
              <w:top w:val="nil"/>
              <w:left w:val="nil"/>
              <w:bottom w:val="nil"/>
              <w:right w:val="nil"/>
            </w:tcBorders>
            <w:vAlign w:val="bottom"/>
          </w:tcPr>
          <w:p w14:paraId="51579038" w14:textId="77777777" w:rsidR="003E7C64" w:rsidRPr="00D37F9C" w:rsidRDefault="003E7C64" w:rsidP="003E7C64">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274489D7" w14:textId="77777777" w:rsidR="003E7C64" w:rsidRPr="00D37F9C" w:rsidRDefault="003E7C64" w:rsidP="003E7C64">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3E7C64" w:rsidRPr="00D37F9C" w14:paraId="57632AB8" w14:textId="77777777" w:rsidTr="00F85E5C">
        <w:trPr>
          <w:trHeight w:val="284"/>
        </w:trPr>
        <w:tc>
          <w:tcPr>
            <w:tcW w:w="4536" w:type="dxa"/>
            <w:tcBorders>
              <w:top w:val="nil"/>
              <w:left w:val="nil"/>
              <w:bottom w:val="nil"/>
              <w:right w:val="nil"/>
            </w:tcBorders>
            <w:vAlign w:val="bottom"/>
            <w:hideMark/>
          </w:tcPr>
          <w:p w14:paraId="4BBDE51E"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20" w:type="dxa"/>
            <w:tcBorders>
              <w:top w:val="nil"/>
              <w:left w:val="nil"/>
              <w:bottom w:val="nil"/>
              <w:right w:val="nil"/>
            </w:tcBorders>
            <w:vAlign w:val="bottom"/>
          </w:tcPr>
          <w:p w14:paraId="4F0B8EC2"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sz w:val="20"/>
                <w:szCs w:val="20"/>
                <w:lang w:val="ky-KG"/>
              </w:rPr>
              <w:t>1335,3</w:t>
            </w:r>
          </w:p>
        </w:tc>
        <w:tc>
          <w:tcPr>
            <w:tcW w:w="1276" w:type="dxa"/>
            <w:tcBorders>
              <w:top w:val="nil"/>
              <w:left w:val="nil"/>
              <w:bottom w:val="nil"/>
              <w:right w:val="nil"/>
            </w:tcBorders>
            <w:vAlign w:val="bottom"/>
          </w:tcPr>
          <w:p w14:paraId="097080AC"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sz w:val="20"/>
                <w:szCs w:val="20"/>
                <w:lang w:val="ky-KG"/>
              </w:rPr>
              <w:t>119,7</w:t>
            </w:r>
          </w:p>
        </w:tc>
        <w:tc>
          <w:tcPr>
            <w:tcW w:w="1419" w:type="dxa"/>
            <w:tcBorders>
              <w:top w:val="nil"/>
              <w:left w:val="nil"/>
              <w:bottom w:val="nil"/>
              <w:right w:val="nil"/>
            </w:tcBorders>
            <w:vAlign w:val="bottom"/>
          </w:tcPr>
          <w:p w14:paraId="3C04F1F1" w14:textId="77777777" w:rsidR="003E7C64" w:rsidRPr="00D37F9C" w:rsidRDefault="003E7C64" w:rsidP="003E7C64">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24C291E1" w14:textId="77777777" w:rsidR="003E7C64" w:rsidRPr="00D37F9C" w:rsidRDefault="003E7C64" w:rsidP="003E7C64">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3E7C64" w:rsidRPr="00D37F9C" w14:paraId="61C57BC4" w14:textId="77777777" w:rsidTr="00F85E5C">
        <w:trPr>
          <w:trHeight w:val="258"/>
        </w:trPr>
        <w:tc>
          <w:tcPr>
            <w:tcW w:w="4536" w:type="dxa"/>
            <w:tcBorders>
              <w:top w:val="nil"/>
              <w:left w:val="nil"/>
              <w:bottom w:val="nil"/>
              <w:right w:val="nil"/>
            </w:tcBorders>
            <w:vAlign w:val="bottom"/>
            <w:hideMark/>
          </w:tcPr>
          <w:p w14:paraId="126AC7B6"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импорт</w:t>
            </w:r>
          </w:p>
        </w:tc>
        <w:tc>
          <w:tcPr>
            <w:tcW w:w="1420" w:type="dxa"/>
            <w:tcBorders>
              <w:top w:val="nil"/>
              <w:left w:val="nil"/>
              <w:bottom w:val="nil"/>
              <w:right w:val="nil"/>
            </w:tcBorders>
          </w:tcPr>
          <w:p w14:paraId="257C560E"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sz w:val="20"/>
                <w:szCs w:val="20"/>
                <w:lang w:val="ky-KG"/>
              </w:rPr>
              <w:t>6132,8</w:t>
            </w:r>
          </w:p>
        </w:tc>
        <w:tc>
          <w:tcPr>
            <w:tcW w:w="1276" w:type="dxa"/>
            <w:tcBorders>
              <w:top w:val="nil"/>
              <w:left w:val="nil"/>
              <w:bottom w:val="nil"/>
              <w:right w:val="nil"/>
            </w:tcBorders>
          </w:tcPr>
          <w:p w14:paraId="2DFE0EC2"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hAnsi="Times New Roman" w:cs="Times New Roman"/>
                <w:sz w:val="20"/>
                <w:szCs w:val="20"/>
                <w:lang w:val="ky-KG"/>
              </w:rPr>
              <w:t>137,6</w:t>
            </w:r>
          </w:p>
        </w:tc>
        <w:tc>
          <w:tcPr>
            <w:tcW w:w="1419" w:type="dxa"/>
            <w:tcBorders>
              <w:top w:val="nil"/>
              <w:left w:val="nil"/>
              <w:bottom w:val="nil"/>
              <w:right w:val="nil"/>
            </w:tcBorders>
            <w:vAlign w:val="bottom"/>
          </w:tcPr>
          <w:p w14:paraId="068900BF" w14:textId="77777777" w:rsidR="003E7C64" w:rsidRPr="00D37F9C" w:rsidRDefault="003E7C64" w:rsidP="003E7C64">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50EE51D0" w14:textId="77777777" w:rsidR="003E7C64" w:rsidRPr="00D37F9C" w:rsidRDefault="003E7C64" w:rsidP="003E7C64">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3E7C64" w:rsidRPr="00D37F9C" w14:paraId="484C5804" w14:textId="77777777" w:rsidTr="00F85E5C">
        <w:trPr>
          <w:trHeight w:val="284"/>
        </w:trPr>
        <w:tc>
          <w:tcPr>
            <w:tcW w:w="4536" w:type="dxa"/>
            <w:tcBorders>
              <w:top w:val="nil"/>
              <w:left w:val="nil"/>
              <w:bottom w:val="nil"/>
              <w:right w:val="nil"/>
            </w:tcBorders>
            <w:vAlign w:val="bottom"/>
            <w:hideMark/>
          </w:tcPr>
          <w:p w14:paraId="7029FAEC"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20" w:type="dxa"/>
            <w:tcBorders>
              <w:top w:val="nil"/>
              <w:left w:val="nil"/>
              <w:bottom w:val="nil"/>
              <w:right w:val="nil"/>
            </w:tcBorders>
            <w:vAlign w:val="bottom"/>
          </w:tcPr>
          <w:p w14:paraId="158C1F15" w14:textId="77777777" w:rsidR="003E7C64" w:rsidRPr="00D37F9C"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87,26</w:t>
            </w:r>
          </w:p>
        </w:tc>
        <w:tc>
          <w:tcPr>
            <w:tcW w:w="1276" w:type="dxa"/>
            <w:tcBorders>
              <w:top w:val="nil"/>
              <w:left w:val="nil"/>
              <w:bottom w:val="nil"/>
              <w:right w:val="nil"/>
            </w:tcBorders>
            <w:vAlign w:val="bottom"/>
          </w:tcPr>
          <w:p w14:paraId="3B91191C"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99,6</w:t>
            </w:r>
          </w:p>
        </w:tc>
        <w:tc>
          <w:tcPr>
            <w:tcW w:w="1419" w:type="dxa"/>
            <w:tcBorders>
              <w:top w:val="nil"/>
              <w:left w:val="nil"/>
              <w:bottom w:val="nil"/>
              <w:right w:val="nil"/>
            </w:tcBorders>
            <w:vAlign w:val="bottom"/>
          </w:tcPr>
          <w:p w14:paraId="487D0EA7" w14:textId="77777777" w:rsidR="003E7C64" w:rsidRPr="00D37F9C" w:rsidRDefault="003E7C64" w:rsidP="003E7C64">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00A80173" w14:textId="77777777" w:rsidR="003E7C64" w:rsidRPr="00D37F9C" w:rsidRDefault="003E7C64" w:rsidP="003E7C64">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3E7C64" w:rsidRPr="00D37F9C" w14:paraId="14DADA4D" w14:textId="77777777" w:rsidTr="00F85E5C">
        <w:trPr>
          <w:trHeight w:val="284"/>
        </w:trPr>
        <w:tc>
          <w:tcPr>
            <w:tcW w:w="4536" w:type="dxa"/>
            <w:tcBorders>
              <w:top w:val="nil"/>
              <w:left w:val="nil"/>
              <w:bottom w:val="nil"/>
              <w:right w:val="nil"/>
            </w:tcBorders>
            <w:vAlign w:val="bottom"/>
            <w:hideMark/>
          </w:tcPr>
          <w:p w14:paraId="33D976FC"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20" w:type="dxa"/>
            <w:tcBorders>
              <w:top w:val="nil"/>
              <w:left w:val="nil"/>
              <w:bottom w:val="nil"/>
              <w:right w:val="nil"/>
            </w:tcBorders>
            <w:vAlign w:val="bottom"/>
          </w:tcPr>
          <w:p w14:paraId="38B66535" w14:textId="1828B998" w:rsidR="003E7C64" w:rsidRPr="00FC1E03" w:rsidRDefault="003E7C64" w:rsidP="003E7C64">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43781,6</w:t>
            </w:r>
            <w:r w:rsidR="00FC1E03" w:rsidRPr="00FC1E03">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276" w:type="dxa"/>
            <w:tcBorders>
              <w:top w:val="nil"/>
              <w:left w:val="nil"/>
              <w:bottom w:val="nil"/>
              <w:right w:val="nil"/>
            </w:tcBorders>
            <w:vAlign w:val="bottom"/>
          </w:tcPr>
          <w:p w14:paraId="48557CEB"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115,1</w:t>
            </w:r>
          </w:p>
        </w:tc>
        <w:tc>
          <w:tcPr>
            <w:tcW w:w="1419" w:type="dxa"/>
            <w:tcBorders>
              <w:top w:val="nil"/>
              <w:left w:val="nil"/>
              <w:bottom w:val="nil"/>
              <w:right w:val="nil"/>
            </w:tcBorders>
            <w:vAlign w:val="bottom"/>
          </w:tcPr>
          <w:p w14:paraId="12A614F9" w14:textId="11D8BF23" w:rsidR="003E7C64" w:rsidRPr="00D37F9C" w:rsidRDefault="003E7C64" w:rsidP="003E7C64">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D37F9C">
              <w:rPr>
                <w:rFonts w:ascii="Times New Roman" w:hAnsi="Times New Roman" w:cs="Times New Roman"/>
                <w:sz w:val="20"/>
                <w:lang w:val="ru-RU"/>
              </w:rPr>
              <w:t>38027</w:t>
            </w:r>
            <w:r w:rsidRPr="00D37F9C">
              <w:rPr>
                <w:rFonts w:ascii="Times New Roman" w:eastAsia="Times New Roman" w:hAnsi="Times New Roman" w:cs="Times New Roman"/>
                <w:kern w:val="0"/>
                <w:sz w:val="20"/>
                <w:szCs w:val="20"/>
                <w:lang w:val="ky-KG" w:eastAsia="ru-RU"/>
                <w14:ligatures w14:val="none"/>
              </w:rPr>
              <w:t>,0</w:t>
            </w:r>
            <w:r w:rsidRPr="00D37F9C">
              <w:rPr>
                <w:rFonts w:ascii="Times New Roman" w:eastAsia="Times New Roman" w:hAnsi="Times New Roman" w:cs="Times New Roman"/>
                <w:b/>
                <w:bCs/>
                <w:kern w:val="0"/>
                <w:sz w:val="20"/>
                <w:szCs w:val="20"/>
                <w:vertAlign w:val="superscript"/>
                <w:lang w:val="ky-KG" w:eastAsia="ru-RU"/>
                <w14:ligatures w14:val="none"/>
              </w:rPr>
              <w:t xml:space="preserve"> </w:t>
            </w:r>
            <w:r w:rsidR="00CE3774">
              <w:rPr>
                <w:rFonts w:ascii="Times New Roman" w:eastAsia="Times New Roman" w:hAnsi="Times New Roman" w:cs="Times New Roman"/>
                <w:b/>
                <w:bCs/>
                <w:color w:val="2F5496" w:themeColor="accent1" w:themeShade="BF"/>
                <w:kern w:val="0"/>
                <w:sz w:val="20"/>
                <w:szCs w:val="20"/>
                <w:vertAlign w:val="superscript"/>
                <w:lang w:val="ky-KG" w:eastAsia="ru-RU"/>
                <w14:ligatures w14:val="none"/>
              </w:rPr>
              <w:t>4</w:t>
            </w:r>
          </w:p>
        </w:tc>
        <w:tc>
          <w:tcPr>
            <w:tcW w:w="1275" w:type="dxa"/>
            <w:tcBorders>
              <w:top w:val="nil"/>
              <w:left w:val="nil"/>
              <w:bottom w:val="nil"/>
              <w:right w:val="nil"/>
            </w:tcBorders>
            <w:vAlign w:val="bottom"/>
          </w:tcPr>
          <w:p w14:paraId="087F4085" w14:textId="241D85D2" w:rsidR="003E7C64" w:rsidRPr="00D37F9C" w:rsidRDefault="003E7C64" w:rsidP="003E7C64">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46019,2</w:t>
            </w:r>
            <w:r w:rsidR="00CE3774">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3E7C64" w:rsidRPr="00D37F9C" w14:paraId="0B03F5A1" w14:textId="77777777" w:rsidTr="00F85E5C">
        <w:trPr>
          <w:trHeight w:val="284"/>
        </w:trPr>
        <w:tc>
          <w:tcPr>
            <w:tcW w:w="4536" w:type="dxa"/>
            <w:tcBorders>
              <w:top w:val="nil"/>
              <w:left w:val="nil"/>
              <w:bottom w:val="nil"/>
              <w:right w:val="nil"/>
            </w:tcBorders>
            <w:vAlign w:val="bottom"/>
            <w:hideMark/>
          </w:tcPr>
          <w:p w14:paraId="2AF5875A" w14:textId="3732F0BF" w:rsidR="003E7C64" w:rsidRPr="00D37F9C" w:rsidRDefault="003E7C64" w:rsidP="003E7C64">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00CE3774">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20" w:type="dxa"/>
            <w:tcBorders>
              <w:top w:val="nil"/>
              <w:left w:val="nil"/>
              <w:bottom w:val="nil"/>
              <w:right w:val="nil"/>
            </w:tcBorders>
            <w:vAlign w:val="bottom"/>
          </w:tcPr>
          <w:p w14:paraId="28565732"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5197</w:t>
            </w:r>
          </w:p>
        </w:tc>
        <w:tc>
          <w:tcPr>
            <w:tcW w:w="1276" w:type="dxa"/>
            <w:tcBorders>
              <w:top w:val="nil"/>
              <w:left w:val="nil"/>
              <w:bottom w:val="nil"/>
              <w:right w:val="nil"/>
            </w:tcBorders>
            <w:vAlign w:val="bottom"/>
          </w:tcPr>
          <w:p w14:paraId="135BE84B"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87,3</w:t>
            </w:r>
          </w:p>
        </w:tc>
        <w:tc>
          <w:tcPr>
            <w:tcW w:w="1419" w:type="dxa"/>
            <w:tcBorders>
              <w:top w:val="nil"/>
              <w:left w:val="nil"/>
              <w:bottom w:val="nil"/>
              <w:right w:val="nil"/>
            </w:tcBorders>
            <w:vAlign w:val="bottom"/>
          </w:tcPr>
          <w:p w14:paraId="47EB3187" w14:textId="77777777" w:rsidR="003E7C64" w:rsidRPr="00D37F9C" w:rsidRDefault="003E7C64" w:rsidP="003E7C64">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4D7EF4C" w14:textId="77777777" w:rsidR="003E7C64" w:rsidRPr="00D37F9C" w:rsidRDefault="003E7C64" w:rsidP="003E7C64">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3E7C64" w:rsidRPr="00D37F9C" w14:paraId="1D505C2F" w14:textId="77777777" w:rsidTr="00F85E5C">
        <w:trPr>
          <w:trHeight w:val="284"/>
        </w:trPr>
        <w:tc>
          <w:tcPr>
            <w:tcW w:w="4536" w:type="dxa"/>
            <w:tcBorders>
              <w:top w:val="nil"/>
              <w:left w:val="nil"/>
              <w:bottom w:val="nil"/>
              <w:right w:val="nil"/>
            </w:tcBorders>
            <w:vAlign w:val="bottom"/>
            <w:hideMark/>
          </w:tcPr>
          <w:p w14:paraId="31F2CBC0" w14:textId="77777777" w:rsidR="003E7C64" w:rsidRPr="00D37F9C" w:rsidRDefault="003E7C64" w:rsidP="003E7C64">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20" w:type="dxa"/>
            <w:tcBorders>
              <w:top w:val="nil"/>
              <w:left w:val="nil"/>
              <w:bottom w:val="nil"/>
              <w:right w:val="nil"/>
            </w:tcBorders>
            <w:vAlign w:val="bottom"/>
          </w:tcPr>
          <w:p w14:paraId="4A7F494F"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4577</w:t>
            </w:r>
          </w:p>
        </w:tc>
        <w:tc>
          <w:tcPr>
            <w:tcW w:w="1276" w:type="dxa"/>
            <w:tcBorders>
              <w:top w:val="nil"/>
              <w:left w:val="nil"/>
              <w:bottom w:val="nil"/>
              <w:right w:val="nil"/>
            </w:tcBorders>
            <w:vAlign w:val="bottom"/>
          </w:tcPr>
          <w:p w14:paraId="102C3D42"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85,0</w:t>
            </w:r>
          </w:p>
        </w:tc>
        <w:tc>
          <w:tcPr>
            <w:tcW w:w="1419" w:type="dxa"/>
            <w:tcBorders>
              <w:top w:val="nil"/>
              <w:left w:val="nil"/>
              <w:bottom w:val="nil"/>
              <w:right w:val="nil"/>
            </w:tcBorders>
            <w:vAlign w:val="bottom"/>
          </w:tcPr>
          <w:p w14:paraId="0C36D37D" w14:textId="77777777" w:rsidR="003E7C64" w:rsidRPr="00D37F9C" w:rsidRDefault="003E7C64" w:rsidP="003E7C64">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2E5C12F7" w14:textId="77777777" w:rsidR="003E7C64" w:rsidRPr="00D37F9C" w:rsidRDefault="003E7C64" w:rsidP="003E7C64">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3E7C64" w:rsidRPr="00D37F9C" w14:paraId="6F5E8DE5" w14:textId="77777777" w:rsidTr="00F85E5C">
        <w:trPr>
          <w:trHeight w:val="284"/>
        </w:trPr>
        <w:tc>
          <w:tcPr>
            <w:tcW w:w="4536" w:type="dxa"/>
            <w:tcBorders>
              <w:top w:val="nil"/>
              <w:left w:val="nil"/>
              <w:bottom w:val="single" w:sz="8" w:space="0" w:color="auto"/>
              <w:right w:val="nil"/>
            </w:tcBorders>
            <w:vAlign w:val="bottom"/>
            <w:hideMark/>
          </w:tcPr>
          <w:p w14:paraId="2EED315F" w14:textId="77777777" w:rsidR="003E7C64" w:rsidRPr="00D37F9C" w:rsidRDefault="003E7C64" w:rsidP="003E7C64">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20" w:type="dxa"/>
            <w:tcBorders>
              <w:top w:val="nil"/>
              <w:left w:val="nil"/>
              <w:bottom w:val="single" w:sz="8" w:space="0" w:color="auto"/>
              <w:right w:val="nil"/>
            </w:tcBorders>
            <w:vAlign w:val="bottom"/>
          </w:tcPr>
          <w:p w14:paraId="5C8BC920" w14:textId="77777777" w:rsidR="003E7C64" w:rsidRPr="00D37F9C"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single" w:sz="8" w:space="0" w:color="auto"/>
              <w:right w:val="nil"/>
            </w:tcBorders>
            <w:vAlign w:val="bottom"/>
          </w:tcPr>
          <w:p w14:paraId="79AFB2A1" w14:textId="77777777" w:rsidR="003E7C64" w:rsidRPr="00D37F9C"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w:t>
            </w:r>
          </w:p>
        </w:tc>
        <w:tc>
          <w:tcPr>
            <w:tcW w:w="1419" w:type="dxa"/>
            <w:tcBorders>
              <w:top w:val="nil"/>
              <w:left w:val="nil"/>
              <w:bottom w:val="single" w:sz="8" w:space="0" w:color="auto"/>
              <w:right w:val="nil"/>
            </w:tcBorders>
            <w:vAlign w:val="bottom"/>
          </w:tcPr>
          <w:p w14:paraId="6464BACE" w14:textId="77777777" w:rsidR="003E7C64" w:rsidRPr="00D37F9C" w:rsidRDefault="003E7C64" w:rsidP="003E7C64">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075F5578" w14:textId="77777777" w:rsidR="003E7C64" w:rsidRPr="00D37F9C" w:rsidRDefault="003E7C64" w:rsidP="003E7C64">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bl>
    <w:p w14:paraId="197677F7" w14:textId="439CF2E7" w:rsidR="00D37F9C" w:rsidRDefault="00D37F9C" w:rsidP="00D37F9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b/>
          <w:bCs/>
          <w:color w:val="2F5496"/>
          <w:kern w:val="0"/>
          <w:sz w:val="20"/>
          <w:szCs w:val="20"/>
          <w:vertAlign w:val="superscript"/>
          <w:lang w:val="ky-KG" w:eastAsia="ru-RU"/>
          <w14:ligatures w14:val="none"/>
        </w:rPr>
        <w:t>1</w:t>
      </w:r>
      <w:r w:rsidRPr="00D37F9C">
        <w:rPr>
          <w:rFonts w:ascii="Times New Roman" w:eastAsia="Times New Roman" w:hAnsi="Times New Roman" w:cs="Times New Roman"/>
          <w:b/>
          <w:bCs/>
          <w:color w:val="2F5496"/>
          <w:kern w:val="0"/>
          <w:sz w:val="20"/>
          <w:szCs w:val="20"/>
          <w:lang w:val="ky-KG" w:eastAsia="ru-RU"/>
          <w14:ligatures w14:val="none"/>
        </w:rPr>
        <w:t xml:space="preserve"> </w:t>
      </w:r>
      <w:r w:rsidR="00FC1E03">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096387BF" w14:textId="0DE11609" w:rsidR="00FC1E03" w:rsidRPr="00FC1E03" w:rsidRDefault="00FC1E03" w:rsidP="00D37F9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b/>
          <w:bCs/>
          <w:color w:val="2F5496"/>
          <w:kern w:val="0"/>
          <w:sz w:val="20"/>
          <w:szCs w:val="20"/>
          <w:vertAlign w:val="superscript"/>
          <w:lang w:val="ky-KG" w:eastAsia="ru-RU"/>
          <w14:ligatures w14:val="none"/>
        </w:rPr>
        <w:t>2</w:t>
      </w:r>
      <w:r>
        <w:rPr>
          <w:rFonts w:ascii="Times New Roman" w:eastAsia="Times New Roman" w:hAnsi="Times New Roman" w:cs="Times New Roman"/>
          <w:b/>
          <w:bCs/>
          <w:color w:val="2F5496"/>
          <w:kern w:val="0"/>
          <w:sz w:val="20"/>
          <w:szCs w:val="20"/>
          <w:lang w:val="ky-KG" w:eastAsia="ru-RU"/>
          <w14:ligatures w14:val="none"/>
        </w:rPr>
        <w:t xml:space="preserve"> </w:t>
      </w:r>
      <w:r w:rsidRPr="00FC1E03">
        <w:rPr>
          <w:rFonts w:ascii="Times New Roman" w:eastAsia="Times New Roman" w:hAnsi="Times New Roman" w:cs="Times New Roman"/>
          <w:kern w:val="0"/>
          <w:sz w:val="20"/>
          <w:szCs w:val="20"/>
          <w:lang w:val="ky-KG" w:eastAsia="ru-RU"/>
          <w14:ligatures w14:val="none"/>
        </w:rPr>
        <w:t>январь-сентябрь</w:t>
      </w:r>
    </w:p>
    <w:p w14:paraId="70E4F640" w14:textId="04218B33" w:rsidR="00D37F9C" w:rsidRPr="00D37F9C" w:rsidRDefault="00CE3774" w:rsidP="00D37F9C">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3</w:t>
      </w:r>
      <w:r w:rsidR="00D37F9C" w:rsidRPr="00D37F9C">
        <w:rPr>
          <w:rFonts w:ascii="Times New Roman" w:eastAsia="Times New Roman" w:hAnsi="Times New Roman" w:cs="Times New Roman"/>
          <w:b/>
          <w:bCs/>
          <w:kern w:val="0"/>
          <w:sz w:val="20"/>
          <w:szCs w:val="20"/>
          <w:vertAlign w:val="superscript"/>
          <w:lang w:val="ky-KG" w:eastAsia="ru-RU"/>
          <w14:ligatures w14:val="none"/>
        </w:rPr>
        <w:t xml:space="preserve"> </w:t>
      </w:r>
      <w:r w:rsidR="00D37F9C" w:rsidRPr="00D37F9C">
        <w:rPr>
          <w:rFonts w:ascii="Times New Roman" w:eastAsia="Times New Roman" w:hAnsi="Times New Roman" w:cs="Times New Roman"/>
          <w:color w:val="000000"/>
          <w:kern w:val="0"/>
          <w:sz w:val="20"/>
          <w:szCs w:val="20"/>
          <w:lang w:val="ky-KG" w:eastAsia="ru-RU"/>
          <w14:ligatures w14:val="none"/>
        </w:rPr>
        <w:t>1-ноябрга карата</w:t>
      </w:r>
    </w:p>
    <w:p w14:paraId="4FA399AB" w14:textId="46585EE5" w:rsidR="00CE3774" w:rsidRPr="00D37F9C" w:rsidRDefault="00CE3774" w:rsidP="00D37F9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4</w:t>
      </w:r>
      <w:r w:rsidR="00D37F9C" w:rsidRPr="00D37F9C">
        <w:rPr>
          <w:rFonts w:ascii="Times New Roman" w:eastAsia="Times New Roman" w:hAnsi="Times New Roman" w:cs="Times New Roman"/>
          <w:color w:val="000000"/>
          <w:kern w:val="0"/>
          <w:sz w:val="20"/>
          <w:szCs w:val="20"/>
          <w:vertAlign w:val="superscript"/>
          <w:lang w:val="ky-KG" w:eastAsia="ru-RU"/>
          <w14:ligatures w14:val="none"/>
        </w:rPr>
        <w:t xml:space="preserve">  </w:t>
      </w:r>
      <w:r w:rsidR="00D37F9C" w:rsidRPr="00D37F9C">
        <w:rPr>
          <w:rFonts w:ascii="Times New Roman" w:eastAsia="Times New Roman" w:hAnsi="Times New Roman" w:cs="Times New Roman"/>
          <w:color w:val="000000"/>
          <w:kern w:val="0"/>
          <w:sz w:val="20"/>
          <w:szCs w:val="20"/>
          <w:lang w:val="ky-KG" w:eastAsia="ru-RU"/>
          <w14:ligatures w14:val="none"/>
        </w:rPr>
        <w:t xml:space="preserve">2023-ж. </w:t>
      </w:r>
      <w:r w:rsidR="008D1C24">
        <w:rPr>
          <w:rFonts w:ascii="Times New Roman" w:eastAsia="Times New Roman" w:hAnsi="Times New Roman" w:cs="Times New Roman"/>
          <w:color w:val="000000"/>
          <w:kern w:val="0"/>
          <w:sz w:val="20"/>
          <w:szCs w:val="20"/>
          <w:lang w:val="ky-KG" w:eastAsia="ru-RU"/>
          <w14:ligatures w14:val="none"/>
        </w:rPr>
        <w:t>сентябрында</w:t>
      </w:r>
    </w:p>
    <w:p w14:paraId="5DC75005" w14:textId="6CC51C10" w:rsidR="00D37F9C" w:rsidRPr="00D37F9C" w:rsidRDefault="00CE3774" w:rsidP="00F85E5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5</w:t>
      </w:r>
      <w:r w:rsidR="00D37F9C" w:rsidRPr="00D37F9C">
        <w:rPr>
          <w:rFonts w:ascii="Times New Roman" w:eastAsia="Times New Roman" w:hAnsi="Times New Roman" w:cs="Times New Roman"/>
          <w:b/>
          <w:bCs/>
          <w:color w:val="2F5496"/>
          <w:kern w:val="0"/>
          <w:sz w:val="20"/>
          <w:szCs w:val="20"/>
          <w:vertAlign w:val="superscript"/>
          <w:lang w:val="ky-KG" w:eastAsia="ru-RU"/>
          <w14:ligatures w14:val="none"/>
        </w:rPr>
        <w:t xml:space="preserve"> </w:t>
      </w:r>
      <w:r w:rsidR="00D37F9C" w:rsidRPr="00D37F9C">
        <w:rPr>
          <w:rFonts w:ascii="Times New Roman" w:eastAsia="Times New Roman" w:hAnsi="Times New Roman" w:cs="Times New Roman"/>
          <w:kern w:val="0"/>
          <w:sz w:val="20"/>
          <w:szCs w:val="20"/>
          <w:vertAlign w:val="superscript"/>
          <w:lang w:val="ky-KG" w:eastAsia="ru-RU"/>
          <w14:ligatures w14:val="none"/>
        </w:rPr>
        <w:t xml:space="preserve"> </w:t>
      </w:r>
      <w:r w:rsidR="00D37F9C" w:rsidRPr="00D37F9C">
        <w:rPr>
          <w:rFonts w:ascii="Times New Roman" w:eastAsia="Times New Roman" w:hAnsi="Times New Roman" w:cs="Times New Roman"/>
          <w:kern w:val="0"/>
          <w:sz w:val="20"/>
          <w:szCs w:val="20"/>
          <w:lang w:val="ky-KG" w:eastAsia="ru-RU"/>
          <w14:ligatures w14:val="none"/>
        </w:rPr>
        <w:t xml:space="preserve">2024-ж. </w:t>
      </w:r>
      <w:r w:rsidR="008D1C24">
        <w:rPr>
          <w:rFonts w:ascii="Times New Roman" w:eastAsia="Times New Roman" w:hAnsi="Times New Roman" w:cs="Times New Roman"/>
          <w:color w:val="000000"/>
          <w:kern w:val="0"/>
          <w:sz w:val="20"/>
          <w:szCs w:val="20"/>
          <w:lang w:val="ky-KG" w:eastAsia="ru-RU"/>
          <w14:ligatures w14:val="none"/>
        </w:rPr>
        <w:t>сентябрында</w:t>
      </w:r>
    </w:p>
    <w:p w14:paraId="4255C00F" w14:textId="77777777" w:rsidR="00D37F9C" w:rsidRPr="00D37F9C" w:rsidRDefault="00D37F9C" w:rsidP="00D37F9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D37F9C">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6EB5DD08" w14:textId="77777777" w:rsidR="00D37F9C" w:rsidRPr="00D37F9C" w:rsidRDefault="00D37F9C" w:rsidP="00D37F9C">
      <w:pPr>
        <w:spacing w:after="0" w:line="240" w:lineRule="auto"/>
        <w:rPr>
          <w:rFonts w:ascii="Times New Roman" w:eastAsia="Times New Roman" w:hAnsi="Times New Roman" w:cs="Times New Roman"/>
          <w:kern w:val="0"/>
          <w:sz w:val="28"/>
          <w:szCs w:val="20"/>
          <w:lang w:val="ky-KG" w:eastAsia="ru-RU"/>
          <w14:ligatures w14:val="none"/>
        </w:rPr>
      </w:pPr>
    </w:p>
    <w:p w14:paraId="51ED7716" w14:textId="77777777" w:rsidR="00D37F9C" w:rsidRPr="00D37F9C" w:rsidRDefault="00D37F9C" w:rsidP="00D37F9C">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 1-ноябрына карата Бишкек шаарынын аймагында катталган чарба жүргүзүүчү  субъекттердин саны </w:t>
      </w:r>
      <w:r w:rsidRPr="00D37F9C">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160 935 </w:t>
      </w:r>
      <w:r w:rsidRPr="00D37F9C">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D37F9C">
        <w:rPr>
          <w:rFonts w:ascii="Times New Roman" w:eastAsia="Times New Roman" w:hAnsi="Times New Roman" w:cs="Times New Roman"/>
          <w:b/>
          <w:bCs/>
          <w:kern w:val="0"/>
          <w:sz w:val="24"/>
          <w:szCs w:val="24"/>
          <w:lang w:val="ky-KG" w:eastAsia="ru-RU"/>
          <w14:ligatures w14:val="none"/>
        </w:rPr>
        <w:t>97 621</w:t>
      </w:r>
      <w:r w:rsidRPr="00D37F9C">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D37F9C">
        <w:rPr>
          <w:rFonts w:ascii="Times New Roman" w:eastAsia="Times New Roman" w:hAnsi="Times New Roman" w:cs="Times New Roman"/>
          <w:b/>
          <w:bCs/>
          <w:kern w:val="0"/>
          <w:sz w:val="24"/>
          <w:szCs w:val="24"/>
          <w:lang w:val="ky-KG" w:eastAsia="ru-RU"/>
          <w14:ligatures w14:val="none"/>
        </w:rPr>
        <w:t>63 314</w:t>
      </w:r>
      <w:r w:rsidRPr="00D37F9C">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бирдикти түздү.  </w:t>
      </w:r>
    </w:p>
    <w:p w14:paraId="1DFE7883"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D37F9C">
        <w:rPr>
          <w:rFonts w:ascii="Times New Roman" w:eastAsia="Times New Roman" w:hAnsi="Times New Roman" w:cs="Times New Roman"/>
          <w:kern w:val="0"/>
          <w:sz w:val="24"/>
          <w:szCs w:val="24"/>
          <w:lang w:val="x-none" w:eastAsia="ru-RU"/>
          <w14:ligatures w14:val="none"/>
        </w:rPr>
        <w:t>Юридикалык жактардын көпчүлү</w:t>
      </w:r>
      <w:r w:rsidRPr="00D37F9C">
        <w:rPr>
          <w:rFonts w:ascii="Times New Roman" w:eastAsia="Times New Roman" w:hAnsi="Times New Roman" w:cs="Times New Roman"/>
          <w:kern w:val="0"/>
          <w:sz w:val="24"/>
          <w:szCs w:val="24"/>
          <w:lang w:val="ky-KG" w:eastAsia="ru-RU"/>
          <w14:ligatures w14:val="none"/>
        </w:rPr>
        <w:t xml:space="preserve">к </w:t>
      </w:r>
      <w:r w:rsidRPr="00D37F9C">
        <w:rPr>
          <w:rFonts w:ascii="Times New Roman" w:eastAsia="Times New Roman" w:hAnsi="Times New Roman" w:cs="Times New Roman"/>
          <w:kern w:val="0"/>
          <w:sz w:val="24"/>
          <w:szCs w:val="24"/>
          <w:lang w:val="x-none" w:eastAsia="ru-RU"/>
          <w14:ligatures w14:val="none"/>
        </w:rPr>
        <w:t>ү</w:t>
      </w:r>
      <w:r w:rsidRPr="00D37F9C">
        <w:rPr>
          <w:rFonts w:ascii="Times New Roman" w:eastAsia="Times New Roman" w:hAnsi="Times New Roman" w:cs="Times New Roman"/>
          <w:kern w:val="0"/>
          <w:sz w:val="24"/>
          <w:szCs w:val="24"/>
          <w:lang w:val="ky-KG" w:eastAsia="ru-RU"/>
          <w14:ligatures w14:val="none"/>
        </w:rPr>
        <w:t>лүшү</w:t>
      </w:r>
      <w:r w:rsidRPr="00D37F9C">
        <w:rPr>
          <w:rFonts w:ascii="Times New Roman" w:eastAsia="Times New Roman" w:hAnsi="Times New Roman" w:cs="Times New Roman"/>
          <w:kern w:val="0"/>
          <w:sz w:val="24"/>
          <w:szCs w:val="24"/>
          <w:lang w:val="x-none" w:eastAsia="ru-RU"/>
          <w14:ligatures w14:val="none"/>
        </w:rPr>
        <w:t xml:space="preserve">н </w:t>
      </w:r>
      <w:r w:rsidRPr="00D37F9C">
        <w:rPr>
          <w:rFonts w:ascii="Times New Roman" w:eastAsia="Times New Roman" w:hAnsi="Times New Roman" w:cs="Times New Roman"/>
          <w:kern w:val="0"/>
          <w:sz w:val="24"/>
          <w:szCs w:val="24"/>
          <w:lang w:val="ky-KG" w:eastAsia="ru-RU"/>
          <w14:ligatures w14:val="none"/>
        </w:rPr>
        <w:t>чакан</w:t>
      </w:r>
      <w:r w:rsidRPr="00D37F9C">
        <w:rPr>
          <w:rFonts w:ascii="Times New Roman" w:eastAsia="Times New Roman" w:hAnsi="Times New Roman" w:cs="Times New Roman"/>
          <w:kern w:val="0"/>
          <w:sz w:val="24"/>
          <w:szCs w:val="24"/>
          <w:lang w:val="x-none" w:eastAsia="ru-RU"/>
          <w14:ligatures w14:val="none"/>
        </w:rPr>
        <w:t xml:space="preserve"> ишканалар </w:t>
      </w:r>
      <w:r w:rsidRPr="00D37F9C">
        <w:rPr>
          <w:rFonts w:ascii="Times New Roman" w:eastAsia="Times New Roman" w:hAnsi="Times New Roman" w:cs="Times New Roman"/>
          <w:color w:val="000000"/>
          <w:kern w:val="0"/>
          <w:sz w:val="24"/>
          <w:szCs w:val="24"/>
          <w:lang w:val="ky-KG" w:eastAsia="ru-RU"/>
          <w14:ligatures w14:val="none"/>
        </w:rPr>
        <w:t>95,2</w:t>
      </w:r>
      <w:r w:rsidRPr="00D37F9C">
        <w:rPr>
          <w:rFonts w:ascii="Times New Roman" w:eastAsia="Times New Roman" w:hAnsi="Times New Roman" w:cs="Times New Roman"/>
          <w:kern w:val="0"/>
          <w:sz w:val="24"/>
          <w:szCs w:val="24"/>
          <w:lang w:val="x-none" w:eastAsia="ru-RU"/>
          <w14:ligatures w14:val="none"/>
        </w:rPr>
        <w:t xml:space="preserve"> пайызын, орто ишканалар </w:t>
      </w:r>
      <w:r w:rsidRPr="00D37F9C">
        <w:rPr>
          <w:rFonts w:ascii="Times New Roman" w:eastAsia="Times New Roman" w:hAnsi="Times New Roman" w:cs="Times New Roman"/>
          <w:kern w:val="0"/>
          <w:sz w:val="24"/>
          <w:szCs w:val="24"/>
          <w:lang w:val="ky-KG" w:eastAsia="ru-RU"/>
          <w14:ligatures w14:val="none"/>
        </w:rPr>
        <w:t>1,3</w:t>
      </w:r>
      <w:r w:rsidRPr="00D37F9C">
        <w:rPr>
          <w:rFonts w:ascii="Times New Roman" w:eastAsia="Times New Roman" w:hAnsi="Times New Roman" w:cs="Times New Roman"/>
          <w:kern w:val="0"/>
          <w:sz w:val="24"/>
          <w:szCs w:val="24"/>
          <w:lang w:val="x-none" w:eastAsia="ru-RU"/>
          <w14:ligatures w14:val="none"/>
        </w:rPr>
        <w:t xml:space="preserve"> жана </w:t>
      </w:r>
      <w:r w:rsidRPr="00D37F9C">
        <w:rPr>
          <w:rFonts w:ascii="Times New Roman" w:eastAsia="Times New Roman" w:hAnsi="Times New Roman" w:cs="Times New Roman"/>
          <w:kern w:val="0"/>
          <w:sz w:val="24"/>
          <w:szCs w:val="24"/>
          <w:lang w:val="ky-KG" w:eastAsia="ru-RU"/>
          <w14:ligatures w14:val="none"/>
        </w:rPr>
        <w:t xml:space="preserve">шаардын </w:t>
      </w:r>
      <w:r w:rsidRPr="00D37F9C">
        <w:rPr>
          <w:rFonts w:ascii="Times New Roman" w:eastAsia="Times New Roman" w:hAnsi="Times New Roman" w:cs="Times New Roman"/>
          <w:kern w:val="0"/>
          <w:sz w:val="24"/>
          <w:szCs w:val="24"/>
          <w:lang w:val="x-none" w:eastAsia="ru-RU"/>
          <w14:ligatures w14:val="none"/>
        </w:rPr>
        <w:t>ири ишканалар</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xml:space="preserve"> – 0,9 пайызын түзөт. </w:t>
      </w:r>
    </w:p>
    <w:p w14:paraId="4661F42F"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D37F9C">
        <w:rPr>
          <w:rFonts w:ascii="Times New Roman" w:eastAsia="Times New Roman" w:hAnsi="Times New Roman" w:cs="Times New Roman"/>
          <w:kern w:val="0"/>
          <w:sz w:val="24"/>
          <w:szCs w:val="24"/>
          <w:lang w:val="x-none" w:eastAsia="ru-RU"/>
          <w14:ligatures w14:val="none"/>
        </w:rPr>
        <w:t xml:space="preserve">Юридикалык жана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жактардын </w:t>
      </w:r>
      <w:r w:rsidRPr="00D37F9C">
        <w:rPr>
          <w:rFonts w:ascii="Times New Roman" w:eastAsia="Times New Roman" w:hAnsi="Times New Roman" w:cs="Times New Roman"/>
          <w:kern w:val="0"/>
          <w:sz w:val="24"/>
          <w:szCs w:val="24"/>
          <w:lang w:val="ky-KG" w:eastAsia="ru-RU"/>
          <w14:ligatures w14:val="none"/>
        </w:rPr>
        <w:t xml:space="preserve">жалпы санынын </w:t>
      </w:r>
      <w:r w:rsidRPr="00D37F9C">
        <w:rPr>
          <w:rFonts w:ascii="Times New Roman" w:eastAsia="Times New Roman" w:hAnsi="Times New Roman" w:cs="Times New Roman"/>
          <w:kern w:val="0"/>
          <w:sz w:val="24"/>
          <w:szCs w:val="24"/>
          <w:lang w:val="x-none" w:eastAsia="ru-RU"/>
          <w14:ligatures w14:val="none"/>
        </w:rPr>
        <w:t xml:space="preserve">ичинен олуттуу </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x-none" w:eastAsia="ru-RU"/>
          <w14:ligatures w14:val="none"/>
        </w:rPr>
        <w:t>лү</w:t>
      </w:r>
      <w:r w:rsidRPr="00D37F9C">
        <w:rPr>
          <w:rFonts w:ascii="Times New Roman" w:eastAsia="Times New Roman" w:hAnsi="Times New Roman" w:cs="Times New Roman"/>
          <w:kern w:val="0"/>
          <w:sz w:val="24"/>
          <w:szCs w:val="24"/>
          <w:lang w:val="ky-KG" w:eastAsia="ru-RU"/>
          <w14:ligatures w14:val="none"/>
        </w:rPr>
        <w:t>ш</w:t>
      </w:r>
      <w:r w:rsidRPr="00D37F9C">
        <w:rPr>
          <w:rFonts w:ascii="Times New Roman" w:eastAsia="Times New Roman" w:hAnsi="Times New Roman" w:cs="Times New Roman"/>
          <w:kern w:val="0"/>
          <w:sz w:val="24"/>
          <w:szCs w:val="24"/>
          <w:lang w:val="x-none" w:eastAsia="ru-RU"/>
          <w14:ligatures w14:val="none"/>
        </w:rPr>
        <w:t>ү дүң жана чекене соода, авто</w:t>
      </w:r>
      <w:r w:rsidRPr="00D37F9C">
        <w:rPr>
          <w:rFonts w:ascii="Times New Roman" w:eastAsia="Times New Roman" w:hAnsi="Times New Roman" w:cs="Times New Roman"/>
          <w:kern w:val="0"/>
          <w:sz w:val="24"/>
          <w:szCs w:val="24"/>
          <w:lang w:val="ky-KG" w:eastAsia="ru-RU"/>
          <w14:ligatures w14:val="none"/>
        </w:rPr>
        <w:t>унааларды</w:t>
      </w:r>
      <w:r w:rsidRPr="00D37F9C">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D37F9C">
        <w:rPr>
          <w:rFonts w:ascii="Times New Roman" w:eastAsia="Times New Roman" w:hAnsi="Times New Roman" w:cs="Times New Roman"/>
          <w:kern w:val="0"/>
          <w:sz w:val="24"/>
          <w:szCs w:val="24"/>
          <w:lang w:val="ky-KG" w:eastAsia="ru-RU"/>
          <w14:ligatures w14:val="none"/>
        </w:rPr>
        <w:t>жа</w:t>
      </w:r>
      <w:r w:rsidRPr="00D37F9C">
        <w:rPr>
          <w:rFonts w:ascii="Times New Roman" w:eastAsia="Times New Roman" w:hAnsi="Times New Roman" w:cs="Times New Roman"/>
          <w:kern w:val="0"/>
          <w:sz w:val="24"/>
          <w:szCs w:val="24"/>
          <w:lang w:val="x-none" w:eastAsia="ru-RU"/>
          <w14:ligatures w14:val="none"/>
        </w:rPr>
        <w:t>а</w:t>
      </w:r>
      <w:r w:rsidRPr="00D37F9C">
        <w:rPr>
          <w:rFonts w:ascii="Times New Roman" w:eastAsia="Times New Roman" w:hAnsi="Times New Roman" w:cs="Times New Roman"/>
          <w:kern w:val="0"/>
          <w:sz w:val="24"/>
          <w:szCs w:val="24"/>
          <w:lang w:val="ky-KG" w:eastAsia="ru-RU"/>
          <w14:ligatures w14:val="none"/>
        </w:rPr>
        <w:t>ты</w:t>
      </w:r>
      <w:r w:rsidRPr="00D37F9C">
        <w:rPr>
          <w:rFonts w:ascii="Times New Roman" w:eastAsia="Times New Roman" w:hAnsi="Times New Roman" w:cs="Times New Roman"/>
          <w:kern w:val="0"/>
          <w:sz w:val="24"/>
          <w:szCs w:val="24"/>
          <w:lang w:val="x-none" w:eastAsia="ru-RU"/>
          <w14:ligatures w14:val="none"/>
        </w:rPr>
        <w:t xml:space="preserve">нда – (юрид.жактар -35,0;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жактар</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50</w:t>
      </w:r>
      <w:r w:rsidRPr="00D37F9C">
        <w:rPr>
          <w:rFonts w:ascii="Times New Roman" w:eastAsia="Times New Roman" w:hAnsi="Times New Roman" w:cs="Times New Roman"/>
          <w:kern w:val="0"/>
          <w:sz w:val="24"/>
          <w:szCs w:val="24"/>
          <w:lang w:val="ru-RU" w:eastAsia="ru-RU"/>
          <w14:ligatures w14:val="none"/>
        </w:rPr>
        <w:t>,2</w:t>
      </w:r>
      <w:r w:rsidRPr="00D37F9C">
        <w:rPr>
          <w:rFonts w:ascii="Times New Roman" w:eastAsia="Times New Roman" w:hAnsi="Times New Roman" w:cs="Times New Roman"/>
          <w:kern w:val="0"/>
          <w:sz w:val="24"/>
          <w:szCs w:val="24"/>
          <w:lang w:val="x-none" w:eastAsia="ru-RU"/>
          <w14:ligatures w14:val="none"/>
        </w:rPr>
        <w:t xml:space="preserve">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иштетүү өндүрүш</w:t>
      </w:r>
      <w:r w:rsidRPr="00D37F9C">
        <w:rPr>
          <w:rFonts w:ascii="Times New Roman" w:eastAsia="Times New Roman" w:hAnsi="Times New Roman" w:cs="Times New Roman"/>
          <w:kern w:val="0"/>
          <w:sz w:val="24"/>
          <w:szCs w:val="24"/>
          <w:lang w:val="ky-KG" w:eastAsia="ru-RU"/>
          <w14:ligatures w14:val="none"/>
        </w:rPr>
        <w:t>үнд</w:t>
      </w:r>
      <w:r w:rsidRPr="00D37F9C">
        <w:rPr>
          <w:rFonts w:ascii="Times New Roman" w:eastAsia="Times New Roman" w:hAnsi="Times New Roman" w:cs="Times New Roman"/>
          <w:kern w:val="0"/>
          <w:sz w:val="24"/>
          <w:szCs w:val="24"/>
          <w:lang w:val="x-none" w:eastAsia="ru-RU"/>
          <w14:ligatures w14:val="none"/>
        </w:rPr>
        <w:t xml:space="preserve">ө </w:t>
      </w:r>
      <w:r w:rsidRPr="00D37F9C">
        <w:rPr>
          <w:rFonts w:ascii="Times New Roman" w:eastAsia="Times New Roman" w:hAnsi="Times New Roman" w:cs="Times New Roman"/>
          <w:kern w:val="0"/>
          <w:sz w:val="24"/>
          <w:szCs w:val="24"/>
          <w:lang w:val="ky-KG" w:eastAsia="ru-RU"/>
          <w14:ligatures w14:val="none"/>
        </w:rPr>
        <w:t>(иштетүү өнөр жайы)</w:t>
      </w:r>
      <w:r w:rsidRPr="00D37F9C">
        <w:rPr>
          <w:rFonts w:ascii="Times New Roman" w:eastAsia="Times New Roman" w:hAnsi="Times New Roman" w:cs="Times New Roman"/>
          <w:kern w:val="0"/>
          <w:sz w:val="24"/>
          <w:szCs w:val="24"/>
          <w:lang w:val="x-none" w:eastAsia="ru-RU"/>
          <w14:ligatures w14:val="none"/>
        </w:rPr>
        <w:t xml:space="preserve"> – (юрид.жак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7,1;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w:t>
      </w:r>
      <w:r w:rsidRPr="00D37F9C">
        <w:rPr>
          <w:rFonts w:ascii="Times New Roman" w:eastAsia="Times New Roman" w:hAnsi="Times New Roman" w:cs="Times New Roman"/>
          <w:kern w:val="0"/>
          <w:sz w:val="24"/>
          <w:szCs w:val="24"/>
          <w:lang w:val="ky-KG" w:eastAsia="ru-RU"/>
          <w14:ligatures w14:val="none"/>
        </w:rPr>
        <w:t>6,9</w:t>
      </w:r>
      <w:r w:rsidRPr="00D37F9C">
        <w:rPr>
          <w:rFonts w:ascii="Times New Roman" w:eastAsia="Times New Roman" w:hAnsi="Times New Roman" w:cs="Times New Roman"/>
          <w:kern w:val="0"/>
          <w:sz w:val="24"/>
          <w:szCs w:val="24"/>
          <w:lang w:val="x-none" w:eastAsia="ru-RU"/>
          <w14:ligatures w14:val="none"/>
        </w:rPr>
        <w:t xml:space="preserve">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D37F9C">
        <w:rPr>
          <w:rFonts w:ascii="Times New Roman" w:eastAsia="Times New Roman" w:hAnsi="Times New Roman" w:cs="Times New Roman"/>
          <w:kern w:val="0"/>
          <w:sz w:val="24"/>
          <w:szCs w:val="24"/>
          <w:lang w:val="ky-KG" w:eastAsia="ru-RU"/>
          <w14:ligatures w14:val="none"/>
        </w:rPr>
        <w:t>ишмердигинде</w:t>
      </w:r>
      <w:r w:rsidRPr="00D37F9C">
        <w:rPr>
          <w:rFonts w:ascii="Times New Roman" w:eastAsia="Times New Roman" w:hAnsi="Times New Roman" w:cs="Times New Roman"/>
          <w:kern w:val="0"/>
          <w:sz w:val="24"/>
          <w:szCs w:val="24"/>
          <w:lang w:val="x-none" w:eastAsia="ru-RU"/>
          <w14:ligatures w14:val="none"/>
        </w:rPr>
        <w:t xml:space="preserve"> - (юрид.жак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8</w:t>
      </w:r>
      <w:r w:rsidRPr="00D37F9C">
        <w:rPr>
          <w:rFonts w:ascii="Times New Roman" w:eastAsia="Times New Roman" w:hAnsi="Times New Roman" w:cs="Times New Roman"/>
          <w:kern w:val="0"/>
          <w:sz w:val="24"/>
          <w:szCs w:val="24"/>
          <w:lang w:val="ky-KG" w:eastAsia="ru-RU"/>
          <w14:ligatures w14:val="none"/>
        </w:rPr>
        <w:t>,2</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 xml:space="preserve"> 8,</w:t>
      </w:r>
      <w:r w:rsidRPr="00D37F9C">
        <w:rPr>
          <w:rFonts w:ascii="Times New Roman" w:eastAsia="Times New Roman" w:hAnsi="Times New Roman" w:cs="Times New Roman"/>
          <w:kern w:val="0"/>
          <w:sz w:val="24"/>
          <w:szCs w:val="24"/>
          <w:lang w:val="ky-KG" w:eastAsia="ru-RU"/>
          <w14:ligatures w14:val="none"/>
        </w:rPr>
        <w:t>4</w:t>
      </w:r>
      <w:r w:rsidRPr="00D37F9C">
        <w:rPr>
          <w:rFonts w:ascii="Times New Roman" w:eastAsia="Times New Roman" w:hAnsi="Times New Roman" w:cs="Times New Roman"/>
          <w:kern w:val="0"/>
          <w:sz w:val="24"/>
          <w:szCs w:val="24"/>
          <w:lang w:val="x-none" w:eastAsia="ru-RU"/>
          <w14:ligatures w14:val="none"/>
        </w:rPr>
        <w:t xml:space="preserve">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курулушта - (юрид.жак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7,8;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1,4 пайыз</w:t>
      </w:r>
      <w:r w:rsidRPr="00D37F9C">
        <w:rPr>
          <w:rFonts w:ascii="Times New Roman" w:eastAsia="Times New Roman" w:hAnsi="Times New Roman" w:cs="Times New Roman"/>
          <w:kern w:val="0"/>
          <w:sz w:val="24"/>
          <w:szCs w:val="24"/>
          <w:lang w:val="ru-RU" w:eastAsia="ru-RU"/>
          <w14:ligatures w14:val="none"/>
        </w:rPr>
        <w:t>ы</w:t>
      </w:r>
      <w:r w:rsidRPr="00D37F9C">
        <w:rPr>
          <w:rFonts w:ascii="Times New Roman" w:eastAsia="Times New Roman" w:hAnsi="Times New Roman" w:cs="Times New Roman"/>
          <w:kern w:val="0"/>
          <w:sz w:val="24"/>
          <w:szCs w:val="24"/>
          <w:lang w:val="x-none" w:eastAsia="ru-RU"/>
          <w14:ligatures w14:val="none"/>
        </w:rPr>
        <w:t>), башка тейлөө</w:t>
      </w:r>
      <w:r w:rsidRPr="00D37F9C">
        <w:rPr>
          <w:rFonts w:ascii="Times New Roman" w:eastAsia="Times New Roman" w:hAnsi="Times New Roman" w:cs="Times New Roman"/>
          <w:kern w:val="0"/>
          <w:sz w:val="24"/>
          <w:szCs w:val="24"/>
          <w:lang w:val="ky-KG" w:eastAsia="ru-RU"/>
          <w14:ligatures w14:val="none"/>
        </w:rPr>
        <w:t xml:space="preserve"> иштеринде</w:t>
      </w:r>
      <w:r w:rsidRPr="00D37F9C">
        <w:rPr>
          <w:rFonts w:ascii="Times New Roman" w:eastAsia="Times New Roman" w:hAnsi="Times New Roman" w:cs="Times New Roman"/>
          <w:kern w:val="0"/>
          <w:sz w:val="24"/>
          <w:szCs w:val="24"/>
          <w:lang w:val="x-none" w:eastAsia="ru-RU"/>
          <w14:ligatures w14:val="none"/>
        </w:rPr>
        <w:t xml:space="preserve"> – (юрид.жак</w:t>
      </w:r>
      <w:r w:rsidRPr="00D37F9C">
        <w:rPr>
          <w:rFonts w:ascii="Times New Roman" w:eastAsia="Times New Roman" w:hAnsi="Times New Roman" w:cs="Times New Roman"/>
          <w:kern w:val="0"/>
          <w:sz w:val="24"/>
          <w:szCs w:val="24"/>
          <w:lang w:val="ky-KG" w:eastAsia="ru-RU"/>
          <w14:ligatures w14:val="none"/>
        </w:rPr>
        <w:t xml:space="preserve">тар </w:t>
      </w:r>
      <w:r w:rsidRPr="00D37F9C">
        <w:rPr>
          <w:rFonts w:ascii="Times New Roman" w:eastAsia="Times New Roman" w:hAnsi="Times New Roman" w:cs="Times New Roman"/>
          <w:kern w:val="0"/>
          <w:sz w:val="24"/>
          <w:szCs w:val="24"/>
          <w:lang w:val="x-none" w:eastAsia="ru-RU"/>
          <w14:ligatures w14:val="none"/>
        </w:rPr>
        <w:t xml:space="preserve">– 9,6;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4,5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мейманка</w:t>
      </w:r>
      <w:r w:rsidRPr="00D37F9C">
        <w:rPr>
          <w:rFonts w:ascii="Times New Roman" w:eastAsia="Times New Roman" w:hAnsi="Times New Roman" w:cs="Times New Roman"/>
          <w:kern w:val="0"/>
          <w:sz w:val="24"/>
          <w:szCs w:val="24"/>
          <w:lang w:val="ky-KG" w:eastAsia="ru-RU"/>
          <w14:ligatures w14:val="none"/>
        </w:rPr>
        <w:t>налардын</w:t>
      </w:r>
      <w:r w:rsidRPr="00D37F9C">
        <w:rPr>
          <w:rFonts w:ascii="Times New Roman" w:eastAsia="Times New Roman" w:hAnsi="Times New Roman" w:cs="Times New Roman"/>
          <w:kern w:val="0"/>
          <w:sz w:val="24"/>
          <w:szCs w:val="24"/>
          <w:lang w:val="x-none" w:eastAsia="ru-RU"/>
          <w14:ligatures w14:val="none"/>
        </w:rPr>
        <w:t xml:space="preserve"> жана ресторандард</w:t>
      </w:r>
      <w:r w:rsidRPr="00D37F9C">
        <w:rPr>
          <w:rFonts w:ascii="Times New Roman" w:eastAsia="Times New Roman" w:hAnsi="Times New Roman" w:cs="Times New Roman"/>
          <w:kern w:val="0"/>
          <w:sz w:val="24"/>
          <w:szCs w:val="24"/>
          <w:lang w:val="ky-KG" w:eastAsia="ru-RU"/>
          <w14:ligatures w14:val="none"/>
        </w:rPr>
        <w:t>ын ишмердигинде</w:t>
      </w:r>
      <w:r w:rsidRPr="00D37F9C">
        <w:rPr>
          <w:rFonts w:ascii="Times New Roman" w:eastAsia="Times New Roman" w:hAnsi="Times New Roman" w:cs="Times New Roman"/>
          <w:kern w:val="0"/>
          <w:sz w:val="24"/>
          <w:szCs w:val="24"/>
          <w:lang w:val="x-none" w:eastAsia="ru-RU"/>
          <w14:ligatures w14:val="none"/>
        </w:rPr>
        <w:t xml:space="preserve"> – (юрид.жак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1,5;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 xml:space="preserve">тар </w:t>
      </w:r>
      <w:r w:rsidRPr="00D37F9C">
        <w:rPr>
          <w:rFonts w:ascii="Times New Roman" w:eastAsia="Times New Roman" w:hAnsi="Times New Roman" w:cs="Times New Roman"/>
          <w:kern w:val="0"/>
          <w:sz w:val="24"/>
          <w:szCs w:val="24"/>
          <w:lang w:val="x-none" w:eastAsia="ru-RU"/>
          <w14:ligatures w14:val="none"/>
        </w:rPr>
        <w:t>– 6,8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xml:space="preserve">), транспорт </w:t>
      </w:r>
      <w:r w:rsidRPr="00D37F9C">
        <w:rPr>
          <w:rFonts w:ascii="Times New Roman" w:eastAsia="Times New Roman" w:hAnsi="Times New Roman" w:cs="Times New Roman"/>
          <w:kern w:val="0"/>
          <w:sz w:val="24"/>
          <w:szCs w:val="24"/>
          <w:lang w:val="ky-KG" w:eastAsia="ru-RU"/>
          <w14:ligatures w14:val="none"/>
        </w:rPr>
        <w:t xml:space="preserve">ишмердиги </w:t>
      </w:r>
      <w:r w:rsidRPr="00D37F9C">
        <w:rPr>
          <w:rFonts w:ascii="Times New Roman" w:eastAsia="Times New Roman" w:hAnsi="Times New Roman" w:cs="Times New Roman"/>
          <w:kern w:val="0"/>
          <w:sz w:val="24"/>
          <w:szCs w:val="24"/>
          <w:lang w:val="x-none" w:eastAsia="ru-RU"/>
          <w14:ligatures w14:val="none"/>
        </w:rPr>
        <w:t>жана жүктөрдү сактоо</w:t>
      </w:r>
      <w:r w:rsidRPr="00D37F9C">
        <w:rPr>
          <w:rFonts w:ascii="Times New Roman" w:eastAsia="Times New Roman" w:hAnsi="Times New Roman" w:cs="Times New Roman"/>
          <w:kern w:val="0"/>
          <w:sz w:val="24"/>
          <w:szCs w:val="24"/>
          <w:lang w:val="ky-KG" w:eastAsia="ru-RU"/>
          <w14:ligatures w14:val="none"/>
        </w:rPr>
        <w:t>до</w:t>
      </w:r>
      <w:r w:rsidRPr="00D37F9C">
        <w:rPr>
          <w:rFonts w:ascii="Times New Roman" w:eastAsia="Times New Roman" w:hAnsi="Times New Roman" w:cs="Times New Roman"/>
          <w:kern w:val="0"/>
          <w:sz w:val="24"/>
          <w:szCs w:val="24"/>
          <w:lang w:val="x-none" w:eastAsia="ru-RU"/>
          <w14:ligatures w14:val="none"/>
        </w:rPr>
        <w:t xml:space="preserve"> – (юрид.жак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4,2;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x-none" w:eastAsia="ru-RU"/>
          <w14:ligatures w14:val="none"/>
        </w:rPr>
        <w:t xml:space="preserve"> – </w:t>
      </w:r>
      <w:r w:rsidRPr="00D37F9C">
        <w:rPr>
          <w:rFonts w:ascii="Times New Roman" w:eastAsia="Times New Roman" w:hAnsi="Times New Roman" w:cs="Times New Roman"/>
          <w:kern w:val="0"/>
          <w:sz w:val="24"/>
          <w:szCs w:val="24"/>
          <w:lang w:val="ru-RU" w:eastAsia="ru-RU"/>
          <w14:ligatures w14:val="none"/>
        </w:rPr>
        <w:t>4,1</w:t>
      </w:r>
      <w:r w:rsidRPr="00D37F9C">
        <w:rPr>
          <w:rFonts w:ascii="Times New Roman" w:eastAsia="Times New Roman" w:hAnsi="Times New Roman" w:cs="Times New Roman"/>
          <w:kern w:val="0"/>
          <w:sz w:val="24"/>
          <w:szCs w:val="24"/>
          <w:lang w:val="x-none" w:eastAsia="ru-RU"/>
          <w14:ligatures w14:val="none"/>
        </w:rPr>
        <w:t xml:space="preserve"> пайыз</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x-none" w:eastAsia="ru-RU"/>
          <w14:ligatures w14:val="none"/>
        </w:rPr>
        <w:t>) катталган.</w:t>
      </w:r>
    </w:p>
    <w:p w14:paraId="36E18A90"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x-none" w:eastAsia="ru-RU"/>
          <w14:ligatures w14:val="none"/>
        </w:rPr>
        <w:t>20</w:t>
      </w:r>
      <w:r w:rsidRPr="00D37F9C">
        <w:rPr>
          <w:rFonts w:ascii="Times New Roman" w:eastAsia="Times New Roman" w:hAnsi="Times New Roman" w:cs="Times New Roman"/>
          <w:kern w:val="0"/>
          <w:sz w:val="24"/>
          <w:szCs w:val="24"/>
          <w:lang w:val="ru-RU" w:eastAsia="ru-RU"/>
          <w14:ligatures w14:val="none"/>
        </w:rPr>
        <w:t>2</w:t>
      </w:r>
      <w:r w:rsidRPr="00D37F9C">
        <w:rPr>
          <w:rFonts w:ascii="Times New Roman" w:eastAsia="Times New Roman" w:hAnsi="Times New Roman" w:cs="Times New Roman"/>
          <w:kern w:val="0"/>
          <w:sz w:val="24"/>
          <w:szCs w:val="24"/>
          <w:lang w:val="ky-KG" w:eastAsia="ru-RU"/>
          <w14:ligatures w14:val="none"/>
        </w:rPr>
        <w:t>4</w:t>
      </w:r>
      <w:r w:rsidRPr="00D37F9C">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D37F9C">
        <w:rPr>
          <w:rFonts w:ascii="Times New Roman" w:eastAsia="Times New Roman" w:hAnsi="Times New Roman" w:cs="Times New Roman"/>
          <w:b/>
          <w:bCs/>
          <w:kern w:val="0"/>
          <w:sz w:val="24"/>
          <w:szCs w:val="24"/>
          <w:lang w:val="ky-KG" w:eastAsia="ru-RU"/>
          <w14:ligatures w14:val="none"/>
        </w:rPr>
        <w:t>13 611</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 xml:space="preserve">чарба </w:t>
      </w:r>
      <w:r w:rsidRPr="00D37F9C">
        <w:rPr>
          <w:rFonts w:ascii="Times New Roman" w:eastAsia="Times New Roman" w:hAnsi="Times New Roman" w:cs="Times New Roman"/>
          <w:kern w:val="0"/>
          <w:sz w:val="24"/>
          <w:szCs w:val="24"/>
          <w:lang w:val="ky-KG" w:eastAsia="ru-RU"/>
          <w14:ligatures w14:val="none"/>
        </w:rPr>
        <w:t>жүргүзүүчү</w:t>
      </w:r>
      <w:r w:rsidRPr="00D37F9C">
        <w:rPr>
          <w:rFonts w:ascii="Times New Roman" w:eastAsia="Times New Roman" w:hAnsi="Times New Roman" w:cs="Times New Roman"/>
          <w:kern w:val="0"/>
          <w:sz w:val="24"/>
          <w:szCs w:val="24"/>
          <w:lang w:val="x-none" w:eastAsia="ru-RU"/>
          <w14:ligatures w14:val="none"/>
        </w:rPr>
        <w:t xml:space="preserve"> с</w:t>
      </w:r>
      <w:r w:rsidRPr="00D37F9C">
        <w:rPr>
          <w:rFonts w:ascii="Times New Roman" w:eastAsia="Times New Roman" w:hAnsi="Times New Roman" w:cs="Times New Roman"/>
          <w:kern w:val="0"/>
          <w:sz w:val="24"/>
          <w:szCs w:val="24"/>
          <w:lang w:val="ky-KG" w:eastAsia="ru-RU"/>
          <w14:ligatures w14:val="none"/>
        </w:rPr>
        <w:t>у</w:t>
      </w:r>
      <w:r w:rsidRPr="00D37F9C">
        <w:rPr>
          <w:rFonts w:ascii="Times New Roman" w:eastAsia="Times New Roman" w:hAnsi="Times New Roman" w:cs="Times New Roman"/>
          <w:kern w:val="0"/>
          <w:sz w:val="24"/>
          <w:szCs w:val="24"/>
          <w:lang w:val="x-none" w:eastAsia="ru-RU"/>
          <w14:ligatures w14:val="none"/>
        </w:rPr>
        <w:t>бъект</w:t>
      </w:r>
      <w:r w:rsidRPr="00D37F9C">
        <w:rPr>
          <w:rFonts w:ascii="Times New Roman" w:eastAsia="Times New Roman" w:hAnsi="Times New Roman" w:cs="Times New Roman"/>
          <w:kern w:val="0"/>
          <w:sz w:val="24"/>
          <w:szCs w:val="24"/>
          <w:lang w:val="ky-KG" w:eastAsia="ru-RU"/>
          <w14:ligatures w14:val="none"/>
        </w:rPr>
        <w:t>тер</w:t>
      </w:r>
      <w:r w:rsidRPr="00D37F9C">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D37F9C">
        <w:rPr>
          <w:rFonts w:ascii="Times New Roman" w:eastAsia="Times New Roman" w:hAnsi="Times New Roman" w:cs="Times New Roman"/>
          <w:kern w:val="0"/>
          <w:sz w:val="24"/>
          <w:szCs w:val="24"/>
          <w:lang w:val="ky-KG" w:eastAsia="ru-RU"/>
          <w14:ligatures w14:val="none"/>
        </w:rPr>
        <w:t>дар</w:t>
      </w:r>
      <w:r w:rsidRPr="00D37F9C">
        <w:rPr>
          <w:rFonts w:ascii="Times New Roman" w:eastAsia="Times New Roman" w:hAnsi="Times New Roman" w:cs="Times New Roman"/>
          <w:kern w:val="0"/>
          <w:sz w:val="24"/>
          <w:szCs w:val="24"/>
          <w:lang w:val="x-none" w:eastAsia="ru-RU"/>
          <w14:ligatures w14:val="none"/>
        </w:rPr>
        <w:t xml:space="preserve"> жана өк</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x-none" w:eastAsia="ru-RU"/>
          <w14:ligatures w14:val="none"/>
        </w:rPr>
        <w:t xml:space="preserve">лчүлүктөр – </w:t>
      </w:r>
      <w:r w:rsidRPr="00D37F9C">
        <w:rPr>
          <w:rFonts w:ascii="Times New Roman" w:eastAsia="Times New Roman" w:hAnsi="Times New Roman" w:cs="Times New Roman"/>
          <w:b/>
          <w:bCs/>
          <w:color w:val="000000"/>
          <w:kern w:val="0"/>
          <w:sz w:val="24"/>
          <w:szCs w:val="24"/>
          <w:lang w:val="ky-KG" w:eastAsia="ru-RU"/>
          <w14:ligatures w14:val="none"/>
        </w:rPr>
        <w:t>7 372</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 xml:space="preserve">жана </w:t>
      </w:r>
      <w:r w:rsidRPr="00D37F9C">
        <w:rPr>
          <w:rFonts w:ascii="Times New Roman" w:eastAsia="Times New Roman" w:hAnsi="Times New Roman" w:cs="Times New Roman"/>
          <w:kern w:val="0"/>
          <w:sz w:val="24"/>
          <w:szCs w:val="24"/>
          <w:lang w:val="ky-KG" w:eastAsia="ru-RU"/>
          <w14:ligatures w14:val="none"/>
        </w:rPr>
        <w:t>жеке</w:t>
      </w:r>
      <w:r w:rsidRPr="00D37F9C">
        <w:rPr>
          <w:rFonts w:ascii="Times New Roman" w:eastAsia="Times New Roman" w:hAnsi="Times New Roman" w:cs="Times New Roman"/>
          <w:kern w:val="0"/>
          <w:sz w:val="24"/>
          <w:szCs w:val="24"/>
          <w:lang w:val="x-none" w:eastAsia="ru-RU"/>
          <w14:ligatures w14:val="none"/>
        </w:rPr>
        <w:t xml:space="preserve"> жактар –</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b/>
          <w:bCs/>
          <w:kern w:val="0"/>
          <w:sz w:val="24"/>
          <w:szCs w:val="24"/>
          <w:lang w:val="ky-KG" w:eastAsia="ru-RU"/>
          <w14:ligatures w14:val="none"/>
        </w:rPr>
        <w:t>6 239</w:t>
      </w:r>
      <w:r w:rsidRPr="00D37F9C">
        <w:rPr>
          <w:rFonts w:ascii="Times New Roman" w:eastAsia="Times New Roman" w:hAnsi="Times New Roman" w:cs="Times New Roman"/>
          <w:kern w:val="0"/>
          <w:sz w:val="24"/>
          <w:szCs w:val="24"/>
          <w:lang w:val="x-none" w:eastAsia="ru-RU"/>
          <w14:ligatures w14:val="none"/>
        </w:rPr>
        <w:t>.</w:t>
      </w:r>
    </w:p>
    <w:p w14:paraId="058D87D7"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21A0E832" w14:textId="02CCA5A0" w:rsidR="00D37F9C" w:rsidRPr="00D37F9C" w:rsidRDefault="00D37F9C" w:rsidP="00D37F9C">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2-таблица: </w:t>
      </w:r>
      <w:r w:rsidRPr="00D37F9C">
        <w:rPr>
          <w:rFonts w:ascii="Times New Roman" w:eastAsia="Times New Roman" w:hAnsi="Times New Roman" w:cs="Times New Roman"/>
          <w:b/>
          <w:kern w:val="0"/>
          <w:sz w:val="24"/>
          <w:szCs w:val="24"/>
          <w:lang w:val="x-none" w:eastAsia="ru-RU"/>
          <w14:ligatures w14:val="none"/>
        </w:rPr>
        <w:t>20</w:t>
      </w:r>
      <w:r w:rsidRPr="00D37F9C">
        <w:rPr>
          <w:rFonts w:ascii="Times New Roman" w:eastAsia="Times New Roman" w:hAnsi="Times New Roman" w:cs="Times New Roman"/>
          <w:b/>
          <w:kern w:val="0"/>
          <w:sz w:val="24"/>
          <w:szCs w:val="24"/>
          <w:lang w:val="ky-KG" w:eastAsia="ru-RU"/>
          <w14:ligatures w14:val="none"/>
        </w:rPr>
        <w:t xml:space="preserve">24-ж. 1-ноябрына карата ишканалардын типтери жана аймактар боюнча каттоодон өткөн юридикалык жактардын (филиалдарды жана </w:t>
      </w:r>
      <w:proofErr w:type="spellStart"/>
      <w:r w:rsidRPr="00D37F9C">
        <w:rPr>
          <w:rFonts w:ascii="Times New Roman" w:eastAsia="Times New Roman" w:hAnsi="Times New Roman" w:cs="Times New Roman"/>
          <w:b/>
          <w:kern w:val="0"/>
          <w:sz w:val="24"/>
          <w:szCs w:val="24"/>
          <w:lang w:val="ky-KG" w:eastAsia="ru-RU"/>
          <w14:ligatures w14:val="none"/>
        </w:rPr>
        <w:t>өкүлчүлүктөрдү</w:t>
      </w:r>
      <w:proofErr w:type="spellEnd"/>
      <w:r w:rsidRPr="00D37F9C">
        <w:rPr>
          <w:rFonts w:ascii="Times New Roman" w:eastAsia="Times New Roman" w:hAnsi="Times New Roman" w:cs="Times New Roman"/>
          <w:b/>
          <w:kern w:val="0"/>
          <w:sz w:val="24"/>
          <w:szCs w:val="24"/>
          <w:lang w:val="ky-KG" w:eastAsia="ru-RU"/>
          <w14:ligatures w14:val="none"/>
        </w:rPr>
        <w:t xml:space="preserve"> эсепке алганда) саны </w:t>
      </w:r>
    </w:p>
    <w:p w14:paraId="34F89CA2" w14:textId="77777777" w:rsidR="00D37F9C" w:rsidRPr="00D37F9C" w:rsidRDefault="00D37F9C" w:rsidP="00D37F9C">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D37F9C" w:rsidRPr="00D37F9C" w14:paraId="56097AFC" w14:textId="77777777" w:rsidTr="00D95E35">
        <w:trPr>
          <w:trHeight w:val="287"/>
        </w:trPr>
        <w:tc>
          <w:tcPr>
            <w:tcW w:w="2410" w:type="dxa"/>
            <w:vMerge w:val="restart"/>
            <w:tcBorders>
              <w:top w:val="single" w:sz="8" w:space="0" w:color="auto"/>
              <w:left w:val="nil"/>
              <w:bottom w:val="single" w:sz="8" w:space="0" w:color="auto"/>
              <w:right w:val="nil"/>
            </w:tcBorders>
            <w:noWrap/>
            <w:vAlign w:val="bottom"/>
            <w:hideMark/>
          </w:tcPr>
          <w:p w14:paraId="409DBDDB"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7E894D9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Бишкек</w:t>
            </w:r>
            <w:r w:rsidRPr="00D37F9C">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74720A7E"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р</w:t>
            </w:r>
            <w:proofErr w:type="spellStart"/>
            <w:r w:rsidRPr="00D37F9C">
              <w:rPr>
                <w:rFonts w:ascii="Times New Roman" w:eastAsia="Times New Roman" w:hAnsi="Times New Roman" w:cs="Times New Roman"/>
                <w:b/>
                <w:bCs/>
                <w:kern w:val="0"/>
                <w:sz w:val="20"/>
                <w:szCs w:val="20"/>
                <w:lang w:val="ru-RU" w:eastAsia="ru-RU"/>
                <w14:ligatures w14:val="none"/>
              </w:rPr>
              <w:t>айон</w:t>
            </w:r>
            <w:r w:rsidRPr="00D37F9C">
              <w:rPr>
                <w:rFonts w:ascii="Times New Roman" w:eastAsia="Times New Roman" w:hAnsi="Times New Roman" w:cs="Times New Roman"/>
                <w:b/>
                <w:bCs/>
                <w:kern w:val="0"/>
                <w:sz w:val="20"/>
                <w:szCs w:val="20"/>
                <w:lang w:val="ky-KG" w:eastAsia="ru-RU"/>
                <w14:ligatures w14:val="none"/>
              </w:rPr>
              <w:t>дор</w:t>
            </w:r>
            <w:proofErr w:type="spellEnd"/>
            <w:r w:rsidRPr="00D37F9C">
              <w:rPr>
                <w:rFonts w:ascii="Times New Roman" w:eastAsia="Times New Roman" w:hAnsi="Times New Roman" w:cs="Times New Roman"/>
                <w:b/>
                <w:bCs/>
                <w:kern w:val="0"/>
                <w:sz w:val="20"/>
                <w:szCs w:val="20"/>
                <w:lang w:val="ky-KG" w:eastAsia="ru-RU"/>
                <w14:ligatures w14:val="none"/>
              </w:rPr>
              <w:t xml:space="preserve"> боюнча</w:t>
            </w:r>
            <w:r w:rsidRPr="00D37F9C">
              <w:rPr>
                <w:rFonts w:ascii="Times New Roman" w:eastAsia="Times New Roman" w:hAnsi="Times New Roman" w:cs="Times New Roman"/>
                <w:b/>
                <w:bCs/>
                <w:kern w:val="0"/>
                <w:sz w:val="20"/>
                <w:szCs w:val="20"/>
                <w:lang w:val="ru-RU" w:eastAsia="ru-RU"/>
                <w14:ligatures w14:val="none"/>
              </w:rPr>
              <w:t>:</w:t>
            </w:r>
          </w:p>
        </w:tc>
      </w:tr>
      <w:tr w:rsidR="00D37F9C" w:rsidRPr="00D37F9C" w14:paraId="2B2DD84C" w14:textId="77777777" w:rsidTr="00D95E35">
        <w:trPr>
          <w:trHeight w:val="335"/>
        </w:trPr>
        <w:tc>
          <w:tcPr>
            <w:tcW w:w="0" w:type="auto"/>
            <w:vMerge/>
            <w:tcBorders>
              <w:top w:val="single" w:sz="8" w:space="0" w:color="auto"/>
              <w:left w:val="nil"/>
              <w:bottom w:val="single" w:sz="8" w:space="0" w:color="auto"/>
              <w:right w:val="nil"/>
            </w:tcBorders>
            <w:vAlign w:val="center"/>
            <w:hideMark/>
          </w:tcPr>
          <w:p w14:paraId="44BFEF16" w14:textId="77777777" w:rsidR="00D37F9C" w:rsidRPr="00D37F9C" w:rsidRDefault="00D37F9C" w:rsidP="00D37F9C">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1243FB28"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5506F10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0659FFB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45B4360C"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Биринчи м</w:t>
            </w:r>
            <w:r w:rsidRPr="00D37F9C">
              <w:rPr>
                <w:rFonts w:ascii="Times New Roman" w:eastAsia="Times New Roman" w:hAnsi="Times New Roman" w:cs="Times New Roman"/>
                <w:b/>
                <w:bCs/>
                <w:kern w:val="0"/>
                <w:sz w:val="20"/>
                <w:szCs w:val="20"/>
                <w:lang w:val="ru-RU"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2D8A3C08"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Свердлов</w:t>
            </w:r>
          </w:p>
        </w:tc>
      </w:tr>
      <w:tr w:rsidR="00D37F9C" w:rsidRPr="00D37F9C" w14:paraId="455078F1" w14:textId="77777777" w:rsidTr="00D95E35">
        <w:trPr>
          <w:trHeight w:val="286"/>
        </w:trPr>
        <w:tc>
          <w:tcPr>
            <w:tcW w:w="2410" w:type="dxa"/>
            <w:tcBorders>
              <w:top w:val="single" w:sz="8" w:space="0" w:color="auto"/>
              <w:left w:val="nil"/>
              <w:bottom w:val="nil"/>
              <w:right w:val="nil"/>
            </w:tcBorders>
            <w:noWrap/>
            <w:vAlign w:val="bottom"/>
            <w:hideMark/>
          </w:tcPr>
          <w:p w14:paraId="18CFA9D6"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hideMark/>
          </w:tcPr>
          <w:p w14:paraId="71B3427E" w14:textId="77777777" w:rsidR="00D37F9C" w:rsidRPr="00D37F9C" w:rsidRDefault="00D37F9C" w:rsidP="00D37F9C">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97 621</w:t>
            </w:r>
          </w:p>
        </w:tc>
        <w:tc>
          <w:tcPr>
            <w:tcW w:w="1418" w:type="dxa"/>
            <w:tcBorders>
              <w:top w:val="single" w:sz="8" w:space="0" w:color="auto"/>
              <w:left w:val="nil"/>
              <w:bottom w:val="nil"/>
              <w:right w:val="nil"/>
            </w:tcBorders>
            <w:noWrap/>
            <w:vAlign w:val="bottom"/>
            <w:hideMark/>
          </w:tcPr>
          <w:p w14:paraId="050ACE1E" w14:textId="77777777" w:rsidR="00D37F9C" w:rsidRPr="00D37F9C" w:rsidRDefault="00D37F9C" w:rsidP="00D37F9C">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23 797</w:t>
            </w:r>
          </w:p>
        </w:tc>
        <w:tc>
          <w:tcPr>
            <w:tcW w:w="1378" w:type="dxa"/>
            <w:tcBorders>
              <w:top w:val="single" w:sz="8" w:space="0" w:color="auto"/>
              <w:left w:val="nil"/>
              <w:bottom w:val="nil"/>
              <w:right w:val="nil"/>
            </w:tcBorders>
            <w:vAlign w:val="bottom"/>
            <w:hideMark/>
          </w:tcPr>
          <w:p w14:paraId="0A920F92" w14:textId="77777777" w:rsidR="00D37F9C" w:rsidRPr="00D37F9C" w:rsidRDefault="00D37F9C" w:rsidP="00D37F9C">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22 475</w:t>
            </w:r>
          </w:p>
        </w:tc>
        <w:tc>
          <w:tcPr>
            <w:tcW w:w="1418" w:type="dxa"/>
            <w:tcBorders>
              <w:top w:val="single" w:sz="8" w:space="0" w:color="auto"/>
              <w:left w:val="nil"/>
              <w:bottom w:val="nil"/>
              <w:right w:val="nil"/>
            </w:tcBorders>
            <w:noWrap/>
            <w:vAlign w:val="bottom"/>
            <w:hideMark/>
          </w:tcPr>
          <w:p w14:paraId="206C1022" w14:textId="77777777" w:rsidR="00D37F9C" w:rsidRPr="00D37F9C" w:rsidRDefault="00D37F9C" w:rsidP="00D37F9C">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30 554</w:t>
            </w:r>
          </w:p>
        </w:tc>
        <w:tc>
          <w:tcPr>
            <w:tcW w:w="1489" w:type="dxa"/>
            <w:tcBorders>
              <w:top w:val="single" w:sz="8" w:space="0" w:color="auto"/>
              <w:left w:val="nil"/>
              <w:bottom w:val="nil"/>
              <w:right w:val="nil"/>
            </w:tcBorders>
            <w:noWrap/>
            <w:vAlign w:val="bottom"/>
            <w:hideMark/>
          </w:tcPr>
          <w:p w14:paraId="6CB3B5C0" w14:textId="77777777" w:rsidR="00D37F9C" w:rsidRPr="00D37F9C" w:rsidRDefault="00D37F9C" w:rsidP="00D37F9C">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20 795</w:t>
            </w:r>
          </w:p>
        </w:tc>
      </w:tr>
      <w:tr w:rsidR="00D37F9C" w:rsidRPr="00D37F9C" w14:paraId="1CC01AC0" w14:textId="77777777" w:rsidTr="00D95E35">
        <w:trPr>
          <w:trHeight w:val="212"/>
        </w:trPr>
        <w:tc>
          <w:tcPr>
            <w:tcW w:w="2410" w:type="dxa"/>
            <w:tcBorders>
              <w:top w:val="nil"/>
              <w:left w:val="nil"/>
              <w:bottom w:val="nil"/>
              <w:right w:val="nil"/>
            </w:tcBorders>
            <w:noWrap/>
            <w:vAlign w:val="bottom"/>
            <w:hideMark/>
          </w:tcPr>
          <w:p w14:paraId="3B3C887F"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Чакан </w:t>
            </w:r>
            <w:proofErr w:type="spellStart"/>
            <w:r w:rsidRPr="00D37F9C">
              <w:rPr>
                <w:rFonts w:ascii="Times New Roman" w:eastAsia="Times New Roman" w:hAnsi="Times New Roman" w:cs="Times New Roman"/>
                <w:kern w:val="0"/>
                <w:sz w:val="20"/>
                <w:szCs w:val="20"/>
                <w:lang w:val="ru-RU" w:eastAsia="ru-RU"/>
                <w14:ligatures w14:val="none"/>
              </w:rPr>
              <w:t>ишканалар</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1C4D4CE7" w14:textId="77777777" w:rsidR="00D37F9C" w:rsidRPr="00D37F9C" w:rsidRDefault="00D37F9C" w:rsidP="00D37F9C">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92 892</w:t>
            </w:r>
          </w:p>
        </w:tc>
        <w:tc>
          <w:tcPr>
            <w:tcW w:w="1418" w:type="dxa"/>
            <w:tcBorders>
              <w:top w:val="nil"/>
              <w:left w:val="nil"/>
              <w:bottom w:val="nil"/>
              <w:right w:val="nil"/>
            </w:tcBorders>
            <w:noWrap/>
            <w:vAlign w:val="bottom"/>
            <w:hideMark/>
          </w:tcPr>
          <w:p w14:paraId="5C8BE872" w14:textId="77777777" w:rsidR="00D37F9C" w:rsidRPr="00D37F9C" w:rsidRDefault="00D37F9C" w:rsidP="00D37F9C">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22 661</w:t>
            </w:r>
          </w:p>
        </w:tc>
        <w:tc>
          <w:tcPr>
            <w:tcW w:w="1378" w:type="dxa"/>
            <w:tcBorders>
              <w:top w:val="nil"/>
              <w:left w:val="nil"/>
              <w:bottom w:val="nil"/>
              <w:right w:val="nil"/>
            </w:tcBorders>
            <w:vAlign w:val="bottom"/>
            <w:hideMark/>
          </w:tcPr>
          <w:p w14:paraId="7E6155E5" w14:textId="77777777" w:rsidR="00D37F9C" w:rsidRPr="00D37F9C" w:rsidRDefault="00D37F9C" w:rsidP="00D37F9C">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21 595</w:t>
            </w:r>
          </w:p>
        </w:tc>
        <w:tc>
          <w:tcPr>
            <w:tcW w:w="1418" w:type="dxa"/>
            <w:tcBorders>
              <w:top w:val="nil"/>
              <w:left w:val="nil"/>
              <w:bottom w:val="nil"/>
              <w:right w:val="nil"/>
            </w:tcBorders>
            <w:noWrap/>
            <w:vAlign w:val="bottom"/>
            <w:hideMark/>
          </w:tcPr>
          <w:p w14:paraId="77293563" w14:textId="77777777" w:rsidR="00D37F9C" w:rsidRPr="00D37F9C" w:rsidRDefault="00D37F9C" w:rsidP="00D37F9C">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28 779</w:t>
            </w:r>
          </w:p>
        </w:tc>
        <w:tc>
          <w:tcPr>
            <w:tcW w:w="1489" w:type="dxa"/>
            <w:tcBorders>
              <w:top w:val="nil"/>
              <w:left w:val="nil"/>
              <w:bottom w:val="nil"/>
              <w:right w:val="nil"/>
            </w:tcBorders>
            <w:noWrap/>
            <w:vAlign w:val="bottom"/>
            <w:hideMark/>
          </w:tcPr>
          <w:p w14:paraId="02F21945" w14:textId="77777777" w:rsidR="00D37F9C" w:rsidRPr="00D37F9C" w:rsidRDefault="00D37F9C" w:rsidP="00D37F9C">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19 857</w:t>
            </w:r>
          </w:p>
        </w:tc>
      </w:tr>
      <w:tr w:rsidR="00D37F9C" w:rsidRPr="00D37F9C" w14:paraId="19F1FA36" w14:textId="77777777" w:rsidTr="00D95E35">
        <w:trPr>
          <w:trHeight w:val="272"/>
        </w:trPr>
        <w:tc>
          <w:tcPr>
            <w:tcW w:w="2410" w:type="dxa"/>
            <w:tcBorders>
              <w:top w:val="nil"/>
              <w:left w:val="nil"/>
              <w:bottom w:val="nil"/>
              <w:right w:val="nil"/>
            </w:tcBorders>
            <w:noWrap/>
            <w:vAlign w:val="bottom"/>
            <w:hideMark/>
          </w:tcPr>
          <w:p w14:paraId="10CEF173"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Орто </w:t>
            </w:r>
            <w:proofErr w:type="spellStart"/>
            <w:r w:rsidRPr="00D37F9C">
              <w:rPr>
                <w:rFonts w:ascii="Times New Roman" w:eastAsia="Times New Roman" w:hAnsi="Times New Roman" w:cs="Times New Roman"/>
                <w:kern w:val="0"/>
                <w:sz w:val="20"/>
                <w:szCs w:val="20"/>
                <w:lang w:val="ru-RU" w:eastAsia="ru-RU"/>
                <w14:ligatures w14:val="none"/>
              </w:rPr>
              <w:t>ишканалар</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6E118E02" w14:textId="77777777" w:rsidR="00D37F9C" w:rsidRPr="00D37F9C" w:rsidRDefault="00D37F9C" w:rsidP="00D37F9C">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1 287</w:t>
            </w:r>
          </w:p>
        </w:tc>
        <w:tc>
          <w:tcPr>
            <w:tcW w:w="1418" w:type="dxa"/>
            <w:tcBorders>
              <w:top w:val="nil"/>
              <w:left w:val="nil"/>
              <w:bottom w:val="nil"/>
              <w:right w:val="nil"/>
            </w:tcBorders>
            <w:noWrap/>
            <w:vAlign w:val="bottom"/>
            <w:hideMark/>
          </w:tcPr>
          <w:p w14:paraId="3281DCA3" w14:textId="77777777" w:rsidR="00D37F9C" w:rsidRPr="00D37F9C" w:rsidRDefault="00D37F9C" w:rsidP="00D37F9C">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292</w:t>
            </w:r>
          </w:p>
        </w:tc>
        <w:tc>
          <w:tcPr>
            <w:tcW w:w="1378" w:type="dxa"/>
            <w:tcBorders>
              <w:top w:val="nil"/>
              <w:left w:val="nil"/>
              <w:bottom w:val="nil"/>
              <w:right w:val="nil"/>
            </w:tcBorders>
            <w:vAlign w:val="bottom"/>
            <w:hideMark/>
          </w:tcPr>
          <w:p w14:paraId="3AFA2112" w14:textId="77777777" w:rsidR="00D37F9C" w:rsidRPr="00D37F9C" w:rsidRDefault="00D37F9C" w:rsidP="00D37F9C">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297</w:t>
            </w:r>
          </w:p>
        </w:tc>
        <w:tc>
          <w:tcPr>
            <w:tcW w:w="1418" w:type="dxa"/>
            <w:tcBorders>
              <w:top w:val="nil"/>
              <w:left w:val="nil"/>
              <w:bottom w:val="nil"/>
              <w:right w:val="nil"/>
            </w:tcBorders>
            <w:noWrap/>
            <w:vAlign w:val="bottom"/>
            <w:hideMark/>
          </w:tcPr>
          <w:p w14:paraId="28D390CC" w14:textId="77777777" w:rsidR="00D37F9C" w:rsidRPr="00D37F9C" w:rsidRDefault="00D37F9C" w:rsidP="00D37F9C">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448</w:t>
            </w:r>
          </w:p>
        </w:tc>
        <w:tc>
          <w:tcPr>
            <w:tcW w:w="1489" w:type="dxa"/>
            <w:tcBorders>
              <w:top w:val="nil"/>
              <w:left w:val="nil"/>
              <w:bottom w:val="nil"/>
              <w:right w:val="nil"/>
            </w:tcBorders>
            <w:noWrap/>
            <w:vAlign w:val="bottom"/>
            <w:hideMark/>
          </w:tcPr>
          <w:p w14:paraId="5766B31B" w14:textId="77777777" w:rsidR="00D37F9C" w:rsidRPr="00D37F9C" w:rsidRDefault="00D37F9C" w:rsidP="00D37F9C">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250</w:t>
            </w:r>
          </w:p>
        </w:tc>
      </w:tr>
      <w:tr w:rsidR="00D37F9C" w:rsidRPr="00D37F9C" w14:paraId="2E993B24" w14:textId="77777777" w:rsidTr="00D95E35">
        <w:trPr>
          <w:trHeight w:val="276"/>
        </w:trPr>
        <w:tc>
          <w:tcPr>
            <w:tcW w:w="2410" w:type="dxa"/>
            <w:tcBorders>
              <w:top w:val="nil"/>
              <w:left w:val="nil"/>
              <w:bottom w:val="nil"/>
              <w:right w:val="nil"/>
            </w:tcBorders>
            <w:noWrap/>
            <w:vAlign w:val="bottom"/>
            <w:hideMark/>
          </w:tcPr>
          <w:p w14:paraId="7318B691"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Ири</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ишканалар</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hideMark/>
          </w:tcPr>
          <w:p w14:paraId="1620C76C" w14:textId="77777777" w:rsidR="00D37F9C" w:rsidRPr="00D37F9C" w:rsidRDefault="00D37F9C" w:rsidP="00D37F9C">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858</w:t>
            </w:r>
          </w:p>
        </w:tc>
        <w:tc>
          <w:tcPr>
            <w:tcW w:w="1418" w:type="dxa"/>
            <w:tcBorders>
              <w:top w:val="nil"/>
              <w:left w:val="nil"/>
              <w:bottom w:val="nil"/>
              <w:right w:val="nil"/>
            </w:tcBorders>
            <w:noWrap/>
            <w:vAlign w:val="bottom"/>
            <w:hideMark/>
          </w:tcPr>
          <w:p w14:paraId="028F3FB2" w14:textId="77777777" w:rsidR="00D37F9C" w:rsidRPr="00D37F9C" w:rsidRDefault="00D37F9C" w:rsidP="00D37F9C">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189</w:t>
            </w:r>
          </w:p>
        </w:tc>
        <w:tc>
          <w:tcPr>
            <w:tcW w:w="1378" w:type="dxa"/>
            <w:tcBorders>
              <w:top w:val="nil"/>
              <w:left w:val="nil"/>
              <w:bottom w:val="nil"/>
              <w:right w:val="nil"/>
            </w:tcBorders>
            <w:vAlign w:val="bottom"/>
            <w:hideMark/>
          </w:tcPr>
          <w:p w14:paraId="4C8B51C0" w14:textId="77777777" w:rsidR="00D37F9C" w:rsidRPr="00D37F9C" w:rsidRDefault="00D37F9C" w:rsidP="00D37F9C">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158</w:t>
            </w:r>
          </w:p>
        </w:tc>
        <w:tc>
          <w:tcPr>
            <w:tcW w:w="1418" w:type="dxa"/>
            <w:tcBorders>
              <w:top w:val="nil"/>
              <w:left w:val="nil"/>
              <w:bottom w:val="nil"/>
              <w:right w:val="nil"/>
            </w:tcBorders>
            <w:noWrap/>
            <w:vAlign w:val="bottom"/>
            <w:hideMark/>
          </w:tcPr>
          <w:p w14:paraId="17CC1489" w14:textId="77777777" w:rsidR="00D37F9C" w:rsidRPr="00D37F9C" w:rsidRDefault="00D37F9C" w:rsidP="00D37F9C">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333</w:t>
            </w:r>
          </w:p>
        </w:tc>
        <w:tc>
          <w:tcPr>
            <w:tcW w:w="1489" w:type="dxa"/>
            <w:tcBorders>
              <w:top w:val="nil"/>
              <w:left w:val="nil"/>
              <w:bottom w:val="nil"/>
              <w:right w:val="nil"/>
            </w:tcBorders>
            <w:noWrap/>
            <w:vAlign w:val="bottom"/>
            <w:hideMark/>
          </w:tcPr>
          <w:p w14:paraId="0B3C97D3" w14:textId="77777777" w:rsidR="00D37F9C" w:rsidRPr="00D37F9C" w:rsidRDefault="00D37F9C" w:rsidP="00D37F9C">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178</w:t>
            </w:r>
          </w:p>
        </w:tc>
      </w:tr>
      <w:tr w:rsidR="00D37F9C" w:rsidRPr="00D37F9C" w14:paraId="1F6440AE" w14:textId="77777777" w:rsidTr="00D95E35">
        <w:trPr>
          <w:trHeight w:val="294"/>
        </w:trPr>
        <w:tc>
          <w:tcPr>
            <w:tcW w:w="2410" w:type="dxa"/>
            <w:tcBorders>
              <w:top w:val="nil"/>
              <w:left w:val="nil"/>
              <w:bottom w:val="nil"/>
              <w:right w:val="nil"/>
            </w:tcBorders>
            <w:noWrap/>
            <w:vAlign w:val="bottom"/>
            <w:hideMark/>
          </w:tcPr>
          <w:p w14:paraId="477EA47A"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hideMark/>
          </w:tcPr>
          <w:p w14:paraId="6078B256" w14:textId="77777777" w:rsidR="00D37F9C" w:rsidRPr="00D37F9C" w:rsidRDefault="00D37F9C" w:rsidP="00D37F9C">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77</w:t>
            </w:r>
          </w:p>
        </w:tc>
        <w:tc>
          <w:tcPr>
            <w:tcW w:w="1418" w:type="dxa"/>
            <w:tcBorders>
              <w:top w:val="nil"/>
              <w:left w:val="nil"/>
              <w:bottom w:val="nil"/>
              <w:right w:val="nil"/>
            </w:tcBorders>
            <w:noWrap/>
            <w:vAlign w:val="bottom"/>
            <w:hideMark/>
          </w:tcPr>
          <w:p w14:paraId="115E7B2A" w14:textId="77777777" w:rsidR="00D37F9C" w:rsidRPr="00D37F9C" w:rsidRDefault="00D37F9C" w:rsidP="00D37F9C">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w:t>
            </w:r>
          </w:p>
        </w:tc>
        <w:tc>
          <w:tcPr>
            <w:tcW w:w="1378" w:type="dxa"/>
            <w:tcBorders>
              <w:top w:val="nil"/>
              <w:left w:val="nil"/>
              <w:bottom w:val="nil"/>
              <w:right w:val="nil"/>
            </w:tcBorders>
            <w:vAlign w:val="bottom"/>
            <w:hideMark/>
          </w:tcPr>
          <w:p w14:paraId="70A7BFA4" w14:textId="77777777" w:rsidR="00D37F9C" w:rsidRPr="00D37F9C" w:rsidRDefault="00D37F9C" w:rsidP="00D37F9C">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w:t>
            </w:r>
          </w:p>
        </w:tc>
        <w:tc>
          <w:tcPr>
            <w:tcW w:w="1418" w:type="dxa"/>
            <w:tcBorders>
              <w:top w:val="nil"/>
              <w:left w:val="nil"/>
              <w:bottom w:val="nil"/>
              <w:right w:val="nil"/>
            </w:tcBorders>
            <w:noWrap/>
            <w:vAlign w:val="bottom"/>
            <w:hideMark/>
          </w:tcPr>
          <w:p w14:paraId="6E6FD80F" w14:textId="77777777" w:rsidR="00D37F9C" w:rsidRPr="00D37F9C" w:rsidRDefault="00D37F9C" w:rsidP="00D37F9C">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w:t>
            </w:r>
          </w:p>
        </w:tc>
        <w:tc>
          <w:tcPr>
            <w:tcW w:w="1489" w:type="dxa"/>
            <w:tcBorders>
              <w:top w:val="nil"/>
              <w:left w:val="nil"/>
              <w:bottom w:val="nil"/>
              <w:right w:val="nil"/>
            </w:tcBorders>
            <w:noWrap/>
            <w:vAlign w:val="bottom"/>
            <w:hideMark/>
          </w:tcPr>
          <w:p w14:paraId="53C09D6D" w14:textId="77777777" w:rsidR="00D37F9C" w:rsidRPr="00D37F9C" w:rsidRDefault="00D37F9C" w:rsidP="00D37F9C">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w:t>
            </w:r>
          </w:p>
        </w:tc>
      </w:tr>
      <w:tr w:rsidR="00D37F9C" w:rsidRPr="00D37F9C" w14:paraId="31961607" w14:textId="77777777" w:rsidTr="00D95E35">
        <w:trPr>
          <w:trHeight w:val="142"/>
        </w:trPr>
        <w:tc>
          <w:tcPr>
            <w:tcW w:w="2410" w:type="dxa"/>
            <w:tcBorders>
              <w:top w:val="nil"/>
              <w:left w:val="nil"/>
              <w:bottom w:val="nil"/>
              <w:right w:val="nil"/>
            </w:tcBorders>
            <w:noWrap/>
            <w:vAlign w:val="bottom"/>
            <w:hideMark/>
          </w:tcPr>
          <w:p w14:paraId="64122422"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hideMark/>
          </w:tcPr>
          <w:p w14:paraId="27010CC9" w14:textId="77777777" w:rsidR="00D37F9C" w:rsidRPr="00D37F9C" w:rsidRDefault="00D37F9C" w:rsidP="00D37F9C">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2 507</w:t>
            </w:r>
          </w:p>
        </w:tc>
        <w:tc>
          <w:tcPr>
            <w:tcW w:w="1418" w:type="dxa"/>
            <w:tcBorders>
              <w:top w:val="nil"/>
              <w:left w:val="nil"/>
              <w:bottom w:val="nil"/>
              <w:right w:val="nil"/>
            </w:tcBorders>
            <w:noWrap/>
            <w:vAlign w:val="bottom"/>
            <w:hideMark/>
          </w:tcPr>
          <w:p w14:paraId="6E544C17" w14:textId="77777777" w:rsidR="00D37F9C" w:rsidRPr="00D37F9C" w:rsidRDefault="00D37F9C" w:rsidP="00D37F9C">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622</w:t>
            </w:r>
          </w:p>
        </w:tc>
        <w:tc>
          <w:tcPr>
            <w:tcW w:w="1378" w:type="dxa"/>
            <w:tcBorders>
              <w:top w:val="nil"/>
              <w:left w:val="nil"/>
              <w:bottom w:val="nil"/>
              <w:right w:val="nil"/>
            </w:tcBorders>
            <w:vAlign w:val="bottom"/>
            <w:hideMark/>
          </w:tcPr>
          <w:p w14:paraId="32F7FCBA" w14:textId="77777777" w:rsidR="00D37F9C" w:rsidRPr="00D37F9C" w:rsidRDefault="00D37F9C" w:rsidP="00D37F9C">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410</w:t>
            </w:r>
          </w:p>
        </w:tc>
        <w:tc>
          <w:tcPr>
            <w:tcW w:w="1418" w:type="dxa"/>
            <w:tcBorders>
              <w:top w:val="nil"/>
              <w:left w:val="nil"/>
              <w:bottom w:val="nil"/>
              <w:right w:val="nil"/>
            </w:tcBorders>
            <w:noWrap/>
            <w:vAlign w:val="bottom"/>
            <w:hideMark/>
          </w:tcPr>
          <w:p w14:paraId="6EA73479" w14:textId="77777777" w:rsidR="00D37F9C" w:rsidRPr="00D37F9C" w:rsidRDefault="00D37F9C" w:rsidP="00D37F9C">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979</w:t>
            </w:r>
          </w:p>
        </w:tc>
        <w:tc>
          <w:tcPr>
            <w:tcW w:w="1489" w:type="dxa"/>
            <w:tcBorders>
              <w:top w:val="nil"/>
              <w:left w:val="nil"/>
              <w:bottom w:val="nil"/>
              <w:right w:val="nil"/>
            </w:tcBorders>
            <w:noWrap/>
            <w:vAlign w:val="bottom"/>
            <w:hideMark/>
          </w:tcPr>
          <w:p w14:paraId="1F94FC0C" w14:textId="77777777" w:rsidR="00D37F9C" w:rsidRPr="00D37F9C" w:rsidRDefault="00D37F9C" w:rsidP="00D37F9C">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496</w:t>
            </w:r>
          </w:p>
        </w:tc>
      </w:tr>
      <w:tr w:rsidR="00D37F9C" w:rsidRPr="00D37F9C" w14:paraId="4A3FCD3E" w14:textId="77777777" w:rsidTr="00D95E35">
        <w:trPr>
          <w:trHeight w:hRule="exact" w:val="61"/>
        </w:trPr>
        <w:tc>
          <w:tcPr>
            <w:tcW w:w="2410" w:type="dxa"/>
            <w:tcBorders>
              <w:top w:val="nil"/>
              <w:left w:val="nil"/>
              <w:bottom w:val="single" w:sz="8" w:space="0" w:color="auto"/>
              <w:right w:val="nil"/>
            </w:tcBorders>
            <w:noWrap/>
            <w:vAlign w:val="bottom"/>
          </w:tcPr>
          <w:p w14:paraId="65D7D0D3" w14:textId="77777777" w:rsidR="00D37F9C" w:rsidRPr="00D37F9C" w:rsidRDefault="00D37F9C" w:rsidP="00D37F9C">
            <w:pPr>
              <w:spacing w:after="0" w:line="256" w:lineRule="auto"/>
              <w:ind w:firstLineChars="100" w:firstLine="240"/>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23731708" w14:textId="77777777" w:rsidR="00D37F9C" w:rsidRPr="00D37F9C" w:rsidRDefault="00D37F9C" w:rsidP="00D37F9C">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1147425C" w14:textId="77777777" w:rsidR="00D37F9C" w:rsidRPr="00D37F9C" w:rsidRDefault="00D37F9C" w:rsidP="00D37F9C">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75C97C97" w14:textId="77777777" w:rsidR="00D37F9C" w:rsidRPr="00D37F9C" w:rsidRDefault="00D37F9C" w:rsidP="00D37F9C">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4DBD9D66" w14:textId="77777777" w:rsidR="00D37F9C" w:rsidRPr="00D37F9C" w:rsidRDefault="00D37F9C" w:rsidP="00D37F9C">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7E4C254C" w14:textId="77777777" w:rsidR="00D37F9C" w:rsidRPr="00D37F9C" w:rsidRDefault="00D37F9C" w:rsidP="00D37F9C">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0CB1AE73" w14:textId="77777777" w:rsidR="00D37F9C" w:rsidRPr="00D37F9C" w:rsidRDefault="00D37F9C" w:rsidP="00D37F9C">
      <w:pPr>
        <w:spacing w:after="0" w:line="240" w:lineRule="auto"/>
        <w:rPr>
          <w:rFonts w:ascii="Times New Roman" w:eastAsia="Times New Roman" w:hAnsi="Times New Roman" w:cs="Times New Roman"/>
          <w:kern w:val="0"/>
          <w:sz w:val="16"/>
          <w:szCs w:val="16"/>
          <w:lang w:val="ky-KG" w:eastAsia="ru-RU"/>
          <w14:ligatures w14:val="none"/>
        </w:rPr>
      </w:pPr>
    </w:p>
    <w:p w14:paraId="177E2CF9" w14:textId="77777777" w:rsidR="00D37F9C" w:rsidRPr="00D37F9C" w:rsidRDefault="00D37F9C" w:rsidP="00D37F9C">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3-таблица: </w:t>
      </w:r>
      <w:r w:rsidRPr="00D37F9C">
        <w:rPr>
          <w:rFonts w:ascii="Times New Roman" w:eastAsia="Times New Roman" w:hAnsi="Times New Roman" w:cs="Times New Roman"/>
          <w:b/>
          <w:kern w:val="0"/>
          <w:sz w:val="24"/>
          <w:szCs w:val="24"/>
          <w:lang w:val="x-none" w:eastAsia="ru-RU"/>
          <w14:ligatures w14:val="none"/>
        </w:rPr>
        <w:t>20</w:t>
      </w:r>
      <w:r w:rsidRPr="00D37F9C">
        <w:rPr>
          <w:rFonts w:ascii="Times New Roman" w:eastAsia="Times New Roman" w:hAnsi="Times New Roman" w:cs="Times New Roman"/>
          <w:b/>
          <w:kern w:val="0"/>
          <w:sz w:val="24"/>
          <w:szCs w:val="24"/>
          <w:lang w:val="ky-KG" w:eastAsia="ru-RU"/>
          <w14:ligatures w14:val="none"/>
        </w:rPr>
        <w:t xml:space="preserve">24-ж. 1-ноябрына карата менчиктин түрлөрү боюнча каттоодон өткөн юридикалык жактардын саны </w:t>
      </w:r>
    </w:p>
    <w:p w14:paraId="5E9012F7" w14:textId="77777777" w:rsidR="00D37F9C" w:rsidRPr="00D37F9C" w:rsidRDefault="00D37F9C" w:rsidP="00D37F9C">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D37F9C" w:rsidRPr="00D37F9C" w14:paraId="218D8B3F" w14:textId="77777777" w:rsidTr="00D95E35">
        <w:trPr>
          <w:trHeight w:val="558"/>
        </w:trPr>
        <w:tc>
          <w:tcPr>
            <w:tcW w:w="3893" w:type="dxa"/>
            <w:tcBorders>
              <w:top w:val="single" w:sz="8" w:space="0" w:color="auto"/>
              <w:left w:val="nil"/>
              <w:bottom w:val="single" w:sz="8" w:space="0" w:color="auto"/>
              <w:right w:val="nil"/>
            </w:tcBorders>
          </w:tcPr>
          <w:p w14:paraId="583464A5" w14:textId="77777777" w:rsidR="00D37F9C" w:rsidRPr="00D37F9C" w:rsidRDefault="00D37F9C" w:rsidP="00D37F9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6D0602C1" w14:textId="77777777" w:rsidR="00D37F9C" w:rsidRPr="00D37F9C" w:rsidRDefault="00D37F9C" w:rsidP="00D37F9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1AA486C6" w14:textId="77777777" w:rsidR="00D37F9C" w:rsidRPr="00D37F9C" w:rsidRDefault="00D37F9C" w:rsidP="00D37F9C">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34D319B2" w14:textId="77777777" w:rsidR="00D37F9C" w:rsidRPr="00D37F9C" w:rsidRDefault="00D37F9C" w:rsidP="00D37F9C">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D37F9C">
              <w:rPr>
                <w:rFonts w:ascii="Times New Roman" w:eastAsia="Times New Roman" w:hAnsi="Times New Roman" w:cs="Times New Roman"/>
                <w:b/>
                <w:color w:val="000000"/>
                <w:kern w:val="0"/>
                <w:sz w:val="20"/>
                <w:szCs w:val="20"/>
                <w:lang w:val="ru-RU" w:eastAsia="ru-RU"/>
                <w14:ligatures w14:val="none"/>
              </w:rPr>
              <w:t>рата</w:t>
            </w:r>
            <w:proofErr w:type="spellEnd"/>
            <w:r w:rsidRPr="00D37F9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b/>
                <w:color w:val="000000"/>
                <w:kern w:val="0"/>
                <w:sz w:val="20"/>
                <w:szCs w:val="20"/>
                <w:lang w:val="ru-RU" w:eastAsia="ru-RU"/>
                <w14:ligatures w14:val="none"/>
              </w:rPr>
              <w:t>пайыз</w:t>
            </w:r>
            <w:proofErr w:type="spellEnd"/>
            <w:r w:rsidRPr="00D37F9C">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b/>
                <w:color w:val="000000"/>
                <w:kern w:val="0"/>
                <w:sz w:val="20"/>
                <w:szCs w:val="20"/>
                <w:lang w:val="ru-RU" w:eastAsia="ru-RU"/>
                <w14:ligatures w14:val="none"/>
              </w:rPr>
              <w:t>менен</w:t>
            </w:r>
            <w:proofErr w:type="spellEnd"/>
            <w:r w:rsidRPr="00D37F9C">
              <w:rPr>
                <w:rFonts w:ascii="Times New Roman" w:eastAsia="Times New Roman" w:hAnsi="Times New Roman" w:cs="Times New Roman"/>
                <w:b/>
                <w:color w:val="000000"/>
                <w:kern w:val="0"/>
                <w:sz w:val="20"/>
                <w:szCs w:val="20"/>
                <w:lang w:val="ru-RU" w:eastAsia="ru-RU"/>
                <w14:ligatures w14:val="none"/>
              </w:rPr>
              <w:t xml:space="preserve"> </w:t>
            </w:r>
          </w:p>
        </w:tc>
      </w:tr>
      <w:tr w:rsidR="00D37F9C" w:rsidRPr="00D37F9C" w14:paraId="28CA9AF2" w14:textId="77777777" w:rsidTr="00D95E35">
        <w:trPr>
          <w:trHeight w:hRule="exact" w:val="115"/>
        </w:trPr>
        <w:tc>
          <w:tcPr>
            <w:tcW w:w="3893" w:type="dxa"/>
            <w:tcBorders>
              <w:top w:val="single" w:sz="8" w:space="0" w:color="auto"/>
              <w:left w:val="nil"/>
              <w:bottom w:val="nil"/>
              <w:right w:val="nil"/>
            </w:tcBorders>
            <w:hideMark/>
          </w:tcPr>
          <w:p w14:paraId="4E23B199" w14:textId="77777777" w:rsidR="00D37F9C" w:rsidRPr="00D37F9C" w:rsidRDefault="00D37F9C" w:rsidP="00D37F9C">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3027" w:type="dxa"/>
            <w:tcBorders>
              <w:top w:val="single" w:sz="8" w:space="0" w:color="auto"/>
              <w:left w:val="nil"/>
              <w:bottom w:val="nil"/>
              <w:right w:val="nil"/>
            </w:tcBorders>
            <w:vAlign w:val="bottom"/>
            <w:hideMark/>
          </w:tcPr>
          <w:p w14:paraId="4A611FE3" w14:textId="77777777" w:rsidR="00D37F9C" w:rsidRPr="00D37F9C" w:rsidRDefault="00D37F9C" w:rsidP="00D37F9C">
            <w:pPr>
              <w:spacing w:after="0" w:line="256" w:lineRule="auto"/>
              <w:rPr>
                <w:rFonts w:ascii="Calibri" w:eastAsia="Calibri" w:hAnsi="Calibri" w:cs="Times New Roman"/>
                <w:kern w:val="0"/>
                <w:sz w:val="20"/>
                <w:szCs w:val="20"/>
                <w:lang w:val="ru-RU"/>
                <w14:ligatures w14:val="none"/>
              </w:rPr>
            </w:pPr>
          </w:p>
        </w:tc>
        <w:tc>
          <w:tcPr>
            <w:tcW w:w="2596" w:type="dxa"/>
            <w:tcBorders>
              <w:top w:val="single" w:sz="8" w:space="0" w:color="auto"/>
              <w:left w:val="nil"/>
              <w:bottom w:val="nil"/>
              <w:right w:val="nil"/>
            </w:tcBorders>
            <w:vAlign w:val="bottom"/>
            <w:hideMark/>
          </w:tcPr>
          <w:p w14:paraId="0B11111F" w14:textId="77777777" w:rsidR="00D37F9C" w:rsidRPr="00D37F9C" w:rsidRDefault="00D37F9C" w:rsidP="00D37F9C">
            <w:pPr>
              <w:spacing w:after="0" w:line="256" w:lineRule="auto"/>
              <w:rPr>
                <w:rFonts w:ascii="Calibri" w:eastAsia="Calibri" w:hAnsi="Calibri" w:cs="Times New Roman"/>
                <w:kern w:val="0"/>
                <w:sz w:val="20"/>
                <w:szCs w:val="20"/>
                <w:lang w:val="ru-RU"/>
                <w14:ligatures w14:val="none"/>
              </w:rPr>
            </w:pPr>
          </w:p>
        </w:tc>
      </w:tr>
      <w:tr w:rsidR="00D37F9C" w:rsidRPr="00D37F9C" w14:paraId="0B689E6E" w14:textId="77777777" w:rsidTr="00D95E35">
        <w:trPr>
          <w:trHeight w:val="297"/>
        </w:trPr>
        <w:tc>
          <w:tcPr>
            <w:tcW w:w="3893" w:type="dxa"/>
            <w:tcBorders>
              <w:top w:val="nil"/>
              <w:left w:val="nil"/>
              <w:bottom w:val="nil"/>
              <w:right w:val="nil"/>
            </w:tcBorders>
            <w:hideMark/>
          </w:tcPr>
          <w:p w14:paraId="7FA6F0BB" w14:textId="77777777" w:rsidR="00D37F9C" w:rsidRPr="00D37F9C" w:rsidRDefault="00D37F9C" w:rsidP="00D37F9C">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426E2654" w14:textId="77777777" w:rsidR="00D37F9C" w:rsidRPr="00D37F9C" w:rsidRDefault="00D37F9C" w:rsidP="00D37F9C">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97 621</w:t>
            </w:r>
          </w:p>
        </w:tc>
        <w:tc>
          <w:tcPr>
            <w:tcW w:w="2596" w:type="dxa"/>
            <w:tcBorders>
              <w:top w:val="nil"/>
              <w:left w:val="nil"/>
              <w:bottom w:val="nil"/>
              <w:right w:val="nil"/>
            </w:tcBorders>
            <w:vAlign w:val="bottom"/>
            <w:hideMark/>
          </w:tcPr>
          <w:p w14:paraId="16C129AD" w14:textId="77777777" w:rsidR="00D37F9C" w:rsidRPr="00D37F9C" w:rsidRDefault="00D37F9C" w:rsidP="00D37F9C">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100</w:t>
            </w:r>
          </w:p>
        </w:tc>
      </w:tr>
      <w:tr w:rsidR="00D37F9C" w:rsidRPr="00D37F9C" w14:paraId="46A76113" w14:textId="77777777" w:rsidTr="00D95E35">
        <w:trPr>
          <w:trHeight w:val="297"/>
        </w:trPr>
        <w:tc>
          <w:tcPr>
            <w:tcW w:w="3893" w:type="dxa"/>
            <w:tcBorders>
              <w:top w:val="nil"/>
              <w:left w:val="nil"/>
              <w:bottom w:val="nil"/>
              <w:right w:val="nil"/>
            </w:tcBorders>
            <w:hideMark/>
          </w:tcPr>
          <w:p w14:paraId="47928780" w14:textId="77777777" w:rsidR="00D37F9C" w:rsidRPr="00D37F9C" w:rsidRDefault="00D37F9C" w:rsidP="00D37F9C">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менчик</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5B65136A"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w:t>
            </w:r>
            <w:r w:rsidRPr="00D37F9C">
              <w:rPr>
                <w:rFonts w:ascii="Times New Roman" w:eastAsia="Times New Roman" w:hAnsi="Times New Roman" w:cs="Times New Roman"/>
                <w:color w:val="000000"/>
                <w:kern w:val="0"/>
                <w:sz w:val="20"/>
                <w:szCs w:val="20"/>
                <w:lang w:val="ky-KG" w:eastAsia="ru-RU"/>
                <w14:ligatures w14:val="none"/>
              </w:rPr>
              <w:t xml:space="preserve"> </w:t>
            </w:r>
            <w:r w:rsidRPr="00D37F9C">
              <w:rPr>
                <w:rFonts w:ascii="Times New Roman" w:eastAsia="Times New Roman" w:hAnsi="Times New Roman" w:cs="Times New Roman"/>
                <w:color w:val="000000"/>
                <w:kern w:val="0"/>
                <w:sz w:val="20"/>
                <w:szCs w:val="20"/>
                <w:lang w:val="ru-RU" w:eastAsia="ru-RU"/>
                <w14:ligatures w14:val="none"/>
              </w:rPr>
              <w:t>41</w:t>
            </w:r>
            <w:r w:rsidRPr="00D37F9C">
              <w:rPr>
                <w:rFonts w:ascii="Times New Roman" w:eastAsia="Times New Roman" w:hAnsi="Times New Roman" w:cs="Times New Roman"/>
                <w:color w:val="000000"/>
                <w:kern w:val="0"/>
                <w:sz w:val="20"/>
                <w:szCs w:val="20"/>
                <w:lang w:val="ky-KG" w:eastAsia="ru-RU"/>
                <w14:ligatures w14:val="none"/>
              </w:rPr>
              <w:t>7</w:t>
            </w:r>
          </w:p>
        </w:tc>
        <w:tc>
          <w:tcPr>
            <w:tcW w:w="2596" w:type="dxa"/>
            <w:tcBorders>
              <w:top w:val="nil"/>
              <w:left w:val="nil"/>
              <w:bottom w:val="nil"/>
              <w:right w:val="nil"/>
            </w:tcBorders>
            <w:vAlign w:val="bottom"/>
            <w:hideMark/>
          </w:tcPr>
          <w:p w14:paraId="4FA6A226"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w:t>
            </w:r>
          </w:p>
        </w:tc>
      </w:tr>
      <w:tr w:rsidR="00D37F9C" w:rsidRPr="00D37F9C" w14:paraId="13B05BE6" w14:textId="77777777" w:rsidTr="00D95E35">
        <w:trPr>
          <w:trHeight w:val="317"/>
        </w:trPr>
        <w:tc>
          <w:tcPr>
            <w:tcW w:w="3893" w:type="dxa"/>
            <w:tcBorders>
              <w:top w:val="nil"/>
              <w:left w:val="nil"/>
              <w:bottom w:val="nil"/>
              <w:right w:val="nil"/>
            </w:tcBorders>
            <w:hideMark/>
          </w:tcPr>
          <w:p w14:paraId="1E43E481" w14:textId="77777777" w:rsidR="00D37F9C" w:rsidRPr="00D37F9C" w:rsidRDefault="00D37F9C" w:rsidP="00D37F9C">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менчик</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2DA1F118"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w:t>
            </w:r>
            <w:r w:rsidRPr="00D37F9C">
              <w:rPr>
                <w:rFonts w:ascii="Times New Roman" w:eastAsia="Times New Roman" w:hAnsi="Times New Roman" w:cs="Times New Roman"/>
                <w:color w:val="000000"/>
                <w:kern w:val="0"/>
                <w:sz w:val="20"/>
                <w:szCs w:val="20"/>
                <w:lang w:val="ky-KG" w:eastAsia="ru-RU"/>
                <w14:ligatures w14:val="none"/>
              </w:rPr>
              <w:t>51</w:t>
            </w:r>
          </w:p>
        </w:tc>
        <w:tc>
          <w:tcPr>
            <w:tcW w:w="2596" w:type="dxa"/>
            <w:tcBorders>
              <w:top w:val="nil"/>
              <w:left w:val="nil"/>
              <w:bottom w:val="nil"/>
              <w:right w:val="nil"/>
            </w:tcBorders>
            <w:vAlign w:val="bottom"/>
            <w:hideMark/>
          </w:tcPr>
          <w:p w14:paraId="38AB0374"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0,5</w:t>
            </w:r>
          </w:p>
        </w:tc>
      </w:tr>
      <w:tr w:rsidR="00D37F9C" w:rsidRPr="00D37F9C" w14:paraId="1E4F2787" w14:textId="77777777" w:rsidTr="00D95E35">
        <w:trPr>
          <w:trHeight w:val="176"/>
        </w:trPr>
        <w:tc>
          <w:tcPr>
            <w:tcW w:w="3893" w:type="dxa"/>
            <w:tcBorders>
              <w:top w:val="nil"/>
              <w:left w:val="nil"/>
              <w:bottom w:val="nil"/>
              <w:right w:val="nil"/>
            </w:tcBorders>
            <w:hideMark/>
          </w:tcPr>
          <w:p w14:paraId="6FC24977" w14:textId="77777777" w:rsidR="00D37F9C" w:rsidRPr="00D37F9C" w:rsidRDefault="00D37F9C" w:rsidP="00D37F9C">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D37F9C">
              <w:rPr>
                <w:rFonts w:ascii="Times New Roman" w:eastAsia="Times New Roman" w:hAnsi="Times New Roman" w:cs="Times New Roman"/>
                <w:color w:val="000000"/>
                <w:kern w:val="0"/>
                <w:sz w:val="20"/>
                <w:szCs w:val="20"/>
                <w:lang w:val="ru-RU" w:eastAsia="ru-RU"/>
                <w14:ligatures w14:val="none"/>
              </w:rPr>
              <w:t>менчик</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hideMark/>
          </w:tcPr>
          <w:p w14:paraId="0B893BF1"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95</w:t>
            </w:r>
            <w:r w:rsidRPr="00D37F9C">
              <w:rPr>
                <w:rFonts w:ascii="Times New Roman" w:eastAsia="Times New Roman" w:hAnsi="Times New Roman" w:cs="Times New Roman"/>
                <w:color w:val="000000"/>
                <w:kern w:val="0"/>
                <w:sz w:val="20"/>
                <w:szCs w:val="20"/>
                <w:lang w:val="ky-KG" w:eastAsia="ru-RU"/>
                <w14:ligatures w14:val="none"/>
              </w:rPr>
              <w:t xml:space="preserve"> 680</w:t>
            </w:r>
          </w:p>
        </w:tc>
        <w:tc>
          <w:tcPr>
            <w:tcW w:w="2596" w:type="dxa"/>
            <w:tcBorders>
              <w:top w:val="nil"/>
              <w:left w:val="nil"/>
              <w:bottom w:val="nil"/>
              <w:right w:val="nil"/>
            </w:tcBorders>
            <w:vAlign w:val="bottom"/>
            <w:hideMark/>
          </w:tcPr>
          <w:p w14:paraId="2ACD3AA2"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98,0</w:t>
            </w:r>
          </w:p>
        </w:tc>
      </w:tr>
      <w:tr w:rsidR="00D37F9C" w:rsidRPr="00D37F9C" w14:paraId="27648E39" w14:textId="77777777" w:rsidTr="00D95E35">
        <w:trPr>
          <w:trHeight w:val="317"/>
        </w:trPr>
        <w:tc>
          <w:tcPr>
            <w:tcW w:w="3893" w:type="dxa"/>
            <w:tcBorders>
              <w:top w:val="nil"/>
              <w:left w:val="nil"/>
              <w:bottom w:val="nil"/>
              <w:right w:val="nil"/>
            </w:tcBorders>
            <w:hideMark/>
          </w:tcPr>
          <w:p w14:paraId="5DAC353E" w14:textId="77777777" w:rsidR="00D37F9C" w:rsidRPr="00D37F9C" w:rsidRDefault="00D37F9C" w:rsidP="00D37F9C">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D37F9C">
              <w:rPr>
                <w:rFonts w:ascii="Times New Roman" w:eastAsia="Times New Roman" w:hAnsi="Times New Roman" w:cs="Times New Roman"/>
                <w:color w:val="000000"/>
                <w:kern w:val="0"/>
                <w:sz w:val="20"/>
                <w:szCs w:val="20"/>
                <w:lang w:val="ru-RU" w:eastAsia="ru-RU"/>
                <w14:ligatures w14:val="none"/>
              </w:rPr>
              <w:t>енчиктин</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башка т</w:t>
            </w:r>
            <w:r w:rsidRPr="00D37F9C">
              <w:rPr>
                <w:rFonts w:ascii="Times New Roman" w:eastAsia="Times New Roman" w:hAnsi="Times New Roman" w:cs="Times New Roman"/>
                <w:color w:val="000000"/>
                <w:kern w:val="0"/>
                <w:sz w:val="20"/>
                <w:szCs w:val="20"/>
                <w:lang w:val="ky-KG" w:eastAsia="ru-RU"/>
                <w14:ligatures w14:val="none"/>
              </w:rPr>
              <w:t>ү</w:t>
            </w:r>
            <w:proofErr w:type="spellStart"/>
            <w:r w:rsidRPr="00D37F9C">
              <w:rPr>
                <w:rFonts w:ascii="Times New Roman" w:eastAsia="Times New Roman" w:hAnsi="Times New Roman" w:cs="Times New Roman"/>
                <w:color w:val="000000"/>
                <w:kern w:val="0"/>
                <w:sz w:val="20"/>
                <w:szCs w:val="20"/>
                <w:lang w:val="ru-RU" w:eastAsia="ru-RU"/>
                <w14:ligatures w14:val="none"/>
              </w:rPr>
              <w:t>рл</w:t>
            </w:r>
            <w:proofErr w:type="spellEnd"/>
            <w:r w:rsidRPr="00D37F9C">
              <w:rPr>
                <w:rFonts w:ascii="Times New Roman" w:eastAsia="Times New Roman" w:hAnsi="Times New Roman" w:cs="Times New Roman"/>
                <w:color w:val="000000"/>
                <w:kern w:val="0"/>
                <w:sz w:val="20"/>
                <w:szCs w:val="20"/>
                <w:lang w:val="ky-KG" w:eastAsia="ru-RU"/>
                <w14:ligatures w14:val="none"/>
              </w:rPr>
              <w:t>ө</w:t>
            </w:r>
            <w:r w:rsidRPr="00D37F9C">
              <w:rPr>
                <w:rFonts w:ascii="Times New Roman" w:eastAsia="Times New Roman" w:hAnsi="Times New Roman" w:cs="Times New Roman"/>
                <w:color w:val="000000"/>
                <w:kern w:val="0"/>
                <w:sz w:val="20"/>
                <w:szCs w:val="20"/>
                <w:lang w:val="ru-RU" w:eastAsia="ru-RU"/>
                <w14:ligatures w14:val="none"/>
              </w:rPr>
              <w:t>р</w:t>
            </w:r>
            <w:r w:rsidRPr="00D37F9C">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32836524"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73</w:t>
            </w:r>
          </w:p>
        </w:tc>
        <w:tc>
          <w:tcPr>
            <w:tcW w:w="2596" w:type="dxa"/>
            <w:tcBorders>
              <w:top w:val="nil"/>
              <w:left w:val="nil"/>
              <w:bottom w:val="nil"/>
              <w:right w:val="nil"/>
            </w:tcBorders>
            <w:vAlign w:val="bottom"/>
            <w:hideMark/>
          </w:tcPr>
          <w:p w14:paraId="75CBD2D8"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0,1</w:t>
            </w:r>
          </w:p>
        </w:tc>
      </w:tr>
      <w:tr w:rsidR="00D37F9C" w:rsidRPr="00D37F9C" w14:paraId="37AEDE45" w14:textId="77777777" w:rsidTr="00D95E35">
        <w:trPr>
          <w:trHeight w:hRule="exact" w:val="115"/>
        </w:trPr>
        <w:tc>
          <w:tcPr>
            <w:tcW w:w="3893" w:type="dxa"/>
            <w:tcBorders>
              <w:top w:val="nil"/>
              <w:left w:val="nil"/>
              <w:bottom w:val="single" w:sz="8" w:space="0" w:color="auto"/>
              <w:right w:val="nil"/>
            </w:tcBorders>
          </w:tcPr>
          <w:p w14:paraId="57B0EDF5" w14:textId="77777777" w:rsidR="00D37F9C" w:rsidRPr="00D37F9C" w:rsidRDefault="00D37F9C" w:rsidP="00D37F9C">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39A5B442" w14:textId="77777777" w:rsidR="00D37F9C" w:rsidRPr="00D37F9C" w:rsidRDefault="00D37F9C" w:rsidP="00D37F9C">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2501232B" w14:textId="77777777" w:rsidR="00D37F9C" w:rsidRPr="00D37F9C" w:rsidRDefault="00D37F9C" w:rsidP="00D37F9C">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4A91D901" w14:textId="77777777" w:rsidR="00D37F9C" w:rsidRPr="00D37F9C" w:rsidRDefault="00D37F9C" w:rsidP="00D37F9C">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83ED055" w14:textId="77777777" w:rsidR="00D37F9C" w:rsidRPr="00D37F9C" w:rsidRDefault="00D37F9C" w:rsidP="00D37F9C">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7CCB25F7" w14:textId="77777777" w:rsidR="00D37F9C" w:rsidRPr="00D37F9C" w:rsidRDefault="00D37F9C" w:rsidP="00D37F9C">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87C73D0" w14:textId="77777777" w:rsidR="00D37F9C" w:rsidRPr="00D37F9C" w:rsidRDefault="00D37F9C" w:rsidP="00D37F9C">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7973A86F" w14:textId="77777777" w:rsidR="00D37F9C" w:rsidRPr="00D37F9C" w:rsidRDefault="00D37F9C" w:rsidP="00D37F9C">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 xml:space="preserve">4-таблица: 2024-ж. 1-ноябрына карата каттоодон өткөн жана иштеп жаткан юридикалык жактардын (филиалдарды жана </w:t>
      </w:r>
      <w:proofErr w:type="spellStart"/>
      <w:r w:rsidRPr="00D37F9C">
        <w:rPr>
          <w:rFonts w:ascii="Times New Roman" w:eastAsia="Times New Roman" w:hAnsi="Times New Roman" w:cs="Times New Roman"/>
          <w:b/>
          <w:kern w:val="0"/>
          <w:sz w:val="24"/>
          <w:szCs w:val="24"/>
          <w:lang w:val="ky-KG" w:eastAsia="ru-RU"/>
          <w14:ligatures w14:val="none"/>
        </w:rPr>
        <w:t>өкүлчүлүктөрдү</w:t>
      </w:r>
      <w:proofErr w:type="spellEnd"/>
      <w:r w:rsidRPr="00D37F9C">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65119B2A" w14:textId="77777777" w:rsidR="00D37F9C" w:rsidRPr="00D37F9C" w:rsidRDefault="00D37F9C" w:rsidP="00D37F9C">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D37F9C" w:rsidRPr="00D37F9C" w14:paraId="338EC16B" w14:textId="77777777" w:rsidTr="00D95E35">
        <w:trPr>
          <w:trHeight w:val="375"/>
        </w:trPr>
        <w:tc>
          <w:tcPr>
            <w:tcW w:w="2302" w:type="dxa"/>
            <w:vMerge w:val="restart"/>
            <w:tcBorders>
              <w:top w:val="single" w:sz="8" w:space="0" w:color="auto"/>
              <w:left w:val="nil"/>
              <w:bottom w:val="single" w:sz="8" w:space="0" w:color="auto"/>
              <w:right w:val="nil"/>
            </w:tcBorders>
            <w:noWrap/>
            <w:vAlign w:val="bottom"/>
            <w:hideMark/>
          </w:tcPr>
          <w:p w14:paraId="6F7A8960"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4AF51006"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Бишкек ш.</w:t>
            </w:r>
          </w:p>
        </w:tc>
        <w:tc>
          <w:tcPr>
            <w:tcW w:w="5704" w:type="dxa"/>
            <w:gridSpan w:val="5"/>
            <w:tcBorders>
              <w:top w:val="single" w:sz="8" w:space="0" w:color="auto"/>
              <w:left w:val="nil"/>
              <w:bottom w:val="single" w:sz="4" w:space="0" w:color="auto"/>
              <w:right w:val="nil"/>
            </w:tcBorders>
            <w:noWrap/>
            <w:vAlign w:val="center"/>
            <w:hideMark/>
          </w:tcPr>
          <w:p w14:paraId="3674A29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р</w:t>
            </w:r>
            <w:proofErr w:type="spellStart"/>
            <w:r w:rsidRPr="00D37F9C">
              <w:rPr>
                <w:rFonts w:ascii="Times New Roman" w:eastAsia="Times New Roman" w:hAnsi="Times New Roman" w:cs="Times New Roman"/>
                <w:b/>
                <w:bCs/>
                <w:kern w:val="0"/>
                <w:sz w:val="20"/>
                <w:szCs w:val="20"/>
                <w:lang w:val="ru-RU" w:eastAsia="ru-RU"/>
                <w14:ligatures w14:val="none"/>
              </w:rPr>
              <w:t>айон</w:t>
            </w:r>
            <w:r w:rsidRPr="00D37F9C">
              <w:rPr>
                <w:rFonts w:ascii="Times New Roman" w:eastAsia="Times New Roman" w:hAnsi="Times New Roman" w:cs="Times New Roman"/>
                <w:b/>
                <w:bCs/>
                <w:kern w:val="0"/>
                <w:sz w:val="20"/>
                <w:szCs w:val="20"/>
                <w:lang w:val="ky-KG" w:eastAsia="ru-RU"/>
                <w14:ligatures w14:val="none"/>
              </w:rPr>
              <w:t>дор</w:t>
            </w:r>
            <w:proofErr w:type="spellEnd"/>
            <w:r w:rsidRPr="00D37F9C">
              <w:rPr>
                <w:rFonts w:ascii="Times New Roman" w:eastAsia="Times New Roman" w:hAnsi="Times New Roman" w:cs="Times New Roman"/>
                <w:b/>
                <w:bCs/>
                <w:kern w:val="0"/>
                <w:sz w:val="20"/>
                <w:szCs w:val="20"/>
                <w:lang w:val="ky-KG" w:eastAsia="ru-RU"/>
                <w14:ligatures w14:val="none"/>
              </w:rPr>
              <w:t xml:space="preserve"> боюнча</w:t>
            </w:r>
            <w:r w:rsidRPr="00D37F9C">
              <w:rPr>
                <w:rFonts w:ascii="Times New Roman" w:eastAsia="Times New Roman" w:hAnsi="Times New Roman" w:cs="Times New Roman"/>
                <w:b/>
                <w:bCs/>
                <w:kern w:val="0"/>
                <w:sz w:val="20"/>
                <w:szCs w:val="20"/>
                <w:lang w:val="ru-RU" w:eastAsia="ru-RU"/>
                <w14:ligatures w14:val="none"/>
              </w:rPr>
              <w:t>:</w:t>
            </w:r>
          </w:p>
        </w:tc>
      </w:tr>
      <w:tr w:rsidR="00D37F9C" w:rsidRPr="00D37F9C" w14:paraId="4D992D6E" w14:textId="77777777" w:rsidTr="00D95E35">
        <w:trPr>
          <w:trHeight w:val="434"/>
        </w:trPr>
        <w:tc>
          <w:tcPr>
            <w:tcW w:w="2302" w:type="dxa"/>
            <w:vMerge/>
            <w:tcBorders>
              <w:top w:val="single" w:sz="8" w:space="0" w:color="auto"/>
              <w:left w:val="nil"/>
              <w:bottom w:val="single" w:sz="8" w:space="0" w:color="auto"/>
              <w:right w:val="nil"/>
            </w:tcBorders>
            <w:vAlign w:val="center"/>
            <w:hideMark/>
          </w:tcPr>
          <w:p w14:paraId="069EE6B0" w14:textId="77777777" w:rsidR="00D37F9C" w:rsidRPr="00D37F9C" w:rsidRDefault="00D37F9C" w:rsidP="00D37F9C">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1904A5FD"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noWrap/>
            <w:vAlign w:val="center"/>
            <w:hideMark/>
          </w:tcPr>
          <w:p w14:paraId="6260894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2C7FC66F"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3CEC4F0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Биринчи</w:t>
            </w:r>
            <w:proofErr w:type="spellEnd"/>
            <w:r w:rsidRPr="00D37F9C">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noWrap/>
            <w:vAlign w:val="center"/>
            <w:hideMark/>
          </w:tcPr>
          <w:p w14:paraId="50A10DBF"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Свердлов</w:t>
            </w:r>
          </w:p>
        </w:tc>
      </w:tr>
      <w:tr w:rsidR="00D37F9C" w:rsidRPr="00D37F9C" w14:paraId="2115F72A" w14:textId="77777777" w:rsidTr="00D95E35">
        <w:trPr>
          <w:trHeight w:val="234"/>
        </w:trPr>
        <w:tc>
          <w:tcPr>
            <w:tcW w:w="2302" w:type="dxa"/>
            <w:tcBorders>
              <w:top w:val="nil"/>
              <w:left w:val="nil"/>
              <w:bottom w:val="nil"/>
              <w:right w:val="nil"/>
            </w:tcBorders>
            <w:noWrap/>
            <w:vAlign w:val="bottom"/>
            <w:hideMark/>
          </w:tcPr>
          <w:p w14:paraId="0870B506"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noWrap/>
            <w:vAlign w:val="bottom"/>
            <w:hideMark/>
          </w:tcPr>
          <w:p w14:paraId="66DD5569" w14:textId="77777777" w:rsidR="00D37F9C" w:rsidRPr="00D37F9C" w:rsidRDefault="00D37F9C" w:rsidP="00D37F9C">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97 621</w:t>
            </w:r>
          </w:p>
        </w:tc>
        <w:tc>
          <w:tcPr>
            <w:tcW w:w="1276" w:type="dxa"/>
            <w:tcBorders>
              <w:top w:val="nil"/>
              <w:left w:val="nil"/>
              <w:bottom w:val="nil"/>
              <w:right w:val="nil"/>
            </w:tcBorders>
            <w:noWrap/>
            <w:vAlign w:val="bottom"/>
            <w:hideMark/>
          </w:tcPr>
          <w:p w14:paraId="542279C1" w14:textId="77777777" w:rsidR="00D37F9C" w:rsidRPr="00D37F9C" w:rsidRDefault="00D37F9C" w:rsidP="00D37F9C">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23 797</w:t>
            </w:r>
          </w:p>
        </w:tc>
        <w:tc>
          <w:tcPr>
            <w:tcW w:w="1334" w:type="dxa"/>
            <w:gridSpan w:val="2"/>
            <w:tcBorders>
              <w:top w:val="nil"/>
              <w:left w:val="nil"/>
              <w:bottom w:val="nil"/>
              <w:right w:val="nil"/>
            </w:tcBorders>
            <w:vAlign w:val="bottom"/>
            <w:hideMark/>
          </w:tcPr>
          <w:p w14:paraId="49A5CE6F" w14:textId="77777777" w:rsidR="00D37F9C" w:rsidRPr="00D37F9C" w:rsidRDefault="00D37F9C" w:rsidP="00D37F9C">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22 475</w:t>
            </w:r>
          </w:p>
        </w:tc>
        <w:tc>
          <w:tcPr>
            <w:tcW w:w="1642" w:type="dxa"/>
            <w:tcBorders>
              <w:top w:val="nil"/>
              <w:left w:val="nil"/>
              <w:bottom w:val="nil"/>
              <w:right w:val="nil"/>
            </w:tcBorders>
            <w:noWrap/>
            <w:vAlign w:val="bottom"/>
            <w:hideMark/>
          </w:tcPr>
          <w:p w14:paraId="78ED52AF" w14:textId="77777777" w:rsidR="00D37F9C" w:rsidRPr="00D37F9C" w:rsidRDefault="00D37F9C" w:rsidP="00D37F9C">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30 554</w:t>
            </w:r>
          </w:p>
        </w:tc>
        <w:tc>
          <w:tcPr>
            <w:tcW w:w="1452" w:type="dxa"/>
            <w:tcBorders>
              <w:top w:val="nil"/>
              <w:left w:val="nil"/>
              <w:bottom w:val="nil"/>
              <w:right w:val="nil"/>
            </w:tcBorders>
            <w:noWrap/>
            <w:vAlign w:val="bottom"/>
            <w:hideMark/>
          </w:tcPr>
          <w:p w14:paraId="438A0606" w14:textId="77777777" w:rsidR="00D37F9C" w:rsidRPr="00D37F9C" w:rsidRDefault="00D37F9C" w:rsidP="00D37F9C">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20 795</w:t>
            </w:r>
          </w:p>
        </w:tc>
      </w:tr>
      <w:tr w:rsidR="00D37F9C" w:rsidRPr="00D37F9C" w14:paraId="34AC30E8" w14:textId="77777777" w:rsidTr="00D95E35">
        <w:trPr>
          <w:trHeight w:val="375"/>
        </w:trPr>
        <w:tc>
          <w:tcPr>
            <w:tcW w:w="2302" w:type="dxa"/>
            <w:tcBorders>
              <w:top w:val="nil"/>
              <w:left w:val="nil"/>
              <w:bottom w:val="nil"/>
              <w:right w:val="nil"/>
            </w:tcBorders>
            <w:noWrap/>
            <w:vAlign w:val="bottom"/>
            <w:hideMark/>
          </w:tcPr>
          <w:p w14:paraId="62B7B7B5"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анын ичинен:</w:t>
            </w:r>
            <w:r w:rsidRPr="00D37F9C">
              <w:rPr>
                <w:rFonts w:ascii="Times New Roman" w:eastAsia="Times New Roman" w:hAnsi="Times New Roman" w:cs="Times New Roman"/>
                <w:kern w:val="0"/>
                <w:sz w:val="20"/>
                <w:szCs w:val="20"/>
                <w:lang w:val="ru-RU" w:eastAsia="ru-RU"/>
                <w14:ligatures w14:val="none"/>
              </w:rPr>
              <w:t xml:space="preserve">     </w:t>
            </w:r>
          </w:p>
          <w:p w14:paraId="3D0F9676"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и</w:t>
            </w:r>
            <w:proofErr w:type="spellStart"/>
            <w:r w:rsidRPr="00D37F9C">
              <w:rPr>
                <w:rFonts w:ascii="Times New Roman" w:eastAsia="Times New Roman" w:hAnsi="Times New Roman" w:cs="Times New Roman"/>
                <w:kern w:val="0"/>
                <w:sz w:val="20"/>
                <w:szCs w:val="20"/>
                <w:lang w:val="ru-RU" w:eastAsia="ru-RU"/>
                <w14:ligatures w14:val="none"/>
              </w:rPr>
              <w:t>штеп</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жаткандар</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noWrap/>
            <w:vAlign w:val="bottom"/>
            <w:hideMark/>
          </w:tcPr>
          <w:p w14:paraId="1A0C0270" w14:textId="77777777" w:rsidR="00D37F9C" w:rsidRPr="00D37F9C" w:rsidRDefault="00D37F9C" w:rsidP="00D37F9C">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20</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4</w:t>
            </w:r>
            <w:r w:rsidRPr="00D37F9C">
              <w:rPr>
                <w:rFonts w:ascii="Times New Roman" w:eastAsia="Times New Roman" w:hAnsi="Times New Roman" w:cs="Times New Roman"/>
                <w:kern w:val="0"/>
                <w:sz w:val="20"/>
                <w:szCs w:val="20"/>
                <w:lang w:val="ky-KG" w:eastAsia="ru-RU"/>
                <w14:ligatures w14:val="none"/>
              </w:rPr>
              <w:t>18</w:t>
            </w:r>
          </w:p>
        </w:tc>
        <w:tc>
          <w:tcPr>
            <w:tcW w:w="1276" w:type="dxa"/>
            <w:tcBorders>
              <w:top w:val="nil"/>
              <w:left w:val="nil"/>
              <w:bottom w:val="nil"/>
              <w:right w:val="nil"/>
            </w:tcBorders>
            <w:noWrap/>
            <w:vAlign w:val="bottom"/>
            <w:hideMark/>
          </w:tcPr>
          <w:p w14:paraId="59C646CC" w14:textId="77777777" w:rsidR="00D37F9C" w:rsidRPr="00D37F9C" w:rsidRDefault="00D37F9C" w:rsidP="00D37F9C">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5 057</w:t>
            </w:r>
          </w:p>
        </w:tc>
        <w:tc>
          <w:tcPr>
            <w:tcW w:w="1334" w:type="dxa"/>
            <w:gridSpan w:val="2"/>
            <w:tcBorders>
              <w:top w:val="nil"/>
              <w:left w:val="nil"/>
              <w:bottom w:val="nil"/>
              <w:right w:val="nil"/>
            </w:tcBorders>
            <w:vAlign w:val="bottom"/>
            <w:hideMark/>
          </w:tcPr>
          <w:p w14:paraId="2696DE39" w14:textId="77777777" w:rsidR="00D37F9C" w:rsidRPr="00D37F9C" w:rsidRDefault="00D37F9C" w:rsidP="00D37F9C">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4 941</w:t>
            </w:r>
          </w:p>
        </w:tc>
        <w:tc>
          <w:tcPr>
            <w:tcW w:w="1642" w:type="dxa"/>
            <w:tcBorders>
              <w:top w:val="nil"/>
              <w:left w:val="nil"/>
              <w:bottom w:val="nil"/>
              <w:right w:val="nil"/>
            </w:tcBorders>
            <w:noWrap/>
            <w:vAlign w:val="bottom"/>
            <w:hideMark/>
          </w:tcPr>
          <w:p w14:paraId="04D7E995" w14:textId="77777777" w:rsidR="00D37F9C" w:rsidRPr="00D37F9C" w:rsidRDefault="00D37F9C" w:rsidP="00D37F9C">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6 490</w:t>
            </w:r>
          </w:p>
        </w:tc>
        <w:tc>
          <w:tcPr>
            <w:tcW w:w="1452" w:type="dxa"/>
            <w:tcBorders>
              <w:top w:val="nil"/>
              <w:left w:val="nil"/>
              <w:bottom w:val="nil"/>
              <w:right w:val="nil"/>
            </w:tcBorders>
            <w:noWrap/>
            <w:vAlign w:val="bottom"/>
            <w:hideMark/>
          </w:tcPr>
          <w:p w14:paraId="6A28A76F" w14:textId="77777777" w:rsidR="00D37F9C" w:rsidRPr="00D37F9C" w:rsidRDefault="00D37F9C" w:rsidP="00D37F9C">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3</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9</w:t>
            </w:r>
            <w:r w:rsidRPr="00D37F9C">
              <w:rPr>
                <w:rFonts w:ascii="Times New Roman" w:eastAsia="Times New Roman" w:hAnsi="Times New Roman" w:cs="Times New Roman"/>
                <w:kern w:val="0"/>
                <w:sz w:val="20"/>
                <w:szCs w:val="20"/>
                <w:lang w:val="ky-KG" w:eastAsia="ru-RU"/>
                <w14:ligatures w14:val="none"/>
              </w:rPr>
              <w:t>30</w:t>
            </w:r>
          </w:p>
        </w:tc>
      </w:tr>
      <w:tr w:rsidR="00D37F9C" w:rsidRPr="00D37F9C" w14:paraId="6221878F" w14:textId="77777777" w:rsidTr="00D95E35">
        <w:trPr>
          <w:trHeight w:val="375"/>
        </w:trPr>
        <w:tc>
          <w:tcPr>
            <w:tcW w:w="2302" w:type="dxa"/>
            <w:tcBorders>
              <w:top w:val="nil"/>
              <w:left w:val="nil"/>
              <w:bottom w:val="nil"/>
              <w:right w:val="nil"/>
            </w:tcBorders>
            <w:noWrap/>
            <w:vAlign w:val="bottom"/>
            <w:hideMark/>
          </w:tcPr>
          <w:p w14:paraId="4CDCF71E"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катталган бардык   </w:t>
            </w:r>
          </w:p>
          <w:p w14:paraId="540114A3"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488189C8" w14:textId="77777777" w:rsidR="00D37F9C" w:rsidRPr="00D37F9C" w:rsidRDefault="00D37F9C" w:rsidP="00D37F9C">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20,9</w:t>
            </w:r>
          </w:p>
        </w:tc>
        <w:tc>
          <w:tcPr>
            <w:tcW w:w="1276" w:type="dxa"/>
            <w:tcBorders>
              <w:top w:val="nil"/>
              <w:left w:val="nil"/>
              <w:bottom w:val="nil"/>
              <w:right w:val="nil"/>
            </w:tcBorders>
            <w:noWrap/>
            <w:vAlign w:val="bottom"/>
            <w:hideMark/>
          </w:tcPr>
          <w:p w14:paraId="2C8F8BF5" w14:textId="77777777" w:rsidR="00D37F9C" w:rsidRPr="00D37F9C" w:rsidRDefault="00D37F9C" w:rsidP="00D37F9C">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21,3</w:t>
            </w:r>
          </w:p>
        </w:tc>
        <w:tc>
          <w:tcPr>
            <w:tcW w:w="1334" w:type="dxa"/>
            <w:gridSpan w:val="2"/>
            <w:tcBorders>
              <w:top w:val="nil"/>
              <w:left w:val="nil"/>
              <w:bottom w:val="nil"/>
              <w:right w:val="nil"/>
            </w:tcBorders>
            <w:vAlign w:val="bottom"/>
            <w:hideMark/>
          </w:tcPr>
          <w:p w14:paraId="19F908BA" w14:textId="77777777" w:rsidR="00D37F9C" w:rsidRPr="00D37F9C" w:rsidRDefault="00D37F9C" w:rsidP="00D37F9C">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22,0</w:t>
            </w:r>
          </w:p>
        </w:tc>
        <w:tc>
          <w:tcPr>
            <w:tcW w:w="1642" w:type="dxa"/>
            <w:tcBorders>
              <w:top w:val="nil"/>
              <w:left w:val="nil"/>
              <w:bottom w:val="nil"/>
              <w:right w:val="nil"/>
            </w:tcBorders>
            <w:noWrap/>
            <w:vAlign w:val="bottom"/>
            <w:hideMark/>
          </w:tcPr>
          <w:p w14:paraId="01D08F6E" w14:textId="77777777" w:rsidR="00D37F9C" w:rsidRPr="00D37F9C" w:rsidRDefault="00D37F9C" w:rsidP="00D37F9C">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21,2</w:t>
            </w:r>
          </w:p>
        </w:tc>
        <w:tc>
          <w:tcPr>
            <w:tcW w:w="1452" w:type="dxa"/>
            <w:tcBorders>
              <w:top w:val="nil"/>
              <w:left w:val="nil"/>
              <w:bottom w:val="nil"/>
              <w:right w:val="nil"/>
            </w:tcBorders>
            <w:noWrap/>
            <w:vAlign w:val="bottom"/>
            <w:hideMark/>
          </w:tcPr>
          <w:p w14:paraId="391B29DB" w14:textId="77777777" w:rsidR="00D37F9C" w:rsidRPr="00D37F9C" w:rsidRDefault="00D37F9C" w:rsidP="00D37F9C">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18,9</w:t>
            </w:r>
          </w:p>
        </w:tc>
      </w:tr>
      <w:tr w:rsidR="00D37F9C" w:rsidRPr="00D37F9C" w14:paraId="4BEC1A36" w14:textId="77777777" w:rsidTr="00D95E35">
        <w:trPr>
          <w:trHeight w:hRule="exact" w:val="113"/>
        </w:trPr>
        <w:tc>
          <w:tcPr>
            <w:tcW w:w="2302" w:type="dxa"/>
            <w:tcBorders>
              <w:top w:val="nil"/>
              <w:left w:val="nil"/>
              <w:bottom w:val="single" w:sz="8" w:space="0" w:color="auto"/>
              <w:right w:val="nil"/>
            </w:tcBorders>
            <w:noWrap/>
            <w:vAlign w:val="bottom"/>
          </w:tcPr>
          <w:p w14:paraId="3B5A50FE" w14:textId="77777777" w:rsidR="00D37F9C" w:rsidRPr="00D37F9C" w:rsidRDefault="00D37F9C" w:rsidP="00D37F9C">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noWrap/>
            <w:vAlign w:val="bottom"/>
          </w:tcPr>
          <w:p w14:paraId="12E1E429" w14:textId="77777777" w:rsidR="00D37F9C" w:rsidRPr="00D37F9C" w:rsidRDefault="00D37F9C" w:rsidP="00D37F9C">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7EFAC219" w14:textId="77777777" w:rsidR="00D37F9C" w:rsidRPr="00D37F9C" w:rsidRDefault="00D37F9C" w:rsidP="00D37F9C">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vAlign w:val="bottom"/>
          </w:tcPr>
          <w:p w14:paraId="74F524AD" w14:textId="77777777" w:rsidR="00D37F9C" w:rsidRPr="00D37F9C" w:rsidRDefault="00D37F9C" w:rsidP="00D37F9C">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noWrap/>
            <w:vAlign w:val="bottom"/>
          </w:tcPr>
          <w:p w14:paraId="7B8CFAC1" w14:textId="77777777" w:rsidR="00D37F9C" w:rsidRPr="00D37F9C" w:rsidRDefault="00D37F9C" w:rsidP="00D37F9C">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noWrap/>
            <w:vAlign w:val="bottom"/>
          </w:tcPr>
          <w:p w14:paraId="6A7CAC55" w14:textId="77777777" w:rsidR="00D37F9C" w:rsidRPr="00D37F9C" w:rsidRDefault="00D37F9C" w:rsidP="00D37F9C">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1958B2B8" w14:textId="77777777" w:rsidR="001A03F7" w:rsidRPr="001A03F7" w:rsidRDefault="001A03F7" w:rsidP="001A03F7">
      <w:pPr>
        <w:spacing w:after="0" w:line="276" w:lineRule="auto"/>
        <w:jc w:val="both"/>
        <w:rPr>
          <w:rFonts w:ascii="Times New Roman" w:eastAsia="Times New Roman" w:hAnsi="Times New Roman" w:cs="Times New Roman"/>
          <w:b/>
          <w:kern w:val="0"/>
          <w:sz w:val="24"/>
          <w:szCs w:val="24"/>
          <w:lang w:val="ky-KG" w:eastAsia="ru-RU"/>
          <w14:ligatures w14:val="none"/>
        </w:rPr>
      </w:pPr>
    </w:p>
    <w:p w14:paraId="7ACD07EB"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Өнөр жай.</w:t>
      </w:r>
      <w:r w:rsidRPr="001A03F7">
        <w:rPr>
          <w:rFonts w:ascii="Times New Roman" w:eastAsia="Times New Roman" w:hAnsi="Times New Roman" w:cs="Times New Roman"/>
          <w:kern w:val="0"/>
          <w:sz w:val="24"/>
          <w:szCs w:val="24"/>
          <w:lang w:val="ky-KG" w:eastAsia="ru-RU"/>
          <w14:ligatures w14:val="none"/>
        </w:rPr>
        <w:t xml:space="preserve"> 2024-жылдын январь - октябрындагы шаардын өндүрүштүк ишканалары тарабынан 66958,7 млн. сом суммасында продукция өндүрүлдү, 2023-жылдын январь-октябрына  карата физикалык көлөмдүн индекси  109,2 пайызды түздү. 2024-жылдын октябрында  7956,7 млн. сом суммасында өнөр жай  продукциялары өндүрүлдү, 2023-жылдын октябрь айына карата физикалык  көлөмдүн индекси  111,7 пайызды түздү.</w:t>
      </w:r>
    </w:p>
    <w:p w14:paraId="26B5C2BA"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республиканын жалпы көлөмүнүн 14,8 пайызын түзөт.</w:t>
      </w:r>
    </w:p>
    <w:p w14:paraId="25FC12E4" w14:textId="77777777" w:rsidR="001A03F7" w:rsidRPr="001A03F7" w:rsidRDefault="001A03F7" w:rsidP="001A03F7">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526D8CF1" w14:textId="7777777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spacing w:val="-4"/>
          <w:kern w:val="0"/>
          <w:sz w:val="24"/>
          <w:szCs w:val="24"/>
          <w:lang w:val="ky-KG" w:eastAsia="ru-RU"/>
          <w14:ligatures w14:val="none"/>
        </w:rPr>
        <w:t xml:space="preserve">5-таблица: </w:t>
      </w:r>
      <w:r w:rsidRPr="001A03F7">
        <w:rPr>
          <w:rFonts w:ascii="Times New Roman" w:eastAsia="Times New Roman" w:hAnsi="Times New Roman" w:cs="Times New Roman"/>
          <w:b/>
          <w:kern w:val="0"/>
          <w:sz w:val="24"/>
          <w:szCs w:val="24"/>
          <w:lang w:val="ky-KG" w:eastAsia="ru-RU"/>
          <w14:ligatures w14:val="none"/>
        </w:rPr>
        <w:t xml:space="preserve">2024-жылдын январь- октябрындагы Кыргыз Республикасынын </w:t>
      </w:r>
    </w:p>
    <w:p w14:paraId="6786238B" w14:textId="71BD718A"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 xml:space="preserve">өнөр жай продукциясын өндүрүүнүн (товарлардын, кызмат </w:t>
      </w:r>
      <w:r>
        <w:rPr>
          <w:rFonts w:ascii="Times New Roman" w:eastAsia="Times New Roman" w:hAnsi="Times New Roman" w:cs="Times New Roman"/>
          <w:b/>
          <w:kern w:val="0"/>
          <w:sz w:val="24"/>
          <w:szCs w:val="24"/>
          <w:lang w:val="ky-KG" w:eastAsia="ru-RU"/>
          <w14:ligatures w14:val="none"/>
        </w:rPr>
        <w:t xml:space="preserve">   </w:t>
      </w:r>
    </w:p>
    <w:p w14:paraId="4FC4EAC4" w14:textId="0BB9B558"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 xml:space="preserve">көрсөтүүлөрдүн) аймактар боюнча көлөмү </w:t>
      </w:r>
    </w:p>
    <w:p w14:paraId="506F4CA6" w14:textId="77777777" w:rsidR="001A03F7" w:rsidRPr="001A03F7" w:rsidRDefault="001A03F7" w:rsidP="001A03F7">
      <w:pPr>
        <w:spacing w:after="0" w:line="276" w:lineRule="auto"/>
        <w:rPr>
          <w:rFonts w:ascii="Times New Roman" w:eastAsia="Times New Roman" w:hAnsi="Times New Roman" w:cs="Times New Roman"/>
          <w:kern w:val="0"/>
          <w:sz w:val="10"/>
          <w:szCs w:val="10"/>
          <w:lang w:val="ky-KG" w:eastAsia="ru-RU"/>
          <w14:ligatures w14:val="none"/>
        </w:rPr>
      </w:pPr>
    </w:p>
    <w:tbl>
      <w:tblPr>
        <w:tblW w:w="9645" w:type="dxa"/>
        <w:tblInd w:w="108" w:type="dxa"/>
        <w:tblLayout w:type="fixed"/>
        <w:tblLook w:val="04A0" w:firstRow="1" w:lastRow="0" w:firstColumn="1" w:lastColumn="0" w:noHBand="0" w:noVBand="1"/>
      </w:tblPr>
      <w:tblGrid>
        <w:gridCol w:w="2128"/>
        <w:gridCol w:w="1560"/>
        <w:gridCol w:w="425"/>
        <w:gridCol w:w="1419"/>
        <w:gridCol w:w="1306"/>
        <w:gridCol w:w="112"/>
        <w:gridCol w:w="993"/>
        <w:gridCol w:w="426"/>
        <w:gridCol w:w="851"/>
        <w:gridCol w:w="425"/>
      </w:tblGrid>
      <w:tr w:rsidR="001A03F7" w:rsidRPr="001A03F7" w14:paraId="660B1D33" w14:textId="77777777" w:rsidTr="001A03F7">
        <w:trPr>
          <w:trHeight w:val="685"/>
        </w:trPr>
        <w:tc>
          <w:tcPr>
            <w:tcW w:w="2127" w:type="dxa"/>
            <w:tcBorders>
              <w:top w:val="single" w:sz="8" w:space="0" w:color="auto"/>
              <w:left w:val="nil"/>
              <w:bottom w:val="single" w:sz="4" w:space="0" w:color="auto"/>
              <w:right w:val="nil"/>
            </w:tcBorders>
            <w:vAlign w:val="center"/>
          </w:tcPr>
          <w:p w14:paraId="58DC6846" w14:textId="77777777" w:rsidR="001A03F7" w:rsidRPr="001A03F7" w:rsidRDefault="001A03F7" w:rsidP="001A03F7">
            <w:pPr>
              <w:spacing w:after="0" w:line="264" w:lineRule="auto"/>
              <w:jc w:val="center"/>
              <w:rPr>
                <w:rFonts w:ascii="Times New Roman" w:eastAsia="Times New Roman" w:hAnsi="Times New Roman" w:cs="Times New Roman"/>
                <w:b/>
                <w:bCs/>
                <w:kern w:val="0"/>
                <w:sz w:val="20"/>
                <w:szCs w:val="20"/>
                <w:lang w:val="ky-KG"/>
                <w14:ligatures w14:val="none"/>
              </w:rPr>
            </w:pPr>
          </w:p>
        </w:tc>
        <w:tc>
          <w:tcPr>
            <w:tcW w:w="3402" w:type="dxa"/>
            <w:gridSpan w:val="3"/>
            <w:tcBorders>
              <w:top w:val="single" w:sz="8" w:space="0" w:color="auto"/>
              <w:left w:val="nil"/>
              <w:bottom w:val="single" w:sz="4" w:space="0" w:color="auto"/>
              <w:right w:val="nil"/>
            </w:tcBorders>
            <w:vAlign w:val="center"/>
            <w:hideMark/>
          </w:tcPr>
          <w:p w14:paraId="1A993BD2"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835" w:type="dxa"/>
            <w:gridSpan w:val="4"/>
            <w:tcBorders>
              <w:top w:val="single" w:sz="8" w:space="0" w:color="auto"/>
              <w:left w:val="nil"/>
              <w:bottom w:val="single" w:sz="4" w:space="0" w:color="auto"/>
              <w:right w:val="nil"/>
            </w:tcBorders>
            <w:vAlign w:val="center"/>
            <w:hideMark/>
          </w:tcPr>
          <w:p w14:paraId="03989A78"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Ф</w:t>
            </w:r>
            <w:proofErr w:type="spellStart"/>
            <w:r w:rsidRPr="001A03F7">
              <w:rPr>
                <w:rFonts w:ascii="Times New Roman" w:eastAsia="Times New Roman" w:hAnsi="Times New Roman" w:cs="Times New Roman"/>
                <w:b/>
                <w:bCs/>
                <w:kern w:val="0"/>
                <w:sz w:val="20"/>
                <w:szCs w:val="20"/>
                <w:lang w:val="ru-RU"/>
                <w14:ligatures w14:val="none"/>
              </w:rPr>
              <w:t>изи</w:t>
            </w:r>
            <w:proofErr w:type="spellEnd"/>
            <w:r w:rsidRPr="001A03F7">
              <w:rPr>
                <w:rFonts w:ascii="Times New Roman" w:eastAsia="Times New Roman" w:hAnsi="Times New Roman" w:cs="Times New Roman"/>
                <w:b/>
                <w:bCs/>
                <w:kern w:val="0"/>
                <w:sz w:val="20"/>
                <w:szCs w:val="20"/>
                <w:lang w:val="ky-KG"/>
                <w14:ligatures w14:val="none"/>
              </w:rPr>
              <w:t>калык көлөмдүн и</w:t>
            </w:r>
            <w:proofErr w:type="spellStart"/>
            <w:r w:rsidRPr="001A03F7">
              <w:rPr>
                <w:rFonts w:ascii="Times New Roman" w:eastAsia="Times New Roman" w:hAnsi="Times New Roman" w:cs="Times New Roman"/>
                <w:b/>
                <w:bCs/>
                <w:kern w:val="0"/>
                <w:sz w:val="20"/>
                <w:szCs w:val="20"/>
                <w:lang w:val="ru-RU"/>
                <w14:ligatures w14:val="none"/>
              </w:rPr>
              <w:t>ндекс</w:t>
            </w:r>
            <w:proofErr w:type="spellEnd"/>
            <w:r w:rsidRPr="001A03F7">
              <w:rPr>
                <w:rFonts w:ascii="Times New Roman" w:eastAsia="Times New Roman" w:hAnsi="Times New Roman" w:cs="Times New Roman"/>
                <w:b/>
                <w:bCs/>
                <w:kern w:val="0"/>
                <w:sz w:val="20"/>
                <w:szCs w:val="20"/>
                <w:lang w:val="ky-KG"/>
                <w14:ligatures w14:val="none"/>
              </w:rPr>
              <w:t>и пайыз менен</w:t>
            </w:r>
          </w:p>
        </w:tc>
        <w:tc>
          <w:tcPr>
            <w:tcW w:w="1275" w:type="dxa"/>
            <w:gridSpan w:val="2"/>
            <w:vMerge w:val="restart"/>
            <w:tcBorders>
              <w:top w:val="single" w:sz="8" w:space="0" w:color="auto"/>
              <w:left w:val="nil"/>
              <w:bottom w:val="single" w:sz="4" w:space="0" w:color="auto"/>
              <w:right w:val="nil"/>
            </w:tcBorders>
            <w:vAlign w:val="center"/>
            <w:hideMark/>
          </w:tcPr>
          <w:p w14:paraId="106AA365" w14:textId="77777777" w:rsidR="001A03F7" w:rsidRPr="001A03F7" w:rsidRDefault="001A03F7" w:rsidP="001A03F7">
            <w:pPr>
              <w:spacing w:after="0" w:line="264"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 xml:space="preserve">Өндүрүүнүн жалпы көлөмүнө карата </w:t>
            </w:r>
            <w:proofErr w:type="spellStart"/>
            <w:r w:rsidRPr="001A03F7">
              <w:rPr>
                <w:rFonts w:ascii="Times New Roman" w:eastAsia="Times New Roman" w:hAnsi="Times New Roman" w:cs="Times New Roman"/>
                <w:b/>
                <w:bCs/>
                <w:kern w:val="0"/>
                <w:sz w:val="20"/>
                <w:szCs w:val="20"/>
                <w:lang w:val="ky-KG"/>
                <w14:ligatures w14:val="none"/>
              </w:rPr>
              <w:t>облустар</w:t>
            </w:r>
            <w:proofErr w:type="spellEnd"/>
            <w:r w:rsidRPr="001A03F7">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1A03F7" w:rsidRPr="001A03F7" w14:paraId="21F71BF1" w14:textId="77777777" w:rsidTr="001A03F7">
        <w:trPr>
          <w:trHeight w:val="1603"/>
        </w:trPr>
        <w:tc>
          <w:tcPr>
            <w:tcW w:w="2127" w:type="dxa"/>
            <w:tcBorders>
              <w:top w:val="single" w:sz="4" w:space="0" w:color="auto"/>
              <w:left w:val="nil"/>
              <w:bottom w:val="single" w:sz="4" w:space="0" w:color="auto"/>
              <w:right w:val="nil"/>
            </w:tcBorders>
            <w:vAlign w:val="center"/>
          </w:tcPr>
          <w:p w14:paraId="536C209E" w14:textId="77777777" w:rsidR="001A03F7" w:rsidRPr="001A03F7" w:rsidRDefault="001A03F7" w:rsidP="001A03F7">
            <w:pPr>
              <w:spacing w:after="0" w:line="264" w:lineRule="auto"/>
              <w:rPr>
                <w:rFonts w:ascii="Times New Roman" w:eastAsia="Times New Roman" w:hAnsi="Times New Roman" w:cs="Times New Roman"/>
                <w:b/>
                <w:bCs/>
                <w:kern w:val="0"/>
                <w:sz w:val="20"/>
                <w:szCs w:val="20"/>
                <w:lang w:val="ky-KG"/>
                <w14:ligatures w14:val="none"/>
              </w:rPr>
            </w:pPr>
          </w:p>
        </w:tc>
        <w:tc>
          <w:tcPr>
            <w:tcW w:w="1984" w:type="dxa"/>
            <w:gridSpan w:val="2"/>
            <w:tcBorders>
              <w:top w:val="single" w:sz="4" w:space="0" w:color="auto"/>
              <w:left w:val="nil"/>
              <w:bottom w:val="single" w:sz="4" w:space="0" w:color="auto"/>
              <w:right w:val="nil"/>
            </w:tcBorders>
            <w:vAlign w:val="center"/>
            <w:hideMark/>
          </w:tcPr>
          <w:p w14:paraId="762C273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ky-KG"/>
                <w14:ligatures w14:val="none"/>
              </w:rPr>
              <w:t>о</w:t>
            </w:r>
            <w:proofErr w:type="spellStart"/>
            <w:r w:rsidRPr="001A03F7">
              <w:rPr>
                <w:rFonts w:ascii="Times New Roman" w:eastAsia="Times New Roman" w:hAnsi="Times New Roman" w:cs="Times New Roman"/>
                <w:b/>
                <w:bCs/>
                <w:kern w:val="0"/>
                <w:sz w:val="20"/>
                <w:szCs w:val="20"/>
                <w:lang w:val="ru-RU"/>
                <w14:ligatures w14:val="none"/>
              </w:rPr>
              <w:t>тчет</w:t>
            </w:r>
            <w:proofErr w:type="spellEnd"/>
            <w:r w:rsidRPr="001A03F7">
              <w:rPr>
                <w:rFonts w:ascii="Times New Roman" w:eastAsia="Times New Roman" w:hAnsi="Times New Roman" w:cs="Times New Roman"/>
                <w:b/>
                <w:bCs/>
                <w:kern w:val="0"/>
                <w:sz w:val="20"/>
                <w:szCs w:val="20"/>
                <w:lang w:val="ky-KG"/>
                <w14:ligatures w14:val="none"/>
              </w:rPr>
              <w:t>тук айга карата</w:t>
            </w:r>
          </w:p>
        </w:tc>
        <w:tc>
          <w:tcPr>
            <w:tcW w:w="1418" w:type="dxa"/>
            <w:tcBorders>
              <w:top w:val="nil"/>
              <w:left w:val="nil"/>
              <w:bottom w:val="single" w:sz="4" w:space="0" w:color="auto"/>
              <w:right w:val="nil"/>
            </w:tcBorders>
            <w:vAlign w:val="center"/>
            <w:hideMark/>
          </w:tcPr>
          <w:p w14:paraId="16EA20D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жылдын башынан берки</w:t>
            </w:r>
          </w:p>
          <w:p w14:paraId="2EFA64EB"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мезгилине карата</w:t>
            </w:r>
          </w:p>
        </w:tc>
        <w:tc>
          <w:tcPr>
            <w:tcW w:w="1305" w:type="dxa"/>
            <w:tcBorders>
              <w:top w:val="nil"/>
              <w:left w:val="nil"/>
              <w:bottom w:val="single" w:sz="4" w:space="0" w:color="auto"/>
              <w:right w:val="nil"/>
            </w:tcBorders>
            <w:vAlign w:val="center"/>
            <w:hideMark/>
          </w:tcPr>
          <w:p w14:paraId="56FE6788"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отчеттук айдын мурунку жылдын тийиштүү айына карата</w:t>
            </w:r>
          </w:p>
        </w:tc>
        <w:tc>
          <w:tcPr>
            <w:tcW w:w="1530" w:type="dxa"/>
            <w:gridSpan w:val="3"/>
            <w:tcBorders>
              <w:top w:val="nil"/>
              <w:left w:val="nil"/>
              <w:bottom w:val="single" w:sz="4" w:space="0" w:color="auto"/>
              <w:right w:val="nil"/>
            </w:tcBorders>
            <w:vAlign w:val="center"/>
            <w:hideMark/>
          </w:tcPr>
          <w:p w14:paraId="78D6B64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695" w:type="dxa"/>
            <w:gridSpan w:val="2"/>
            <w:vMerge/>
            <w:tcBorders>
              <w:top w:val="single" w:sz="8" w:space="0" w:color="auto"/>
              <w:left w:val="nil"/>
              <w:bottom w:val="single" w:sz="4" w:space="0" w:color="auto"/>
              <w:right w:val="nil"/>
            </w:tcBorders>
            <w:vAlign w:val="center"/>
            <w:hideMark/>
          </w:tcPr>
          <w:p w14:paraId="601BB4E2"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r>
      <w:tr w:rsidR="001A03F7" w:rsidRPr="001A03F7" w14:paraId="7654D73F" w14:textId="77777777" w:rsidTr="001A03F7">
        <w:trPr>
          <w:gridAfter w:val="1"/>
          <w:wAfter w:w="425" w:type="dxa"/>
          <w:trHeight w:val="236"/>
        </w:trPr>
        <w:tc>
          <w:tcPr>
            <w:tcW w:w="2127" w:type="dxa"/>
            <w:tcBorders>
              <w:top w:val="single" w:sz="4" w:space="0" w:color="auto"/>
              <w:left w:val="nil"/>
              <w:bottom w:val="nil"/>
              <w:right w:val="nil"/>
            </w:tcBorders>
            <w:vAlign w:val="center"/>
            <w:hideMark/>
          </w:tcPr>
          <w:p w14:paraId="1FF7BE3A"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b/>
                <w:kern w:val="0"/>
                <w:sz w:val="18"/>
                <w:szCs w:val="18"/>
                <w:lang w:val="ru-RU"/>
                <w14:ligatures w14:val="none"/>
              </w:rPr>
              <w:t xml:space="preserve">Кыргыз </w:t>
            </w:r>
            <w:proofErr w:type="spellStart"/>
            <w:r w:rsidRPr="001A03F7">
              <w:rPr>
                <w:rFonts w:ascii="Times New Roman" w:eastAsia="Times New Roman" w:hAnsi="Times New Roman" w:cs="Times New Roman"/>
                <w:b/>
                <w:kern w:val="0"/>
                <w:sz w:val="18"/>
                <w:szCs w:val="18"/>
                <w:lang w:val="ru-RU"/>
                <w14:ligatures w14:val="none"/>
              </w:rPr>
              <w:t>Республикасы</w:t>
            </w:r>
            <w:proofErr w:type="spellEnd"/>
          </w:p>
        </w:tc>
        <w:tc>
          <w:tcPr>
            <w:tcW w:w="1559" w:type="dxa"/>
            <w:tcBorders>
              <w:top w:val="single" w:sz="4" w:space="0" w:color="auto"/>
              <w:left w:val="nil"/>
              <w:bottom w:val="nil"/>
              <w:right w:val="nil"/>
            </w:tcBorders>
            <w:vAlign w:val="bottom"/>
            <w:hideMark/>
          </w:tcPr>
          <w:p w14:paraId="7E496A18"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59 491 442,1 </w:t>
            </w:r>
          </w:p>
        </w:tc>
        <w:tc>
          <w:tcPr>
            <w:tcW w:w="1843" w:type="dxa"/>
            <w:gridSpan w:val="2"/>
            <w:tcBorders>
              <w:top w:val="single" w:sz="4" w:space="0" w:color="auto"/>
              <w:left w:val="nil"/>
              <w:bottom w:val="nil"/>
              <w:right w:val="nil"/>
            </w:tcBorders>
            <w:vAlign w:val="bottom"/>
            <w:hideMark/>
          </w:tcPr>
          <w:p w14:paraId="61780F4E"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453 542 641,5 </w:t>
            </w:r>
          </w:p>
        </w:tc>
        <w:tc>
          <w:tcPr>
            <w:tcW w:w="1417" w:type="dxa"/>
            <w:gridSpan w:val="2"/>
            <w:tcBorders>
              <w:top w:val="single" w:sz="4" w:space="0" w:color="auto"/>
              <w:left w:val="nil"/>
              <w:bottom w:val="nil"/>
              <w:right w:val="nil"/>
            </w:tcBorders>
            <w:vAlign w:val="bottom"/>
            <w:hideMark/>
          </w:tcPr>
          <w:p w14:paraId="55F01573" w14:textId="77777777" w:rsidR="001A03F7" w:rsidRPr="001A03F7" w:rsidRDefault="001A03F7" w:rsidP="001A03F7">
            <w:pPr>
              <w:spacing w:after="0" w:line="256" w:lineRule="auto"/>
              <w:jc w:val="right"/>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113,0 </w:t>
            </w:r>
          </w:p>
        </w:tc>
        <w:tc>
          <w:tcPr>
            <w:tcW w:w="992" w:type="dxa"/>
            <w:tcBorders>
              <w:top w:val="single" w:sz="4" w:space="0" w:color="auto"/>
              <w:left w:val="nil"/>
              <w:bottom w:val="nil"/>
              <w:right w:val="nil"/>
            </w:tcBorders>
            <w:vAlign w:val="bottom"/>
            <w:hideMark/>
          </w:tcPr>
          <w:p w14:paraId="7673CF1D" w14:textId="77777777" w:rsidR="001A03F7" w:rsidRPr="001A03F7" w:rsidRDefault="001A03F7" w:rsidP="001A03F7">
            <w:pPr>
              <w:spacing w:after="0" w:line="256" w:lineRule="auto"/>
              <w:jc w:val="right"/>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105,3 </w:t>
            </w:r>
          </w:p>
        </w:tc>
        <w:tc>
          <w:tcPr>
            <w:tcW w:w="1276" w:type="dxa"/>
            <w:gridSpan w:val="2"/>
            <w:vAlign w:val="center"/>
            <w:hideMark/>
          </w:tcPr>
          <w:p w14:paraId="53DD92C8" w14:textId="77777777" w:rsidR="001A03F7" w:rsidRPr="001A03F7" w:rsidRDefault="001A03F7" w:rsidP="001A03F7">
            <w:pPr>
              <w:spacing w:after="0" w:line="254" w:lineRule="auto"/>
              <w:jc w:val="right"/>
              <w:rPr>
                <w:rFonts w:ascii="Times New Roman" w:eastAsia="Times New Roman" w:hAnsi="Times New Roman" w:cs="Times New Roman"/>
                <w:b/>
                <w:bCs/>
                <w:kern w:val="0"/>
                <w:sz w:val="18"/>
                <w:szCs w:val="18"/>
                <w:lang w:val="ru-RU"/>
                <w14:ligatures w14:val="none"/>
              </w:rPr>
            </w:pPr>
            <w:r w:rsidRPr="001A03F7">
              <w:rPr>
                <w:rFonts w:ascii="Times New Roman" w:eastAsia="Times New Roman" w:hAnsi="Times New Roman" w:cs="Times New Roman"/>
                <w:b/>
                <w:bCs/>
                <w:kern w:val="0"/>
                <w:sz w:val="18"/>
                <w:szCs w:val="18"/>
                <w:lang w:val="en-US"/>
                <w14:ligatures w14:val="none"/>
              </w:rPr>
              <w:t xml:space="preserve">   </w:t>
            </w:r>
            <w:r w:rsidRPr="001A03F7">
              <w:rPr>
                <w:rFonts w:ascii="Times New Roman" w:eastAsia="Times New Roman" w:hAnsi="Times New Roman" w:cs="Times New Roman"/>
                <w:b/>
                <w:bCs/>
                <w:kern w:val="0"/>
                <w:sz w:val="18"/>
                <w:szCs w:val="18"/>
                <w:lang w:val="ru-RU"/>
                <w14:ligatures w14:val="none"/>
              </w:rPr>
              <w:t>100</w:t>
            </w:r>
          </w:p>
        </w:tc>
      </w:tr>
      <w:tr w:rsidR="001A03F7" w:rsidRPr="001A03F7" w14:paraId="4F282C35" w14:textId="77777777" w:rsidTr="001A03F7">
        <w:trPr>
          <w:gridAfter w:val="1"/>
          <w:wAfter w:w="425" w:type="dxa"/>
          <w:trHeight w:val="236"/>
        </w:trPr>
        <w:tc>
          <w:tcPr>
            <w:tcW w:w="2127" w:type="dxa"/>
            <w:vAlign w:val="center"/>
            <w:hideMark/>
          </w:tcPr>
          <w:p w14:paraId="2FD28EDD"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ru-RU"/>
                <w14:ligatures w14:val="none"/>
              </w:rPr>
              <w:t xml:space="preserve"> Баткен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3BBF7B3E"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796 181,0 </w:t>
            </w:r>
          </w:p>
        </w:tc>
        <w:tc>
          <w:tcPr>
            <w:tcW w:w="1843" w:type="dxa"/>
            <w:gridSpan w:val="2"/>
            <w:vAlign w:val="bottom"/>
            <w:hideMark/>
          </w:tcPr>
          <w:p w14:paraId="3BE7D3E3"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6 400 208,0 </w:t>
            </w:r>
          </w:p>
        </w:tc>
        <w:tc>
          <w:tcPr>
            <w:tcW w:w="1417" w:type="dxa"/>
            <w:gridSpan w:val="2"/>
            <w:vAlign w:val="bottom"/>
            <w:hideMark/>
          </w:tcPr>
          <w:p w14:paraId="47B8878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116,5 </w:t>
            </w:r>
          </w:p>
        </w:tc>
        <w:tc>
          <w:tcPr>
            <w:tcW w:w="992" w:type="dxa"/>
            <w:vAlign w:val="bottom"/>
            <w:hideMark/>
          </w:tcPr>
          <w:p w14:paraId="0D350F2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113,6 </w:t>
            </w:r>
          </w:p>
        </w:tc>
        <w:tc>
          <w:tcPr>
            <w:tcW w:w="1276" w:type="dxa"/>
            <w:gridSpan w:val="2"/>
            <w:vAlign w:val="bottom"/>
            <w:hideMark/>
          </w:tcPr>
          <w:p w14:paraId="479235D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1,4</w:t>
            </w:r>
          </w:p>
        </w:tc>
      </w:tr>
      <w:tr w:rsidR="001A03F7" w:rsidRPr="001A03F7" w14:paraId="4ABC43CB" w14:textId="77777777" w:rsidTr="001A03F7">
        <w:trPr>
          <w:gridAfter w:val="1"/>
          <w:wAfter w:w="425" w:type="dxa"/>
          <w:trHeight w:val="114"/>
        </w:trPr>
        <w:tc>
          <w:tcPr>
            <w:tcW w:w="2127" w:type="dxa"/>
            <w:vAlign w:val="center"/>
            <w:hideMark/>
          </w:tcPr>
          <w:p w14:paraId="5334C272"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ky-KG"/>
                <w14:ligatures w14:val="none"/>
              </w:rPr>
              <w:t xml:space="preserve"> Ж</w:t>
            </w:r>
            <w:r w:rsidRPr="001A03F7">
              <w:rPr>
                <w:rFonts w:ascii="Times New Roman" w:eastAsia="Times New Roman" w:hAnsi="Times New Roman" w:cs="Times New Roman"/>
                <w:kern w:val="0"/>
                <w:sz w:val="18"/>
                <w:szCs w:val="18"/>
                <w:lang w:val="ru-RU"/>
                <w14:ligatures w14:val="none"/>
              </w:rPr>
              <w:t xml:space="preserve">алал-Абад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2A147D69"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4 650 122,6 </w:t>
            </w:r>
          </w:p>
        </w:tc>
        <w:tc>
          <w:tcPr>
            <w:tcW w:w="1843" w:type="dxa"/>
            <w:gridSpan w:val="2"/>
            <w:vAlign w:val="bottom"/>
            <w:hideMark/>
          </w:tcPr>
          <w:p w14:paraId="6F1BF17E"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45 337 335,6 </w:t>
            </w:r>
          </w:p>
        </w:tc>
        <w:tc>
          <w:tcPr>
            <w:tcW w:w="1417" w:type="dxa"/>
            <w:gridSpan w:val="2"/>
            <w:vAlign w:val="bottom"/>
            <w:hideMark/>
          </w:tcPr>
          <w:p w14:paraId="1E0C728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132,4 </w:t>
            </w:r>
          </w:p>
        </w:tc>
        <w:tc>
          <w:tcPr>
            <w:tcW w:w="992" w:type="dxa"/>
            <w:vAlign w:val="bottom"/>
            <w:hideMark/>
          </w:tcPr>
          <w:p w14:paraId="5E91589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109,1 </w:t>
            </w:r>
          </w:p>
        </w:tc>
        <w:tc>
          <w:tcPr>
            <w:tcW w:w="1276" w:type="dxa"/>
            <w:gridSpan w:val="2"/>
            <w:vAlign w:val="bottom"/>
            <w:hideMark/>
          </w:tcPr>
          <w:p w14:paraId="08FF71C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10,0</w:t>
            </w:r>
          </w:p>
        </w:tc>
      </w:tr>
      <w:tr w:rsidR="001A03F7" w:rsidRPr="001A03F7" w14:paraId="11A90D9E" w14:textId="77777777" w:rsidTr="001A03F7">
        <w:trPr>
          <w:gridAfter w:val="1"/>
          <w:wAfter w:w="425" w:type="dxa"/>
          <w:trHeight w:val="236"/>
        </w:trPr>
        <w:tc>
          <w:tcPr>
            <w:tcW w:w="2127" w:type="dxa"/>
            <w:vAlign w:val="center"/>
            <w:hideMark/>
          </w:tcPr>
          <w:p w14:paraId="3381A98C"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ky-KG"/>
                <w14:ligatures w14:val="none"/>
              </w:rPr>
              <w:t xml:space="preserve"> Ы</w:t>
            </w:r>
            <w:proofErr w:type="spellStart"/>
            <w:r w:rsidRPr="001A03F7">
              <w:rPr>
                <w:rFonts w:ascii="Times New Roman" w:eastAsia="Times New Roman" w:hAnsi="Times New Roman" w:cs="Times New Roman"/>
                <w:kern w:val="0"/>
                <w:sz w:val="18"/>
                <w:szCs w:val="18"/>
                <w:lang w:val="ru-RU"/>
                <w14:ligatures w14:val="none"/>
              </w:rPr>
              <w:t>сык</w:t>
            </w:r>
            <w:proofErr w:type="spellEnd"/>
            <w:r w:rsidRPr="001A03F7">
              <w:rPr>
                <w:rFonts w:ascii="Times New Roman" w:eastAsia="Times New Roman" w:hAnsi="Times New Roman" w:cs="Times New Roman"/>
                <w:kern w:val="0"/>
                <w:sz w:val="18"/>
                <w:szCs w:val="18"/>
                <w:lang w:val="ru-RU"/>
                <w14:ligatures w14:val="none"/>
              </w:rPr>
              <w:t>-К</w:t>
            </w:r>
            <w:r w:rsidRPr="001A03F7">
              <w:rPr>
                <w:rFonts w:ascii="Times New Roman" w:eastAsia="Times New Roman" w:hAnsi="Times New Roman" w:cs="Times New Roman"/>
                <w:kern w:val="0"/>
                <w:sz w:val="18"/>
                <w:szCs w:val="18"/>
                <w:lang w:val="ky-KG"/>
                <w14:ligatures w14:val="none"/>
              </w:rPr>
              <w:t>ө</w:t>
            </w:r>
            <w:r w:rsidRPr="001A03F7">
              <w:rPr>
                <w:rFonts w:ascii="Times New Roman" w:eastAsia="Times New Roman" w:hAnsi="Times New Roman" w:cs="Times New Roman"/>
                <w:kern w:val="0"/>
                <w:sz w:val="18"/>
                <w:szCs w:val="18"/>
                <w:lang w:val="ru-RU"/>
                <w14:ligatures w14:val="none"/>
              </w:rPr>
              <w:t xml:space="preserve">л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105241CB"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10 820 996,9 </w:t>
            </w:r>
          </w:p>
        </w:tc>
        <w:tc>
          <w:tcPr>
            <w:tcW w:w="1843" w:type="dxa"/>
            <w:gridSpan w:val="2"/>
            <w:vAlign w:val="bottom"/>
            <w:hideMark/>
          </w:tcPr>
          <w:p w14:paraId="3EB2CBBB"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70 160 867,2 </w:t>
            </w:r>
          </w:p>
        </w:tc>
        <w:tc>
          <w:tcPr>
            <w:tcW w:w="1417" w:type="dxa"/>
            <w:gridSpan w:val="2"/>
            <w:vAlign w:val="bottom"/>
            <w:hideMark/>
          </w:tcPr>
          <w:p w14:paraId="6C3EAD9B"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107,2 </w:t>
            </w:r>
          </w:p>
        </w:tc>
        <w:tc>
          <w:tcPr>
            <w:tcW w:w="992" w:type="dxa"/>
            <w:vAlign w:val="bottom"/>
            <w:hideMark/>
          </w:tcPr>
          <w:p w14:paraId="3B9709F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95,2 </w:t>
            </w:r>
          </w:p>
        </w:tc>
        <w:tc>
          <w:tcPr>
            <w:tcW w:w="1276" w:type="dxa"/>
            <w:gridSpan w:val="2"/>
            <w:vAlign w:val="bottom"/>
            <w:hideMark/>
          </w:tcPr>
          <w:p w14:paraId="2C674AB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15,5</w:t>
            </w:r>
          </w:p>
        </w:tc>
      </w:tr>
      <w:tr w:rsidR="001A03F7" w:rsidRPr="001A03F7" w14:paraId="544F3343" w14:textId="77777777" w:rsidTr="001A03F7">
        <w:trPr>
          <w:gridAfter w:val="1"/>
          <w:wAfter w:w="425" w:type="dxa"/>
          <w:trHeight w:val="236"/>
        </w:trPr>
        <w:tc>
          <w:tcPr>
            <w:tcW w:w="2127" w:type="dxa"/>
            <w:vAlign w:val="center"/>
            <w:hideMark/>
          </w:tcPr>
          <w:p w14:paraId="1D7C2B69"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ru-RU"/>
                <w14:ligatures w14:val="none"/>
              </w:rPr>
              <w:t xml:space="preserve"> Нарын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3F9A19C9"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731 640,2 </w:t>
            </w:r>
          </w:p>
        </w:tc>
        <w:tc>
          <w:tcPr>
            <w:tcW w:w="1843" w:type="dxa"/>
            <w:gridSpan w:val="2"/>
            <w:vAlign w:val="bottom"/>
            <w:hideMark/>
          </w:tcPr>
          <w:p w14:paraId="15DC082B"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4 744 121,8 </w:t>
            </w:r>
          </w:p>
        </w:tc>
        <w:tc>
          <w:tcPr>
            <w:tcW w:w="1417" w:type="dxa"/>
            <w:gridSpan w:val="2"/>
            <w:vAlign w:val="bottom"/>
            <w:hideMark/>
          </w:tcPr>
          <w:p w14:paraId="35320C6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111,1 </w:t>
            </w:r>
          </w:p>
        </w:tc>
        <w:tc>
          <w:tcPr>
            <w:tcW w:w="992" w:type="dxa"/>
            <w:vAlign w:val="bottom"/>
            <w:hideMark/>
          </w:tcPr>
          <w:p w14:paraId="5C136AEB"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117,4 </w:t>
            </w:r>
          </w:p>
        </w:tc>
        <w:tc>
          <w:tcPr>
            <w:tcW w:w="1276" w:type="dxa"/>
            <w:gridSpan w:val="2"/>
            <w:vAlign w:val="bottom"/>
            <w:hideMark/>
          </w:tcPr>
          <w:p w14:paraId="6FF9917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w:t>
            </w:r>
          </w:p>
        </w:tc>
      </w:tr>
      <w:tr w:rsidR="001A03F7" w:rsidRPr="001A03F7" w14:paraId="7DF9B2ED" w14:textId="77777777" w:rsidTr="001A03F7">
        <w:trPr>
          <w:gridAfter w:val="1"/>
          <w:wAfter w:w="425" w:type="dxa"/>
          <w:trHeight w:val="236"/>
        </w:trPr>
        <w:tc>
          <w:tcPr>
            <w:tcW w:w="2127" w:type="dxa"/>
            <w:vAlign w:val="center"/>
            <w:hideMark/>
          </w:tcPr>
          <w:p w14:paraId="7D6E7CDC"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ru-RU"/>
                <w14:ligatures w14:val="none"/>
              </w:rPr>
              <w:t xml:space="preserve"> Ош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12B8F6DD"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1 965 749,9 </w:t>
            </w:r>
          </w:p>
        </w:tc>
        <w:tc>
          <w:tcPr>
            <w:tcW w:w="1843" w:type="dxa"/>
            <w:gridSpan w:val="2"/>
            <w:vAlign w:val="bottom"/>
            <w:hideMark/>
          </w:tcPr>
          <w:p w14:paraId="5CE34856"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15 825 874,0 </w:t>
            </w:r>
          </w:p>
        </w:tc>
        <w:tc>
          <w:tcPr>
            <w:tcW w:w="1417" w:type="dxa"/>
            <w:gridSpan w:val="2"/>
            <w:vAlign w:val="bottom"/>
            <w:hideMark/>
          </w:tcPr>
          <w:p w14:paraId="165AF318"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81,5 </w:t>
            </w:r>
          </w:p>
        </w:tc>
        <w:tc>
          <w:tcPr>
            <w:tcW w:w="992" w:type="dxa"/>
            <w:vAlign w:val="bottom"/>
            <w:hideMark/>
          </w:tcPr>
          <w:p w14:paraId="3A2CB01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106,7 </w:t>
            </w:r>
          </w:p>
        </w:tc>
        <w:tc>
          <w:tcPr>
            <w:tcW w:w="1276" w:type="dxa"/>
            <w:gridSpan w:val="2"/>
            <w:vAlign w:val="bottom"/>
            <w:hideMark/>
          </w:tcPr>
          <w:p w14:paraId="5F6D44EA"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3,5</w:t>
            </w:r>
          </w:p>
        </w:tc>
      </w:tr>
      <w:tr w:rsidR="001A03F7" w:rsidRPr="001A03F7" w14:paraId="10C590C9" w14:textId="77777777" w:rsidTr="001A03F7">
        <w:trPr>
          <w:gridAfter w:val="1"/>
          <w:wAfter w:w="425" w:type="dxa"/>
          <w:trHeight w:val="236"/>
        </w:trPr>
        <w:tc>
          <w:tcPr>
            <w:tcW w:w="2127" w:type="dxa"/>
            <w:vAlign w:val="center"/>
            <w:hideMark/>
          </w:tcPr>
          <w:p w14:paraId="6F5219D8"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ru-RU"/>
                <w14:ligatures w14:val="none"/>
              </w:rPr>
              <w:t xml:space="preserve"> Талас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3BB6551A"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1 745 850,9 </w:t>
            </w:r>
          </w:p>
        </w:tc>
        <w:tc>
          <w:tcPr>
            <w:tcW w:w="1843" w:type="dxa"/>
            <w:gridSpan w:val="2"/>
            <w:vAlign w:val="bottom"/>
            <w:hideMark/>
          </w:tcPr>
          <w:p w14:paraId="5CEB93FF"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27 559 710,7 </w:t>
            </w:r>
          </w:p>
        </w:tc>
        <w:tc>
          <w:tcPr>
            <w:tcW w:w="1417" w:type="dxa"/>
            <w:gridSpan w:val="2"/>
            <w:vAlign w:val="bottom"/>
            <w:hideMark/>
          </w:tcPr>
          <w:p w14:paraId="5499776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114,1 </w:t>
            </w:r>
          </w:p>
        </w:tc>
        <w:tc>
          <w:tcPr>
            <w:tcW w:w="992" w:type="dxa"/>
            <w:vAlign w:val="bottom"/>
            <w:hideMark/>
          </w:tcPr>
          <w:p w14:paraId="1E86752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105,8 </w:t>
            </w:r>
          </w:p>
        </w:tc>
        <w:tc>
          <w:tcPr>
            <w:tcW w:w="1276" w:type="dxa"/>
            <w:gridSpan w:val="2"/>
            <w:vAlign w:val="bottom"/>
            <w:hideMark/>
          </w:tcPr>
          <w:p w14:paraId="274803C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6,1</w:t>
            </w:r>
          </w:p>
        </w:tc>
      </w:tr>
      <w:tr w:rsidR="001A03F7" w:rsidRPr="001A03F7" w14:paraId="29812AC3" w14:textId="77777777" w:rsidTr="001A03F7">
        <w:trPr>
          <w:gridAfter w:val="1"/>
          <w:wAfter w:w="425" w:type="dxa"/>
          <w:trHeight w:val="236"/>
        </w:trPr>
        <w:tc>
          <w:tcPr>
            <w:tcW w:w="2127" w:type="dxa"/>
            <w:vAlign w:val="center"/>
            <w:hideMark/>
          </w:tcPr>
          <w:p w14:paraId="065017EF"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14:ligatures w14:val="none"/>
              </w:rPr>
            </w:pPr>
            <w:r w:rsidRPr="001A03F7">
              <w:rPr>
                <w:rFonts w:ascii="Times New Roman" w:eastAsia="Times New Roman" w:hAnsi="Times New Roman" w:cs="Times New Roman"/>
                <w:kern w:val="0"/>
                <w:sz w:val="18"/>
                <w:szCs w:val="18"/>
                <w:lang w:val="ru-RU"/>
                <w14:ligatures w14:val="none"/>
              </w:rPr>
              <w:t xml:space="preserve"> Ч</w:t>
            </w:r>
            <w:r w:rsidRPr="001A03F7">
              <w:rPr>
                <w:rFonts w:ascii="Times New Roman" w:eastAsia="Times New Roman" w:hAnsi="Times New Roman" w:cs="Times New Roman"/>
                <w:kern w:val="0"/>
                <w:sz w:val="18"/>
                <w:szCs w:val="18"/>
                <w:lang w:val="ky-KG"/>
                <w14:ligatures w14:val="none"/>
              </w:rPr>
              <w:t>ү</w:t>
            </w:r>
            <w:r w:rsidRPr="001A03F7">
              <w:rPr>
                <w:rFonts w:ascii="Times New Roman" w:eastAsia="Times New Roman" w:hAnsi="Times New Roman" w:cs="Times New Roman"/>
                <w:kern w:val="0"/>
                <w:sz w:val="18"/>
                <w:szCs w:val="18"/>
                <w:lang w:val="ru-RU"/>
                <w14:ligatures w14:val="none"/>
              </w:rPr>
              <w:t xml:space="preserve">й </w:t>
            </w:r>
            <w:proofErr w:type="spellStart"/>
            <w:r w:rsidRPr="001A03F7">
              <w:rPr>
                <w:rFonts w:ascii="Times New Roman" w:eastAsia="Times New Roman" w:hAnsi="Times New Roman" w:cs="Times New Roman"/>
                <w:kern w:val="0"/>
                <w:sz w:val="18"/>
                <w:szCs w:val="18"/>
                <w:lang w:val="ru-RU"/>
                <w14:ligatures w14:val="none"/>
              </w:rPr>
              <w:t>обл</w:t>
            </w:r>
            <w:proofErr w:type="spellEnd"/>
            <w:r w:rsidRPr="001A03F7">
              <w:rPr>
                <w:rFonts w:ascii="Times New Roman" w:eastAsia="Times New Roman" w:hAnsi="Times New Roman" w:cs="Times New Roman"/>
                <w:kern w:val="0"/>
                <w:sz w:val="18"/>
                <w:szCs w:val="18"/>
                <w:lang w:val="ky-KG"/>
                <w14:ligatures w14:val="none"/>
              </w:rPr>
              <w:t>усу</w:t>
            </w:r>
          </w:p>
        </w:tc>
        <w:tc>
          <w:tcPr>
            <w:tcW w:w="1559" w:type="dxa"/>
            <w:vAlign w:val="bottom"/>
            <w:hideMark/>
          </w:tcPr>
          <w:p w14:paraId="49B2E60B"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30 043 800,3 </w:t>
            </w:r>
          </w:p>
        </w:tc>
        <w:tc>
          <w:tcPr>
            <w:tcW w:w="1843" w:type="dxa"/>
            <w:gridSpan w:val="2"/>
            <w:vAlign w:val="bottom"/>
            <w:hideMark/>
          </w:tcPr>
          <w:p w14:paraId="6F301301"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208 859 487,6 </w:t>
            </w:r>
          </w:p>
        </w:tc>
        <w:tc>
          <w:tcPr>
            <w:tcW w:w="1417" w:type="dxa"/>
            <w:gridSpan w:val="2"/>
            <w:vAlign w:val="bottom"/>
            <w:hideMark/>
          </w:tcPr>
          <w:p w14:paraId="2255F37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135,6 </w:t>
            </w:r>
          </w:p>
        </w:tc>
        <w:tc>
          <w:tcPr>
            <w:tcW w:w="992" w:type="dxa"/>
            <w:vAlign w:val="bottom"/>
            <w:hideMark/>
          </w:tcPr>
          <w:p w14:paraId="566AF26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119,4 </w:t>
            </w:r>
          </w:p>
        </w:tc>
        <w:tc>
          <w:tcPr>
            <w:tcW w:w="1276" w:type="dxa"/>
            <w:gridSpan w:val="2"/>
            <w:vAlign w:val="bottom"/>
            <w:hideMark/>
          </w:tcPr>
          <w:p w14:paraId="5FE32EA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46,1</w:t>
            </w:r>
          </w:p>
        </w:tc>
      </w:tr>
      <w:tr w:rsidR="001A03F7" w:rsidRPr="001A03F7" w14:paraId="3A01655A" w14:textId="77777777" w:rsidTr="001A03F7">
        <w:trPr>
          <w:gridAfter w:val="1"/>
          <w:wAfter w:w="425" w:type="dxa"/>
          <w:trHeight w:val="236"/>
        </w:trPr>
        <w:tc>
          <w:tcPr>
            <w:tcW w:w="2127" w:type="dxa"/>
            <w:vAlign w:val="center"/>
            <w:hideMark/>
          </w:tcPr>
          <w:p w14:paraId="5B5244DE"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ky-KG"/>
                <w14:ligatures w14:val="none"/>
              </w:rPr>
            </w:pPr>
            <w:r w:rsidRPr="001A03F7">
              <w:rPr>
                <w:rFonts w:ascii="Times New Roman" w:eastAsia="Times New Roman" w:hAnsi="Times New Roman" w:cs="Times New Roman"/>
                <w:b/>
                <w:kern w:val="0"/>
                <w:sz w:val="18"/>
                <w:szCs w:val="18"/>
                <w:lang w:val="ru-RU"/>
                <w14:ligatures w14:val="none"/>
              </w:rPr>
              <w:t xml:space="preserve"> Бишкек</w:t>
            </w:r>
            <w:r w:rsidRPr="001A03F7">
              <w:rPr>
                <w:rFonts w:ascii="Times New Roman" w:eastAsia="Times New Roman" w:hAnsi="Times New Roman" w:cs="Times New Roman"/>
                <w:b/>
                <w:kern w:val="0"/>
                <w:sz w:val="18"/>
                <w:szCs w:val="18"/>
                <w:lang w:val="ky-KG"/>
                <w14:ligatures w14:val="none"/>
              </w:rPr>
              <w:t xml:space="preserve"> ш.</w:t>
            </w:r>
          </w:p>
        </w:tc>
        <w:tc>
          <w:tcPr>
            <w:tcW w:w="1559" w:type="dxa"/>
            <w:vAlign w:val="bottom"/>
            <w:hideMark/>
          </w:tcPr>
          <w:p w14:paraId="7E28E42B"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7 956 698,5 </w:t>
            </w:r>
          </w:p>
        </w:tc>
        <w:tc>
          <w:tcPr>
            <w:tcW w:w="1843" w:type="dxa"/>
            <w:gridSpan w:val="2"/>
            <w:vAlign w:val="bottom"/>
            <w:hideMark/>
          </w:tcPr>
          <w:p w14:paraId="01C63891"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66 958 740,9 </w:t>
            </w:r>
          </w:p>
        </w:tc>
        <w:tc>
          <w:tcPr>
            <w:tcW w:w="1417" w:type="dxa"/>
            <w:gridSpan w:val="2"/>
            <w:vAlign w:val="bottom"/>
            <w:hideMark/>
          </w:tcPr>
          <w:p w14:paraId="2C74B85E" w14:textId="77777777" w:rsidR="001A03F7" w:rsidRPr="001A03F7" w:rsidRDefault="001A03F7" w:rsidP="001A03F7">
            <w:pPr>
              <w:spacing w:after="0" w:line="256" w:lineRule="auto"/>
              <w:jc w:val="right"/>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111,7 </w:t>
            </w:r>
          </w:p>
        </w:tc>
        <w:tc>
          <w:tcPr>
            <w:tcW w:w="992" w:type="dxa"/>
            <w:vAlign w:val="bottom"/>
            <w:hideMark/>
          </w:tcPr>
          <w:p w14:paraId="14D1AFA4" w14:textId="77777777" w:rsidR="001A03F7" w:rsidRPr="001A03F7" w:rsidRDefault="001A03F7" w:rsidP="001A03F7">
            <w:pPr>
              <w:spacing w:after="0" w:line="256" w:lineRule="auto"/>
              <w:jc w:val="right"/>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 xml:space="preserve">       109,2 </w:t>
            </w:r>
          </w:p>
        </w:tc>
        <w:tc>
          <w:tcPr>
            <w:tcW w:w="1276" w:type="dxa"/>
            <w:gridSpan w:val="2"/>
            <w:vAlign w:val="bottom"/>
            <w:hideMark/>
          </w:tcPr>
          <w:p w14:paraId="4B4BE79E" w14:textId="77777777" w:rsidR="001A03F7" w:rsidRPr="001A03F7" w:rsidRDefault="001A03F7" w:rsidP="001A03F7">
            <w:pPr>
              <w:spacing w:after="0" w:line="256" w:lineRule="auto"/>
              <w:jc w:val="right"/>
              <w:rPr>
                <w:rFonts w:ascii="Times New Roman" w:eastAsia="Times New Roman" w:hAnsi="Times New Roman" w:cs="Times New Roman"/>
                <w:b/>
                <w:kern w:val="0"/>
                <w:sz w:val="18"/>
                <w:szCs w:val="18"/>
                <w:lang w:val="ru-RU" w:eastAsia="ru-RU"/>
                <w14:ligatures w14:val="none"/>
              </w:rPr>
            </w:pPr>
            <w:r w:rsidRPr="001A03F7">
              <w:rPr>
                <w:rFonts w:ascii="Times New Roman" w:eastAsia="Times New Roman" w:hAnsi="Times New Roman" w:cs="Times New Roman"/>
                <w:b/>
                <w:kern w:val="0"/>
                <w:sz w:val="18"/>
                <w:szCs w:val="18"/>
                <w:lang w:val="ru-RU" w:eastAsia="ru-RU"/>
                <w14:ligatures w14:val="none"/>
              </w:rPr>
              <w:t>14,8</w:t>
            </w:r>
          </w:p>
        </w:tc>
      </w:tr>
      <w:tr w:rsidR="001A03F7" w:rsidRPr="001A03F7" w14:paraId="034730A4" w14:textId="77777777" w:rsidTr="001A03F7">
        <w:trPr>
          <w:gridAfter w:val="1"/>
          <w:wAfter w:w="425" w:type="dxa"/>
          <w:trHeight w:val="236"/>
        </w:trPr>
        <w:tc>
          <w:tcPr>
            <w:tcW w:w="2127" w:type="dxa"/>
            <w:tcBorders>
              <w:top w:val="nil"/>
              <w:left w:val="nil"/>
              <w:bottom w:val="single" w:sz="8" w:space="0" w:color="auto"/>
              <w:right w:val="nil"/>
            </w:tcBorders>
            <w:vAlign w:val="center"/>
            <w:hideMark/>
          </w:tcPr>
          <w:p w14:paraId="6299F613" w14:textId="77777777" w:rsidR="001A03F7" w:rsidRPr="001A03F7" w:rsidRDefault="001A03F7" w:rsidP="001A03F7">
            <w:pPr>
              <w:spacing w:after="0" w:line="256" w:lineRule="auto"/>
              <w:rPr>
                <w:rFonts w:ascii="Times New Roman" w:eastAsia="Times New Roman" w:hAnsi="Times New Roman" w:cs="Times New Roman"/>
                <w:b/>
                <w:kern w:val="0"/>
                <w:sz w:val="18"/>
                <w:szCs w:val="18"/>
                <w:lang w:val="ky-KG"/>
                <w14:ligatures w14:val="none"/>
              </w:rPr>
            </w:pPr>
            <w:r w:rsidRPr="001A03F7">
              <w:rPr>
                <w:rFonts w:ascii="Times New Roman" w:eastAsia="Times New Roman" w:hAnsi="Times New Roman" w:cs="Times New Roman"/>
                <w:kern w:val="0"/>
                <w:sz w:val="18"/>
                <w:szCs w:val="18"/>
                <w:lang w:val="ru-RU"/>
                <w14:ligatures w14:val="none"/>
              </w:rPr>
              <w:t xml:space="preserve"> Ош</w:t>
            </w:r>
            <w:r w:rsidRPr="001A03F7">
              <w:rPr>
                <w:rFonts w:ascii="Times New Roman" w:eastAsia="Times New Roman" w:hAnsi="Times New Roman" w:cs="Times New Roman"/>
                <w:kern w:val="0"/>
                <w:sz w:val="18"/>
                <w:szCs w:val="18"/>
                <w:lang w:val="ky-KG"/>
                <w14:ligatures w14:val="none"/>
              </w:rPr>
              <w:t xml:space="preserve"> ш.</w:t>
            </w:r>
          </w:p>
        </w:tc>
        <w:tc>
          <w:tcPr>
            <w:tcW w:w="1559" w:type="dxa"/>
            <w:tcBorders>
              <w:top w:val="nil"/>
              <w:left w:val="nil"/>
              <w:bottom w:val="single" w:sz="8" w:space="0" w:color="auto"/>
              <w:right w:val="nil"/>
            </w:tcBorders>
            <w:vAlign w:val="bottom"/>
            <w:hideMark/>
          </w:tcPr>
          <w:p w14:paraId="47822293"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780 401,8 </w:t>
            </w:r>
          </w:p>
        </w:tc>
        <w:tc>
          <w:tcPr>
            <w:tcW w:w="1843" w:type="dxa"/>
            <w:gridSpan w:val="2"/>
            <w:tcBorders>
              <w:top w:val="nil"/>
              <w:left w:val="nil"/>
              <w:bottom w:val="single" w:sz="8" w:space="0" w:color="auto"/>
              <w:right w:val="nil"/>
            </w:tcBorders>
            <w:vAlign w:val="bottom"/>
            <w:hideMark/>
          </w:tcPr>
          <w:p w14:paraId="66753BEA" w14:textId="77777777" w:rsidR="001A03F7" w:rsidRPr="001A03F7" w:rsidRDefault="001A03F7" w:rsidP="001A03F7">
            <w:pPr>
              <w:spacing w:after="0" w:line="256" w:lineRule="auto"/>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7 696 295,7 </w:t>
            </w:r>
          </w:p>
        </w:tc>
        <w:tc>
          <w:tcPr>
            <w:tcW w:w="1417" w:type="dxa"/>
            <w:gridSpan w:val="2"/>
            <w:tcBorders>
              <w:top w:val="nil"/>
              <w:left w:val="nil"/>
              <w:bottom w:val="single" w:sz="8" w:space="0" w:color="auto"/>
              <w:right w:val="nil"/>
            </w:tcBorders>
            <w:vAlign w:val="bottom"/>
            <w:hideMark/>
          </w:tcPr>
          <w:p w14:paraId="3A886A08"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124,9 </w:t>
            </w:r>
          </w:p>
        </w:tc>
        <w:tc>
          <w:tcPr>
            <w:tcW w:w="992" w:type="dxa"/>
            <w:tcBorders>
              <w:top w:val="nil"/>
              <w:left w:val="nil"/>
              <w:bottom w:val="single" w:sz="8" w:space="0" w:color="auto"/>
              <w:right w:val="nil"/>
            </w:tcBorders>
            <w:vAlign w:val="bottom"/>
            <w:hideMark/>
          </w:tcPr>
          <w:p w14:paraId="1E588F9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       120,4 </w:t>
            </w:r>
          </w:p>
        </w:tc>
        <w:tc>
          <w:tcPr>
            <w:tcW w:w="1276" w:type="dxa"/>
            <w:gridSpan w:val="2"/>
            <w:tcBorders>
              <w:top w:val="nil"/>
              <w:left w:val="nil"/>
              <w:bottom w:val="single" w:sz="8" w:space="0" w:color="auto"/>
              <w:right w:val="nil"/>
            </w:tcBorders>
            <w:vAlign w:val="bottom"/>
            <w:hideMark/>
          </w:tcPr>
          <w:p w14:paraId="4688A5A3"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1,7</w:t>
            </w:r>
          </w:p>
        </w:tc>
      </w:tr>
    </w:tbl>
    <w:p w14:paraId="5D21AF8F"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2722EA04"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04249C56"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6D5D1618"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65F8CE07"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63F631E1"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74708E1A" w14:textId="7777777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1EBB9ABA"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lastRenderedPageBreak/>
        <w:t xml:space="preserve">6-таблица: январь - </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өнөр жай продукциясынын негизги иштин түрлөрү </w:t>
      </w:r>
      <w:r>
        <w:rPr>
          <w:rFonts w:ascii="Times New Roman" w:eastAsia="Times New Roman" w:hAnsi="Times New Roman" w:cs="Times New Roman"/>
          <w:b/>
          <w:kern w:val="0"/>
          <w:sz w:val="24"/>
          <w:szCs w:val="24"/>
          <w:lang w:val="ky-KG" w:eastAsia="ru-RU"/>
          <w14:ligatures w14:val="none"/>
        </w:rPr>
        <w:t xml:space="preserve">    </w:t>
      </w:r>
    </w:p>
    <w:p w14:paraId="7058F2B1" w14:textId="5DC43B1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боюнча өндүрүлүшү</w:t>
      </w:r>
    </w:p>
    <w:p w14:paraId="1F6356CE" w14:textId="77777777" w:rsidR="001A03F7" w:rsidRPr="001A03F7" w:rsidRDefault="001A03F7" w:rsidP="001A03F7">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600" w:type="dxa"/>
        <w:tblLayout w:type="fixed"/>
        <w:tblLook w:val="04A0" w:firstRow="1" w:lastRow="0" w:firstColumn="1" w:lastColumn="0" w:noHBand="0" w:noVBand="1"/>
      </w:tblPr>
      <w:tblGrid>
        <w:gridCol w:w="3373"/>
        <w:gridCol w:w="987"/>
        <w:gridCol w:w="991"/>
        <w:gridCol w:w="991"/>
        <w:gridCol w:w="884"/>
        <w:gridCol w:w="108"/>
        <w:gridCol w:w="1133"/>
        <w:gridCol w:w="1133"/>
      </w:tblGrid>
      <w:tr w:rsidR="001A03F7" w:rsidRPr="001A03F7" w14:paraId="49E67F73" w14:textId="77777777" w:rsidTr="001A03F7">
        <w:trPr>
          <w:trHeight w:val="542"/>
        </w:trPr>
        <w:tc>
          <w:tcPr>
            <w:tcW w:w="3374" w:type="dxa"/>
            <w:tcBorders>
              <w:top w:val="single" w:sz="8" w:space="0" w:color="auto"/>
              <w:left w:val="nil"/>
              <w:bottom w:val="single" w:sz="12" w:space="0" w:color="auto"/>
              <w:right w:val="nil"/>
            </w:tcBorders>
            <w:noWrap/>
            <w:vAlign w:val="center"/>
          </w:tcPr>
          <w:p w14:paraId="4105E2E5" w14:textId="77777777" w:rsidR="001A03F7" w:rsidRPr="001A03F7" w:rsidRDefault="001A03F7" w:rsidP="001A03F7">
            <w:pPr>
              <w:spacing w:after="0" w:line="252" w:lineRule="auto"/>
              <w:jc w:val="center"/>
              <w:rPr>
                <w:rFonts w:ascii="Times New Roman" w:eastAsia="Times New Roman" w:hAnsi="Times New Roman" w:cs="Times New Roman"/>
                <w:bCs/>
                <w:kern w:val="0"/>
                <w:sz w:val="20"/>
                <w:szCs w:val="20"/>
                <w:lang w:val="ky-KG"/>
                <w14:ligatures w14:val="none"/>
              </w:rPr>
            </w:pPr>
          </w:p>
        </w:tc>
        <w:tc>
          <w:tcPr>
            <w:tcW w:w="3964" w:type="dxa"/>
            <w:gridSpan w:val="5"/>
            <w:tcBorders>
              <w:top w:val="single" w:sz="8" w:space="0" w:color="auto"/>
              <w:left w:val="nil"/>
              <w:bottom w:val="single" w:sz="12" w:space="0" w:color="auto"/>
              <w:right w:val="nil"/>
            </w:tcBorders>
            <w:noWrap/>
            <w:vAlign w:val="center"/>
            <w:hideMark/>
          </w:tcPr>
          <w:p w14:paraId="19DE3EAA"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268" w:type="dxa"/>
            <w:gridSpan w:val="2"/>
            <w:tcBorders>
              <w:top w:val="single" w:sz="8" w:space="0" w:color="auto"/>
              <w:left w:val="nil"/>
              <w:bottom w:val="single" w:sz="12" w:space="0" w:color="auto"/>
              <w:right w:val="nil"/>
            </w:tcBorders>
            <w:vAlign w:val="center"/>
            <w:hideMark/>
          </w:tcPr>
          <w:p w14:paraId="7E16C091" w14:textId="77777777" w:rsidR="001A03F7" w:rsidRPr="001A03F7" w:rsidRDefault="001A03F7" w:rsidP="001A03F7">
            <w:pPr>
              <w:spacing w:after="0" w:line="264" w:lineRule="auto"/>
              <w:jc w:val="center"/>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bCs/>
                <w:kern w:val="0"/>
                <w:sz w:val="20"/>
                <w:szCs w:val="20"/>
                <w:lang w:val="ky-KG"/>
                <w14:ligatures w14:val="none"/>
              </w:rPr>
              <w:t>Ф</w:t>
            </w:r>
            <w:proofErr w:type="spellStart"/>
            <w:r w:rsidRPr="001A03F7">
              <w:rPr>
                <w:rFonts w:ascii="Times New Roman" w:eastAsia="Times New Roman" w:hAnsi="Times New Roman" w:cs="Times New Roman"/>
                <w:b/>
                <w:bCs/>
                <w:kern w:val="0"/>
                <w:sz w:val="20"/>
                <w:szCs w:val="20"/>
                <w:lang w:val="ru-RU"/>
                <w14:ligatures w14:val="none"/>
              </w:rPr>
              <w:t>изи</w:t>
            </w:r>
            <w:proofErr w:type="spellEnd"/>
            <w:r w:rsidRPr="001A03F7">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1A03F7" w:rsidRPr="001A03F7" w14:paraId="29E278E6" w14:textId="77777777" w:rsidTr="001A03F7">
        <w:trPr>
          <w:gridBefore w:val="1"/>
          <w:wBefore w:w="3374" w:type="dxa"/>
          <w:trHeight w:val="266"/>
        </w:trPr>
        <w:tc>
          <w:tcPr>
            <w:tcW w:w="1980" w:type="dxa"/>
            <w:gridSpan w:val="2"/>
            <w:tcBorders>
              <w:top w:val="single" w:sz="4" w:space="0" w:color="auto"/>
              <w:left w:val="nil"/>
              <w:bottom w:val="single" w:sz="4" w:space="0" w:color="auto"/>
              <w:right w:val="nil"/>
            </w:tcBorders>
            <w:noWrap/>
            <w:vAlign w:val="bottom"/>
            <w:hideMark/>
          </w:tcPr>
          <w:p w14:paraId="2AB4338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1984" w:type="dxa"/>
            <w:gridSpan w:val="3"/>
            <w:tcBorders>
              <w:top w:val="single" w:sz="4" w:space="0" w:color="auto"/>
              <w:left w:val="nil"/>
              <w:bottom w:val="single" w:sz="4" w:space="0" w:color="auto"/>
              <w:right w:val="nil"/>
            </w:tcBorders>
            <w:vAlign w:val="bottom"/>
            <w:hideMark/>
          </w:tcPr>
          <w:p w14:paraId="5E295FDD"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c>
          <w:tcPr>
            <w:tcW w:w="2268" w:type="dxa"/>
            <w:gridSpan w:val="2"/>
            <w:tcBorders>
              <w:top w:val="single" w:sz="4" w:space="0" w:color="auto"/>
              <w:left w:val="nil"/>
              <w:bottom w:val="single" w:sz="4" w:space="0" w:color="auto"/>
              <w:right w:val="nil"/>
            </w:tcBorders>
            <w:hideMark/>
          </w:tcPr>
          <w:p w14:paraId="744F865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r>
      <w:tr w:rsidR="001A03F7" w:rsidRPr="001A03F7" w14:paraId="7FFEC86C" w14:textId="77777777" w:rsidTr="001A03F7">
        <w:trPr>
          <w:trHeight w:val="379"/>
        </w:trPr>
        <w:tc>
          <w:tcPr>
            <w:tcW w:w="3374" w:type="dxa"/>
            <w:tcBorders>
              <w:top w:val="nil"/>
              <w:left w:val="nil"/>
              <w:bottom w:val="single" w:sz="8" w:space="0" w:color="auto"/>
              <w:right w:val="nil"/>
            </w:tcBorders>
            <w:noWrap/>
            <w:vAlign w:val="center"/>
          </w:tcPr>
          <w:p w14:paraId="7044E498"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8" w:type="dxa"/>
            <w:tcBorders>
              <w:top w:val="single" w:sz="4" w:space="0" w:color="auto"/>
              <w:left w:val="nil"/>
              <w:bottom w:val="single" w:sz="8" w:space="0" w:color="auto"/>
              <w:right w:val="nil"/>
            </w:tcBorders>
            <w:noWrap/>
            <w:vAlign w:val="center"/>
            <w:hideMark/>
          </w:tcPr>
          <w:p w14:paraId="1E02A1A4" w14:textId="77777777" w:rsidR="001A03F7" w:rsidRPr="001A03F7" w:rsidRDefault="001A03F7" w:rsidP="001A03F7">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992" w:type="dxa"/>
            <w:tcBorders>
              <w:top w:val="single" w:sz="4" w:space="0" w:color="auto"/>
              <w:left w:val="nil"/>
              <w:bottom w:val="single" w:sz="8" w:space="0" w:color="auto"/>
              <w:right w:val="nil"/>
            </w:tcBorders>
            <w:vAlign w:val="center"/>
            <w:hideMark/>
          </w:tcPr>
          <w:p w14:paraId="65FFE552" w14:textId="77777777" w:rsidR="001A03F7" w:rsidRPr="001A03F7" w:rsidRDefault="001A03F7" w:rsidP="001A03F7">
            <w:pPr>
              <w:spacing w:after="0" w:line="252" w:lineRule="auto"/>
              <w:ind w:right="-107"/>
              <w:jc w:val="center"/>
              <w:rPr>
                <w:rFonts w:ascii="Times New Roman" w:eastAsia="Times New Roman" w:hAnsi="Times New Roman" w:cs="Times New Roman"/>
                <w:b/>
                <w:bCs/>
                <w:color w:val="FF0000"/>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w:t>
            </w:r>
            <w:r w:rsidRPr="001A03F7">
              <w:rPr>
                <w:rFonts w:ascii="Times New Roman" w:eastAsia="Times New Roman" w:hAnsi="Times New Roman" w:cs="Times New Roman"/>
                <w:b/>
                <w:bCs/>
                <w:kern w:val="0"/>
                <w:sz w:val="20"/>
                <w:szCs w:val="20"/>
                <w:lang w:val="ky-KG"/>
                <w14:ligatures w14:val="none"/>
              </w:rPr>
              <w:t xml:space="preserve"> октябрь</w:t>
            </w:r>
          </w:p>
        </w:tc>
        <w:tc>
          <w:tcPr>
            <w:tcW w:w="992" w:type="dxa"/>
            <w:tcBorders>
              <w:top w:val="single" w:sz="4" w:space="0" w:color="auto"/>
              <w:left w:val="nil"/>
              <w:bottom w:val="single" w:sz="8" w:space="0" w:color="auto"/>
              <w:right w:val="nil"/>
            </w:tcBorders>
            <w:vAlign w:val="center"/>
            <w:hideMark/>
          </w:tcPr>
          <w:p w14:paraId="250D6557" w14:textId="77777777" w:rsidR="001A03F7" w:rsidRPr="001A03F7" w:rsidRDefault="001A03F7" w:rsidP="001A03F7">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992" w:type="dxa"/>
            <w:gridSpan w:val="2"/>
            <w:tcBorders>
              <w:top w:val="single" w:sz="4" w:space="0" w:color="auto"/>
              <w:left w:val="nil"/>
              <w:bottom w:val="single" w:sz="8" w:space="0" w:color="auto"/>
              <w:right w:val="nil"/>
            </w:tcBorders>
            <w:vAlign w:val="center"/>
            <w:hideMark/>
          </w:tcPr>
          <w:p w14:paraId="0DF57953" w14:textId="77777777" w:rsidR="001A03F7" w:rsidRPr="001A03F7" w:rsidRDefault="001A03F7" w:rsidP="001A03F7">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 -</w:t>
            </w:r>
            <w:r w:rsidRPr="001A03F7">
              <w:rPr>
                <w:rFonts w:ascii="Times New Roman" w:eastAsia="Times New Roman" w:hAnsi="Times New Roman" w:cs="Times New Roman"/>
                <w:b/>
                <w:bCs/>
                <w:kern w:val="0"/>
                <w:sz w:val="20"/>
                <w:szCs w:val="20"/>
                <w:lang w:val="ky-KG"/>
                <w14:ligatures w14:val="none"/>
              </w:rPr>
              <w:t xml:space="preserve"> октябрь</w:t>
            </w:r>
          </w:p>
        </w:tc>
        <w:tc>
          <w:tcPr>
            <w:tcW w:w="1134" w:type="dxa"/>
            <w:tcBorders>
              <w:top w:val="single" w:sz="4" w:space="0" w:color="auto"/>
              <w:left w:val="nil"/>
              <w:bottom w:val="single" w:sz="8" w:space="0" w:color="auto"/>
              <w:right w:val="nil"/>
            </w:tcBorders>
            <w:vAlign w:val="center"/>
            <w:hideMark/>
          </w:tcPr>
          <w:p w14:paraId="1D3C19E8" w14:textId="77777777" w:rsidR="001A03F7" w:rsidRPr="001A03F7" w:rsidRDefault="001A03F7" w:rsidP="001A03F7">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34" w:type="dxa"/>
            <w:tcBorders>
              <w:top w:val="single" w:sz="4" w:space="0" w:color="auto"/>
              <w:left w:val="nil"/>
              <w:bottom w:val="single" w:sz="8" w:space="0" w:color="auto"/>
              <w:right w:val="nil"/>
            </w:tcBorders>
            <w:vAlign w:val="center"/>
            <w:hideMark/>
          </w:tcPr>
          <w:p w14:paraId="25BA87F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w:t>
            </w:r>
            <w:r w:rsidRPr="001A03F7">
              <w:rPr>
                <w:rFonts w:ascii="Times New Roman" w:eastAsia="Times New Roman" w:hAnsi="Times New Roman" w:cs="Times New Roman"/>
                <w:b/>
                <w:bCs/>
                <w:kern w:val="0"/>
                <w:sz w:val="20"/>
                <w:szCs w:val="20"/>
                <w:lang w:val="ky-KG"/>
                <w14:ligatures w14:val="none"/>
              </w:rPr>
              <w:t xml:space="preserve"> октябрь</w:t>
            </w:r>
          </w:p>
        </w:tc>
      </w:tr>
      <w:tr w:rsidR="001A03F7" w:rsidRPr="001A03F7" w14:paraId="7A262409" w14:textId="77777777" w:rsidTr="001A03F7">
        <w:trPr>
          <w:trHeight w:hRule="exact" w:val="472"/>
        </w:trPr>
        <w:tc>
          <w:tcPr>
            <w:tcW w:w="3374" w:type="dxa"/>
            <w:tcBorders>
              <w:top w:val="single" w:sz="8" w:space="0" w:color="auto"/>
              <w:left w:val="nil"/>
              <w:bottom w:val="nil"/>
              <w:right w:val="nil"/>
            </w:tcBorders>
            <w:noWrap/>
            <w:vAlign w:val="center"/>
            <w:hideMark/>
          </w:tcPr>
          <w:p w14:paraId="6C5BD230" w14:textId="77777777" w:rsidR="001A03F7" w:rsidRPr="001A03F7" w:rsidRDefault="001A03F7" w:rsidP="001A03F7">
            <w:pPr>
              <w:spacing w:before="240" w:after="240" w:line="360" w:lineRule="auto"/>
              <w:rPr>
                <w:rFonts w:ascii="Times New Roman" w:eastAsia="Times New Roman" w:hAnsi="Times New Roman" w:cs="Times New Roman"/>
                <w:b/>
                <w:kern w:val="0"/>
                <w:sz w:val="20"/>
                <w:szCs w:val="20"/>
                <w:lang w:val="en-US"/>
                <w14:ligatures w14:val="none"/>
              </w:rPr>
            </w:pPr>
            <w:r w:rsidRPr="001A03F7">
              <w:rPr>
                <w:rFonts w:ascii="Times New Roman" w:eastAsia="Times New Roman" w:hAnsi="Times New Roman" w:cs="Times New Roman"/>
                <w:b/>
                <w:kern w:val="0"/>
                <w:sz w:val="20"/>
                <w:szCs w:val="20"/>
                <w:lang w:val="en-US"/>
                <w14:ligatures w14:val="none"/>
              </w:rPr>
              <w:t xml:space="preserve"> </w:t>
            </w:r>
            <w:r w:rsidRPr="001A03F7">
              <w:rPr>
                <w:rFonts w:ascii="Times New Roman" w:eastAsia="Times New Roman" w:hAnsi="Times New Roman" w:cs="Times New Roman"/>
                <w:b/>
                <w:kern w:val="0"/>
                <w:sz w:val="20"/>
                <w:szCs w:val="20"/>
                <w:lang w:val="ky-KG"/>
                <w14:ligatures w14:val="none"/>
              </w:rPr>
              <w:t>Бардыгы</w:t>
            </w:r>
          </w:p>
        </w:tc>
        <w:tc>
          <w:tcPr>
            <w:tcW w:w="988" w:type="dxa"/>
            <w:tcBorders>
              <w:top w:val="single" w:sz="4" w:space="0" w:color="auto"/>
              <w:left w:val="nil"/>
              <w:bottom w:val="nil"/>
              <w:right w:val="nil"/>
            </w:tcBorders>
            <w:vAlign w:val="bottom"/>
            <w:hideMark/>
          </w:tcPr>
          <w:p w14:paraId="199B7E7D"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6733,9</w:t>
            </w:r>
          </w:p>
        </w:tc>
        <w:tc>
          <w:tcPr>
            <w:tcW w:w="992" w:type="dxa"/>
            <w:tcBorders>
              <w:top w:val="single" w:sz="4" w:space="0" w:color="auto"/>
              <w:left w:val="nil"/>
              <w:bottom w:val="nil"/>
              <w:right w:val="nil"/>
            </w:tcBorders>
            <w:vAlign w:val="bottom"/>
            <w:hideMark/>
          </w:tcPr>
          <w:p w14:paraId="7D504F68"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55922,1</w:t>
            </w:r>
          </w:p>
        </w:tc>
        <w:tc>
          <w:tcPr>
            <w:tcW w:w="992" w:type="dxa"/>
            <w:tcBorders>
              <w:top w:val="single" w:sz="4" w:space="0" w:color="auto"/>
              <w:left w:val="nil"/>
              <w:bottom w:val="nil"/>
              <w:right w:val="nil"/>
            </w:tcBorders>
            <w:vAlign w:val="bottom"/>
            <w:hideMark/>
          </w:tcPr>
          <w:p w14:paraId="0D034C5C"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7956,7</w:t>
            </w:r>
          </w:p>
        </w:tc>
        <w:tc>
          <w:tcPr>
            <w:tcW w:w="992" w:type="dxa"/>
            <w:gridSpan w:val="2"/>
            <w:tcBorders>
              <w:top w:val="single" w:sz="4" w:space="0" w:color="auto"/>
              <w:left w:val="nil"/>
              <w:bottom w:val="nil"/>
              <w:right w:val="nil"/>
            </w:tcBorders>
            <w:vAlign w:val="bottom"/>
            <w:hideMark/>
          </w:tcPr>
          <w:p w14:paraId="52951766"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66958,7</w:t>
            </w:r>
          </w:p>
        </w:tc>
        <w:tc>
          <w:tcPr>
            <w:tcW w:w="1134" w:type="dxa"/>
            <w:tcBorders>
              <w:top w:val="single" w:sz="4" w:space="0" w:color="auto"/>
              <w:left w:val="nil"/>
              <w:bottom w:val="nil"/>
              <w:right w:val="nil"/>
            </w:tcBorders>
            <w:vAlign w:val="bottom"/>
            <w:hideMark/>
          </w:tcPr>
          <w:p w14:paraId="3CAF83D0" w14:textId="77777777" w:rsidR="001A03F7" w:rsidRPr="001A03F7" w:rsidRDefault="001A03F7" w:rsidP="001A03F7">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ru-RU" w:eastAsia="ru-RU"/>
                <w14:ligatures w14:val="none"/>
              </w:rPr>
              <w:t xml:space="preserve">    111,7</w:t>
            </w:r>
          </w:p>
        </w:tc>
        <w:tc>
          <w:tcPr>
            <w:tcW w:w="1134" w:type="dxa"/>
            <w:tcBorders>
              <w:top w:val="single" w:sz="4" w:space="0" w:color="auto"/>
              <w:left w:val="nil"/>
              <w:bottom w:val="nil"/>
              <w:right w:val="nil"/>
            </w:tcBorders>
            <w:vAlign w:val="bottom"/>
            <w:hideMark/>
          </w:tcPr>
          <w:p w14:paraId="3460A1A6" w14:textId="77777777" w:rsidR="001A03F7" w:rsidRPr="001A03F7" w:rsidRDefault="001A03F7" w:rsidP="001A03F7">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eastAsia="ru-RU"/>
                <w14:ligatures w14:val="none"/>
              </w:rPr>
            </w:pPr>
            <w:r w:rsidRPr="001A03F7">
              <w:rPr>
                <w:rFonts w:ascii="Times New Roman" w:eastAsia="Times New Roman" w:hAnsi="Times New Roman" w:cs="Times New Roman"/>
                <w:b/>
                <w:bCs/>
                <w:kern w:val="0"/>
                <w:sz w:val="18"/>
                <w:szCs w:val="18"/>
                <w:lang w:val="en-US" w:eastAsia="ru-RU"/>
                <w14:ligatures w14:val="none"/>
              </w:rPr>
              <w:t xml:space="preserve">     </w:t>
            </w:r>
            <w:r w:rsidRPr="001A03F7">
              <w:rPr>
                <w:rFonts w:ascii="Times New Roman" w:eastAsia="Times New Roman" w:hAnsi="Times New Roman" w:cs="Times New Roman"/>
                <w:b/>
                <w:bCs/>
                <w:kern w:val="0"/>
                <w:sz w:val="18"/>
                <w:szCs w:val="18"/>
                <w:lang w:val="ky-KG" w:eastAsia="ru-RU"/>
                <w14:ligatures w14:val="none"/>
              </w:rPr>
              <w:t>109,2</w:t>
            </w:r>
          </w:p>
        </w:tc>
      </w:tr>
      <w:tr w:rsidR="001A03F7" w:rsidRPr="001A03F7" w14:paraId="5AD7ED3B" w14:textId="77777777" w:rsidTr="001A03F7">
        <w:trPr>
          <w:trHeight w:hRule="exact" w:val="227"/>
        </w:trPr>
        <w:tc>
          <w:tcPr>
            <w:tcW w:w="3374" w:type="dxa"/>
            <w:noWrap/>
            <w:vAlign w:val="bottom"/>
            <w:hideMark/>
          </w:tcPr>
          <w:p w14:paraId="24415918" w14:textId="77777777" w:rsidR="001A03F7" w:rsidRPr="001A03F7" w:rsidRDefault="001A03F7" w:rsidP="001A03F7">
            <w:pPr>
              <w:spacing w:after="0" w:line="360" w:lineRule="auto"/>
              <w:rPr>
                <w:rFonts w:ascii="Times New Roman" w:eastAsia="Times New Roman" w:hAnsi="Times New Roman" w:cs="Times New Roman"/>
                <w:bCs/>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Пайдалуу</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кендерди</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казуу</w:t>
            </w:r>
            <w:proofErr w:type="spellEnd"/>
          </w:p>
        </w:tc>
        <w:tc>
          <w:tcPr>
            <w:tcW w:w="988" w:type="dxa"/>
            <w:vAlign w:val="bottom"/>
            <w:hideMark/>
          </w:tcPr>
          <w:p w14:paraId="7A03AFE1"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A03F7">
              <w:rPr>
                <w:rFonts w:ascii="Times New Roman" w:eastAsia="Times New Roman" w:hAnsi="Times New Roman" w:cs="Times New Roman"/>
                <w:bCs/>
                <w:kern w:val="0"/>
                <w:sz w:val="18"/>
                <w:szCs w:val="18"/>
                <w:lang w:val="ru-RU" w:eastAsia="ru-RU"/>
                <w14:ligatures w14:val="none"/>
              </w:rPr>
              <w:t>4,8</w:t>
            </w:r>
          </w:p>
        </w:tc>
        <w:tc>
          <w:tcPr>
            <w:tcW w:w="992" w:type="dxa"/>
            <w:vAlign w:val="bottom"/>
            <w:hideMark/>
          </w:tcPr>
          <w:p w14:paraId="7A7F337C"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A03F7">
              <w:rPr>
                <w:rFonts w:ascii="Times New Roman" w:eastAsia="Times New Roman" w:hAnsi="Times New Roman" w:cs="Times New Roman"/>
                <w:bCs/>
                <w:kern w:val="0"/>
                <w:sz w:val="18"/>
                <w:szCs w:val="18"/>
                <w:lang w:val="ky-KG" w:eastAsia="ru-RU"/>
                <w14:ligatures w14:val="none"/>
              </w:rPr>
              <w:t xml:space="preserve">      22,3</w:t>
            </w:r>
          </w:p>
        </w:tc>
        <w:tc>
          <w:tcPr>
            <w:tcW w:w="992" w:type="dxa"/>
            <w:vAlign w:val="bottom"/>
            <w:hideMark/>
          </w:tcPr>
          <w:p w14:paraId="7CE719D9"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1A03F7">
              <w:rPr>
                <w:rFonts w:ascii="Times New Roman" w:eastAsia="Times New Roman" w:hAnsi="Times New Roman" w:cs="Times New Roman"/>
                <w:bCs/>
                <w:kern w:val="0"/>
                <w:sz w:val="18"/>
                <w:szCs w:val="18"/>
                <w:lang w:val="ky-KG" w:eastAsia="ru-RU"/>
                <w14:ligatures w14:val="none"/>
              </w:rPr>
              <w:t>5,3</w:t>
            </w:r>
          </w:p>
        </w:tc>
        <w:tc>
          <w:tcPr>
            <w:tcW w:w="992" w:type="dxa"/>
            <w:gridSpan w:val="2"/>
            <w:vAlign w:val="bottom"/>
            <w:hideMark/>
          </w:tcPr>
          <w:p w14:paraId="48D79923"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1A03F7">
              <w:rPr>
                <w:rFonts w:ascii="Times New Roman" w:eastAsia="Times New Roman" w:hAnsi="Times New Roman" w:cs="Times New Roman"/>
                <w:bCs/>
                <w:kern w:val="0"/>
                <w:sz w:val="18"/>
                <w:szCs w:val="18"/>
                <w:lang w:val="ky-KG" w:eastAsia="ru-RU"/>
                <w14:ligatures w14:val="none"/>
              </w:rPr>
              <w:t xml:space="preserve">      23,6</w:t>
            </w:r>
          </w:p>
        </w:tc>
        <w:tc>
          <w:tcPr>
            <w:tcW w:w="1134" w:type="dxa"/>
            <w:vAlign w:val="bottom"/>
            <w:hideMark/>
          </w:tcPr>
          <w:p w14:paraId="121A9E92" w14:textId="77777777" w:rsidR="001A03F7" w:rsidRPr="001A03F7" w:rsidRDefault="001A03F7" w:rsidP="001A03F7">
            <w:pPr>
              <w:tabs>
                <w:tab w:val="left" w:pos="38"/>
              </w:tabs>
              <w:spacing w:after="0" w:line="256" w:lineRule="auto"/>
              <w:ind w:right="212"/>
              <w:contextualSpacing/>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76,5</w:t>
            </w:r>
          </w:p>
        </w:tc>
        <w:tc>
          <w:tcPr>
            <w:tcW w:w="1134" w:type="dxa"/>
            <w:vAlign w:val="bottom"/>
            <w:hideMark/>
          </w:tcPr>
          <w:p w14:paraId="22420C20" w14:textId="77777777" w:rsidR="001A03F7" w:rsidRPr="001A03F7" w:rsidRDefault="001A03F7" w:rsidP="001A03F7">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1A03F7">
              <w:rPr>
                <w:rFonts w:ascii="Times New Roman" w:eastAsia="Times New Roman" w:hAnsi="Times New Roman" w:cs="Times New Roman"/>
                <w:color w:val="000000"/>
                <w:kern w:val="0"/>
                <w:sz w:val="18"/>
                <w:szCs w:val="18"/>
                <w:lang w:val="ru-RU" w:eastAsia="ru-RU"/>
                <w14:ligatures w14:val="none"/>
              </w:rPr>
              <w:t xml:space="preserve">   79,8</w:t>
            </w:r>
          </w:p>
        </w:tc>
      </w:tr>
      <w:tr w:rsidR="001A03F7" w:rsidRPr="001A03F7" w14:paraId="0A879ABA" w14:textId="77777777" w:rsidTr="001A03F7">
        <w:trPr>
          <w:trHeight w:val="204"/>
        </w:trPr>
        <w:tc>
          <w:tcPr>
            <w:tcW w:w="3374" w:type="dxa"/>
            <w:noWrap/>
            <w:vAlign w:val="bottom"/>
            <w:hideMark/>
          </w:tcPr>
          <w:p w14:paraId="28B4E6D2" w14:textId="77777777" w:rsidR="001A03F7" w:rsidRPr="001A03F7" w:rsidRDefault="001A03F7" w:rsidP="001A03F7">
            <w:pPr>
              <w:spacing w:after="0" w:line="252" w:lineRule="auto"/>
              <w:rPr>
                <w:rFonts w:ascii="Times New Roman" w:eastAsia="Times New Roman" w:hAnsi="Times New Roman" w:cs="Times New Roman"/>
                <w:bCs/>
                <w:kern w:val="0"/>
                <w:sz w:val="20"/>
                <w:szCs w:val="20"/>
                <w:lang w:val="ru-RU"/>
                <w14:ligatures w14:val="none"/>
              </w:rPr>
            </w:pPr>
            <w:proofErr w:type="spellStart"/>
            <w:r w:rsidRPr="001A03F7">
              <w:rPr>
                <w:rFonts w:ascii="Times New Roman" w:eastAsia="Times New Roman" w:hAnsi="Times New Roman" w:cs="Times New Roman"/>
                <w:bCs/>
                <w:kern w:val="0"/>
                <w:sz w:val="20"/>
                <w:szCs w:val="20"/>
                <w:lang w:val="ru-RU"/>
                <w14:ligatures w14:val="none"/>
              </w:rPr>
              <w:t>Иштет</w:t>
            </w:r>
            <w:proofErr w:type="spellEnd"/>
            <w:r w:rsidRPr="001A03F7">
              <w:rPr>
                <w:rFonts w:ascii="Times New Roman" w:eastAsia="Times New Roman" w:hAnsi="Times New Roman" w:cs="Times New Roman"/>
                <w:bCs/>
                <w:kern w:val="0"/>
                <w:sz w:val="20"/>
                <w:szCs w:val="20"/>
                <w:lang w:val="ky-KG"/>
                <w14:ligatures w14:val="none"/>
              </w:rPr>
              <w:t>үү ө</w:t>
            </w:r>
            <w:proofErr w:type="spellStart"/>
            <w:r w:rsidRPr="001A03F7">
              <w:rPr>
                <w:rFonts w:ascii="Times New Roman" w:eastAsia="Times New Roman" w:hAnsi="Times New Roman" w:cs="Times New Roman"/>
                <w:bCs/>
                <w:kern w:val="0"/>
                <w:sz w:val="20"/>
                <w:szCs w:val="20"/>
                <w:lang w:val="ru-RU"/>
                <w14:ligatures w14:val="none"/>
              </w:rPr>
              <w:t>нд</w:t>
            </w:r>
            <w:proofErr w:type="spellEnd"/>
            <w:r w:rsidRPr="001A03F7">
              <w:rPr>
                <w:rFonts w:ascii="Times New Roman" w:eastAsia="Times New Roman" w:hAnsi="Times New Roman" w:cs="Times New Roman"/>
                <w:bCs/>
                <w:kern w:val="0"/>
                <w:sz w:val="20"/>
                <w:szCs w:val="20"/>
                <w:lang w:val="ky-KG"/>
                <w14:ligatures w14:val="none"/>
              </w:rPr>
              <w:t>ү</w:t>
            </w:r>
            <w:r w:rsidRPr="001A03F7">
              <w:rPr>
                <w:rFonts w:ascii="Times New Roman" w:eastAsia="Times New Roman" w:hAnsi="Times New Roman" w:cs="Times New Roman"/>
                <w:bCs/>
                <w:kern w:val="0"/>
                <w:sz w:val="20"/>
                <w:szCs w:val="20"/>
                <w:lang w:val="ru-RU"/>
                <w14:ligatures w14:val="none"/>
              </w:rPr>
              <w:t>р</w:t>
            </w:r>
            <w:r w:rsidRPr="001A03F7">
              <w:rPr>
                <w:rFonts w:ascii="Times New Roman" w:eastAsia="Times New Roman" w:hAnsi="Times New Roman" w:cs="Times New Roman"/>
                <w:bCs/>
                <w:kern w:val="0"/>
                <w:sz w:val="20"/>
                <w:szCs w:val="20"/>
                <w:lang w:val="ky-KG"/>
                <w14:ligatures w14:val="none"/>
              </w:rPr>
              <w:t>ү</w:t>
            </w:r>
            <w:r w:rsidRPr="001A03F7">
              <w:rPr>
                <w:rFonts w:ascii="Times New Roman" w:eastAsia="Times New Roman" w:hAnsi="Times New Roman" w:cs="Times New Roman"/>
                <w:bCs/>
                <w:kern w:val="0"/>
                <w:sz w:val="20"/>
                <w:szCs w:val="20"/>
                <w:lang w:val="ru-RU"/>
                <w14:ligatures w14:val="none"/>
              </w:rPr>
              <w:t>ш</w:t>
            </w:r>
            <w:r w:rsidRPr="001A03F7">
              <w:rPr>
                <w:rFonts w:ascii="Times New Roman" w:eastAsia="Times New Roman" w:hAnsi="Times New Roman" w:cs="Times New Roman"/>
                <w:bCs/>
                <w:kern w:val="0"/>
                <w:sz w:val="20"/>
                <w:szCs w:val="20"/>
                <w:lang w:val="ky-KG"/>
                <w14:ligatures w14:val="none"/>
              </w:rPr>
              <w:t xml:space="preserve">ү </w:t>
            </w:r>
          </w:p>
        </w:tc>
        <w:tc>
          <w:tcPr>
            <w:tcW w:w="988" w:type="dxa"/>
            <w:vAlign w:val="bottom"/>
            <w:hideMark/>
          </w:tcPr>
          <w:p w14:paraId="3F07DFD4"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A03F7">
              <w:rPr>
                <w:rFonts w:ascii="Times New Roman" w:eastAsia="Times New Roman" w:hAnsi="Times New Roman" w:cs="Times New Roman"/>
                <w:bCs/>
                <w:kern w:val="0"/>
                <w:sz w:val="18"/>
                <w:szCs w:val="18"/>
                <w:lang w:val="ru-RU" w:eastAsia="ru-RU"/>
                <w14:ligatures w14:val="none"/>
              </w:rPr>
              <w:t>4993,5</w:t>
            </w:r>
          </w:p>
        </w:tc>
        <w:tc>
          <w:tcPr>
            <w:tcW w:w="992" w:type="dxa"/>
            <w:vAlign w:val="bottom"/>
            <w:hideMark/>
          </w:tcPr>
          <w:p w14:paraId="2C22A42E"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A03F7">
              <w:rPr>
                <w:rFonts w:ascii="Times New Roman" w:eastAsia="Times New Roman" w:hAnsi="Times New Roman" w:cs="Times New Roman"/>
                <w:bCs/>
                <w:kern w:val="0"/>
                <w:sz w:val="18"/>
                <w:szCs w:val="18"/>
                <w:lang w:val="ru-RU" w:eastAsia="ru-RU"/>
                <w14:ligatures w14:val="none"/>
              </w:rPr>
              <w:t>40334,0</w:t>
            </w:r>
          </w:p>
        </w:tc>
        <w:tc>
          <w:tcPr>
            <w:tcW w:w="992" w:type="dxa"/>
            <w:vAlign w:val="bottom"/>
            <w:hideMark/>
          </w:tcPr>
          <w:p w14:paraId="48013C39"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en-US"/>
                <w14:ligatures w14:val="none"/>
              </w:rPr>
            </w:pPr>
            <w:r w:rsidRPr="001A03F7">
              <w:rPr>
                <w:rFonts w:ascii="Times New Roman" w:eastAsia="Times New Roman" w:hAnsi="Times New Roman" w:cs="Times New Roman"/>
                <w:bCs/>
                <w:kern w:val="0"/>
                <w:sz w:val="18"/>
                <w:szCs w:val="18"/>
                <w:lang w:val="ru-RU" w:eastAsia="ru-RU"/>
                <w14:ligatures w14:val="none"/>
              </w:rPr>
              <w:t>5795,5</w:t>
            </w:r>
          </w:p>
        </w:tc>
        <w:tc>
          <w:tcPr>
            <w:tcW w:w="992" w:type="dxa"/>
            <w:gridSpan w:val="2"/>
            <w:vAlign w:val="bottom"/>
            <w:hideMark/>
          </w:tcPr>
          <w:p w14:paraId="7270236E" w14:textId="77777777" w:rsidR="001A03F7" w:rsidRPr="001A03F7" w:rsidRDefault="001A03F7" w:rsidP="001A03F7">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A03F7">
              <w:rPr>
                <w:rFonts w:ascii="Times New Roman" w:eastAsia="Times New Roman" w:hAnsi="Times New Roman" w:cs="Times New Roman"/>
                <w:bCs/>
                <w:kern w:val="0"/>
                <w:sz w:val="18"/>
                <w:szCs w:val="18"/>
                <w:lang w:val="ru-RU" w:eastAsia="ru-RU"/>
                <w14:ligatures w14:val="none"/>
              </w:rPr>
              <w:t>47554,4</w:t>
            </w:r>
          </w:p>
        </w:tc>
        <w:tc>
          <w:tcPr>
            <w:tcW w:w="1134" w:type="dxa"/>
            <w:vAlign w:val="bottom"/>
            <w:hideMark/>
          </w:tcPr>
          <w:p w14:paraId="530C332A" w14:textId="77777777" w:rsidR="001A03F7" w:rsidRPr="001A03F7" w:rsidRDefault="001A03F7" w:rsidP="001A03F7">
            <w:pPr>
              <w:tabs>
                <w:tab w:val="left" w:pos="0"/>
              </w:tabs>
              <w:spacing w:after="0" w:line="256"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1A03F7">
              <w:rPr>
                <w:rFonts w:ascii="Times New Roman" w:eastAsia="Times New Roman" w:hAnsi="Times New Roman" w:cs="Times New Roman"/>
                <w:color w:val="000000"/>
                <w:kern w:val="0"/>
                <w:sz w:val="18"/>
                <w:szCs w:val="18"/>
                <w:lang w:val="ru-RU" w:eastAsia="ru-RU"/>
                <w14:ligatures w14:val="none"/>
              </w:rPr>
              <w:t>116,2</w:t>
            </w:r>
          </w:p>
        </w:tc>
        <w:tc>
          <w:tcPr>
            <w:tcW w:w="1134" w:type="dxa"/>
            <w:vAlign w:val="bottom"/>
            <w:hideMark/>
          </w:tcPr>
          <w:p w14:paraId="1613A402" w14:textId="77777777" w:rsidR="001A03F7" w:rsidRPr="001A03F7" w:rsidRDefault="001A03F7" w:rsidP="001A03F7">
            <w:pPr>
              <w:tabs>
                <w:tab w:val="left" w:pos="0"/>
                <w:tab w:val="left" w:pos="39"/>
              </w:tabs>
              <w:spacing w:after="0" w:line="256" w:lineRule="auto"/>
              <w:ind w:right="33"/>
              <w:contextualSpacing/>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114,1</w:t>
            </w:r>
          </w:p>
        </w:tc>
      </w:tr>
      <w:tr w:rsidR="001A03F7" w:rsidRPr="001A03F7" w14:paraId="0C00F18B" w14:textId="77777777" w:rsidTr="001A03F7">
        <w:trPr>
          <w:trHeight w:val="564"/>
        </w:trPr>
        <w:tc>
          <w:tcPr>
            <w:tcW w:w="3374" w:type="dxa"/>
            <w:noWrap/>
            <w:vAlign w:val="bottom"/>
            <w:hideMark/>
          </w:tcPr>
          <w:p w14:paraId="0F477550" w14:textId="77777777" w:rsidR="001A03F7" w:rsidRPr="001A03F7" w:rsidRDefault="001A03F7" w:rsidP="001A03F7">
            <w:pPr>
              <w:spacing w:after="0" w:line="252" w:lineRule="auto"/>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1A03F7">
              <w:rPr>
                <w:rFonts w:ascii="Times New Roman" w:eastAsia="Times New Roman" w:hAnsi="Times New Roman" w:cs="Times New Roman"/>
                <w:bCs/>
                <w:kern w:val="0"/>
                <w:sz w:val="20"/>
                <w:szCs w:val="20"/>
                <w:lang w:val="ru-RU"/>
                <w14:ligatures w14:val="none"/>
              </w:rPr>
              <w:t>жана</w:t>
            </w:r>
            <w:proofErr w:type="spellEnd"/>
            <w:r w:rsidRPr="001A03F7">
              <w:rPr>
                <w:rFonts w:ascii="Times New Roman" w:eastAsia="Times New Roman" w:hAnsi="Times New Roman" w:cs="Times New Roman"/>
                <w:bCs/>
                <w:kern w:val="0"/>
                <w:sz w:val="20"/>
                <w:szCs w:val="20"/>
                <w:lang w:val="ru-RU"/>
                <w14:ligatures w14:val="none"/>
              </w:rPr>
              <w:t xml:space="preserve"> </w:t>
            </w:r>
            <w:proofErr w:type="spellStart"/>
            <w:r w:rsidRPr="001A03F7">
              <w:rPr>
                <w:rFonts w:ascii="Times New Roman" w:eastAsia="Times New Roman" w:hAnsi="Times New Roman" w:cs="Times New Roman"/>
                <w:bCs/>
                <w:kern w:val="0"/>
                <w:sz w:val="20"/>
                <w:szCs w:val="20"/>
                <w:lang w:val="ru-RU"/>
                <w14:ligatures w14:val="none"/>
              </w:rPr>
              <w:t>кондицияланган</w:t>
            </w:r>
            <w:proofErr w:type="spellEnd"/>
            <w:r w:rsidRPr="001A03F7">
              <w:rPr>
                <w:rFonts w:ascii="Times New Roman" w:eastAsia="Times New Roman" w:hAnsi="Times New Roman" w:cs="Times New Roman"/>
                <w:bCs/>
                <w:kern w:val="0"/>
                <w:sz w:val="20"/>
                <w:szCs w:val="20"/>
                <w:lang w:val="ru-RU"/>
                <w14:ligatures w14:val="none"/>
              </w:rPr>
              <w:t xml:space="preserve"> </w:t>
            </w:r>
            <w:proofErr w:type="spellStart"/>
            <w:r w:rsidRPr="001A03F7">
              <w:rPr>
                <w:rFonts w:ascii="Times New Roman" w:eastAsia="Times New Roman" w:hAnsi="Times New Roman" w:cs="Times New Roman"/>
                <w:bCs/>
                <w:kern w:val="0"/>
                <w:sz w:val="20"/>
                <w:szCs w:val="20"/>
                <w:lang w:val="ru-RU"/>
                <w14:ligatures w14:val="none"/>
              </w:rPr>
              <w:t>аба</w:t>
            </w:r>
            <w:proofErr w:type="spellEnd"/>
            <w:r w:rsidRPr="001A03F7">
              <w:rPr>
                <w:rFonts w:ascii="Times New Roman" w:eastAsia="Times New Roman" w:hAnsi="Times New Roman" w:cs="Times New Roman"/>
                <w:bCs/>
                <w:kern w:val="0"/>
                <w:sz w:val="20"/>
                <w:szCs w:val="20"/>
                <w:lang w:val="ru-RU"/>
                <w14:ligatures w14:val="none"/>
              </w:rPr>
              <w:t xml:space="preserve"> </w:t>
            </w:r>
            <w:proofErr w:type="spellStart"/>
            <w:r w:rsidRPr="001A03F7">
              <w:rPr>
                <w:rFonts w:ascii="Times New Roman" w:eastAsia="Times New Roman" w:hAnsi="Times New Roman" w:cs="Times New Roman"/>
                <w:bCs/>
                <w:kern w:val="0"/>
                <w:sz w:val="20"/>
                <w:szCs w:val="20"/>
                <w:lang w:val="ru-RU"/>
                <w14:ligatures w14:val="none"/>
              </w:rPr>
              <w:t>менен</w:t>
            </w:r>
            <w:proofErr w:type="spellEnd"/>
            <w:r w:rsidRPr="001A03F7">
              <w:rPr>
                <w:rFonts w:ascii="Times New Roman" w:eastAsia="Times New Roman" w:hAnsi="Times New Roman" w:cs="Times New Roman"/>
                <w:bCs/>
                <w:kern w:val="0"/>
                <w:sz w:val="20"/>
                <w:szCs w:val="20"/>
                <w:lang w:val="ru-RU"/>
                <w14:ligatures w14:val="none"/>
              </w:rPr>
              <w:t xml:space="preserve"> </w:t>
            </w:r>
            <w:proofErr w:type="spellStart"/>
            <w:r w:rsidRPr="001A03F7">
              <w:rPr>
                <w:rFonts w:ascii="Times New Roman" w:eastAsia="Times New Roman" w:hAnsi="Times New Roman" w:cs="Times New Roman"/>
                <w:bCs/>
                <w:kern w:val="0"/>
                <w:sz w:val="20"/>
                <w:szCs w:val="20"/>
                <w:lang w:val="ru-RU"/>
                <w14:ligatures w14:val="none"/>
              </w:rPr>
              <w:t>камсыздоо</w:t>
            </w:r>
            <w:proofErr w:type="spellEnd"/>
            <w:r w:rsidRPr="001A03F7">
              <w:rPr>
                <w:rFonts w:ascii="Times New Roman" w:eastAsia="Times New Roman" w:hAnsi="Times New Roman" w:cs="Times New Roman"/>
                <w:bCs/>
                <w:kern w:val="0"/>
                <w:sz w:val="20"/>
                <w:szCs w:val="20"/>
                <w:lang w:val="ky-KG"/>
                <w14:ligatures w14:val="none"/>
              </w:rPr>
              <w:t xml:space="preserve"> (жабдуу)</w:t>
            </w:r>
          </w:p>
        </w:tc>
        <w:tc>
          <w:tcPr>
            <w:tcW w:w="988" w:type="dxa"/>
            <w:vAlign w:val="bottom"/>
            <w:hideMark/>
          </w:tcPr>
          <w:p w14:paraId="436C4A31"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1500,4</w:t>
            </w:r>
          </w:p>
        </w:tc>
        <w:tc>
          <w:tcPr>
            <w:tcW w:w="992" w:type="dxa"/>
            <w:vAlign w:val="bottom"/>
            <w:hideMark/>
          </w:tcPr>
          <w:p w14:paraId="2C670242"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13541,8</w:t>
            </w:r>
          </w:p>
        </w:tc>
        <w:tc>
          <w:tcPr>
            <w:tcW w:w="992" w:type="dxa"/>
            <w:vAlign w:val="bottom"/>
            <w:hideMark/>
          </w:tcPr>
          <w:p w14:paraId="06CE6A42"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1910,0</w:t>
            </w:r>
          </w:p>
        </w:tc>
        <w:tc>
          <w:tcPr>
            <w:tcW w:w="992" w:type="dxa"/>
            <w:gridSpan w:val="2"/>
            <w:vAlign w:val="bottom"/>
            <w:hideMark/>
          </w:tcPr>
          <w:p w14:paraId="37CF1602"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16966,2</w:t>
            </w:r>
          </w:p>
        </w:tc>
        <w:tc>
          <w:tcPr>
            <w:tcW w:w="1134" w:type="dxa"/>
            <w:vAlign w:val="bottom"/>
            <w:hideMark/>
          </w:tcPr>
          <w:p w14:paraId="1E8C0EC4" w14:textId="77777777" w:rsidR="001A03F7" w:rsidRPr="001A03F7" w:rsidRDefault="001A03F7" w:rsidP="001A03F7">
            <w:pPr>
              <w:tabs>
                <w:tab w:val="left" w:pos="459"/>
              </w:tabs>
              <w:spacing w:after="0" w:line="256"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1A03F7">
              <w:rPr>
                <w:rFonts w:ascii="Times New Roman" w:eastAsia="Times New Roman" w:hAnsi="Times New Roman" w:cs="Times New Roman"/>
                <w:color w:val="000000"/>
                <w:kern w:val="0"/>
                <w:sz w:val="18"/>
                <w:szCs w:val="18"/>
                <w:lang w:val="ru-RU" w:eastAsia="ru-RU"/>
                <w14:ligatures w14:val="none"/>
              </w:rPr>
              <w:t>67,0</w:t>
            </w:r>
          </w:p>
        </w:tc>
        <w:tc>
          <w:tcPr>
            <w:tcW w:w="1134" w:type="dxa"/>
            <w:vAlign w:val="bottom"/>
            <w:hideMark/>
          </w:tcPr>
          <w:p w14:paraId="7E1F25FA" w14:textId="77777777" w:rsidR="001A03F7" w:rsidRPr="001A03F7" w:rsidRDefault="001A03F7" w:rsidP="001A03F7">
            <w:pPr>
              <w:spacing w:after="0" w:line="256"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1A03F7">
              <w:rPr>
                <w:rFonts w:ascii="Times New Roman" w:eastAsia="Times New Roman" w:hAnsi="Times New Roman" w:cs="Times New Roman"/>
                <w:bCs/>
                <w:color w:val="000000"/>
                <w:kern w:val="0"/>
                <w:sz w:val="18"/>
                <w:szCs w:val="18"/>
                <w:lang w:val="ru-RU" w:eastAsia="ru-RU"/>
                <w14:ligatures w14:val="none"/>
              </w:rPr>
              <w:t>66,6</w:t>
            </w:r>
          </w:p>
        </w:tc>
      </w:tr>
      <w:tr w:rsidR="001A03F7" w:rsidRPr="001A03F7" w14:paraId="4EAD1A5E" w14:textId="77777777" w:rsidTr="001A03F7">
        <w:trPr>
          <w:trHeight w:val="572"/>
        </w:trPr>
        <w:tc>
          <w:tcPr>
            <w:tcW w:w="3374" w:type="dxa"/>
            <w:noWrap/>
            <w:vAlign w:val="bottom"/>
            <w:hideMark/>
          </w:tcPr>
          <w:p w14:paraId="1B3F0F94" w14:textId="77777777" w:rsidR="001A03F7" w:rsidRPr="001A03F7" w:rsidRDefault="001A03F7" w:rsidP="001A03F7">
            <w:pPr>
              <w:spacing w:after="0" w:line="252" w:lineRule="auto"/>
              <w:rPr>
                <w:rFonts w:ascii="Times New Roman" w:eastAsia="Times New Roman" w:hAnsi="Times New Roman" w:cs="Times New Roman"/>
                <w:bCs/>
                <w:kern w:val="0"/>
                <w:sz w:val="20"/>
                <w:szCs w:val="20"/>
                <w14:ligatures w14:val="none"/>
              </w:rPr>
            </w:pPr>
            <w:r w:rsidRPr="001A03F7">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1A03F7">
              <w:rPr>
                <w:rFonts w:ascii="Times New Roman" w:eastAsia="Times New Roman" w:hAnsi="Times New Roman" w:cs="Times New Roman"/>
                <w:bCs/>
                <w:kern w:val="0"/>
                <w:sz w:val="20"/>
                <w:szCs w:val="20"/>
                <w:lang w:val="ky-KG"/>
                <w14:ligatures w14:val="none"/>
              </w:rPr>
              <w:t>алу</w:t>
            </w:r>
            <w:proofErr w:type="spellEnd"/>
            <w:r w:rsidRPr="001A03F7">
              <w:rPr>
                <w:rFonts w:ascii="Times New Roman" w:eastAsia="Times New Roman" w:hAnsi="Times New Roman" w:cs="Times New Roman"/>
                <w:bCs/>
                <w:kern w:val="0"/>
                <w:sz w:val="20"/>
                <w:szCs w:val="20"/>
                <w14:ligatures w14:val="none"/>
              </w:rPr>
              <w:t>у</w:t>
            </w:r>
          </w:p>
        </w:tc>
        <w:tc>
          <w:tcPr>
            <w:tcW w:w="988" w:type="dxa"/>
            <w:vAlign w:val="bottom"/>
            <w:hideMark/>
          </w:tcPr>
          <w:p w14:paraId="5D456F70"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235,2</w:t>
            </w:r>
          </w:p>
        </w:tc>
        <w:tc>
          <w:tcPr>
            <w:tcW w:w="992" w:type="dxa"/>
            <w:vAlign w:val="bottom"/>
            <w:hideMark/>
          </w:tcPr>
          <w:p w14:paraId="4BD11140"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2023,9</w:t>
            </w:r>
          </w:p>
        </w:tc>
        <w:tc>
          <w:tcPr>
            <w:tcW w:w="992" w:type="dxa"/>
            <w:vAlign w:val="bottom"/>
            <w:hideMark/>
          </w:tcPr>
          <w:p w14:paraId="2E8F9DDE"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245,8</w:t>
            </w:r>
          </w:p>
        </w:tc>
        <w:tc>
          <w:tcPr>
            <w:tcW w:w="884" w:type="dxa"/>
            <w:vAlign w:val="bottom"/>
            <w:hideMark/>
          </w:tcPr>
          <w:p w14:paraId="56A80A6A" w14:textId="77777777" w:rsidR="001A03F7" w:rsidRPr="001A03F7" w:rsidRDefault="001A03F7" w:rsidP="001A03F7">
            <w:pPr>
              <w:spacing w:after="0" w:line="256" w:lineRule="auto"/>
              <w:jc w:val="right"/>
              <w:rPr>
                <w:rFonts w:ascii="Times New Roman" w:eastAsia="Times New Roman" w:hAnsi="Times New Roman" w:cs="Times New Roman"/>
                <w:bCs/>
                <w:kern w:val="0"/>
                <w:sz w:val="18"/>
                <w:szCs w:val="18"/>
                <w:lang w:val="ru-RU" w:eastAsia="ru-RU"/>
                <w14:ligatures w14:val="none"/>
              </w:rPr>
            </w:pPr>
            <w:r w:rsidRPr="001A03F7">
              <w:rPr>
                <w:rFonts w:ascii="Times New Roman" w:eastAsia="Times New Roman" w:hAnsi="Times New Roman" w:cs="Times New Roman"/>
                <w:bCs/>
                <w:kern w:val="0"/>
                <w:sz w:val="18"/>
                <w:szCs w:val="18"/>
                <w:lang w:val="ru-RU" w:eastAsia="ru-RU"/>
                <w14:ligatures w14:val="none"/>
              </w:rPr>
              <w:t>2414,5</w:t>
            </w:r>
          </w:p>
        </w:tc>
        <w:tc>
          <w:tcPr>
            <w:tcW w:w="1242" w:type="dxa"/>
            <w:gridSpan w:val="2"/>
            <w:vAlign w:val="bottom"/>
            <w:hideMark/>
          </w:tcPr>
          <w:p w14:paraId="07A46A44" w14:textId="77777777" w:rsidR="001A03F7" w:rsidRPr="001A03F7" w:rsidRDefault="001A03F7" w:rsidP="001A03F7">
            <w:pPr>
              <w:tabs>
                <w:tab w:val="left" w:pos="459"/>
                <w:tab w:val="left" w:pos="544"/>
              </w:tabs>
              <w:spacing w:after="0" w:line="256" w:lineRule="auto"/>
              <w:ind w:right="212"/>
              <w:contextualSpacing/>
              <w:jc w:val="right"/>
              <w:rPr>
                <w:rFonts w:ascii="Times New Roman" w:eastAsia="Times New Roman" w:hAnsi="Times New Roman" w:cs="Times New Roman"/>
                <w:bCs/>
                <w:color w:val="000000"/>
                <w:kern w:val="0"/>
                <w:sz w:val="18"/>
                <w:szCs w:val="18"/>
                <w:lang w:val="ru-RU" w:eastAsia="ru-RU"/>
                <w14:ligatures w14:val="none"/>
              </w:rPr>
            </w:pPr>
            <w:r w:rsidRPr="001A03F7">
              <w:rPr>
                <w:rFonts w:ascii="Times New Roman" w:eastAsia="Times New Roman" w:hAnsi="Times New Roman" w:cs="Times New Roman"/>
                <w:bCs/>
                <w:color w:val="000000"/>
                <w:kern w:val="0"/>
                <w:sz w:val="18"/>
                <w:szCs w:val="18"/>
                <w:lang w:val="ru-RU" w:eastAsia="ru-RU"/>
                <w14:ligatures w14:val="none"/>
              </w:rPr>
              <w:t>105,8</w:t>
            </w:r>
          </w:p>
        </w:tc>
        <w:tc>
          <w:tcPr>
            <w:tcW w:w="1134" w:type="dxa"/>
            <w:vAlign w:val="bottom"/>
            <w:hideMark/>
          </w:tcPr>
          <w:p w14:paraId="498D5971" w14:textId="77777777" w:rsidR="001A03F7" w:rsidRPr="001A03F7" w:rsidRDefault="001A03F7" w:rsidP="001A03F7">
            <w:pPr>
              <w:spacing w:after="0" w:line="256"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1A03F7">
              <w:rPr>
                <w:rFonts w:ascii="Times New Roman" w:eastAsia="Times New Roman" w:hAnsi="Times New Roman" w:cs="Times New Roman"/>
                <w:bCs/>
                <w:color w:val="000000"/>
                <w:kern w:val="0"/>
                <w:sz w:val="18"/>
                <w:szCs w:val="18"/>
                <w:lang w:val="ru-RU" w:eastAsia="ru-RU"/>
                <w14:ligatures w14:val="none"/>
              </w:rPr>
              <w:t>116,7</w:t>
            </w:r>
          </w:p>
        </w:tc>
      </w:tr>
      <w:tr w:rsidR="001A03F7" w:rsidRPr="001A03F7" w14:paraId="07F997B1" w14:textId="77777777" w:rsidTr="001A03F7">
        <w:trPr>
          <w:trHeight w:hRule="exact" w:val="315"/>
        </w:trPr>
        <w:tc>
          <w:tcPr>
            <w:tcW w:w="3374" w:type="dxa"/>
            <w:tcBorders>
              <w:top w:val="nil"/>
              <w:left w:val="nil"/>
              <w:bottom w:val="single" w:sz="8" w:space="0" w:color="auto"/>
              <w:right w:val="nil"/>
            </w:tcBorders>
            <w:noWrap/>
            <w:vAlign w:val="bottom"/>
          </w:tcPr>
          <w:p w14:paraId="61D96B94" w14:textId="77777777" w:rsidR="001A03F7" w:rsidRPr="001A03F7" w:rsidRDefault="001A03F7" w:rsidP="001A03F7">
            <w:pPr>
              <w:spacing w:after="0" w:line="252" w:lineRule="auto"/>
              <w:rPr>
                <w:rFonts w:ascii="Times New Roman" w:eastAsia="Times New Roman" w:hAnsi="Times New Roman" w:cs="Times New Roman"/>
                <w:bCs/>
                <w:kern w:val="0"/>
                <w:sz w:val="20"/>
                <w:szCs w:val="20"/>
                <w:lang w:val="ru-RU"/>
                <w14:ligatures w14:val="none"/>
              </w:rPr>
            </w:pPr>
          </w:p>
        </w:tc>
        <w:tc>
          <w:tcPr>
            <w:tcW w:w="988" w:type="dxa"/>
            <w:tcBorders>
              <w:top w:val="nil"/>
              <w:left w:val="nil"/>
              <w:bottom w:val="single" w:sz="8" w:space="0" w:color="auto"/>
              <w:right w:val="nil"/>
            </w:tcBorders>
            <w:vAlign w:val="bottom"/>
          </w:tcPr>
          <w:p w14:paraId="6D00E807"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56D23786"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59A8E792"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gridSpan w:val="2"/>
            <w:tcBorders>
              <w:top w:val="nil"/>
              <w:left w:val="nil"/>
              <w:bottom w:val="single" w:sz="8" w:space="0" w:color="auto"/>
              <w:right w:val="nil"/>
            </w:tcBorders>
            <w:vAlign w:val="bottom"/>
          </w:tcPr>
          <w:p w14:paraId="3FC8A85A"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0FEF5625" w14:textId="77777777" w:rsidR="001A03F7" w:rsidRPr="001A03F7" w:rsidRDefault="001A03F7" w:rsidP="001A03F7">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vAlign w:val="bottom"/>
          </w:tcPr>
          <w:p w14:paraId="6BC88DEC" w14:textId="77777777" w:rsidR="001A03F7" w:rsidRPr="001A03F7" w:rsidRDefault="001A03F7" w:rsidP="001A03F7">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0D3D05A5" w14:textId="77777777" w:rsidR="001A03F7" w:rsidRPr="001A03F7" w:rsidRDefault="001A03F7" w:rsidP="001A03F7">
      <w:pPr>
        <w:spacing w:after="0" w:line="240" w:lineRule="auto"/>
        <w:rPr>
          <w:rFonts w:ascii="Times New Roman" w:eastAsia="Times New Roman" w:hAnsi="Times New Roman" w:cs="Times New Roman"/>
          <w:kern w:val="0"/>
          <w:sz w:val="6"/>
          <w:szCs w:val="6"/>
          <w:lang w:val="ru-RU" w:eastAsia="ru-RU"/>
          <w14:ligatures w14:val="none"/>
        </w:rPr>
      </w:pPr>
    </w:p>
    <w:p w14:paraId="790E4216" w14:textId="4C1BC203" w:rsidR="001A03F7" w:rsidRPr="001A03F7" w:rsidRDefault="001A03F7" w:rsidP="001A03F7">
      <w:pPr>
        <w:spacing w:after="0" w:line="240" w:lineRule="auto"/>
        <w:jc w:val="both"/>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ab/>
      </w:r>
    </w:p>
    <w:p w14:paraId="330A3A35"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2024-жылдын январь-октябрындагы өнөр-жай өндүрүшүнүн жалпы көлөмүндөгү иштетүү өндүрүшү – 71 пайызды, электр 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камсыздоо (жабдуу)  25,3 пайызды, суу менен камсыздоо, тазалоо, калдыктарды иштетүү жана кайра пайдалануучу чийки затты алууда  3,7 пайызды  түздү.</w:t>
      </w:r>
    </w:p>
    <w:p w14:paraId="2A67D29B"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Көлөмдөрдүн өсүшү иштетүү өндүрүшүндө компьютер, электрондук жана оптикалык жабдуулардын (6,1 эсеге), текстиль өндүрүшүндө: кийим жана бут кийимдерди, булгаары жана булгаарыдан жасалган башка буюмдарда (1,6 эсе), машина жана жабдууларды өндүрүүдө, башка </w:t>
      </w:r>
      <w:proofErr w:type="spellStart"/>
      <w:r w:rsidRPr="001A03F7">
        <w:rPr>
          <w:rFonts w:ascii="Times New Roman" w:eastAsia="Times New Roman" w:hAnsi="Times New Roman" w:cs="Times New Roman"/>
          <w:kern w:val="0"/>
          <w:sz w:val="24"/>
          <w:szCs w:val="24"/>
          <w:lang w:val="ky-KG" w:eastAsia="ru-RU"/>
          <w14:ligatures w14:val="none"/>
        </w:rPr>
        <w:t>топтошууга</w:t>
      </w:r>
      <w:proofErr w:type="spellEnd"/>
      <w:r w:rsidRPr="001A03F7">
        <w:rPr>
          <w:rFonts w:ascii="Times New Roman" w:eastAsia="Times New Roman" w:hAnsi="Times New Roman" w:cs="Times New Roman"/>
          <w:kern w:val="0"/>
          <w:sz w:val="24"/>
          <w:szCs w:val="24"/>
          <w:lang w:val="ky-KG" w:eastAsia="ru-RU"/>
          <w14:ligatures w14:val="none"/>
        </w:rPr>
        <w:t xml:space="preserve"> кирбеген жана жыгачтан жана кагаздан жасалган буюмдар өндүрүшүндө; басмакана иштеринде (1,4 эсеге), тамак-аш азыктары (суусундуктарды кошкондо) жана тамеки өндүрүүдө (22,7 пайызга),  резина жана пластмасса буюмдардын, башка металл эмес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продуктулардын</w:t>
      </w:r>
      <w:proofErr w:type="spellEnd"/>
      <w:r w:rsidRPr="001A03F7">
        <w:rPr>
          <w:rFonts w:ascii="Times New Roman" w:eastAsia="Times New Roman" w:hAnsi="Times New Roman" w:cs="Times New Roman"/>
          <w:kern w:val="0"/>
          <w:sz w:val="24"/>
          <w:szCs w:val="24"/>
          <w:lang w:val="ky-KG" w:eastAsia="ru-RU"/>
          <w14:ligatures w14:val="none"/>
        </w:rPr>
        <w:t xml:space="preserve"> (17,6 пайызга), негизги металл жана даяр металл буюмдарын өндүрүүдө, машина жана жабдуу өндүрүшүнөн башкада (11,9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(0,9 пайызга)  жана суу менен камсыздоо, тазалоо, калдыктарды иштетүү жана кайра пайдалануучу чийки затты алууда (16,7 пайызга)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kern w:val="0"/>
          <w:sz w:val="24"/>
          <w:szCs w:val="24"/>
          <w:lang w:val="ky-KG" w:eastAsia="ru-RU"/>
          <w14:ligatures w14:val="none"/>
        </w:rPr>
        <w:t xml:space="preserve"> байкалды.</w:t>
      </w:r>
    </w:p>
    <w:p w14:paraId="6C07457E"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1A03F7">
        <w:rPr>
          <w:rFonts w:ascii="Times New Roman" w:eastAsia="Times New Roman" w:hAnsi="Times New Roman" w:cs="Times New Roman"/>
          <w:kern w:val="0"/>
          <w:sz w:val="24"/>
          <w:szCs w:val="24"/>
          <w:lang w:val="ky-KG" w:eastAsia="ru-RU"/>
          <w14:ligatures w14:val="none"/>
        </w:rPr>
        <w:t>казууда</w:t>
      </w:r>
      <w:proofErr w:type="spellEnd"/>
      <w:r w:rsidRPr="001A03F7">
        <w:rPr>
          <w:rFonts w:ascii="Times New Roman" w:eastAsia="Times New Roman" w:hAnsi="Times New Roman" w:cs="Times New Roman"/>
          <w:kern w:val="0"/>
          <w:sz w:val="24"/>
          <w:szCs w:val="24"/>
          <w:lang w:val="ky-KG" w:eastAsia="ru-RU"/>
          <w14:ligatures w14:val="none"/>
        </w:rPr>
        <w:t xml:space="preserve"> (20,2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транспорт каражаттарын өндүрүүдө (48,8 пайызга),  химиялык продукцияларды өндүрүүдө (32,5 пайызга), электр жабдуулар өндүрүшүндө (9,5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(2,2 пайызга) жана </w:t>
      </w:r>
      <w:r w:rsidRPr="001A03F7">
        <w:rPr>
          <w:rFonts w:ascii="Times New Roman" w:eastAsia="Times New Roman" w:hAnsi="Times New Roman" w:cs="Times New Roman"/>
          <w:spacing w:val="-4"/>
          <w:kern w:val="0"/>
          <w:sz w:val="24"/>
          <w:szCs w:val="24"/>
          <w:lang w:val="ky-KG" w:eastAsia="ru-RU"/>
          <w14:ligatures w14:val="none"/>
        </w:rPr>
        <w:t>э</w:t>
      </w:r>
      <w:r w:rsidRPr="001A03F7">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A03F7">
        <w:rPr>
          <w:rFonts w:ascii="Times New Roman" w:eastAsia="Times New Roman" w:hAnsi="Times New Roman" w:cs="Times New Roman"/>
          <w:kern w:val="0"/>
          <w:sz w:val="24"/>
          <w:szCs w:val="24"/>
          <w:lang w:val="ky-KG" w:eastAsia="ru-RU"/>
          <w14:ligatures w14:val="none"/>
        </w:rPr>
        <w:t>камсыздоодо</w:t>
      </w:r>
      <w:proofErr w:type="spellEnd"/>
      <w:r w:rsidRPr="001A03F7">
        <w:rPr>
          <w:rFonts w:ascii="Times New Roman" w:eastAsia="Times New Roman" w:hAnsi="Times New Roman" w:cs="Times New Roman"/>
          <w:kern w:val="0"/>
          <w:sz w:val="24"/>
          <w:szCs w:val="24"/>
          <w:lang w:val="ky-KG" w:eastAsia="ru-RU"/>
          <w14:ligatures w14:val="none"/>
        </w:rPr>
        <w:t xml:space="preserve"> (жабдууда) (33,4 пайызга) байкалды. </w:t>
      </w:r>
    </w:p>
    <w:p w14:paraId="6E01F406"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6B1BC85C" w14:textId="77777777" w:rsid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7-таблица: январь-</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өнөр жай продукциясынын экономикалык иштин </w:t>
      </w:r>
      <w:r>
        <w:rPr>
          <w:rFonts w:ascii="Times New Roman" w:eastAsia="Times New Roman" w:hAnsi="Times New Roman" w:cs="Times New Roman"/>
          <w:b/>
          <w:kern w:val="0"/>
          <w:sz w:val="24"/>
          <w:szCs w:val="24"/>
          <w:lang w:val="ky-KG" w:eastAsia="ru-RU"/>
          <w14:ligatures w14:val="none"/>
        </w:rPr>
        <w:t xml:space="preserve"> </w:t>
      </w:r>
    </w:p>
    <w:p w14:paraId="5BFB70C1" w14:textId="0E664AA7" w:rsidR="001A03F7" w:rsidRPr="001A03F7" w:rsidRDefault="001A03F7" w:rsidP="001A03F7">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түрлөрү боюнча физикалык көлөмүнүн индекси</w:t>
      </w:r>
      <w:r w:rsidRPr="001A03F7">
        <w:rPr>
          <w:rFonts w:ascii="Times New Roman" w:eastAsia="Times New Roman" w:hAnsi="Times New Roman" w:cs="Times New Roman"/>
          <w:b/>
          <w:kern w:val="0"/>
          <w:sz w:val="24"/>
          <w:szCs w:val="24"/>
          <w:lang w:val="ky-KG" w:eastAsia="ru-RU"/>
          <w14:ligatures w14:val="none"/>
        </w:rPr>
        <w:br/>
      </w:r>
      <w:r w:rsidRPr="001A03F7">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58218F94" w14:textId="77777777" w:rsidR="001A03F7" w:rsidRPr="001A03F7" w:rsidRDefault="001A03F7" w:rsidP="001A03F7">
      <w:pPr>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108" w:type="dxa"/>
        <w:tblLayout w:type="fixed"/>
        <w:tblLook w:val="0020" w:firstRow="1" w:lastRow="0" w:firstColumn="0" w:lastColumn="0" w:noHBand="0" w:noVBand="0"/>
      </w:tblPr>
      <w:tblGrid>
        <w:gridCol w:w="4839"/>
        <w:gridCol w:w="1105"/>
        <w:gridCol w:w="1243"/>
        <w:gridCol w:w="1244"/>
        <w:gridCol w:w="1244"/>
      </w:tblGrid>
      <w:tr w:rsidR="001A03F7" w:rsidRPr="001A03F7" w14:paraId="7D7A7F18" w14:textId="77777777" w:rsidTr="001A03F7">
        <w:trPr>
          <w:cantSplit/>
          <w:trHeight w:val="338"/>
          <w:tblHeader/>
        </w:trPr>
        <w:tc>
          <w:tcPr>
            <w:tcW w:w="4839" w:type="dxa"/>
            <w:tcBorders>
              <w:top w:val="single" w:sz="8" w:space="0" w:color="auto"/>
              <w:left w:val="nil"/>
              <w:bottom w:val="nil"/>
              <w:right w:val="nil"/>
            </w:tcBorders>
            <w:noWrap/>
            <w:vAlign w:val="center"/>
          </w:tcPr>
          <w:p w14:paraId="1A8DF71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348" w:type="dxa"/>
            <w:gridSpan w:val="2"/>
            <w:tcBorders>
              <w:top w:val="single" w:sz="8" w:space="0" w:color="auto"/>
              <w:left w:val="nil"/>
              <w:bottom w:val="single" w:sz="4" w:space="0" w:color="auto"/>
              <w:right w:val="nil"/>
            </w:tcBorders>
            <w:noWrap/>
            <w:vAlign w:val="center"/>
            <w:hideMark/>
          </w:tcPr>
          <w:p w14:paraId="534CC40F"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2488" w:type="dxa"/>
            <w:gridSpan w:val="2"/>
            <w:tcBorders>
              <w:top w:val="single" w:sz="8" w:space="0" w:color="auto"/>
              <w:left w:val="nil"/>
              <w:bottom w:val="single" w:sz="4" w:space="0" w:color="auto"/>
              <w:right w:val="nil"/>
            </w:tcBorders>
            <w:vAlign w:val="center"/>
            <w:hideMark/>
          </w:tcPr>
          <w:p w14:paraId="430A4EB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r>
      <w:tr w:rsidR="001A03F7" w:rsidRPr="001A03F7" w14:paraId="18CC3005" w14:textId="77777777" w:rsidTr="001A03F7">
        <w:trPr>
          <w:cantSplit/>
          <w:trHeight w:val="420"/>
          <w:tblHeader/>
        </w:trPr>
        <w:tc>
          <w:tcPr>
            <w:tcW w:w="4839" w:type="dxa"/>
            <w:tcBorders>
              <w:top w:val="nil"/>
              <w:left w:val="nil"/>
              <w:bottom w:val="single" w:sz="8" w:space="0" w:color="auto"/>
              <w:right w:val="nil"/>
            </w:tcBorders>
            <w:noWrap/>
            <w:vAlign w:val="center"/>
          </w:tcPr>
          <w:p w14:paraId="5F6AB9E5"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105" w:type="dxa"/>
            <w:tcBorders>
              <w:top w:val="single" w:sz="4" w:space="0" w:color="auto"/>
              <w:left w:val="nil"/>
              <w:bottom w:val="single" w:sz="8" w:space="0" w:color="auto"/>
              <w:right w:val="nil"/>
            </w:tcBorders>
            <w:noWrap/>
            <w:vAlign w:val="center"/>
            <w:hideMark/>
          </w:tcPr>
          <w:p w14:paraId="1C6A81E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243" w:type="dxa"/>
            <w:tcBorders>
              <w:top w:val="single" w:sz="4" w:space="0" w:color="auto"/>
              <w:left w:val="nil"/>
              <w:bottom w:val="single" w:sz="8" w:space="0" w:color="auto"/>
              <w:right w:val="nil"/>
            </w:tcBorders>
            <w:vAlign w:val="center"/>
            <w:hideMark/>
          </w:tcPr>
          <w:p w14:paraId="3D062A20"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w:t>
            </w:r>
            <w:r w:rsidRPr="001A03F7">
              <w:rPr>
                <w:rFonts w:ascii="Times New Roman" w:eastAsia="Times New Roman" w:hAnsi="Times New Roman" w:cs="Times New Roman"/>
                <w:b/>
                <w:bCs/>
                <w:kern w:val="0"/>
                <w:sz w:val="20"/>
                <w:szCs w:val="20"/>
                <w:lang w:val="ky-KG"/>
                <w14:ligatures w14:val="none"/>
              </w:rPr>
              <w:t xml:space="preserve"> октябрь</w:t>
            </w:r>
          </w:p>
        </w:tc>
        <w:tc>
          <w:tcPr>
            <w:tcW w:w="1244" w:type="dxa"/>
            <w:tcBorders>
              <w:top w:val="single" w:sz="4" w:space="0" w:color="auto"/>
              <w:left w:val="nil"/>
              <w:bottom w:val="single" w:sz="8" w:space="0" w:color="auto"/>
              <w:right w:val="nil"/>
            </w:tcBorders>
            <w:vAlign w:val="center"/>
            <w:hideMark/>
          </w:tcPr>
          <w:p w14:paraId="308AD1B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244" w:type="dxa"/>
            <w:tcBorders>
              <w:top w:val="single" w:sz="4" w:space="0" w:color="auto"/>
              <w:left w:val="nil"/>
              <w:bottom w:val="single" w:sz="8" w:space="0" w:color="auto"/>
              <w:right w:val="nil"/>
            </w:tcBorders>
            <w:vAlign w:val="center"/>
            <w:hideMark/>
          </w:tcPr>
          <w:p w14:paraId="589CF768"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w:t>
            </w:r>
            <w:r w:rsidRPr="001A03F7">
              <w:rPr>
                <w:rFonts w:ascii="Times New Roman" w:eastAsia="Times New Roman" w:hAnsi="Times New Roman" w:cs="Times New Roman"/>
                <w:b/>
                <w:bCs/>
                <w:kern w:val="0"/>
                <w:sz w:val="20"/>
                <w:szCs w:val="20"/>
                <w:lang w:val="ky-KG"/>
                <w14:ligatures w14:val="none"/>
              </w:rPr>
              <w:t xml:space="preserve"> октябрь</w:t>
            </w:r>
          </w:p>
        </w:tc>
      </w:tr>
      <w:tr w:rsidR="001A03F7" w:rsidRPr="001A03F7" w14:paraId="626826FC" w14:textId="77777777" w:rsidTr="001A03F7">
        <w:trPr>
          <w:cantSplit/>
          <w:trHeight w:hRule="exact" w:val="113"/>
        </w:trPr>
        <w:tc>
          <w:tcPr>
            <w:tcW w:w="4839" w:type="dxa"/>
            <w:tcBorders>
              <w:top w:val="single" w:sz="8" w:space="0" w:color="auto"/>
              <w:left w:val="nil"/>
              <w:bottom w:val="nil"/>
              <w:right w:val="nil"/>
            </w:tcBorders>
            <w:noWrap/>
            <w:vAlign w:val="center"/>
          </w:tcPr>
          <w:p w14:paraId="6C5ADE1F" w14:textId="77777777" w:rsidR="001A03F7" w:rsidRPr="001A03F7" w:rsidRDefault="001A03F7" w:rsidP="001A03F7">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05" w:type="dxa"/>
            <w:tcBorders>
              <w:top w:val="single" w:sz="8" w:space="0" w:color="auto"/>
              <w:left w:val="nil"/>
              <w:bottom w:val="nil"/>
              <w:right w:val="nil"/>
            </w:tcBorders>
            <w:noWrap/>
            <w:vAlign w:val="bottom"/>
          </w:tcPr>
          <w:p w14:paraId="75082ED7" w14:textId="77777777" w:rsidR="001A03F7" w:rsidRPr="001A03F7" w:rsidRDefault="001A03F7" w:rsidP="001A03F7">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243" w:type="dxa"/>
            <w:tcBorders>
              <w:top w:val="single" w:sz="8" w:space="0" w:color="auto"/>
              <w:left w:val="nil"/>
              <w:bottom w:val="nil"/>
              <w:right w:val="nil"/>
            </w:tcBorders>
            <w:vAlign w:val="bottom"/>
          </w:tcPr>
          <w:p w14:paraId="55F9D761" w14:textId="77777777" w:rsidR="001A03F7" w:rsidRPr="001A03F7" w:rsidRDefault="001A03F7" w:rsidP="001A03F7">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6CC88604" w14:textId="77777777" w:rsidR="001A03F7" w:rsidRPr="001A03F7" w:rsidRDefault="001A03F7" w:rsidP="001A03F7">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63CA493A" w14:textId="77777777" w:rsidR="001A03F7" w:rsidRPr="001A03F7" w:rsidRDefault="001A03F7" w:rsidP="001A03F7">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1A03F7" w:rsidRPr="001A03F7" w14:paraId="59EE1592" w14:textId="77777777" w:rsidTr="001A03F7">
        <w:trPr>
          <w:cantSplit/>
          <w:trHeight w:val="111"/>
        </w:trPr>
        <w:tc>
          <w:tcPr>
            <w:tcW w:w="4839" w:type="dxa"/>
            <w:noWrap/>
            <w:vAlign w:val="center"/>
            <w:hideMark/>
          </w:tcPr>
          <w:p w14:paraId="50AC877C" w14:textId="77777777" w:rsidR="001A03F7" w:rsidRPr="001A03F7" w:rsidRDefault="001A03F7" w:rsidP="001A03F7">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kern w:val="0"/>
                <w:sz w:val="20"/>
                <w:szCs w:val="20"/>
                <w:lang w:val="ky-KG"/>
                <w14:ligatures w14:val="none"/>
              </w:rPr>
              <w:t>Бардыгы</w:t>
            </w:r>
          </w:p>
        </w:tc>
        <w:tc>
          <w:tcPr>
            <w:tcW w:w="1105" w:type="dxa"/>
            <w:vAlign w:val="bottom"/>
            <w:hideMark/>
          </w:tcPr>
          <w:p w14:paraId="05D67625"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142,6</w:t>
            </w:r>
          </w:p>
        </w:tc>
        <w:tc>
          <w:tcPr>
            <w:tcW w:w="1243" w:type="dxa"/>
            <w:vAlign w:val="bottom"/>
            <w:hideMark/>
          </w:tcPr>
          <w:p w14:paraId="0F7F119B" w14:textId="77777777" w:rsidR="001A03F7" w:rsidRPr="001A03F7" w:rsidRDefault="001A03F7" w:rsidP="001A03F7">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117,0</w:t>
            </w:r>
          </w:p>
        </w:tc>
        <w:tc>
          <w:tcPr>
            <w:tcW w:w="1244" w:type="dxa"/>
            <w:vAlign w:val="bottom"/>
            <w:hideMark/>
          </w:tcPr>
          <w:p w14:paraId="18D32893"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111,7</w:t>
            </w:r>
          </w:p>
        </w:tc>
        <w:tc>
          <w:tcPr>
            <w:tcW w:w="1244" w:type="dxa"/>
            <w:vAlign w:val="bottom"/>
            <w:hideMark/>
          </w:tcPr>
          <w:p w14:paraId="77C84AE4" w14:textId="77777777" w:rsidR="001A03F7" w:rsidRPr="001A03F7" w:rsidRDefault="001A03F7" w:rsidP="001A03F7">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1</w:t>
            </w:r>
            <w:r w:rsidRPr="001A03F7">
              <w:rPr>
                <w:rFonts w:ascii="Times New Roman" w:eastAsia="Times New Roman" w:hAnsi="Times New Roman" w:cs="Times New Roman"/>
                <w:b/>
                <w:bCs/>
                <w:kern w:val="0"/>
                <w:sz w:val="20"/>
                <w:szCs w:val="20"/>
                <w:lang w:val="en-US" w:eastAsia="ru-RU"/>
                <w14:ligatures w14:val="none"/>
              </w:rPr>
              <w:t>0</w:t>
            </w:r>
            <w:r w:rsidRPr="001A03F7">
              <w:rPr>
                <w:rFonts w:ascii="Times New Roman" w:eastAsia="Times New Roman" w:hAnsi="Times New Roman" w:cs="Times New Roman"/>
                <w:b/>
                <w:bCs/>
                <w:kern w:val="0"/>
                <w:sz w:val="20"/>
                <w:szCs w:val="20"/>
                <w:lang w:val="ru-RU" w:eastAsia="ru-RU"/>
                <w14:ligatures w14:val="none"/>
              </w:rPr>
              <w:t>9,2</w:t>
            </w:r>
          </w:p>
        </w:tc>
      </w:tr>
      <w:tr w:rsidR="001A03F7" w:rsidRPr="001A03F7" w14:paraId="1B74A28B" w14:textId="77777777" w:rsidTr="001A03F7">
        <w:trPr>
          <w:cantSplit/>
          <w:trHeight w:val="286"/>
        </w:trPr>
        <w:tc>
          <w:tcPr>
            <w:tcW w:w="4839" w:type="dxa"/>
            <w:noWrap/>
            <w:hideMark/>
          </w:tcPr>
          <w:p w14:paraId="1DBE6EEA" w14:textId="77777777" w:rsidR="001A03F7" w:rsidRPr="001A03F7" w:rsidRDefault="001A03F7" w:rsidP="001A03F7">
            <w:pPr>
              <w:spacing w:after="0" w:line="252" w:lineRule="auto"/>
              <w:rPr>
                <w:rFonts w:ascii="Times New Roman" w:eastAsia="Times New Roman" w:hAnsi="Times New Roman" w:cs="Times New Roman"/>
                <w:b/>
                <w:kern w:val="0"/>
                <w:sz w:val="20"/>
                <w:szCs w:val="20"/>
                <w:lang w:val="ru-RU"/>
                <w14:ligatures w14:val="none"/>
              </w:rPr>
            </w:pPr>
            <w:proofErr w:type="spellStart"/>
            <w:r w:rsidRPr="001A03F7">
              <w:rPr>
                <w:rFonts w:ascii="Times New Roman" w:eastAsia="Times New Roman" w:hAnsi="Times New Roman" w:cs="Times New Roman"/>
                <w:b/>
                <w:kern w:val="0"/>
                <w:sz w:val="20"/>
                <w:szCs w:val="20"/>
                <w:lang w:val="ru-RU"/>
                <w14:ligatures w14:val="none"/>
              </w:rPr>
              <w:t>Пайдалуу</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кендерди</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казуу</w:t>
            </w:r>
            <w:proofErr w:type="spellEnd"/>
          </w:p>
        </w:tc>
        <w:tc>
          <w:tcPr>
            <w:tcW w:w="1105" w:type="dxa"/>
            <w:vAlign w:val="bottom"/>
            <w:hideMark/>
          </w:tcPr>
          <w:p w14:paraId="2DB1B790" w14:textId="77777777" w:rsidR="001A03F7" w:rsidRPr="001A03F7" w:rsidRDefault="001A03F7" w:rsidP="001A03F7">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121,2</w:t>
            </w:r>
          </w:p>
        </w:tc>
        <w:tc>
          <w:tcPr>
            <w:tcW w:w="1243" w:type="dxa"/>
            <w:vAlign w:val="bottom"/>
            <w:hideMark/>
          </w:tcPr>
          <w:p w14:paraId="15DBDDC4"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98,4</w:t>
            </w:r>
          </w:p>
        </w:tc>
        <w:tc>
          <w:tcPr>
            <w:tcW w:w="1244" w:type="dxa"/>
            <w:vAlign w:val="bottom"/>
            <w:hideMark/>
          </w:tcPr>
          <w:p w14:paraId="2ED76280" w14:textId="77777777" w:rsidR="001A03F7" w:rsidRPr="001A03F7" w:rsidRDefault="001A03F7" w:rsidP="001A03F7">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76,5</w:t>
            </w:r>
          </w:p>
        </w:tc>
        <w:tc>
          <w:tcPr>
            <w:tcW w:w="1244" w:type="dxa"/>
            <w:vAlign w:val="bottom"/>
            <w:hideMark/>
          </w:tcPr>
          <w:p w14:paraId="17EA881E"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79,8</w:t>
            </w:r>
          </w:p>
        </w:tc>
      </w:tr>
      <w:tr w:rsidR="001A03F7" w:rsidRPr="001A03F7" w14:paraId="21A05659" w14:textId="77777777" w:rsidTr="001A03F7">
        <w:trPr>
          <w:cantSplit/>
          <w:trHeight w:val="133"/>
        </w:trPr>
        <w:tc>
          <w:tcPr>
            <w:tcW w:w="4839" w:type="dxa"/>
            <w:noWrap/>
            <w:hideMark/>
          </w:tcPr>
          <w:p w14:paraId="648C7873" w14:textId="77777777" w:rsidR="001A03F7" w:rsidRPr="001A03F7" w:rsidRDefault="001A03F7" w:rsidP="001A03F7">
            <w:pPr>
              <w:spacing w:after="0" w:line="252" w:lineRule="auto"/>
              <w:rPr>
                <w:rFonts w:ascii="Times New Roman" w:eastAsia="Times New Roman" w:hAnsi="Times New Roman" w:cs="Times New Roman"/>
                <w:b/>
                <w:kern w:val="0"/>
                <w:sz w:val="20"/>
                <w:szCs w:val="20"/>
                <w:lang w:val="ky-KG"/>
                <w14:ligatures w14:val="none"/>
              </w:rPr>
            </w:pPr>
            <w:r w:rsidRPr="001A03F7">
              <w:rPr>
                <w:rFonts w:ascii="Times New Roman" w:eastAsia="Times New Roman" w:hAnsi="Times New Roman" w:cs="Times New Roman"/>
                <w:b/>
                <w:kern w:val="0"/>
                <w:sz w:val="20"/>
                <w:szCs w:val="20"/>
                <w:lang w:val="ky-KG"/>
                <w14:ligatures w14:val="none"/>
              </w:rPr>
              <w:lastRenderedPageBreak/>
              <w:t xml:space="preserve">    Иштетүү өндүрүшү (иштетүү өнөр жайы)</w:t>
            </w:r>
          </w:p>
        </w:tc>
        <w:tc>
          <w:tcPr>
            <w:tcW w:w="1105" w:type="dxa"/>
            <w:vAlign w:val="bottom"/>
            <w:hideMark/>
          </w:tcPr>
          <w:p w14:paraId="7BF5B854"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152,8</w:t>
            </w:r>
          </w:p>
        </w:tc>
        <w:tc>
          <w:tcPr>
            <w:tcW w:w="1243" w:type="dxa"/>
            <w:vAlign w:val="bottom"/>
            <w:hideMark/>
          </w:tcPr>
          <w:p w14:paraId="1CAD6594"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122,0</w:t>
            </w:r>
          </w:p>
        </w:tc>
        <w:tc>
          <w:tcPr>
            <w:tcW w:w="1244" w:type="dxa"/>
            <w:vAlign w:val="bottom"/>
            <w:hideMark/>
          </w:tcPr>
          <w:p w14:paraId="431EAA5E"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116,2</w:t>
            </w:r>
          </w:p>
        </w:tc>
        <w:tc>
          <w:tcPr>
            <w:tcW w:w="1244" w:type="dxa"/>
            <w:vAlign w:val="bottom"/>
            <w:hideMark/>
          </w:tcPr>
          <w:p w14:paraId="0A7ABC8E"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114,1</w:t>
            </w:r>
          </w:p>
        </w:tc>
      </w:tr>
      <w:tr w:rsidR="001A03F7" w:rsidRPr="001A03F7" w14:paraId="6E101851" w14:textId="77777777" w:rsidTr="001A03F7">
        <w:trPr>
          <w:cantSplit/>
          <w:trHeight w:val="436"/>
        </w:trPr>
        <w:tc>
          <w:tcPr>
            <w:tcW w:w="4839" w:type="dxa"/>
            <w:noWrap/>
            <w:hideMark/>
          </w:tcPr>
          <w:p w14:paraId="1F1D681B"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462F8A22"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en-US" w:eastAsia="ru-RU"/>
                <w14:ligatures w14:val="none"/>
              </w:rPr>
              <w:t>1</w:t>
            </w:r>
            <w:r w:rsidRPr="001A03F7">
              <w:rPr>
                <w:rFonts w:ascii="Times New Roman" w:eastAsia="Times New Roman" w:hAnsi="Times New Roman" w:cs="Times New Roman"/>
                <w:kern w:val="0"/>
                <w:sz w:val="20"/>
                <w:szCs w:val="20"/>
                <w:lang w:val="ru-RU" w:eastAsia="ru-RU"/>
                <w14:ligatures w14:val="none"/>
              </w:rPr>
              <w:t>37,0</w:t>
            </w:r>
          </w:p>
        </w:tc>
        <w:tc>
          <w:tcPr>
            <w:tcW w:w="1243" w:type="dxa"/>
            <w:vAlign w:val="bottom"/>
            <w:hideMark/>
          </w:tcPr>
          <w:p w14:paraId="28D30847"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117,3</w:t>
            </w:r>
          </w:p>
        </w:tc>
        <w:tc>
          <w:tcPr>
            <w:tcW w:w="1244" w:type="dxa"/>
            <w:vAlign w:val="bottom"/>
            <w:hideMark/>
          </w:tcPr>
          <w:p w14:paraId="42F16209"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116,6</w:t>
            </w:r>
          </w:p>
        </w:tc>
        <w:tc>
          <w:tcPr>
            <w:tcW w:w="1244" w:type="dxa"/>
            <w:vAlign w:val="bottom"/>
            <w:hideMark/>
          </w:tcPr>
          <w:p w14:paraId="414ACFBB"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122,7</w:t>
            </w:r>
          </w:p>
        </w:tc>
      </w:tr>
      <w:tr w:rsidR="001A03F7" w:rsidRPr="001A03F7" w14:paraId="1ACF9937" w14:textId="77777777" w:rsidTr="001A03F7">
        <w:trPr>
          <w:cantSplit/>
          <w:trHeight w:val="383"/>
        </w:trPr>
        <w:tc>
          <w:tcPr>
            <w:tcW w:w="4839" w:type="dxa"/>
            <w:noWrap/>
            <w:hideMark/>
          </w:tcPr>
          <w:p w14:paraId="7A81BE07"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 xml:space="preserve">Текстиль </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ш</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 xml:space="preserve">; </w:t>
            </w:r>
            <w:r w:rsidRPr="001A03F7">
              <w:rPr>
                <w:rFonts w:ascii="Times New Roman" w:eastAsia="Times New Roman" w:hAnsi="Times New Roman" w:cs="Times New Roman"/>
                <w:kern w:val="0"/>
                <w:sz w:val="20"/>
                <w:szCs w:val="20"/>
                <w:lang w:val="ky-KG"/>
                <w14:ligatures w14:val="none"/>
              </w:rPr>
              <w:t>кийим жана</w:t>
            </w:r>
            <w:r w:rsidRPr="001A03F7">
              <w:rPr>
                <w:rFonts w:ascii="Times New Roman" w:eastAsia="Times New Roman" w:hAnsi="Times New Roman" w:cs="Times New Roman"/>
                <w:kern w:val="0"/>
                <w:sz w:val="20"/>
                <w:szCs w:val="20"/>
                <w14:ligatures w14:val="none"/>
              </w:rPr>
              <w:t xml:space="preserve"> бут кийимд</w:t>
            </w:r>
            <w:proofErr w:type="spellStart"/>
            <w:r w:rsidRPr="001A03F7">
              <w:rPr>
                <w:rFonts w:ascii="Times New Roman" w:eastAsia="Times New Roman" w:hAnsi="Times New Roman" w:cs="Times New Roman"/>
                <w:kern w:val="0"/>
                <w:sz w:val="20"/>
                <w:szCs w:val="20"/>
                <w:lang w:val="ky-KG"/>
                <w14:ligatures w14:val="none"/>
              </w:rPr>
              <w:t>ерд</w:t>
            </w:r>
            <w:proofErr w:type="spellEnd"/>
            <w:r w:rsidRPr="001A03F7">
              <w:rPr>
                <w:rFonts w:ascii="Times New Roman" w:eastAsia="Times New Roman" w:hAnsi="Times New Roman" w:cs="Times New Roman"/>
                <w:kern w:val="0"/>
                <w:sz w:val="20"/>
                <w:szCs w:val="20"/>
                <w14:ligatures w14:val="none"/>
              </w:rPr>
              <w:t>и</w:t>
            </w:r>
            <w:r w:rsidRPr="001A03F7">
              <w:rPr>
                <w:rFonts w:ascii="Times New Roman" w:eastAsia="Times New Roman" w:hAnsi="Times New Roman" w:cs="Times New Roman"/>
                <w:kern w:val="0"/>
                <w:sz w:val="20"/>
                <w:szCs w:val="20"/>
                <w:lang w:val="ky-KG"/>
                <w14:ligatures w14:val="none"/>
              </w:rPr>
              <w:t>,</w:t>
            </w:r>
            <w:r w:rsidRPr="001A03F7">
              <w:rPr>
                <w:rFonts w:ascii="Times New Roman" w:eastAsia="Times New Roman" w:hAnsi="Times New Roman" w:cs="Times New Roman"/>
                <w:kern w:val="0"/>
                <w:sz w:val="20"/>
                <w:szCs w:val="20"/>
                <w14:ligatures w14:val="none"/>
              </w:rPr>
              <w:t xml:space="preserve"> булгаары</w:t>
            </w:r>
            <w:r w:rsidRPr="001A03F7">
              <w:rPr>
                <w:rFonts w:ascii="Times New Roman" w:eastAsia="Times New Roman" w:hAnsi="Times New Roman" w:cs="Times New Roman"/>
                <w:kern w:val="0"/>
                <w:sz w:val="20"/>
                <w:szCs w:val="20"/>
                <w:lang w:val="ky-KG"/>
                <w14:ligatures w14:val="none"/>
              </w:rPr>
              <w:t xml:space="preserve"> жана</w:t>
            </w:r>
            <w:r w:rsidRPr="001A03F7">
              <w:rPr>
                <w:rFonts w:ascii="Times New Roman" w:eastAsia="Times New Roman" w:hAnsi="Times New Roman" w:cs="Times New Roman"/>
                <w:kern w:val="0"/>
                <w:sz w:val="20"/>
                <w:szCs w:val="20"/>
                <w14:ligatures w14:val="none"/>
              </w:rPr>
              <w:t xml:space="preserve"> булгаарыдан жасалган </w:t>
            </w:r>
            <w:r w:rsidRPr="001A03F7">
              <w:rPr>
                <w:rFonts w:ascii="Times New Roman" w:eastAsia="Times New Roman" w:hAnsi="Times New Roman" w:cs="Times New Roman"/>
                <w:kern w:val="0"/>
                <w:sz w:val="20"/>
                <w:szCs w:val="20"/>
                <w:lang w:val="ky-KG"/>
                <w14:ligatures w14:val="none"/>
              </w:rPr>
              <w:t xml:space="preserve">башка </w:t>
            </w:r>
            <w:r w:rsidRPr="001A03F7">
              <w:rPr>
                <w:rFonts w:ascii="Times New Roman" w:eastAsia="Times New Roman" w:hAnsi="Times New Roman" w:cs="Times New Roman"/>
                <w:kern w:val="0"/>
                <w:sz w:val="20"/>
                <w:szCs w:val="20"/>
                <w14:ligatures w14:val="none"/>
              </w:rPr>
              <w:t>буюмдар</w:t>
            </w:r>
            <w:r w:rsidRPr="001A03F7">
              <w:rPr>
                <w:rFonts w:ascii="Times New Roman" w:eastAsia="Times New Roman" w:hAnsi="Times New Roman" w:cs="Times New Roman"/>
                <w:kern w:val="0"/>
                <w:sz w:val="20"/>
                <w:szCs w:val="20"/>
                <w:lang w:val="ky-KG"/>
                <w14:ligatures w14:val="none"/>
              </w:rPr>
              <w:t>ды 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5E64143E"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224,6</w:t>
            </w:r>
          </w:p>
        </w:tc>
        <w:tc>
          <w:tcPr>
            <w:tcW w:w="1243" w:type="dxa"/>
            <w:vAlign w:val="bottom"/>
            <w:hideMark/>
          </w:tcPr>
          <w:p w14:paraId="4069788C"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206,1</w:t>
            </w:r>
          </w:p>
        </w:tc>
        <w:tc>
          <w:tcPr>
            <w:tcW w:w="1244" w:type="dxa"/>
            <w:vAlign w:val="bottom"/>
            <w:hideMark/>
          </w:tcPr>
          <w:p w14:paraId="29426D86"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198,7</w:t>
            </w:r>
          </w:p>
        </w:tc>
        <w:tc>
          <w:tcPr>
            <w:tcW w:w="1244" w:type="dxa"/>
            <w:vAlign w:val="bottom"/>
            <w:hideMark/>
          </w:tcPr>
          <w:p w14:paraId="74707F46"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159,1</w:t>
            </w:r>
          </w:p>
        </w:tc>
      </w:tr>
      <w:tr w:rsidR="001A03F7" w:rsidRPr="001A03F7" w14:paraId="6FC108C6" w14:textId="77777777" w:rsidTr="001A03F7">
        <w:trPr>
          <w:cantSplit/>
          <w:trHeight w:val="436"/>
        </w:trPr>
        <w:tc>
          <w:tcPr>
            <w:tcW w:w="4839" w:type="dxa"/>
            <w:noWrap/>
            <w:hideMark/>
          </w:tcPr>
          <w:p w14:paraId="2935A554"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Жыгачтан жана кагаз</w:t>
            </w:r>
            <w:r w:rsidRPr="001A03F7">
              <w:rPr>
                <w:rFonts w:ascii="Times New Roman" w:eastAsia="Times New Roman" w:hAnsi="Times New Roman" w:cs="Times New Roman"/>
                <w:kern w:val="0"/>
                <w:sz w:val="20"/>
                <w:szCs w:val="20"/>
                <w:lang w:val="ky-KG"/>
                <w14:ligatures w14:val="none"/>
              </w:rPr>
              <w:t>д</w:t>
            </w:r>
            <w:r w:rsidRPr="001A03F7">
              <w:rPr>
                <w:rFonts w:ascii="Times New Roman" w:eastAsia="Times New Roman" w:hAnsi="Times New Roman" w:cs="Times New Roman"/>
                <w:kern w:val="0"/>
                <w:sz w:val="20"/>
                <w:szCs w:val="20"/>
                <w14:ligatures w14:val="none"/>
              </w:rPr>
              <w:t xml:space="preserve">ан жасалган буюмдар </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үшү,</w:t>
            </w:r>
            <w:r w:rsidRPr="001A03F7">
              <w:rPr>
                <w:rFonts w:ascii="Times New Roman" w:eastAsia="Times New Roman" w:hAnsi="Times New Roman" w:cs="Times New Roman"/>
                <w:kern w:val="0"/>
                <w:sz w:val="20"/>
                <w:szCs w:val="20"/>
                <w14:ligatures w14:val="none"/>
              </w:rPr>
              <w:t xml:space="preserve"> басма</w:t>
            </w:r>
            <w:r w:rsidRPr="001A03F7">
              <w:rPr>
                <w:rFonts w:ascii="Times New Roman" w:eastAsia="Times New Roman" w:hAnsi="Times New Roman" w:cs="Times New Roman"/>
                <w:kern w:val="0"/>
                <w:sz w:val="20"/>
                <w:szCs w:val="20"/>
                <w:lang w:val="ky-KG"/>
                <w14:ligatures w14:val="none"/>
              </w:rPr>
              <w:t>кана</w:t>
            </w:r>
            <w:r w:rsidRPr="001A03F7">
              <w:rPr>
                <w:rFonts w:ascii="Times New Roman" w:eastAsia="Times New Roman" w:hAnsi="Times New Roman" w:cs="Times New Roman"/>
                <w:kern w:val="0"/>
                <w:sz w:val="20"/>
                <w:szCs w:val="20"/>
                <w14:ligatures w14:val="none"/>
              </w:rPr>
              <w:t xml:space="preserve"> иштери</w:t>
            </w:r>
          </w:p>
        </w:tc>
        <w:tc>
          <w:tcPr>
            <w:tcW w:w="1105" w:type="dxa"/>
            <w:vAlign w:val="bottom"/>
            <w:hideMark/>
          </w:tcPr>
          <w:p w14:paraId="0A1452E6"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117,8</w:t>
            </w:r>
          </w:p>
        </w:tc>
        <w:tc>
          <w:tcPr>
            <w:tcW w:w="1243" w:type="dxa"/>
            <w:vAlign w:val="bottom"/>
            <w:hideMark/>
          </w:tcPr>
          <w:p w14:paraId="48BCEAB1"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129,3</w:t>
            </w:r>
          </w:p>
        </w:tc>
        <w:tc>
          <w:tcPr>
            <w:tcW w:w="1244" w:type="dxa"/>
            <w:vAlign w:val="bottom"/>
            <w:hideMark/>
          </w:tcPr>
          <w:p w14:paraId="1284576E"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127,8</w:t>
            </w:r>
          </w:p>
        </w:tc>
        <w:tc>
          <w:tcPr>
            <w:tcW w:w="1244" w:type="dxa"/>
            <w:vAlign w:val="bottom"/>
            <w:hideMark/>
          </w:tcPr>
          <w:p w14:paraId="7A1AC33E"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135,0</w:t>
            </w:r>
          </w:p>
        </w:tc>
      </w:tr>
      <w:tr w:rsidR="001A03F7" w:rsidRPr="001A03F7" w14:paraId="3C2ABD1A" w14:textId="77777777" w:rsidTr="001A03F7">
        <w:trPr>
          <w:cantSplit/>
          <w:trHeight w:val="257"/>
        </w:trPr>
        <w:tc>
          <w:tcPr>
            <w:tcW w:w="4839" w:type="dxa"/>
            <w:noWrap/>
            <w:hideMark/>
          </w:tcPr>
          <w:p w14:paraId="5B7A7975"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ru-RU"/>
                <w14:ligatures w14:val="none"/>
              </w:rPr>
              <w:t>Химия</w:t>
            </w:r>
            <w:r w:rsidRPr="001A03F7">
              <w:rPr>
                <w:rFonts w:ascii="Times New Roman" w:eastAsia="Times New Roman" w:hAnsi="Times New Roman" w:cs="Times New Roman"/>
                <w:kern w:val="0"/>
                <w:sz w:val="20"/>
                <w:szCs w:val="20"/>
                <w:lang w:val="ky-KG"/>
                <w14:ligatures w14:val="none"/>
              </w:rPr>
              <w:t>лык продукцияларды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үү</w:t>
            </w:r>
          </w:p>
        </w:tc>
        <w:tc>
          <w:tcPr>
            <w:tcW w:w="1105" w:type="dxa"/>
            <w:vAlign w:val="bottom"/>
            <w:hideMark/>
          </w:tcPr>
          <w:p w14:paraId="04925C24"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2132,7</w:t>
            </w:r>
          </w:p>
        </w:tc>
        <w:tc>
          <w:tcPr>
            <w:tcW w:w="1243" w:type="dxa"/>
            <w:vAlign w:val="bottom"/>
            <w:hideMark/>
          </w:tcPr>
          <w:p w14:paraId="7DE5945C"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156,9</w:t>
            </w:r>
          </w:p>
        </w:tc>
        <w:tc>
          <w:tcPr>
            <w:tcW w:w="1244" w:type="dxa"/>
            <w:vAlign w:val="bottom"/>
            <w:hideMark/>
          </w:tcPr>
          <w:p w14:paraId="6B7991F8"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125,9</w:t>
            </w:r>
          </w:p>
        </w:tc>
        <w:tc>
          <w:tcPr>
            <w:tcW w:w="1244" w:type="dxa"/>
            <w:vAlign w:val="bottom"/>
            <w:hideMark/>
          </w:tcPr>
          <w:p w14:paraId="31E1BD5F"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67,5</w:t>
            </w:r>
          </w:p>
        </w:tc>
      </w:tr>
      <w:tr w:rsidR="001A03F7" w:rsidRPr="001A03F7" w14:paraId="7CCF3345" w14:textId="77777777" w:rsidTr="00FD1839">
        <w:trPr>
          <w:cantSplit/>
          <w:trHeight w:val="368"/>
        </w:trPr>
        <w:tc>
          <w:tcPr>
            <w:tcW w:w="4839" w:type="dxa"/>
            <w:noWrap/>
            <w:vAlign w:val="bottom"/>
            <w:hideMark/>
          </w:tcPr>
          <w:p w14:paraId="4EA5753F"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ru-RU"/>
                <w14:ligatures w14:val="none"/>
              </w:rPr>
              <w:t>Фармацевтика</w:t>
            </w:r>
            <w:r w:rsidRPr="001A03F7">
              <w:rPr>
                <w:rFonts w:ascii="Times New Roman" w:eastAsia="Times New Roman" w:hAnsi="Times New Roman" w:cs="Times New Roman"/>
                <w:kern w:val="0"/>
                <w:sz w:val="20"/>
                <w:szCs w:val="20"/>
                <w:lang w:val="ky-KG"/>
                <w14:ligatures w14:val="none"/>
              </w:rPr>
              <w:t>лык продукцияларды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үү</w:t>
            </w:r>
          </w:p>
        </w:tc>
        <w:tc>
          <w:tcPr>
            <w:tcW w:w="1105" w:type="dxa"/>
            <w:vAlign w:val="bottom"/>
            <w:hideMark/>
          </w:tcPr>
          <w:p w14:paraId="3C8FD3D2" w14:textId="77777777" w:rsidR="001A03F7" w:rsidRPr="001A03F7" w:rsidRDefault="001A03F7" w:rsidP="001A03F7">
            <w:pPr>
              <w:tabs>
                <w:tab w:val="left" w:pos="0"/>
              </w:tabs>
              <w:spacing w:after="0" w:line="256" w:lineRule="auto"/>
              <w:ind w:right="314"/>
              <w:contextualSpacing/>
              <w:jc w:val="center"/>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 xml:space="preserve">               55,2</w:t>
            </w:r>
          </w:p>
        </w:tc>
        <w:tc>
          <w:tcPr>
            <w:tcW w:w="1243" w:type="dxa"/>
            <w:vAlign w:val="bottom"/>
            <w:hideMark/>
          </w:tcPr>
          <w:p w14:paraId="74BDE246"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90,6</w:t>
            </w:r>
          </w:p>
        </w:tc>
        <w:tc>
          <w:tcPr>
            <w:tcW w:w="1244" w:type="dxa"/>
            <w:vAlign w:val="bottom"/>
            <w:hideMark/>
          </w:tcPr>
          <w:p w14:paraId="339E801B"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145,5</w:t>
            </w:r>
          </w:p>
        </w:tc>
        <w:tc>
          <w:tcPr>
            <w:tcW w:w="1244" w:type="dxa"/>
            <w:vAlign w:val="bottom"/>
            <w:hideMark/>
          </w:tcPr>
          <w:p w14:paraId="62A55C34"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A03F7">
              <w:rPr>
                <w:rFonts w:ascii="Times New Roman" w:eastAsia="Times New Roman" w:hAnsi="Times New Roman" w:cs="Times New Roman"/>
                <w:kern w:val="0"/>
                <w:sz w:val="20"/>
                <w:szCs w:val="20"/>
                <w:lang w:val="ru-RU" w:eastAsia="ru-RU"/>
                <w14:ligatures w14:val="none"/>
              </w:rPr>
              <w:t>100,9</w:t>
            </w:r>
          </w:p>
        </w:tc>
      </w:tr>
      <w:tr w:rsidR="001A03F7" w:rsidRPr="001A03F7" w14:paraId="56564CDC" w14:textId="77777777" w:rsidTr="001A03F7">
        <w:trPr>
          <w:cantSplit/>
          <w:trHeight w:val="492"/>
        </w:trPr>
        <w:tc>
          <w:tcPr>
            <w:tcW w:w="4839" w:type="dxa"/>
            <w:noWrap/>
            <w:hideMark/>
          </w:tcPr>
          <w:p w14:paraId="33EECBFD"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Резина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пластмасса </w:t>
            </w:r>
            <w:proofErr w:type="spellStart"/>
            <w:r w:rsidRPr="001A03F7">
              <w:rPr>
                <w:rFonts w:ascii="Times New Roman" w:eastAsia="Times New Roman" w:hAnsi="Times New Roman" w:cs="Times New Roman"/>
                <w:kern w:val="0"/>
                <w:sz w:val="20"/>
                <w:szCs w:val="20"/>
                <w:lang w:val="ru-RU"/>
                <w14:ligatures w14:val="none"/>
              </w:rPr>
              <w:t>буюмдарын</w:t>
            </w:r>
            <w:proofErr w:type="spellEnd"/>
            <w:r w:rsidRPr="001A03F7">
              <w:rPr>
                <w:rFonts w:ascii="Times New Roman" w:eastAsia="Times New Roman" w:hAnsi="Times New Roman" w:cs="Times New Roman"/>
                <w:kern w:val="0"/>
                <w:sz w:val="20"/>
                <w:szCs w:val="20"/>
                <w:lang w:val="ru-RU"/>
                <w14:ligatures w14:val="none"/>
              </w:rPr>
              <w:t xml:space="preserve">, башка металл </w:t>
            </w:r>
            <w:proofErr w:type="spellStart"/>
            <w:r w:rsidRPr="001A03F7">
              <w:rPr>
                <w:rFonts w:ascii="Times New Roman" w:eastAsia="Times New Roman" w:hAnsi="Times New Roman" w:cs="Times New Roman"/>
                <w:kern w:val="0"/>
                <w:sz w:val="20"/>
                <w:szCs w:val="20"/>
                <w:lang w:val="ru-RU"/>
                <w14:ligatures w14:val="none"/>
              </w:rPr>
              <w:t>эмес</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минералдык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продуктулар</w:t>
            </w:r>
            <w:proofErr w:type="spellEnd"/>
            <w:r w:rsidRPr="001A03F7">
              <w:rPr>
                <w:rFonts w:ascii="Times New Roman" w:eastAsia="Times New Roman" w:hAnsi="Times New Roman" w:cs="Times New Roman"/>
                <w:kern w:val="0"/>
                <w:sz w:val="20"/>
                <w:szCs w:val="20"/>
                <w:lang w:val="ky-KG"/>
                <w14:ligatures w14:val="none"/>
              </w:rPr>
              <w:t>ды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6B146E5E"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81,9</w:t>
            </w:r>
          </w:p>
        </w:tc>
        <w:tc>
          <w:tcPr>
            <w:tcW w:w="1243" w:type="dxa"/>
            <w:vAlign w:val="bottom"/>
            <w:hideMark/>
          </w:tcPr>
          <w:p w14:paraId="09DAF49A"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en-US" w:eastAsia="ru-RU"/>
                <w14:ligatures w14:val="none"/>
              </w:rPr>
              <w:t>1</w:t>
            </w:r>
            <w:r w:rsidRPr="001A03F7">
              <w:rPr>
                <w:rFonts w:ascii="Times New Roman" w:eastAsia="Times New Roman" w:hAnsi="Times New Roman" w:cs="Times New Roman"/>
                <w:kern w:val="0"/>
                <w:sz w:val="20"/>
                <w:szCs w:val="20"/>
                <w:lang w:val="ru-RU" w:eastAsia="ru-RU"/>
                <w14:ligatures w14:val="none"/>
              </w:rPr>
              <w:t>38,7</w:t>
            </w:r>
          </w:p>
        </w:tc>
        <w:tc>
          <w:tcPr>
            <w:tcW w:w="1244" w:type="dxa"/>
            <w:vAlign w:val="bottom"/>
            <w:hideMark/>
          </w:tcPr>
          <w:p w14:paraId="2FE67384"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129,8</w:t>
            </w:r>
          </w:p>
        </w:tc>
        <w:tc>
          <w:tcPr>
            <w:tcW w:w="1244" w:type="dxa"/>
            <w:vAlign w:val="bottom"/>
            <w:hideMark/>
          </w:tcPr>
          <w:p w14:paraId="36EA51F1"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A03F7">
              <w:rPr>
                <w:rFonts w:ascii="Times New Roman" w:eastAsia="Times New Roman" w:hAnsi="Times New Roman" w:cs="Times New Roman"/>
                <w:kern w:val="0"/>
                <w:sz w:val="20"/>
                <w:szCs w:val="20"/>
                <w:lang w:val="ru-RU" w:eastAsia="ru-RU"/>
                <w14:ligatures w14:val="none"/>
              </w:rPr>
              <w:t>117,6</w:t>
            </w:r>
          </w:p>
        </w:tc>
      </w:tr>
      <w:tr w:rsidR="001A03F7" w:rsidRPr="001A03F7" w14:paraId="2E682D96" w14:textId="77777777" w:rsidTr="001A03F7">
        <w:trPr>
          <w:cantSplit/>
          <w:trHeight w:val="528"/>
        </w:trPr>
        <w:tc>
          <w:tcPr>
            <w:tcW w:w="4839" w:type="dxa"/>
            <w:noWrap/>
            <w:hideMark/>
          </w:tcPr>
          <w:p w14:paraId="47CF8A9C"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Негизги металл жана даяр металл буюмдар</w:t>
            </w:r>
            <w:r w:rsidRPr="001A03F7">
              <w:rPr>
                <w:rFonts w:ascii="Times New Roman" w:eastAsia="Times New Roman" w:hAnsi="Times New Roman" w:cs="Times New Roman"/>
                <w:kern w:val="0"/>
                <w:sz w:val="20"/>
                <w:szCs w:val="20"/>
                <w:lang w:val="ky-KG"/>
                <w14:ligatures w14:val="none"/>
              </w:rPr>
              <w:t>ын 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үү</w:t>
            </w:r>
            <w:r w:rsidRPr="001A03F7">
              <w:rPr>
                <w:rFonts w:ascii="Times New Roman" w:eastAsia="Times New Roman" w:hAnsi="Times New Roman" w:cs="Times New Roman"/>
                <w:kern w:val="0"/>
                <w:sz w:val="20"/>
                <w:szCs w:val="20"/>
                <w14:ligatures w14:val="none"/>
              </w:rPr>
              <w:t xml:space="preserve">, машина жана жабдуу </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proofErr w:type="spellStart"/>
            <w:r w:rsidRPr="001A03F7">
              <w:rPr>
                <w:rFonts w:ascii="Times New Roman" w:eastAsia="Times New Roman" w:hAnsi="Times New Roman" w:cs="Times New Roman"/>
                <w:kern w:val="0"/>
                <w:sz w:val="20"/>
                <w:szCs w:val="20"/>
                <w:lang w:val="ky-KG"/>
                <w14:ligatures w14:val="none"/>
              </w:rPr>
              <w:t>үшүнө</w:t>
            </w:r>
            <w:proofErr w:type="spellEnd"/>
            <w:r w:rsidRPr="001A03F7">
              <w:rPr>
                <w:rFonts w:ascii="Times New Roman" w:eastAsia="Times New Roman" w:hAnsi="Times New Roman" w:cs="Times New Roman"/>
                <w:kern w:val="0"/>
                <w:sz w:val="20"/>
                <w:szCs w:val="20"/>
                <w14:ligatures w14:val="none"/>
              </w:rPr>
              <w:t xml:space="preserve">н башка </w:t>
            </w:r>
          </w:p>
        </w:tc>
        <w:tc>
          <w:tcPr>
            <w:tcW w:w="1105" w:type="dxa"/>
            <w:vAlign w:val="bottom"/>
            <w:hideMark/>
          </w:tcPr>
          <w:p w14:paraId="000551BA"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119,5</w:t>
            </w:r>
          </w:p>
        </w:tc>
        <w:tc>
          <w:tcPr>
            <w:tcW w:w="1243" w:type="dxa"/>
            <w:vAlign w:val="bottom"/>
            <w:hideMark/>
          </w:tcPr>
          <w:p w14:paraId="671CF1E2"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85,4</w:t>
            </w:r>
          </w:p>
        </w:tc>
        <w:tc>
          <w:tcPr>
            <w:tcW w:w="1244" w:type="dxa"/>
            <w:vAlign w:val="bottom"/>
            <w:hideMark/>
          </w:tcPr>
          <w:p w14:paraId="5C785679"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101,4</w:t>
            </w:r>
          </w:p>
        </w:tc>
        <w:tc>
          <w:tcPr>
            <w:tcW w:w="1244" w:type="dxa"/>
            <w:vAlign w:val="bottom"/>
            <w:hideMark/>
          </w:tcPr>
          <w:p w14:paraId="0F9A52D3"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111,9</w:t>
            </w:r>
          </w:p>
        </w:tc>
      </w:tr>
      <w:tr w:rsidR="001A03F7" w:rsidRPr="001A03F7" w14:paraId="012EBCF0" w14:textId="77777777" w:rsidTr="001A03F7">
        <w:trPr>
          <w:cantSplit/>
          <w:trHeight w:val="438"/>
        </w:trPr>
        <w:tc>
          <w:tcPr>
            <w:tcW w:w="4839" w:type="dxa"/>
            <w:noWrap/>
            <w:hideMark/>
          </w:tcPr>
          <w:p w14:paraId="6DA9B186"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Компьютер, </w:t>
            </w:r>
            <w:proofErr w:type="spellStart"/>
            <w:r w:rsidRPr="001A03F7">
              <w:rPr>
                <w:rFonts w:ascii="Times New Roman" w:eastAsia="Times New Roman" w:hAnsi="Times New Roman" w:cs="Times New Roman"/>
                <w:kern w:val="0"/>
                <w:sz w:val="20"/>
                <w:szCs w:val="20"/>
                <w:lang w:val="ru-RU"/>
                <w14:ligatures w14:val="none"/>
              </w:rPr>
              <w:t>электрондук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оптикалык</w:t>
            </w:r>
            <w:proofErr w:type="spellEnd"/>
          </w:p>
          <w:p w14:paraId="220C6050"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жабдуу</w:t>
            </w:r>
            <w:proofErr w:type="spellEnd"/>
            <w:r w:rsidRPr="001A03F7">
              <w:rPr>
                <w:rFonts w:ascii="Times New Roman" w:eastAsia="Times New Roman" w:hAnsi="Times New Roman" w:cs="Times New Roman"/>
                <w:kern w:val="0"/>
                <w:sz w:val="20"/>
                <w:szCs w:val="20"/>
                <w:lang w:val="ky-KG"/>
                <w14:ligatures w14:val="none"/>
              </w:rPr>
              <w:t>ларды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4FD78FA3"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A03F7">
              <w:rPr>
                <w:rFonts w:ascii="Times New Roman" w:eastAsia="Times New Roman" w:hAnsi="Times New Roman" w:cs="Times New Roman"/>
                <w:kern w:val="0"/>
                <w:sz w:val="20"/>
                <w:szCs w:val="20"/>
                <w:lang w:val="ru-RU" w:eastAsia="ru-RU"/>
                <w14:ligatures w14:val="none"/>
              </w:rPr>
              <w:t>216,8</w:t>
            </w:r>
          </w:p>
        </w:tc>
        <w:tc>
          <w:tcPr>
            <w:tcW w:w="1243" w:type="dxa"/>
            <w:vAlign w:val="bottom"/>
            <w:hideMark/>
          </w:tcPr>
          <w:p w14:paraId="1BAE515C"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126,5</w:t>
            </w:r>
          </w:p>
        </w:tc>
        <w:tc>
          <w:tcPr>
            <w:tcW w:w="1244" w:type="dxa"/>
            <w:vAlign w:val="bottom"/>
            <w:hideMark/>
          </w:tcPr>
          <w:p w14:paraId="0973F48B"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81,6</w:t>
            </w:r>
          </w:p>
        </w:tc>
        <w:tc>
          <w:tcPr>
            <w:tcW w:w="1244" w:type="dxa"/>
            <w:vAlign w:val="bottom"/>
            <w:hideMark/>
          </w:tcPr>
          <w:p w14:paraId="40791BDD"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611,0</w:t>
            </w:r>
          </w:p>
        </w:tc>
      </w:tr>
      <w:tr w:rsidR="001A03F7" w:rsidRPr="001A03F7" w14:paraId="5AFCF4CB" w14:textId="77777777" w:rsidTr="001A03F7">
        <w:trPr>
          <w:cantSplit/>
          <w:trHeight w:val="260"/>
        </w:trPr>
        <w:tc>
          <w:tcPr>
            <w:tcW w:w="4839" w:type="dxa"/>
            <w:noWrap/>
            <w:hideMark/>
          </w:tcPr>
          <w:p w14:paraId="7912F9E2"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Электр </w:t>
            </w:r>
            <w:proofErr w:type="spellStart"/>
            <w:r w:rsidRPr="001A03F7">
              <w:rPr>
                <w:rFonts w:ascii="Times New Roman" w:eastAsia="Times New Roman" w:hAnsi="Times New Roman" w:cs="Times New Roman"/>
                <w:kern w:val="0"/>
                <w:sz w:val="20"/>
                <w:szCs w:val="20"/>
                <w:lang w:val="ru-RU"/>
                <w14:ligatures w14:val="none"/>
              </w:rPr>
              <w:t>жабдуу</w:t>
            </w:r>
            <w:r w:rsidRPr="001A03F7">
              <w:rPr>
                <w:rFonts w:ascii="Times New Roman" w:eastAsia="Times New Roman" w:hAnsi="Times New Roman" w:cs="Times New Roman"/>
                <w:kern w:val="0"/>
                <w:sz w:val="20"/>
                <w:szCs w:val="20"/>
                <w:lang w:val="ky-KG"/>
                <w14:ligatures w14:val="none"/>
              </w:rPr>
              <w:t>ларын</w:t>
            </w:r>
            <w:proofErr w:type="spellEnd"/>
            <w:r w:rsidRPr="001A03F7">
              <w:rPr>
                <w:rFonts w:ascii="Times New Roman" w:eastAsia="Times New Roman" w:hAnsi="Times New Roman" w:cs="Times New Roman"/>
                <w:kern w:val="0"/>
                <w:sz w:val="20"/>
                <w:szCs w:val="20"/>
                <w:lang w:val="ky-KG"/>
                <w14:ligatures w14:val="none"/>
              </w:rPr>
              <w:t xml:space="preserve">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 xml:space="preserve">үү </w:t>
            </w:r>
          </w:p>
        </w:tc>
        <w:tc>
          <w:tcPr>
            <w:tcW w:w="1105" w:type="dxa"/>
            <w:vAlign w:val="bottom"/>
            <w:hideMark/>
          </w:tcPr>
          <w:p w14:paraId="680943DE"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73,6</w:t>
            </w:r>
          </w:p>
        </w:tc>
        <w:tc>
          <w:tcPr>
            <w:tcW w:w="1243" w:type="dxa"/>
            <w:vAlign w:val="bottom"/>
            <w:hideMark/>
          </w:tcPr>
          <w:p w14:paraId="467D8F43"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117,2</w:t>
            </w:r>
          </w:p>
        </w:tc>
        <w:tc>
          <w:tcPr>
            <w:tcW w:w="1244" w:type="dxa"/>
            <w:vAlign w:val="bottom"/>
            <w:hideMark/>
          </w:tcPr>
          <w:p w14:paraId="59EDE198"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75,0</w:t>
            </w:r>
          </w:p>
        </w:tc>
        <w:tc>
          <w:tcPr>
            <w:tcW w:w="1244" w:type="dxa"/>
            <w:vAlign w:val="bottom"/>
            <w:hideMark/>
          </w:tcPr>
          <w:p w14:paraId="15F45F69"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90,5</w:t>
            </w:r>
          </w:p>
        </w:tc>
      </w:tr>
      <w:tr w:rsidR="001A03F7" w:rsidRPr="001A03F7" w14:paraId="459CAE54" w14:textId="77777777" w:rsidTr="001A03F7">
        <w:trPr>
          <w:cantSplit/>
          <w:trHeight w:val="420"/>
        </w:trPr>
        <w:tc>
          <w:tcPr>
            <w:tcW w:w="4839" w:type="dxa"/>
            <w:noWrap/>
            <w:hideMark/>
          </w:tcPr>
          <w:p w14:paraId="3547EBAF"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Машина жана жабдуу</w:t>
            </w:r>
            <w:r w:rsidRPr="001A03F7">
              <w:rPr>
                <w:rFonts w:ascii="Times New Roman" w:eastAsia="Times New Roman" w:hAnsi="Times New Roman" w:cs="Times New Roman"/>
                <w:kern w:val="0"/>
                <w:sz w:val="20"/>
                <w:szCs w:val="20"/>
                <w:lang w:val="ky-KG"/>
                <w14:ligatures w14:val="none"/>
              </w:rPr>
              <w:t>ларды ө</w:t>
            </w:r>
            <w:r w:rsidRPr="001A03F7">
              <w:rPr>
                <w:rFonts w:ascii="Times New Roman" w:eastAsia="Times New Roman" w:hAnsi="Times New Roman" w:cs="Times New Roman"/>
                <w:kern w:val="0"/>
                <w:sz w:val="20"/>
                <w:szCs w:val="20"/>
                <w14:ligatures w14:val="none"/>
              </w:rPr>
              <w:t>нд</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үү</w:t>
            </w:r>
            <w:r w:rsidRPr="001A03F7">
              <w:rPr>
                <w:rFonts w:ascii="Times New Roman" w:eastAsia="Times New Roman" w:hAnsi="Times New Roman" w:cs="Times New Roman"/>
                <w:kern w:val="0"/>
                <w:sz w:val="20"/>
                <w:szCs w:val="20"/>
                <w14:ligatures w14:val="none"/>
              </w:rPr>
              <w:t xml:space="preserve">, </w:t>
            </w:r>
            <w:r w:rsidRPr="001A03F7">
              <w:rPr>
                <w:rFonts w:ascii="Times New Roman" w:eastAsia="Times New Roman" w:hAnsi="Times New Roman" w:cs="Times New Roman"/>
                <w:kern w:val="0"/>
                <w:sz w:val="20"/>
                <w:szCs w:val="20"/>
                <w:lang w:val="ky-KG"/>
                <w14:ligatures w14:val="none"/>
              </w:rPr>
              <w:t xml:space="preserve">башка </w:t>
            </w:r>
            <w:proofErr w:type="spellStart"/>
            <w:r w:rsidRPr="001A03F7">
              <w:rPr>
                <w:rFonts w:ascii="Times New Roman" w:eastAsia="Times New Roman" w:hAnsi="Times New Roman" w:cs="Times New Roman"/>
                <w:kern w:val="0"/>
                <w:sz w:val="20"/>
                <w:szCs w:val="20"/>
                <w:lang w:val="ky-KG"/>
                <w14:ligatures w14:val="none"/>
              </w:rPr>
              <w:t>топтошууга</w:t>
            </w:r>
            <w:proofErr w:type="spellEnd"/>
            <w:r w:rsidRPr="001A03F7">
              <w:rPr>
                <w:rFonts w:ascii="Times New Roman" w:eastAsia="Times New Roman" w:hAnsi="Times New Roman" w:cs="Times New Roman"/>
                <w:kern w:val="0"/>
                <w:sz w:val="20"/>
                <w:szCs w:val="20"/>
                <w:lang w:val="ky-KG"/>
                <w14:ligatures w14:val="none"/>
              </w:rPr>
              <w:t xml:space="preserve"> кирбеген</w:t>
            </w:r>
          </w:p>
        </w:tc>
        <w:tc>
          <w:tcPr>
            <w:tcW w:w="1105" w:type="dxa"/>
            <w:vAlign w:val="bottom"/>
            <w:hideMark/>
          </w:tcPr>
          <w:p w14:paraId="23296D8C"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52,6</w:t>
            </w:r>
          </w:p>
        </w:tc>
        <w:tc>
          <w:tcPr>
            <w:tcW w:w="1243" w:type="dxa"/>
            <w:vAlign w:val="bottom"/>
            <w:hideMark/>
          </w:tcPr>
          <w:p w14:paraId="075C4697"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A03F7">
              <w:rPr>
                <w:rFonts w:ascii="Times New Roman" w:eastAsia="Times New Roman" w:hAnsi="Times New Roman" w:cs="Times New Roman"/>
                <w:kern w:val="0"/>
                <w:sz w:val="20"/>
                <w:szCs w:val="20"/>
                <w:lang w:val="ru-RU" w:eastAsia="ru-RU"/>
                <w14:ligatures w14:val="none"/>
              </w:rPr>
              <w:t>67,5</w:t>
            </w:r>
          </w:p>
        </w:tc>
        <w:tc>
          <w:tcPr>
            <w:tcW w:w="1244" w:type="dxa"/>
            <w:vAlign w:val="bottom"/>
            <w:hideMark/>
          </w:tcPr>
          <w:p w14:paraId="7A0CC134"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87,6</w:t>
            </w:r>
          </w:p>
        </w:tc>
        <w:tc>
          <w:tcPr>
            <w:tcW w:w="1244" w:type="dxa"/>
            <w:vAlign w:val="bottom"/>
            <w:hideMark/>
          </w:tcPr>
          <w:p w14:paraId="565CEA7D"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144,6</w:t>
            </w:r>
          </w:p>
        </w:tc>
      </w:tr>
      <w:tr w:rsidR="001A03F7" w:rsidRPr="001A03F7" w14:paraId="5C38FD38" w14:textId="77777777" w:rsidTr="001A03F7">
        <w:trPr>
          <w:cantSplit/>
          <w:trHeight w:val="241"/>
        </w:trPr>
        <w:tc>
          <w:tcPr>
            <w:tcW w:w="4839" w:type="dxa"/>
            <w:noWrap/>
            <w:hideMark/>
          </w:tcPr>
          <w:p w14:paraId="26D89C17"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ru-RU"/>
                <w14:ligatures w14:val="none"/>
              </w:rPr>
              <w:t xml:space="preserve">Транспорт </w:t>
            </w:r>
            <w:proofErr w:type="spellStart"/>
            <w:r w:rsidRPr="001A03F7">
              <w:rPr>
                <w:rFonts w:ascii="Times New Roman" w:eastAsia="Times New Roman" w:hAnsi="Times New Roman" w:cs="Times New Roman"/>
                <w:kern w:val="0"/>
                <w:sz w:val="20"/>
                <w:szCs w:val="20"/>
                <w:lang w:val="ru-RU"/>
                <w14:ligatures w14:val="none"/>
              </w:rPr>
              <w:t>каражаттар</w:t>
            </w:r>
            <w:proofErr w:type="spellEnd"/>
            <w:r w:rsidRPr="001A03F7">
              <w:rPr>
                <w:rFonts w:ascii="Times New Roman" w:eastAsia="Times New Roman" w:hAnsi="Times New Roman" w:cs="Times New Roman"/>
                <w:kern w:val="0"/>
                <w:sz w:val="20"/>
                <w:szCs w:val="20"/>
                <w:lang w:val="ky-KG"/>
                <w14:ligatures w14:val="none"/>
              </w:rPr>
              <w:t>ын 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үү</w:t>
            </w:r>
          </w:p>
        </w:tc>
        <w:tc>
          <w:tcPr>
            <w:tcW w:w="1105" w:type="dxa"/>
            <w:vAlign w:val="bottom"/>
            <w:hideMark/>
          </w:tcPr>
          <w:p w14:paraId="5EE8F472"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104,4</w:t>
            </w:r>
          </w:p>
        </w:tc>
        <w:tc>
          <w:tcPr>
            <w:tcW w:w="1243" w:type="dxa"/>
            <w:vAlign w:val="bottom"/>
            <w:hideMark/>
          </w:tcPr>
          <w:p w14:paraId="29F6AE4E"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109,3</w:t>
            </w:r>
          </w:p>
        </w:tc>
        <w:tc>
          <w:tcPr>
            <w:tcW w:w="1244" w:type="dxa"/>
            <w:vAlign w:val="bottom"/>
            <w:hideMark/>
          </w:tcPr>
          <w:p w14:paraId="7789A798" w14:textId="77777777" w:rsidR="001A03F7" w:rsidRPr="001A03F7" w:rsidRDefault="001A03F7" w:rsidP="001A03F7">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26,2</w:t>
            </w:r>
          </w:p>
        </w:tc>
        <w:tc>
          <w:tcPr>
            <w:tcW w:w="1244" w:type="dxa"/>
            <w:vAlign w:val="bottom"/>
            <w:hideMark/>
          </w:tcPr>
          <w:p w14:paraId="76EF7A6F" w14:textId="77777777" w:rsidR="001A03F7" w:rsidRPr="001A03F7" w:rsidRDefault="001A03F7" w:rsidP="001A03F7">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51,2</w:t>
            </w:r>
          </w:p>
        </w:tc>
      </w:tr>
      <w:tr w:rsidR="001A03F7" w:rsidRPr="001A03F7" w14:paraId="2000EE41" w14:textId="77777777" w:rsidTr="001A03F7">
        <w:trPr>
          <w:cantSplit/>
          <w:trHeight w:val="442"/>
        </w:trPr>
        <w:tc>
          <w:tcPr>
            <w:tcW w:w="4839" w:type="dxa"/>
            <w:noWrap/>
            <w:hideMark/>
          </w:tcPr>
          <w:p w14:paraId="115721CB"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14:ligatures w14:val="none"/>
              </w:rPr>
              <w:t>Ө</w:t>
            </w:r>
            <w:proofErr w:type="spellStart"/>
            <w:r w:rsidRPr="001A03F7">
              <w:rPr>
                <w:rFonts w:ascii="Times New Roman" w:eastAsia="Times New Roman" w:hAnsi="Times New Roman" w:cs="Times New Roman"/>
                <w:kern w:val="0"/>
                <w:sz w:val="20"/>
                <w:szCs w:val="20"/>
                <w:lang w:val="ru-RU"/>
                <w14:ligatures w14:val="none"/>
              </w:rPr>
              <w:t>нд</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р</w:t>
            </w:r>
            <w:r w:rsidRPr="001A03F7">
              <w:rPr>
                <w:rFonts w:ascii="Times New Roman" w:eastAsia="Times New Roman" w:hAnsi="Times New Roman" w:cs="Times New Roman"/>
                <w:kern w:val="0"/>
                <w:sz w:val="20"/>
                <w:szCs w:val="20"/>
                <w:lang w:val="ky-KG"/>
                <w14:ligatures w14:val="none"/>
              </w:rPr>
              <w:t>ү</w:t>
            </w:r>
            <w:proofErr w:type="spellStart"/>
            <w:r w:rsidRPr="001A03F7">
              <w:rPr>
                <w:rFonts w:ascii="Times New Roman" w:eastAsia="Times New Roman" w:hAnsi="Times New Roman" w:cs="Times New Roman"/>
                <w:kern w:val="0"/>
                <w:sz w:val="20"/>
                <w:szCs w:val="20"/>
                <w:lang w:val="ru-RU"/>
                <w14:ligatures w14:val="none"/>
              </w:rPr>
              <w:t>шт</w:t>
            </w:r>
            <w:proofErr w:type="spellEnd"/>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lang w:val="ru-RU"/>
                <w14:ligatures w14:val="none"/>
              </w:rPr>
              <w:t xml:space="preserve">н башка </w:t>
            </w:r>
            <w:proofErr w:type="spellStart"/>
            <w:r w:rsidRPr="001A03F7">
              <w:rPr>
                <w:rFonts w:ascii="Times New Roman" w:eastAsia="Times New Roman" w:hAnsi="Times New Roman" w:cs="Times New Roman"/>
                <w:kern w:val="0"/>
                <w:sz w:val="20"/>
                <w:szCs w:val="20"/>
                <w:lang w:val="ru-RU"/>
                <w14:ligatures w14:val="none"/>
              </w:rPr>
              <w:t>тармактары</w:t>
            </w:r>
            <w:proofErr w:type="spellEnd"/>
            <w:r w:rsidRPr="001A03F7">
              <w:rPr>
                <w:rFonts w:ascii="Times New Roman" w:eastAsia="Times New Roman" w:hAnsi="Times New Roman" w:cs="Times New Roman"/>
                <w:kern w:val="0"/>
                <w:sz w:val="20"/>
                <w:szCs w:val="20"/>
                <w:lang w:val="ru-RU"/>
                <w14:ligatures w14:val="none"/>
              </w:rPr>
              <w:t xml:space="preserve">, машина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жабдууну</w:t>
            </w:r>
            <w:proofErr w:type="spellEnd"/>
            <w:r w:rsidRPr="001A03F7">
              <w:rPr>
                <w:rFonts w:ascii="Times New Roman" w:eastAsia="Times New Roman" w:hAnsi="Times New Roman" w:cs="Times New Roman"/>
                <w:kern w:val="0"/>
                <w:sz w:val="20"/>
                <w:szCs w:val="20"/>
                <w:lang w:val="ru-RU"/>
                <w14:ligatures w14:val="none"/>
              </w:rPr>
              <w:t xml:space="preserve"> </w:t>
            </w:r>
            <w:r w:rsidRPr="001A03F7">
              <w:rPr>
                <w:rFonts w:ascii="Times New Roman" w:eastAsia="Times New Roman" w:hAnsi="Times New Roman" w:cs="Times New Roman"/>
                <w:kern w:val="0"/>
                <w:sz w:val="20"/>
                <w:szCs w:val="20"/>
                <w:lang w:val="ky-KG"/>
                <w14:ligatures w14:val="none"/>
              </w:rPr>
              <w:t>оңд</w:t>
            </w:r>
            <w:proofErr w:type="spellStart"/>
            <w:r w:rsidRPr="001A03F7">
              <w:rPr>
                <w:rFonts w:ascii="Times New Roman" w:eastAsia="Times New Roman" w:hAnsi="Times New Roman" w:cs="Times New Roman"/>
                <w:kern w:val="0"/>
                <w:sz w:val="20"/>
                <w:szCs w:val="20"/>
                <w:lang w:val="ru-RU"/>
                <w14:ligatures w14:val="none"/>
              </w:rPr>
              <w:t>оо</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орнотуу</w:t>
            </w:r>
            <w:proofErr w:type="spellEnd"/>
          </w:p>
        </w:tc>
        <w:tc>
          <w:tcPr>
            <w:tcW w:w="1105" w:type="dxa"/>
            <w:vAlign w:val="bottom"/>
            <w:hideMark/>
          </w:tcPr>
          <w:p w14:paraId="56B8110E"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95,3</w:t>
            </w:r>
          </w:p>
        </w:tc>
        <w:tc>
          <w:tcPr>
            <w:tcW w:w="1243" w:type="dxa"/>
            <w:vAlign w:val="bottom"/>
            <w:hideMark/>
          </w:tcPr>
          <w:p w14:paraId="6E733BA5"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114,6</w:t>
            </w:r>
          </w:p>
        </w:tc>
        <w:tc>
          <w:tcPr>
            <w:tcW w:w="1244" w:type="dxa"/>
            <w:vAlign w:val="bottom"/>
            <w:hideMark/>
          </w:tcPr>
          <w:p w14:paraId="55C428EB"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127,8</w:t>
            </w:r>
          </w:p>
        </w:tc>
        <w:tc>
          <w:tcPr>
            <w:tcW w:w="1244" w:type="dxa"/>
            <w:vAlign w:val="bottom"/>
            <w:hideMark/>
          </w:tcPr>
          <w:p w14:paraId="6162A280"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97,8</w:t>
            </w:r>
          </w:p>
        </w:tc>
      </w:tr>
      <w:tr w:rsidR="001A03F7" w:rsidRPr="001A03F7" w14:paraId="7917FE50" w14:textId="77777777" w:rsidTr="001A03F7">
        <w:trPr>
          <w:cantSplit/>
          <w:trHeight w:val="406"/>
        </w:trPr>
        <w:tc>
          <w:tcPr>
            <w:tcW w:w="4839" w:type="dxa"/>
            <w:noWrap/>
            <w:hideMark/>
          </w:tcPr>
          <w:p w14:paraId="5EC100B7" w14:textId="77777777" w:rsidR="001A03F7" w:rsidRPr="001A03F7" w:rsidRDefault="001A03F7" w:rsidP="001A03F7">
            <w:pPr>
              <w:spacing w:after="0" w:line="252" w:lineRule="auto"/>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kern w:val="0"/>
                <w:sz w:val="20"/>
                <w:szCs w:val="20"/>
                <w:lang w:val="ru-RU"/>
                <w14:ligatures w14:val="none"/>
              </w:rPr>
              <w:t>Электр энергия</w:t>
            </w:r>
            <w:r w:rsidRPr="001A03F7">
              <w:rPr>
                <w:rFonts w:ascii="Times New Roman" w:eastAsia="Times New Roman" w:hAnsi="Times New Roman" w:cs="Times New Roman"/>
                <w:b/>
                <w:kern w:val="0"/>
                <w:sz w:val="20"/>
                <w:szCs w:val="20"/>
                <w:lang w:val="ky-KG"/>
                <w14:ligatures w14:val="none"/>
              </w:rPr>
              <w:t>сы</w:t>
            </w:r>
            <w:r w:rsidRPr="001A03F7">
              <w:rPr>
                <w:rFonts w:ascii="Times New Roman" w:eastAsia="Times New Roman" w:hAnsi="Times New Roman" w:cs="Times New Roman"/>
                <w:b/>
                <w:kern w:val="0"/>
                <w:sz w:val="20"/>
                <w:szCs w:val="20"/>
                <w:lang w:val="ru-RU"/>
                <w14:ligatures w14:val="none"/>
              </w:rPr>
              <w:t>, газ, буу</w:t>
            </w:r>
            <w:r w:rsidRPr="001A03F7">
              <w:rPr>
                <w:rFonts w:ascii="Times New Roman" w:eastAsia="Times New Roman" w:hAnsi="Times New Roman" w:cs="Times New Roman"/>
                <w:b/>
                <w:kern w:val="0"/>
                <w:sz w:val="20"/>
                <w:szCs w:val="20"/>
                <w:lang w:val="ky-KG"/>
                <w14:ligatures w14:val="none"/>
              </w:rPr>
              <w:t xml:space="preserve"> жана  </w:t>
            </w:r>
          </w:p>
          <w:p w14:paraId="2D4542CD"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ru-RU"/>
                <w14:ligatures w14:val="none"/>
              </w:rPr>
            </w:pPr>
            <w:proofErr w:type="spellStart"/>
            <w:r w:rsidRPr="001A03F7">
              <w:rPr>
                <w:rFonts w:ascii="Times New Roman" w:eastAsia="Times New Roman" w:hAnsi="Times New Roman" w:cs="Times New Roman"/>
                <w:b/>
                <w:kern w:val="0"/>
                <w:sz w:val="20"/>
                <w:szCs w:val="20"/>
                <w:lang w:val="ru-RU"/>
                <w14:ligatures w14:val="none"/>
              </w:rPr>
              <w:t>кондици</w:t>
            </w:r>
            <w:proofErr w:type="spellEnd"/>
            <w:r w:rsidRPr="001A03F7">
              <w:rPr>
                <w:rFonts w:ascii="Times New Roman" w:eastAsia="Times New Roman" w:hAnsi="Times New Roman" w:cs="Times New Roman"/>
                <w:b/>
                <w:kern w:val="0"/>
                <w:sz w:val="20"/>
                <w:szCs w:val="20"/>
                <w:lang w:val="ky-KG"/>
                <w14:ligatures w14:val="none"/>
              </w:rPr>
              <w:t>я</w:t>
            </w:r>
            <w:r w:rsidRPr="001A03F7">
              <w:rPr>
                <w:rFonts w:ascii="Times New Roman" w:eastAsia="Times New Roman" w:hAnsi="Times New Roman" w:cs="Times New Roman"/>
                <w:b/>
                <w:kern w:val="0"/>
                <w:sz w:val="20"/>
                <w:szCs w:val="20"/>
                <w:lang w:val="ru-RU"/>
                <w14:ligatures w14:val="none"/>
              </w:rPr>
              <w:t>л</w:t>
            </w:r>
            <w:r w:rsidRPr="001A03F7">
              <w:rPr>
                <w:rFonts w:ascii="Times New Roman" w:eastAsia="Times New Roman" w:hAnsi="Times New Roman" w:cs="Times New Roman"/>
                <w:b/>
                <w:kern w:val="0"/>
                <w:sz w:val="20"/>
                <w:szCs w:val="20"/>
                <w:lang w:val="ky-KG"/>
                <w14:ligatures w14:val="none"/>
              </w:rPr>
              <w:t>ан</w:t>
            </w:r>
            <w:proofErr w:type="spellStart"/>
            <w:r w:rsidRPr="001A03F7">
              <w:rPr>
                <w:rFonts w:ascii="Times New Roman" w:eastAsia="Times New Roman" w:hAnsi="Times New Roman" w:cs="Times New Roman"/>
                <w:b/>
                <w:kern w:val="0"/>
                <w:sz w:val="20"/>
                <w:szCs w:val="20"/>
                <w:lang w:val="ru-RU"/>
                <w14:ligatures w14:val="none"/>
              </w:rPr>
              <w:t>ган</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аба</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менен</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камсыздоо</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жабд</w:t>
            </w:r>
            <w:proofErr w:type="spellEnd"/>
            <w:r w:rsidRPr="001A03F7">
              <w:rPr>
                <w:rFonts w:ascii="Times New Roman" w:eastAsia="Times New Roman" w:hAnsi="Times New Roman" w:cs="Times New Roman"/>
                <w:b/>
                <w:kern w:val="0"/>
                <w:sz w:val="20"/>
                <w:szCs w:val="20"/>
                <w:lang w:val="ky-KG"/>
                <w14:ligatures w14:val="none"/>
              </w:rPr>
              <w:t>уу</w:t>
            </w:r>
            <w:r w:rsidRPr="001A03F7">
              <w:rPr>
                <w:rFonts w:ascii="Times New Roman" w:eastAsia="Times New Roman" w:hAnsi="Times New Roman" w:cs="Times New Roman"/>
                <w:b/>
                <w:kern w:val="0"/>
                <w:sz w:val="20"/>
                <w:szCs w:val="20"/>
                <w:lang w:val="ru-RU"/>
                <w14:ligatures w14:val="none"/>
              </w:rPr>
              <w:t>)</w:t>
            </w:r>
          </w:p>
        </w:tc>
        <w:tc>
          <w:tcPr>
            <w:tcW w:w="1105" w:type="dxa"/>
            <w:vAlign w:val="bottom"/>
            <w:hideMark/>
          </w:tcPr>
          <w:p w14:paraId="55206F8A"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116,9</w:t>
            </w:r>
          </w:p>
        </w:tc>
        <w:tc>
          <w:tcPr>
            <w:tcW w:w="1243" w:type="dxa"/>
            <w:vAlign w:val="bottom"/>
            <w:hideMark/>
          </w:tcPr>
          <w:p w14:paraId="5863DC65"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105,0</w:t>
            </w:r>
          </w:p>
        </w:tc>
        <w:tc>
          <w:tcPr>
            <w:tcW w:w="1244" w:type="dxa"/>
            <w:vAlign w:val="bottom"/>
            <w:hideMark/>
          </w:tcPr>
          <w:p w14:paraId="0A0AF1AD"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A03F7">
              <w:rPr>
                <w:rFonts w:ascii="Times New Roman" w:eastAsia="Times New Roman" w:hAnsi="Times New Roman" w:cs="Times New Roman"/>
                <w:b/>
                <w:kern w:val="0"/>
                <w:sz w:val="20"/>
                <w:szCs w:val="20"/>
                <w:lang w:val="ru-RU" w:eastAsia="ru-RU"/>
                <w14:ligatures w14:val="none"/>
              </w:rPr>
              <w:t>67,0</w:t>
            </w:r>
          </w:p>
        </w:tc>
        <w:tc>
          <w:tcPr>
            <w:tcW w:w="1244" w:type="dxa"/>
            <w:vAlign w:val="bottom"/>
            <w:hideMark/>
          </w:tcPr>
          <w:p w14:paraId="60E62B4C"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66,6</w:t>
            </w:r>
          </w:p>
        </w:tc>
      </w:tr>
      <w:tr w:rsidR="001A03F7" w:rsidRPr="001A03F7" w14:paraId="4875C7CF" w14:textId="77777777" w:rsidTr="001A03F7">
        <w:trPr>
          <w:cantSplit/>
          <w:trHeight w:val="563"/>
        </w:trPr>
        <w:tc>
          <w:tcPr>
            <w:tcW w:w="4839" w:type="dxa"/>
            <w:noWrap/>
            <w:hideMark/>
          </w:tcPr>
          <w:p w14:paraId="28843EFF" w14:textId="77777777" w:rsidR="001A03F7" w:rsidRPr="001A03F7" w:rsidRDefault="001A03F7" w:rsidP="001A03F7">
            <w:pPr>
              <w:spacing w:after="0" w:line="252" w:lineRule="auto"/>
              <w:rPr>
                <w:rFonts w:ascii="Times New Roman" w:eastAsia="Times New Roman" w:hAnsi="Times New Roman" w:cs="Times New Roman"/>
                <w:b/>
                <w:bCs/>
                <w:kern w:val="0"/>
                <w:sz w:val="20"/>
                <w:szCs w:val="20"/>
                <w14:ligatures w14:val="none"/>
              </w:rPr>
            </w:pPr>
            <w:r w:rsidRPr="001A03F7">
              <w:rPr>
                <w:rFonts w:ascii="Times New Roman" w:eastAsia="Times New Roman" w:hAnsi="Times New Roman" w:cs="Times New Roman"/>
                <w:b/>
                <w:bCs/>
                <w:kern w:val="0"/>
                <w:sz w:val="20"/>
                <w:szCs w:val="20"/>
                <w14:ligatures w14:val="none"/>
              </w:rPr>
              <w:t xml:space="preserve">Суу менен камсыздоо, тазалоо, </w:t>
            </w:r>
            <w:r w:rsidRPr="001A03F7">
              <w:rPr>
                <w:rFonts w:ascii="Times New Roman" w:eastAsia="Times New Roman" w:hAnsi="Times New Roman" w:cs="Times New Roman"/>
                <w:b/>
                <w:bCs/>
                <w:kern w:val="0"/>
                <w:sz w:val="20"/>
                <w:szCs w:val="20"/>
                <w:lang w:val="ky-KG"/>
                <w14:ligatures w14:val="none"/>
              </w:rPr>
              <w:t xml:space="preserve">калдыктарды </w:t>
            </w:r>
            <w:r w:rsidRPr="001A03F7">
              <w:rPr>
                <w:rFonts w:ascii="Times New Roman" w:eastAsia="Times New Roman" w:hAnsi="Times New Roman" w:cs="Times New Roman"/>
                <w:b/>
                <w:bCs/>
                <w:kern w:val="0"/>
                <w:sz w:val="20"/>
                <w:szCs w:val="20"/>
                <w14:ligatures w14:val="none"/>
              </w:rPr>
              <w:t>иштет</w:t>
            </w:r>
            <w:r w:rsidRPr="001A03F7">
              <w:rPr>
                <w:rFonts w:ascii="Times New Roman" w:eastAsia="Times New Roman" w:hAnsi="Times New Roman" w:cs="Times New Roman"/>
                <w:b/>
                <w:bCs/>
                <w:kern w:val="0"/>
                <w:sz w:val="20"/>
                <w:szCs w:val="20"/>
                <w:lang w:val="ky-KG"/>
                <w14:ligatures w14:val="none"/>
              </w:rPr>
              <w:t>үү</w:t>
            </w:r>
            <w:r w:rsidRPr="001A03F7">
              <w:rPr>
                <w:rFonts w:ascii="Times New Roman" w:eastAsia="Times New Roman" w:hAnsi="Times New Roman" w:cs="Times New Roman"/>
                <w:b/>
                <w:bCs/>
                <w:kern w:val="0"/>
                <w:sz w:val="20"/>
                <w:szCs w:val="20"/>
                <w14:ligatures w14:val="none"/>
              </w:rPr>
              <w:t xml:space="preserve"> жана</w:t>
            </w:r>
            <w:r w:rsidRPr="001A03F7">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05" w:type="dxa"/>
            <w:vAlign w:val="bottom"/>
            <w:hideMark/>
          </w:tcPr>
          <w:p w14:paraId="747180E5"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A03F7">
              <w:rPr>
                <w:rFonts w:ascii="Times New Roman" w:eastAsia="Times New Roman" w:hAnsi="Times New Roman" w:cs="Times New Roman"/>
                <w:b/>
                <w:bCs/>
                <w:color w:val="000000"/>
                <w:kern w:val="0"/>
                <w:sz w:val="20"/>
                <w:szCs w:val="20"/>
                <w:lang w:val="ru-RU" w:eastAsia="ru-RU"/>
                <w14:ligatures w14:val="none"/>
              </w:rPr>
              <w:t>115,0</w:t>
            </w:r>
          </w:p>
        </w:tc>
        <w:tc>
          <w:tcPr>
            <w:tcW w:w="1243" w:type="dxa"/>
            <w:vAlign w:val="bottom"/>
            <w:hideMark/>
          </w:tcPr>
          <w:p w14:paraId="416ABD3D"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A03F7">
              <w:rPr>
                <w:rFonts w:ascii="Times New Roman" w:eastAsia="Times New Roman" w:hAnsi="Times New Roman" w:cs="Times New Roman"/>
                <w:b/>
                <w:bCs/>
                <w:color w:val="000000"/>
                <w:kern w:val="0"/>
                <w:sz w:val="20"/>
                <w:szCs w:val="20"/>
                <w:lang w:val="ru-RU" w:eastAsia="ru-RU"/>
                <w14:ligatures w14:val="none"/>
              </w:rPr>
              <w:t xml:space="preserve">97,7             </w:t>
            </w:r>
          </w:p>
        </w:tc>
        <w:tc>
          <w:tcPr>
            <w:tcW w:w="1244" w:type="dxa"/>
            <w:vAlign w:val="bottom"/>
            <w:hideMark/>
          </w:tcPr>
          <w:p w14:paraId="36EAA44D"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A03F7">
              <w:rPr>
                <w:rFonts w:ascii="Times New Roman" w:eastAsia="Times New Roman" w:hAnsi="Times New Roman" w:cs="Times New Roman"/>
                <w:b/>
                <w:bCs/>
                <w:color w:val="000000"/>
                <w:kern w:val="0"/>
                <w:sz w:val="20"/>
                <w:szCs w:val="20"/>
                <w:lang w:val="ru-RU" w:eastAsia="ru-RU"/>
                <w14:ligatures w14:val="none"/>
              </w:rPr>
              <w:t>105,8</w:t>
            </w:r>
          </w:p>
        </w:tc>
        <w:tc>
          <w:tcPr>
            <w:tcW w:w="1244" w:type="dxa"/>
            <w:vAlign w:val="bottom"/>
            <w:hideMark/>
          </w:tcPr>
          <w:p w14:paraId="62AE0153" w14:textId="77777777" w:rsidR="001A03F7" w:rsidRPr="001A03F7" w:rsidRDefault="001A03F7" w:rsidP="001A03F7">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A03F7">
              <w:rPr>
                <w:rFonts w:ascii="Times New Roman" w:eastAsia="Times New Roman" w:hAnsi="Times New Roman" w:cs="Times New Roman"/>
                <w:b/>
                <w:bCs/>
                <w:color w:val="000000"/>
                <w:kern w:val="0"/>
                <w:sz w:val="20"/>
                <w:szCs w:val="20"/>
                <w:lang w:val="ru-RU" w:eastAsia="ru-RU"/>
                <w14:ligatures w14:val="none"/>
              </w:rPr>
              <w:t>116,7</w:t>
            </w:r>
          </w:p>
        </w:tc>
      </w:tr>
      <w:tr w:rsidR="001A03F7" w:rsidRPr="001A03F7" w14:paraId="16757AB5" w14:textId="77777777" w:rsidTr="0014690C">
        <w:trPr>
          <w:cantSplit/>
          <w:trHeight w:hRule="exact" w:val="113"/>
        </w:trPr>
        <w:tc>
          <w:tcPr>
            <w:tcW w:w="4839" w:type="dxa"/>
            <w:tcBorders>
              <w:top w:val="nil"/>
              <w:left w:val="nil"/>
              <w:bottom w:val="single" w:sz="8" w:space="0" w:color="auto"/>
              <w:right w:val="nil"/>
            </w:tcBorders>
            <w:noWrap/>
            <w:vAlign w:val="bottom"/>
          </w:tcPr>
          <w:p w14:paraId="697F374C" w14:textId="77777777" w:rsidR="001A03F7" w:rsidRPr="001A03F7" w:rsidRDefault="001A03F7" w:rsidP="001A03F7">
            <w:pPr>
              <w:spacing w:after="0" w:line="252" w:lineRule="auto"/>
              <w:rPr>
                <w:rFonts w:ascii="Times New Roman" w:eastAsia="Times New Roman" w:hAnsi="Times New Roman" w:cs="Times New Roman"/>
                <w:b/>
                <w:bCs/>
                <w:kern w:val="0"/>
                <w:sz w:val="10"/>
                <w:szCs w:val="10"/>
                <w:lang w:val="ru-RU"/>
                <w14:ligatures w14:val="none"/>
              </w:rPr>
            </w:pPr>
          </w:p>
        </w:tc>
        <w:tc>
          <w:tcPr>
            <w:tcW w:w="1105" w:type="dxa"/>
            <w:tcBorders>
              <w:top w:val="nil"/>
              <w:left w:val="nil"/>
              <w:bottom w:val="single" w:sz="8" w:space="0" w:color="auto"/>
              <w:right w:val="nil"/>
            </w:tcBorders>
            <w:noWrap/>
            <w:vAlign w:val="bottom"/>
          </w:tcPr>
          <w:p w14:paraId="50795C6A" w14:textId="77777777" w:rsidR="001A03F7" w:rsidRPr="001A03F7" w:rsidRDefault="001A03F7" w:rsidP="001A03F7">
            <w:pPr>
              <w:tabs>
                <w:tab w:val="left" w:pos="459"/>
              </w:tabs>
              <w:spacing w:after="0" w:line="252" w:lineRule="auto"/>
              <w:ind w:right="174"/>
              <w:contextualSpacing/>
              <w:jc w:val="right"/>
              <w:rPr>
                <w:rFonts w:ascii="Times New Roman" w:eastAsia="Times New Roman" w:hAnsi="Times New Roman" w:cs="Times New Roman"/>
                <w:b/>
                <w:bCs/>
                <w:kern w:val="0"/>
                <w:sz w:val="20"/>
                <w:szCs w:val="20"/>
                <w:lang w:val="ru-RU"/>
                <w14:ligatures w14:val="none"/>
              </w:rPr>
            </w:pPr>
          </w:p>
        </w:tc>
        <w:tc>
          <w:tcPr>
            <w:tcW w:w="1243" w:type="dxa"/>
            <w:tcBorders>
              <w:top w:val="nil"/>
              <w:left w:val="nil"/>
              <w:bottom w:val="single" w:sz="8" w:space="0" w:color="auto"/>
              <w:right w:val="nil"/>
            </w:tcBorders>
            <w:vAlign w:val="bottom"/>
          </w:tcPr>
          <w:p w14:paraId="5ADB275F" w14:textId="77777777" w:rsidR="001A03F7" w:rsidRPr="001A03F7" w:rsidRDefault="001A03F7" w:rsidP="001A03F7">
            <w:pPr>
              <w:tabs>
                <w:tab w:val="left" w:pos="459"/>
              </w:tabs>
              <w:spacing w:after="0" w:line="252" w:lineRule="auto"/>
              <w:ind w:right="316"/>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248251B0" w14:textId="77777777" w:rsidR="001A03F7" w:rsidRPr="001A03F7" w:rsidRDefault="001A03F7" w:rsidP="001A03F7">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c>
          <w:tcPr>
            <w:tcW w:w="1244" w:type="dxa"/>
            <w:tcBorders>
              <w:top w:val="nil"/>
              <w:left w:val="nil"/>
              <w:bottom w:val="single" w:sz="8" w:space="0" w:color="auto"/>
              <w:right w:val="nil"/>
            </w:tcBorders>
            <w:vAlign w:val="bottom"/>
          </w:tcPr>
          <w:p w14:paraId="36848F2D" w14:textId="77777777" w:rsidR="001A03F7" w:rsidRPr="001A03F7" w:rsidRDefault="001A03F7" w:rsidP="001A03F7">
            <w:pPr>
              <w:tabs>
                <w:tab w:val="left" w:pos="459"/>
              </w:tabs>
              <w:spacing w:after="0" w:line="252" w:lineRule="auto"/>
              <w:ind w:right="317"/>
              <w:contextualSpacing/>
              <w:jc w:val="right"/>
              <w:rPr>
                <w:rFonts w:ascii="Times New Roman" w:eastAsia="Times New Roman" w:hAnsi="Times New Roman" w:cs="Times New Roman"/>
                <w:b/>
                <w:bCs/>
                <w:kern w:val="0"/>
                <w:sz w:val="20"/>
                <w:szCs w:val="20"/>
                <w:lang w:val="ru-RU"/>
                <w14:ligatures w14:val="none"/>
              </w:rPr>
            </w:pPr>
          </w:p>
        </w:tc>
      </w:tr>
    </w:tbl>
    <w:p w14:paraId="33F11E90"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en-US" w:eastAsia="ru-RU"/>
          <w14:ligatures w14:val="none"/>
        </w:rPr>
      </w:pPr>
    </w:p>
    <w:p w14:paraId="442E459E"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2024-жылдын январь-октябрындагы </w:t>
      </w:r>
      <w:r w:rsidRPr="001A03F7">
        <w:rPr>
          <w:rFonts w:ascii="Times New Roman" w:eastAsia="Times New Roman" w:hAnsi="Times New Roman" w:cs="Times New Roman"/>
          <w:i/>
          <w:kern w:val="0"/>
          <w:sz w:val="24"/>
          <w:szCs w:val="24"/>
          <w:lang w:val="ky-KG" w:eastAsia="ru-RU"/>
          <w14:ligatures w14:val="none"/>
        </w:rPr>
        <w:t>иштетүү өндүрүшүнүн</w:t>
      </w:r>
      <w:r w:rsidRPr="001A03F7">
        <w:rPr>
          <w:rFonts w:ascii="Times New Roman" w:eastAsia="Times New Roman" w:hAnsi="Times New Roman" w:cs="Times New Roman"/>
          <w:kern w:val="0"/>
          <w:sz w:val="24"/>
          <w:szCs w:val="24"/>
          <w:lang w:val="ky-KG" w:eastAsia="ru-RU"/>
          <w14:ligatures w14:val="none"/>
        </w:rPr>
        <w:t xml:space="preserve"> продукцияларынын көлөмү 47554,4 млн. сомду, анын ичинен тамак-аш азыктары (суусундуктарды кошкондо) жана тамеки өндүрүүдө 22427,9 млн. сомду (47,2 пайызды), текстиль өндүрүшү; кийим жана бут кийимдери, булгаары жана булгаарыдан жасалган башка буюмдары 7924,7 млн. сомду (16,7 пайызды), резина жана пластмасса буюмдары, башка металл эмес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продуктулары</w:t>
      </w:r>
      <w:proofErr w:type="spellEnd"/>
      <w:r w:rsidRPr="001A03F7">
        <w:rPr>
          <w:rFonts w:ascii="Times New Roman" w:eastAsia="Times New Roman" w:hAnsi="Times New Roman" w:cs="Times New Roman"/>
          <w:kern w:val="0"/>
          <w:sz w:val="24"/>
          <w:szCs w:val="24"/>
          <w:lang w:val="ky-KG" w:eastAsia="ru-RU"/>
          <w14:ligatures w14:val="none"/>
        </w:rPr>
        <w:t xml:space="preserve"> 4845,5 млн. сомду (10,2 пайызды), жыгачтан жана кагаздан жасалган буюмдар өндүрүшү; полиграфиялык иштери 3621,2 млн. сомду (7,6 пайызды), негизги металл жана даяр металл буюмдарын өндүрүүдө, машина жана  жабдуу өндүрүшүнөн башкада 3506,9 млн. сомду (7,4 пайызды), өндүрүштүн башка тармактары, машина жана жабдууну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2025,0 млн. сомду (4,2 пайызды),  транспорт каражаттары 1440,1 млн. сомду (3 пайызды) түздү. </w:t>
      </w:r>
    </w:p>
    <w:p w14:paraId="3E3186EE"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2024-жылдын январь-октябрында мурунку жылдын тиешелүү мезгилине салыштырганда жалпы тармак боюнча физикалык көлөмдүн индекси 114,1 пайызды түздү.</w:t>
      </w:r>
    </w:p>
    <w:p w14:paraId="0D122BB6"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Октябрь айында  5795,5 млн. сом суммасындагы продукция өндүрүлдү, физикалык көлөмдүн  индекси 116,2 пайызды түздү.</w:t>
      </w:r>
    </w:p>
    <w:p w14:paraId="0D239107" w14:textId="77777777" w:rsid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p>
    <w:p w14:paraId="1C886FC5" w14:textId="77777777" w:rsid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p>
    <w:p w14:paraId="2F8B9811" w14:textId="77777777" w:rsid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p>
    <w:p w14:paraId="028AE8ED"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p>
    <w:p w14:paraId="552D3C00" w14:textId="77777777" w:rsidR="001A03F7" w:rsidRDefault="001A03F7" w:rsidP="001A03F7">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lastRenderedPageBreak/>
        <w:t>8-таблица: Январь-</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иштетүү өндүрүшүнүн экономикалык иштин</w:t>
      </w:r>
    </w:p>
    <w:p w14:paraId="287F7DF4" w14:textId="18AC3C6D" w:rsidR="001A03F7" w:rsidRPr="001A03F7" w:rsidRDefault="001A03F7" w:rsidP="001A03F7">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 xml:space="preserve">түрлөрү боюнча көлөмү  </w:t>
      </w:r>
      <w:r w:rsidRPr="001A03F7">
        <w:rPr>
          <w:rFonts w:ascii="Times New Roman" w:eastAsia="Times New Roman" w:hAnsi="Times New Roman" w:cs="Times New Roman"/>
          <w:kern w:val="0"/>
          <w:sz w:val="20"/>
          <w:szCs w:val="20"/>
          <w:lang w:val="ky-KG" w:eastAsia="ru-RU"/>
          <w14:ligatures w14:val="none"/>
        </w:rPr>
        <w:t>(миң. сом)</w:t>
      </w:r>
    </w:p>
    <w:p w14:paraId="3E0FCD43" w14:textId="77777777" w:rsidR="001A03F7" w:rsidRPr="001A03F7" w:rsidRDefault="001A03F7" w:rsidP="001A03F7">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645" w:type="dxa"/>
        <w:tblInd w:w="108" w:type="dxa"/>
        <w:tblBorders>
          <w:top w:val="single" w:sz="4" w:space="0" w:color="auto"/>
        </w:tblBorders>
        <w:tblLayout w:type="fixed"/>
        <w:tblLook w:val="04A0" w:firstRow="1" w:lastRow="0" w:firstColumn="1" w:lastColumn="0" w:noHBand="0" w:noVBand="1"/>
      </w:tblPr>
      <w:tblGrid>
        <w:gridCol w:w="3075"/>
        <w:gridCol w:w="1119"/>
        <w:gridCol w:w="1258"/>
        <w:gridCol w:w="1258"/>
        <w:gridCol w:w="1398"/>
        <w:gridCol w:w="1537"/>
      </w:tblGrid>
      <w:tr w:rsidR="001A03F7" w:rsidRPr="001A03F7" w14:paraId="4D50346C" w14:textId="77777777" w:rsidTr="001A03F7">
        <w:trPr>
          <w:trHeight w:val="383"/>
          <w:tblHeader/>
        </w:trPr>
        <w:tc>
          <w:tcPr>
            <w:tcW w:w="3075" w:type="dxa"/>
            <w:tcBorders>
              <w:top w:val="single" w:sz="8" w:space="0" w:color="auto"/>
              <w:left w:val="nil"/>
              <w:bottom w:val="nil"/>
              <w:right w:val="nil"/>
            </w:tcBorders>
            <w:vAlign w:val="center"/>
            <w:hideMark/>
          </w:tcPr>
          <w:p w14:paraId="7F425216" w14:textId="77777777" w:rsidR="001A03F7" w:rsidRPr="001A03F7" w:rsidRDefault="001A03F7" w:rsidP="001A03F7">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7" w:type="dxa"/>
            <w:gridSpan w:val="2"/>
            <w:tcBorders>
              <w:top w:val="single" w:sz="8" w:space="0" w:color="auto"/>
              <w:left w:val="nil"/>
              <w:bottom w:val="single" w:sz="4" w:space="0" w:color="auto"/>
              <w:right w:val="nil"/>
            </w:tcBorders>
            <w:shd w:val="clear" w:color="auto" w:fill="FFFFFF"/>
            <w:vAlign w:val="center"/>
            <w:hideMark/>
          </w:tcPr>
          <w:p w14:paraId="2E54128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2656" w:type="dxa"/>
            <w:gridSpan w:val="2"/>
            <w:tcBorders>
              <w:top w:val="single" w:sz="8" w:space="0" w:color="auto"/>
              <w:left w:val="nil"/>
              <w:bottom w:val="single" w:sz="4" w:space="0" w:color="auto"/>
              <w:right w:val="nil"/>
            </w:tcBorders>
            <w:shd w:val="clear" w:color="auto" w:fill="FFFFFF"/>
            <w:vAlign w:val="center"/>
            <w:hideMark/>
          </w:tcPr>
          <w:p w14:paraId="6A577452"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2024</w:t>
            </w:r>
          </w:p>
        </w:tc>
        <w:tc>
          <w:tcPr>
            <w:tcW w:w="1537" w:type="dxa"/>
            <w:vMerge w:val="restart"/>
            <w:tcBorders>
              <w:top w:val="single" w:sz="8" w:space="0" w:color="auto"/>
              <w:left w:val="nil"/>
              <w:bottom w:val="single" w:sz="4" w:space="0" w:color="auto"/>
              <w:right w:val="nil"/>
            </w:tcBorders>
            <w:shd w:val="clear" w:color="auto" w:fill="FFFFFF"/>
            <w:vAlign w:val="center"/>
            <w:hideMark/>
          </w:tcPr>
          <w:p w14:paraId="38165F3B"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kern w:val="0"/>
                <w:sz w:val="20"/>
                <w:szCs w:val="20"/>
                <w:lang w:val="ky-KG"/>
                <w14:ligatures w14:val="none"/>
              </w:rPr>
              <w:t>Иштетүү өндүрүшүнүн жалпы көлөмүнүн салыштырма салмагы</w:t>
            </w:r>
            <w:r w:rsidRPr="001A03F7">
              <w:rPr>
                <w:rFonts w:ascii="Times New Roman" w:eastAsia="Times New Roman" w:hAnsi="Times New Roman" w:cs="Times New Roman"/>
                <w:b/>
                <w:kern w:val="0"/>
                <w:sz w:val="20"/>
                <w:szCs w:val="20"/>
                <w:lang w:val="ru-RU"/>
                <w14:ligatures w14:val="none"/>
              </w:rPr>
              <w:t>,</w:t>
            </w:r>
            <w:r w:rsidRPr="001A03F7">
              <w:rPr>
                <w:rFonts w:ascii="Times New Roman" w:eastAsia="Times New Roman" w:hAnsi="Times New Roman" w:cs="Times New Roman"/>
                <w:b/>
                <w:kern w:val="0"/>
                <w:sz w:val="20"/>
                <w:szCs w:val="20"/>
                <w:lang w:val="ky-KG"/>
                <w14:ligatures w14:val="none"/>
              </w:rPr>
              <w:t xml:space="preserve"> пайыз менен</w:t>
            </w:r>
          </w:p>
        </w:tc>
      </w:tr>
      <w:tr w:rsidR="001A03F7" w:rsidRPr="001A03F7" w14:paraId="675E0B66" w14:textId="77777777" w:rsidTr="001A03F7">
        <w:trPr>
          <w:trHeight w:val="496"/>
          <w:tblHeader/>
        </w:trPr>
        <w:tc>
          <w:tcPr>
            <w:tcW w:w="3075" w:type="dxa"/>
            <w:tcBorders>
              <w:top w:val="nil"/>
              <w:left w:val="nil"/>
              <w:bottom w:val="single" w:sz="8" w:space="0" w:color="auto"/>
              <w:right w:val="nil"/>
            </w:tcBorders>
            <w:vAlign w:val="center"/>
            <w:hideMark/>
          </w:tcPr>
          <w:p w14:paraId="18F7F2D8" w14:textId="77777777" w:rsidR="001A03F7" w:rsidRPr="001A03F7" w:rsidRDefault="001A03F7" w:rsidP="001A03F7">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4" w:space="0" w:color="auto"/>
              <w:left w:val="nil"/>
              <w:bottom w:val="single" w:sz="8" w:space="0" w:color="auto"/>
              <w:right w:val="nil"/>
            </w:tcBorders>
            <w:shd w:val="clear" w:color="auto" w:fill="FFFFFF"/>
            <w:vAlign w:val="center"/>
            <w:hideMark/>
          </w:tcPr>
          <w:p w14:paraId="7B2C199D"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октябрь</w:t>
            </w:r>
          </w:p>
        </w:tc>
        <w:tc>
          <w:tcPr>
            <w:tcW w:w="1258" w:type="dxa"/>
            <w:tcBorders>
              <w:top w:val="single" w:sz="4" w:space="0" w:color="auto"/>
              <w:left w:val="nil"/>
              <w:bottom w:val="single" w:sz="8" w:space="0" w:color="auto"/>
              <w:right w:val="nil"/>
            </w:tcBorders>
            <w:shd w:val="clear" w:color="auto" w:fill="FFFFFF"/>
            <w:vAlign w:val="center"/>
            <w:hideMark/>
          </w:tcPr>
          <w:p w14:paraId="65DF915F"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258" w:type="dxa"/>
            <w:tcBorders>
              <w:top w:val="single" w:sz="4" w:space="0" w:color="auto"/>
              <w:left w:val="nil"/>
              <w:bottom w:val="single" w:sz="8" w:space="0" w:color="auto"/>
              <w:right w:val="nil"/>
            </w:tcBorders>
            <w:shd w:val="clear" w:color="auto" w:fill="FFFFFF"/>
            <w:vAlign w:val="center"/>
            <w:hideMark/>
          </w:tcPr>
          <w:p w14:paraId="4CD8D4B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398" w:type="dxa"/>
            <w:tcBorders>
              <w:top w:val="single" w:sz="4" w:space="0" w:color="auto"/>
              <w:left w:val="nil"/>
              <w:bottom w:val="single" w:sz="8" w:space="0" w:color="auto"/>
              <w:right w:val="nil"/>
            </w:tcBorders>
            <w:shd w:val="clear" w:color="auto" w:fill="FFFFFF"/>
            <w:vAlign w:val="center"/>
            <w:hideMark/>
          </w:tcPr>
          <w:p w14:paraId="3566075D"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537" w:type="dxa"/>
            <w:vMerge/>
            <w:tcBorders>
              <w:top w:val="single" w:sz="8" w:space="0" w:color="auto"/>
              <w:left w:val="nil"/>
              <w:bottom w:val="single" w:sz="4" w:space="0" w:color="auto"/>
              <w:right w:val="nil"/>
            </w:tcBorders>
            <w:vAlign w:val="center"/>
            <w:hideMark/>
          </w:tcPr>
          <w:p w14:paraId="2635572C"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r>
      <w:tr w:rsidR="001A03F7" w:rsidRPr="001A03F7" w14:paraId="47C8DFCF" w14:textId="77777777" w:rsidTr="001A03F7">
        <w:trPr>
          <w:gridAfter w:val="1"/>
          <w:wAfter w:w="1537" w:type="dxa"/>
          <w:trHeight w:hRule="exact" w:val="113"/>
        </w:trPr>
        <w:tc>
          <w:tcPr>
            <w:tcW w:w="3075" w:type="dxa"/>
            <w:tcBorders>
              <w:top w:val="single" w:sz="8" w:space="0" w:color="auto"/>
              <w:left w:val="nil"/>
              <w:bottom w:val="nil"/>
              <w:right w:val="nil"/>
            </w:tcBorders>
            <w:vAlign w:val="bottom"/>
            <w:hideMark/>
          </w:tcPr>
          <w:p w14:paraId="1DE82EC9" w14:textId="77777777" w:rsidR="001A03F7" w:rsidRPr="001A03F7" w:rsidRDefault="001A03F7" w:rsidP="001A03F7">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8" w:space="0" w:color="auto"/>
              <w:left w:val="nil"/>
              <w:bottom w:val="nil"/>
              <w:right w:val="nil"/>
            </w:tcBorders>
            <w:vAlign w:val="bottom"/>
          </w:tcPr>
          <w:p w14:paraId="6F57899E"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0C475FDF"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8" w:type="dxa"/>
            <w:tcBorders>
              <w:top w:val="single" w:sz="8" w:space="0" w:color="auto"/>
              <w:left w:val="nil"/>
              <w:bottom w:val="nil"/>
              <w:right w:val="nil"/>
            </w:tcBorders>
            <w:vAlign w:val="bottom"/>
          </w:tcPr>
          <w:p w14:paraId="2935B006"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p>
        </w:tc>
        <w:tc>
          <w:tcPr>
            <w:tcW w:w="1398" w:type="dxa"/>
            <w:tcBorders>
              <w:top w:val="single" w:sz="8" w:space="0" w:color="auto"/>
              <w:left w:val="nil"/>
              <w:bottom w:val="nil"/>
              <w:right w:val="nil"/>
            </w:tcBorders>
            <w:vAlign w:val="bottom"/>
          </w:tcPr>
          <w:p w14:paraId="0BAEB0FF"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p>
        </w:tc>
      </w:tr>
      <w:tr w:rsidR="001A03F7" w:rsidRPr="001A03F7" w14:paraId="25BD012A" w14:textId="77777777" w:rsidTr="001A03F7">
        <w:trPr>
          <w:trHeight w:val="325"/>
        </w:trPr>
        <w:tc>
          <w:tcPr>
            <w:tcW w:w="3075" w:type="dxa"/>
            <w:tcBorders>
              <w:top w:val="nil"/>
              <w:left w:val="nil"/>
              <w:bottom w:val="nil"/>
              <w:right w:val="nil"/>
            </w:tcBorders>
            <w:vAlign w:val="bottom"/>
            <w:hideMark/>
          </w:tcPr>
          <w:p w14:paraId="003ED262"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kern w:val="0"/>
                <w:sz w:val="20"/>
                <w:szCs w:val="20"/>
                <w:lang w:val="ky-KG"/>
                <w14:ligatures w14:val="none"/>
              </w:rPr>
              <w:t xml:space="preserve">Иштетүү өндүрүшү </w:t>
            </w:r>
          </w:p>
        </w:tc>
        <w:tc>
          <w:tcPr>
            <w:tcW w:w="1119" w:type="dxa"/>
            <w:tcBorders>
              <w:top w:val="nil"/>
              <w:left w:val="nil"/>
              <w:bottom w:val="nil"/>
              <w:right w:val="nil"/>
            </w:tcBorders>
            <w:vAlign w:val="bottom"/>
            <w:hideMark/>
          </w:tcPr>
          <w:p w14:paraId="0519A656" w14:textId="77777777" w:rsidR="001A03F7" w:rsidRPr="001A03F7" w:rsidRDefault="001A03F7" w:rsidP="001A03F7">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ru-RU" w:eastAsia="ru-RU"/>
                <w14:ligatures w14:val="none"/>
              </w:rPr>
              <w:t>4993547,4</w:t>
            </w:r>
          </w:p>
        </w:tc>
        <w:tc>
          <w:tcPr>
            <w:tcW w:w="1258" w:type="dxa"/>
            <w:tcBorders>
              <w:top w:val="nil"/>
              <w:left w:val="nil"/>
              <w:bottom w:val="nil"/>
              <w:right w:val="nil"/>
            </w:tcBorders>
            <w:vAlign w:val="bottom"/>
            <w:hideMark/>
          </w:tcPr>
          <w:p w14:paraId="440EF594" w14:textId="77777777" w:rsidR="001A03F7" w:rsidRPr="001A03F7" w:rsidRDefault="001A03F7" w:rsidP="001A03F7">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ru-RU" w:eastAsia="ru-RU"/>
                <w14:ligatures w14:val="none"/>
              </w:rPr>
              <w:t>40334010,9</w:t>
            </w:r>
          </w:p>
        </w:tc>
        <w:tc>
          <w:tcPr>
            <w:tcW w:w="1258" w:type="dxa"/>
            <w:tcBorders>
              <w:top w:val="nil"/>
              <w:left w:val="nil"/>
              <w:bottom w:val="nil"/>
              <w:right w:val="nil"/>
            </w:tcBorders>
            <w:vAlign w:val="bottom"/>
            <w:hideMark/>
          </w:tcPr>
          <w:p w14:paraId="0CF009CB" w14:textId="77777777" w:rsidR="001A03F7" w:rsidRPr="001A03F7" w:rsidRDefault="001A03F7" w:rsidP="001A03F7">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ru-RU" w:eastAsia="ru-RU"/>
                <w14:ligatures w14:val="none"/>
              </w:rPr>
              <w:t>5795531,8</w:t>
            </w:r>
          </w:p>
        </w:tc>
        <w:tc>
          <w:tcPr>
            <w:tcW w:w="1398" w:type="dxa"/>
            <w:tcBorders>
              <w:top w:val="nil"/>
              <w:left w:val="nil"/>
              <w:bottom w:val="nil"/>
              <w:right w:val="nil"/>
            </w:tcBorders>
            <w:vAlign w:val="bottom"/>
            <w:hideMark/>
          </w:tcPr>
          <w:p w14:paraId="6FB467F7" w14:textId="77777777" w:rsidR="001A03F7" w:rsidRPr="001A03F7" w:rsidRDefault="001A03F7" w:rsidP="001A03F7">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ru-RU" w:eastAsia="ru-RU"/>
                <w14:ligatures w14:val="none"/>
              </w:rPr>
              <w:t>47554430,1</w:t>
            </w:r>
          </w:p>
        </w:tc>
        <w:tc>
          <w:tcPr>
            <w:tcW w:w="1537" w:type="dxa"/>
            <w:tcBorders>
              <w:top w:val="nil"/>
              <w:left w:val="nil"/>
              <w:bottom w:val="nil"/>
              <w:right w:val="nil"/>
            </w:tcBorders>
            <w:vAlign w:val="bottom"/>
            <w:hideMark/>
          </w:tcPr>
          <w:p w14:paraId="770569E9" w14:textId="77777777" w:rsidR="001A03F7" w:rsidRPr="001A03F7" w:rsidRDefault="001A03F7" w:rsidP="001A03F7">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A03F7">
              <w:rPr>
                <w:rFonts w:ascii="Times New Roman" w:eastAsia="Times New Roman" w:hAnsi="Times New Roman" w:cs="Times New Roman"/>
                <w:b/>
                <w:bCs/>
                <w:kern w:val="0"/>
                <w:sz w:val="20"/>
                <w:szCs w:val="20"/>
                <w:lang w:val="en-US" w:eastAsia="ru-RU"/>
                <w14:ligatures w14:val="none"/>
              </w:rPr>
              <w:t xml:space="preserve"> </w:t>
            </w:r>
            <w:r w:rsidRPr="001A03F7">
              <w:rPr>
                <w:rFonts w:ascii="Times New Roman" w:eastAsia="Times New Roman" w:hAnsi="Times New Roman" w:cs="Times New Roman"/>
                <w:b/>
                <w:bCs/>
                <w:kern w:val="0"/>
                <w:sz w:val="20"/>
                <w:szCs w:val="20"/>
                <w:lang w:val="ru-RU" w:eastAsia="ru-RU"/>
                <w14:ligatures w14:val="none"/>
              </w:rPr>
              <w:t xml:space="preserve">100,0 </w:t>
            </w:r>
          </w:p>
        </w:tc>
      </w:tr>
      <w:tr w:rsidR="001A03F7" w:rsidRPr="001A03F7" w14:paraId="7AEACC6E" w14:textId="77777777" w:rsidTr="001A03F7">
        <w:trPr>
          <w:trHeight w:val="556"/>
        </w:trPr>
        <w:tc>
          <w:tcPr>
            <w:tcW w:w="3075" w:type="dxa"/>
            <w:tcBorders>
              <w:top w:val="nil"/>
              <w:left w:val="nil"/>
              <w:bottom w:val="nil"/>
              <w:right w:val="nil"/>
            </w:tcBorders>
            <w:vAlign w:val="bottom"/>
            <w:hideMark/>
          </w:tcPr>
          <w:p w14:paraId="5EE262ED"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2DFA008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2330341,0</w:t>
            </w:r>
          </w:p>
        </w:tc>
        <w:tc>
          <w:tcPr>
            <w:tcW w:w="1258" w:type="dxa"/>
            <w:tcBorders>
              <w:top w:val="nil"/>
              <w:left w:val="nil"/>
              <w:bottom w:val="nil"/>
              <w:right w:val="nil"/>
            </w:tcBorders>
            <w:vAlign w:val="bottom"/>
            <w:hideMark/>
          </w:tcPr>
          <w:p w14:paraId="6AF414F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19173764,7</w:t>
            </w:r>
          </w:p>
        </w:tc>
        <w:tc>
          <w:tcPr>
            <w:tcW w:w="1258" w:type="dxa"/>
            <w:tcBorders>
              <w:top w:val="nil"/>
              <w:left w:val="nil"/>
              <w:bottom w:val="nil"/>
              <w:right w:val="nil"/>
            </w:tcBorders>
            <w:vAlign w:val="bottom"/>
            <w:hideMark/>
          </w:tcPr>
          <w:p w14:paraId="30D5F9B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2510921,9</w:t>
            </w:r>
          </w:p>
        </w:tc>
        <w:tc>
          <w:tcPr>
            <w:tcW w:w="1398" w:type="dxa"/>
            <w:tcBorders>
              <w:top w:val="nil"/>
              <w:left w:val="nil"/>
              <w:bottom w:val="nil"/>
              <w:right w:val="nil"/>
            </w:tcBorders>
            <w:vAlign w:val="bottom"/>
            <w:hideMark/>
          </w:tcPr>
          <w:p w14:paraId="1BDA9A9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22427878,1</w:t>
            </w:r>
          </w:p>
        </w:tc>
        <w:tc>
          <w:tcPr>
            <w:tcW w:w="1537" w:type="dxa"/>
            <w:tcBorders>
              <w:top w:val="nil"/>
              <w:left w:val="nil"/>
              <w:bottom w:val="nil"/>
              <w:right w:val="nil"/>
            </w:tcBorders>
            <w:vAlign w:val="bottom"/>
            <w:hideMark/>
          </w:tcPr>
          <w:p w14:paraId="2C6A0912"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eastAsia="ru-RU"/>
                <w14:ligatures w14:val="none"/>
              </w:rPr>
              <w:t xml:space="preserve">   </w:t>
            </w:r>
            <w:r w:rsidRPr="001A03F7">
              <w:rPr>
                <w:rFonts w:ascii="Times New Roman" w:eastAsia="Times New Roman" w:hAnsi="Times New Roman" w:cs="Times New Roman"/>
                <w:kern w:val="0"/>
                <w:sz w:val="20"/>
                <w:szCs w:val="20"/>
                <w:lang w:val="ru-RU" w:eastAsia="ru-RU"/>
                <w14:ligatures w14:val="none"/>
              </w:rPr>
              <w:t>47,2</w:t>
            </w:r>
          </w:p>
        </w:tc>
      </w:tr>
      <w:tr w:rsidR="001A03F7" w:rsidRPr="001A03F7" w14:paraId="338C1E54" w14:textId="77777777" w:rsidTr="001A03F7">
        <w:trPr>
          <w:trHeight w:val="556"/>
        </w:trPr>
        <w:tc>
          <w:tcPr>
            <w:tcW w:w="3075" w:type="dxa"/>
            <w:tcBorders>
              <w:top w:val="nil"/>
              <w:left w:val="nil"/>
              <w:bottom w:val="nil"/>
              <w:right w:val="nil"/>
            </w:tcBorders>
            <w:vAlign w:val="bottom"/>
            <w:hideMark/>
          </w:tcPr>
          <w:p w14:paraId="1CB19073"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62FF424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889307,5</w:t>
            </w:r>
          </w:p>
        </w:tc>
        <w:tc>
          <w:tcPr>
            <w:tcW w:w="1258" w:type="dxa"/>
            <w:tcBorders>
              <w:top w:val="nil"/>
              <w:left w:val="nil"/>
              <w:bottom w:val="nil"/>
              <w:right w:val="nil"/>
            </w:tcBorders>
            <w:vAlign w:val="bottom"/>
            <w:hideMark/>
          </w:tcPr>
          <w:p w14:paraId="759D6D1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6668080,0</w:t>
            </w:r>
          </w:p>
        </w:tc>
        <w:tc>
          <w:tcPr>
            <w:tcW w:w="1258" w:type="dxa"/>
            <w:tcBorders>
              <w:top w:val="nil"/>
              <w:left w:val="nil"/>
              <w:bottom w:val="nil"/>
              <w:right w:val="nil"/>
            </w:tcBorders>
            <w:vAlign w:val="bottom"/>
            <w:hideMark/>
          </w:tcPr>
          <w:p w14:paraId="336FBF8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1200296,8</w:t>
            </w:r>
          </w:p>
        </w:tc>
        <w:tc>
          <w:tcPr>
            <w:tcW w:w="1398" w:type="dxa"/>
            <w:tcBorders>
              <w:top w:val="nil"/>
              <w:left w:val="nil"/>
              <w:bottom w:val="nil"/>
              <w:right w:val="nil"/>
            </w:tcBorders>
            <w:vAlign w:val="bottom"/>
            <w:hideMark/>
          </w:tcPr>
          <w:p w14:paraId="6113C80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7924694,5</w:t>
            </w:r>
          </w:p>
        </w:tc>
        <w:tc>
          <w:tcPr>
            <w:tcW w:w="1537" w:type="dxa"/>
            <w:tcBorders>
              <w:top w:val="nil"/>
              <w:left w:val="nil"/>
              <w:bottom w:val="nil"/>
              <w:right w:val="nil"/>
            </w:tcBorders>
            <w:vAlign w:val="bottom"/>
            <w:hideMark/>
          </w:tcPr>
          <w:p w14:paraId="4EEEA065"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eastAsia="ru-RU"/>
                <w14:ligatures w14:val="none"/>
              </w:rPr>
              <w:t xml:space="preserve">   </w:t>
            </w:r>
            <w:r w:rsidRPr="001A03F7">
              <w:rPr>
                <w:rFonts w:ascii="Times New Roman" w:eastAsia="Times New Roman" w:hAnsi="Times New Roman" w:cs="Times New Roman"/>
                <w:kern w:val="0"/>
                <w:sz w:val="20"/>
                <w:szCs w:val="20"/>
                <w:lang w:val="ru-RU" w:eastAsia="ru-RU"/>
                <w14:ligatures w14:val="none"/>
              </w:rPr>
              <w:t>16,7</w:t>
            </w:r>
          </w:p>
        </w:tc>
      </w:tr>
      <w:tr w:rsidR="001A03F7" w:rsidRPr="001A03F7" w14:paraId="686C7EED" w14:textId="77777777" w:rsidTr="001A03F7">
        <w:trPr>
          <w:trHeight w:val="556"/>
        </w:trPr>
        <w:tc>
          <w:tcPr>
            <w:tcW w:w="3075" w:type="dxa"/>
            <w:tcBorders>
              <w:top w:val="nil"/>
              <w:left w:val="nil"/>
              <w:bottom w:val="nil"/>
              <w:right w:val="nil"/>
            </w:tcBorders>
            <w:vAlign w:val="bottom"/>
            <w:hideMark/>
          </w:tcPr>
          <w:p w14:paraId="21745BFA"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07F9490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357715,2</w:t>
            </w:r>
          </w:p>
        </w:tc>
        <w:tc>
          <w:tcPr>
            <w:tcW w:w="1258" w:type="dxa"/>
            <w:tcBorders>
              <w:top w:val="nil"/>
              <w:left w:val="nil"/>
              <w:bottom w:val="nil"/>
              <w:right w:val="nil"/>
            </w:tcBorders>
            <w:vAlign w:val="bottom"/>
            <w:hideMark/>
          </w:tcPr>
          <w:p w14:paraId="01738F2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2677147,3</w:t>
            </w:r>
          </w:p>
        </w:tc>
        <w:tc>
          <w:tcPr>
            <w:tcW w:w="1258" w:type="dxa"/>
            <w:tcBorders>
              <w:top w:val="nil"/>
              <w:left w:val="nil"/>
              <w:bottom w:val="nil"/>
              <w:right w:val="nil"/>
            </w:tcBorders>
            <w:vAlign w:val="bottom"/>
            <w:hideMark/>
          </w:tcPr>
          <w:p w14:paraId="4946829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443461,2</w:t>
            </w:r>
          </w:p>
        </w:tc>
        <w:tc>
          <w:tcPr>
            <w:tcW w:w="1398" w:type="dxa"/>
            <w:tcBorders>
              <w:top w:val="nil"/>
              <w:left w:val="nil"/>
              <w:bottom w:val="nil"/>
              <w:right w:val="nil"/>
            </w:tcBorders>
            <w:vAlign w:val="bottom"/>
            <w:hideMark/>
          </w:tcPr>
          <w:p w14:paraId="310C84AB"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3621240,9</w:t>
            </w:r>
          </w:p>
        </w:tc>
        <w:tc>
          <w:tcPr>
            <w:tcW w:w="1537" w:type="dxa"/>
            <w:tcBorders>
              <w:top w:val="nil"/>
              <w:left w:val="nil"/>
              <w:bottom w:val="nil"/>
              <w:right w:val="nil"/>
            </w:tcBorders>
            <w:vAlign w:val="bottom"/>
            <w:hideMark/>
          </w:tcPr>
          <w:p w14:paraId="484A60B3"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eastAsia="ru-RU"/>
                <w14:ligatures w14:val="none"/>
              </w:rPr>
              <w:t xml:space="preserve">    7,6</w:t>
            </w:r>
          </w:p>
        </w:tc>
      </w:tr>
      <w:tr w:rsidR="001A03F7" w:rsidRPr="001A03F7" w14:paraId="5DEC99EB" w14:textId="77777777" w:rsidTr="001A03F7">
        <w:trPr>
          <w:trHeight w:val="343"/>
        </w:trPr>
        <w:tc>
          <w:tcPr>
            <w:tcW w:w="3075" w:type="dxa"/>
            <w:tcBorders>
              <w:top w:val="nil"/>
              <w:left w:val="nil"/>
              <w:bottom w:val="nil"/>
              <w:right w:val="nil"/>
            </w:tcBorders>
            <w:vAlign w:val="bottom"/>
            <w:hideMark/>
          </w:tcPr>
          <w:p w14:paraId="254E4A60"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Химиялык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продукцияларды</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47881D8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16259,3</w:t>
            </w:r>
          </w:p>
        </w:tc>
        <w:tc>
          <w:tcPr>
            <w:tcW w:w="1258" w:type="dxa"/>
            <w:tcBorders>
              <w:top w:val="nil"/>
              <w:left w:val="nil"/>
              <w:bottom w:val="nil"/>
              <w:right w:val="nil"/>
            </w:tcBorders>
            <w:vAlign w:val="bottom"/>
            <w:hideMark/>
          </w:tcPr>
          <w:p w14:paraId="4BE1263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223348,0</w:t>
            </w:r>
          </w:p>
        </w:tc>
        <w:tc>
          <w:tcPr>
            <w:tcW w:w="1258" w:type="dxa"/>
            <w:tcBorders>
              <w:top w:val="nil"/>
              <w:left w:val="nil"/>
              <w:bottom w:val="nil"/>
              <w:right w:val="nil"/>
            </w:tcBorders>
            <w:vAlign w:val="bottom"/>
            <w:hideMark/>
          </w:tcPr>
          <w:p w14:paraId="1784274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17801,9</w:t>
            </w:r>
          </w:p>
        </w:tc>
        <w:tc>
          <w:tcPr>
            <w:tcW w:w="1398" w:type="dxa"/>
            <w:tcBorders>
              <w:top w:val="nil"/>
              <w:left w:val="nil"/>
              <w:bottom w:val="nil"/>
              <w:right w:val="nil"/>
            </w:tcBorders>
            <w:vAlign w:val="bottom"/>
            <w:hideMark/>
          </w:tcPr>
          <w:p w14:paraId="43E4C9E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221321,5</w:t>
            </w:r>
          </w:p>
        </w:tc>
        <w:tc>
          <w:tcPr>
            <w:tcW w:w="1537" w:type="dxa"/>
            <w:tcBorders>
              <w:top w:val="nil"/>
              <w:left w:val="nil"/>
              <w:bottom w:val="nil"/>
              <w:right w:val="nil"/>
            </w:tcBorders>
            <w:vAlign w:val="bottom"/>
            <w:hideMark/>
          </w:tcPr>
          <w:p w14:paraId="3B238D32"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eastAsia="ru-RU"/>
                <w14:ligatures w14:val="none"/>
              </w:rPr>
              <w:t xml:space="preserve">    </w:t>
            </w:r>
            <w:r w:rsidRPr="001A03F7">
              <w:rPr>
                <w:rFonts w:ascii="Times New Roman" w:eastAsia="Times New Roman" w:hAnsi="Times New Roman" w:cs="Times New Roman"/>
                <w:kern w:val="0"/>
                <w:sz w:val="20"/>
                <w:szCs w:val="20"/>
                <w:lang w:val="ru-RU" w:eastAsia="ru-RU"/>
                <w14:ligatures w14:val="none"/>
              </w:rPr>
              <w:t>0,5</w:t>
            </w:r>
          </w:p>
        </w:tc>
      </w:tr>
      <w:tr w:rsidR="001A03F7" w:rsidRPr="001A03F7" w14:paraId="1CE0C358" w14:textId="77777777" w:rsidTr="001A03F7">
        <w:trPr>
          <w:trHeight w:val="316"/>
        </w:trPr>
        <w:tc>
          <w:tcPr>
            <w:tcW w:w="3075" w:type="dxa"/>
            <w:tcBorders>
              <w:top w:val="nil"/>
              <w:left w:val="nil"/>
              <w:bottom w:val="nil"/>
              <w:right w:val="nil"/>
            </w:tcBorders>
            <w:vAlign w:val="bottom"/>
            <w:hideMark/>
          </w:tcPr>
          <w:p w14:paraId="58D9B5A5"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Фармацевтикалык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продукцияларды</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331A5CA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13035,6</w:t>
            </w:r>
          </w:p>
        </w:tc>
        <w:tc>
          <w:tcPr>
            <w:tcW w:w="1258" w:type="dxa"/>
            <w:tcBorders>
              <w:top w:val="nil"/>
              <w:left w:val="nil"/>
              <w:bottom w:val="nil"/>
              <w:right w:val="nil"/>
            </w:tcBorders>
            <w:vAlign w:val="bottom"/>
            <w:hideMark/>
          </w:tcPr>
          <w:p w14:paraId="156120C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99572,4</w:t>
            </w:r>
          </w:p>
        </w:tc>
        <w:tc>
          <w:tcPr>
            <w:tcW w:w="1258" w:type="dxa"/>
            <w:tcBorders>
              <w:top w:val="nil"/>
              <w:left w:val="nil"/>
              <w:bottom w:val="nil"/>
              <w:right w:val="nil"/>
            </w:tcBorders>
            <w:vAlign w:val="bottom"/>
            <w:hideMark/>
          </w:tcPr>
          <w:p w14:paraId="4A32346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12684,7</w:t>
            </w:r>
          </w:p>
        </w:tc>
        <w:tc>
          <w:tcPr>
            <w:tcW w:w="1398" w:type="dxa"/>
            <w:tcBorders>
              <w:top w:val="nil"/>
              <w:left w:val="nil"/>
              <w:bottom w:val="nil"/>
              <w:right w:val="nil"/>
            </w:tcBorders>
            <w:vAlign w:val="bottom"/>
            <w:hideMark/>
          </w:tcPr>
          <w:p w14:paraId="031208C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77220,6</w:t>
            </w:r>
          </w:p>
        </w:tc>
        <w:tc>
          <w:tcPr>
            <w:tcW w:w="1537" w:type="dxa"/>
            <w:tcBorders>
              <w:top w:val="nil"/>
              <w:left w:val="nil"/>
              <w:bottom w:val="nil"/>
              <w:right w:val="nil"/>
            </w:tcBorders>
            <w:vAlign w:val="bottom"/>
            <w:hideMark/>
          </w:tcPr>
          <w:p w14:paraId="65E853B9"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eastAsia="ru-RU"/>
                <w14:ligatures w14:val="none"/>
              </w:rPr>
              <w:t xml:space="preserve">    </w:t>
            </w:r>
            <w:r w:rsidRPr="001A03F7">
              <w:rPr>
                <w:rFonts w:ascii="Times New Roman" w:eastAsia="Times New Roman" w:hAnsi="Times New Roman" w:cs="Times New Roman"/>
                <w:kern w:val="0"/>
                <w:sz w:val="20"/>
                <w:szCs w:val="20"/>
                <w:lang w:val="ru-RU" w:eastAsia="ru-RU"/>
                <w14:ligatures w14:val="none"/>
              </w:rPr>
              <w:t>0,</w:t>
            </w:r>
            <w:r w:rsidRPr="001A03F7">
              <w:rPr>
                <w:rFonts w:ascii="Times New Roman" w:eastAsia="Times New Roman" w:hAnsi="Times New Roman" w:cs="Times New Roman"/>
                <w:kern w:val="0"/>
                <w:sz w:val="20"/>
                <w:szCs w:val="20"/>
                <w:lang w:val="ky-KG" w:eastAsia="ru-RU"/>
                <w14:ligatures w14:val="none"/>
              </w:rPr>
              <w:t>2</w:t>
            </w:r>
          </w:p>
        </w:tc>
      </w:tr>
      <w:tr w:rsidR="001A03F7" w:rsidRPr="001A03F7" w14:paraId="79435645" w14:textId="77777777" w:rsidTr="001A03F7">
        <w:trPr>
          <w:trHeight w:val="639"/>
        </w:trPr>
        <w:tc>
          <w:tcPr>
            <w:tcW w:w="3075" w:type="dxa"/>
            <w:tcBorders>
              <w:top w:val="nil"/>
              <w:left w:val="nil"/>
              <w:bottom w:val="nil"/>
              <w:right w:val="nil"/>
            </w:tcBorders>
            <w:vAlign w:val="bottom"/>
            <w:hideMark/>
          </w:tcPr>
          <w:p w14:paraId="75B2B6FF"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Резина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пластмасса </w:t>
            </w:r>
            <w:proofErr w:type="spellStart"/>
            <w:r w:rsidRPr="001A03F7">
              <w:rPr>
                <w:rFonts w:ascii="Times New Roman" w:eastAsia="Times New Roman" w:hAnsi="Times New Roman" w:cs="Times New Roman"/>
                <w:kern w:val="0"/>
                <w:sz w:val="20"/>
                <w:szCs w:val="20"/>
                <w:lang w:val="ru-RU"/>
                <w14:ligatures w14:val="none"/>
              </w:rPr>
              <w:t>буюмдарын</w:t>
            </w:r>
            <w:proofErr w:type="spellEnd"/>
            <w:r w:rsidRPr="001A03F7">
              <w:rPr>
                <w:rFonts w:ascii="Times New Roman" w:eastAsia="Times New Roman" w:hAnsi="Times New Roman" w:cs="Times New Roman"/>
                <w:kern w:val="0"/>
                <w:sz w:val="20"/>
                <w:szCs w:val="20"/>
                <w:lang w:val="ru-RU"/>
                <w14:ligatures w14:val="none"/>
              </w:rPr>
              <w:t xml:space="preserve">, башка металл </w:t>
            </w:r>
            <w:proofErr w:type="spellStart"/>
            <w:r w:rsidRPr="001A03F7">
              <w:rPr>
                <w:rFonts w:ascii="Times New Roman" w:eastAsia="Times New Roman" w:hAnsi="Times New Roman" w:cs="Times New Roman"/>
                <w:kern w:val="0"/>
                <w:sz w:val="20"/>
                <w:szCs w:val="20"/>
                <w:lang w:val="ru-RU"/>
                <w14:ligatures w14:val="none"/>
              </w:rPr>
              <w:t>эмес</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минералдык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продуктуларды</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r w:rsidRPr="001A03F7">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64233F08"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484890,7</w:t>
            </w:r>
          </w:p>
        </w:tc>
        <w:tc>
          <w:tcPr>
            <w:tcW w:w="1258" w:type="dxa"/>
            <w:tcBorders>
              <w:top w:val="nil"/>
              <w:left w:val="nil"/>
              <w:bottom w:val="nil"/>
              <w:right w:val="nil"/>
            </w:tcBorders>
            <w:vAlign w:val="bottom"/>
            <w:hideMark/>
          </w:tcPr>
          <w:p w14:paraId="3736136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4486260,0</w:t>
            </w:r>
          </w:p>
        </w:tc>
        <w:tc>
          <w:tcPr>
            <w:tcW w:w="1258" w:type="dxa"/>
            <w:tcBorders>
              <w:top w:val="nil"/>
              <w:left w:val="nil"/>
              <w:bottom w:val="nil"/>
              <w:right w:val="nil"/>
            </w:tcBorders>
            <w:vAlign w:val="bottom"/>
            <w:hideMark/>
          </w:tcPr>
          <w:p w14:paraId="3093868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627075,4</w:t>
            </w:r>
          </w:p>
        </w:tc>
        <w:tc>
          <w:tcPr>
            <w:tcW w:w="1398" w:type="dxa"/>
            <w:tcBorders>
              <w:top w:val="nil"/>
              <w:left w:val="nil"/>
              <w:bottom w:val="nil"/>
              <w:right w:val="nil"/>
            </w:tcBorders>
            <w:vAlign w:val="bottom"/>
            <w:hideMark/>
          </w:tcPr>
          <w:p w14:paraId="269BB0C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4845534,8</w:t>
            </w:r>
          </w:p>
        </w:tc>
        <w:tc>
          <w:tcPr>
            <w:tcW w:w="1537" w:type="dxa"/>
            <w:tcBorders>
              <w:top w:val="nil"/>
              <w:left w:val="nil"/>
              <w:bottom w:val="nil"/>
              <w:right w:val="nil"/>
            </w:tcBorders>
            <w:vAlign w:val="bottom"/>
            <w:hideMark/>
          </w:tcPr>
          <w:p w14:paraId="3DDA42D9"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eastAsia="ru-RU"/>
                <w14:ligatures w14:val="none"/>
              </w:rPr>
              <w:t xml:space="preserve">  </w:t>
            </w:r>
            <w:r w:rsidRPr="001A03F7">
              <w:rPr>
                <w:rFonts w:ascii="Times New Roman" w:eastAsia="Times New Roman" w:hAnsi="Times New Roman" w:cs="Times New Roman"/>
                <w:kern w:val="0"/>
                <w:sz w:val="20"/>
                <w:szCs w:val="20"/>
                <w:lang w:val="ru-RU" w:eastAsia="ru-RU"/>
                <w14:ligatures w14:val="none"/>
              </w:rPr>
              <w:t>10,2</w:t>
            </w:r>
          </w:p>
        </w:tc>
      </w:tr>
      <w:tr w:rsidR="001A03F7" w:rsidRPr="001A03F7" w14:paraId="2C431032" w14:textId="77777777" w:rsidTr="001A03F7">
        <w:trPr>
          <w:trHeight w:val="330"/>
        </w:trPr>
        <w:tc>
          <w:tcPr>
            <w:tcW w:w="3075" w:type="dxa"/>
            <w:tcBorders>
              <w:top w:val="nil"/>
              <w:left w:val="nil"/>
              <w:bottom w:val="nil"/>
              <w:right w:val="nil"/>
            </w:tcBorders>
            <w:vAlign w:val="bottom"/>
            <w:hideMark/>
          </w:tcPr>
          <w:p w14:paraId="2751944C"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14:ligatures w14:val="none"/>
              </w:rPr>
              <w:t xml:space="preserve">өндүрүшүнөн башка </w:t>
            </w:r>
          </w:p>
        </w:tc>
        <w:tc>
          <w:tcPr>
            <w:tcW w:w="1119" w:type="dxa"/>
            <w:tcBorders>
              <w:top w:val="nil"/>
              <w:left w:val="nil"/>
              <w:bottom w:val="nil"/>
              <w:right w:val="nil"/>
            </w:tcBorders>
            <w:vAlign w:val="bottom"/>
            <w:hideMark/>
          </w:tcPr>
          <w:p w14:paraId="7FB2EB91"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433870,4</w:t>
            </w:r>
          </w:p>
        </w:tc>
        <w:tc>
          <w:tcPr>
            <w:tcW w:w="1258" w:type="dxa"/>
            <w:tcBorders>
              <w:top w:val="nil"/>
              <w:left w:val="nil"/>
              <w:bottom w:val="nil"/>
              <w:right w:val="nil"/>
            </w:tcBorders>
            <w:vAlign w:val="bottom"/>
            <w:hideMark/>
          </w:tcPr>
          <w:p w14:paraId="0E041037"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2741663,5</w:t>
            </w:r>
          </w:p>
        </w:tc>
        <w:tc>
          <w:tcPr>
            <w:tcW w:w="1258" w:type="dxa"/>
            <w:tcBorders>
              <w:top w:val="nil"/>
              <w:left w:val="nil"/>
              <w:bottom w:val="nil"/>
              <w:right w:val="nil"/>
            </w:tcBorders>
            <w:vAlign w:val="bottom"/>
            <w:hideMark/>
          </w:tcPr>
          <w:p w14:paraId="4CEECF3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367618,7</w:t>
            </w:r>
          </w:p>
        </w:tc>
        <w:tc>
          <w:tcPr>
            <w:tcW w:w="1398" w:type="dxa"/>
            <w:tcBorders>
              <w:top w:val="nil"/>
              <w:left w:val="nil"/>
              <w:bottom w:val="nil"/>
              <w:right w:val="nil"/>
            </w:tcBorders>
            <w:vAlign w:val="bottom"/>
            <w:hideMark/>
          </w:tcPr>
          <w:p w14:paraId="00915F6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3506953,5</w:t>
            </w:r>
          </w:p>
        </w:tc>
        <w:tc>
          <w:tcPr>
            <w:tcW w:w="1537" w:type="dxa"/>
            <w:tcBorders>
              <w:top w:val="nil"/>
              <w:left w:val="nil"/>
              <w:bottom w:val="nil"/>
              <w:right w:val="nil"/>
            </w:tcBorders>
            <w:vAlign w:val="bottom"/>
            <w:hideMark/>
          </w:tcPr>
          <w:p w14:paraId="6404EE9E"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ky-KG" w:eastAsia="ru-RU"/>
                <w14:ligatures w14:val="none"/>
              </w:rPr>
              <w:t xml:space="preserve">          7,4</w:t>
            </w:r>
          </w:p>
        </w:tc>
      </w:tr>
      <w:tr w:rsidR="001A03F7" w:rsidRPr="001A03F7" w14:paraId="48F98396" w14:textId="77777777" w:rsidTr="001A03F7">
        <w:trPr>
          <w:trHeight w:val="378"/>
        </w:trPr>
        <w:tc>
          <w:tcPr>
            <w:tcW w:w="3075" w:type="dxa"/>
            <w:tcBorders>
              <w:top w:val="nil"/>
              <w:left w:val="nil"/>
              <w:bottom w:val="nil"/>
              <w:right w:val="nil"/>
            </w:tcBorders>
            <w:vAlign w:val="bottom"/>
            <w:hideMark/>
          </w:tcPr>
          <w:p w14:paraId="23D12994"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Компьютер, </w:t>
            </w:r>
            <w:proofErr w:type="spellStart"/>
            <w:r w:rsidRPr="001A03F7">
              <w:rPr>
                <w:rFonts w:ascii="Times New Roman" w:eastAsia="Times New Roman" w:hAnsi="Times New Roman" w:cs="Times New Roman"/>
                <w:kern w:val="0"/>
                <w:sz w:val="20"/>
                <w:szCs w:val="20"/>
                <w:lang w:val="ru-RU"/>
                <w14:ligatures w14:val="none"/>
              </w:rPr>
              <w:t>электрондук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оптикалык</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жабдууларды</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r w:rsidRPr="001A03F7">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2A34DD5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5732,3</w:t>
            </w:r>
          </w:p>
        </w:tc>
        <w:tc>
          <w:tcPr>
            <w:tcW w:w="1258" w:type="dxa"/>
            <w:tcBorders>
              <w:top w:val="nil"/>
              <w:left w:val="nil"/>
              <w:bottom w:val="nil"/>
              <w:right w:val="nil"/>
            </w:tcBorders>
            <w:vAlign w:val="bottom"/>
            <w:hideMark/>
          </w:tcPr>
          <w:p w14:paraId="491B625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93745,8</w:t>
            </w:r>
          </w:p>
        </w:tc>
        <w:tc>
          <w:tcPr>
            <w:tcW w:w="1258" w:type="dxa"/>
            <w:tcBorders>
              <w:top w:val="nil"/>
              <w:left w:val="nil"/>
              <w:bottom w:val="nil"/>
              <w:right w:val="nil"/>
            </w:tcBorders>
            <w:vAlign w:val="bottom"/>
            <w:hideMark/>
          </w:tcPr>
          <w:p w14:paraId="3A995FE1"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6811,5</w:t>
            </w:r>
          </w:p>
        </w:tc>
        <w:tc>
          <w:tcPr>
            <w:tcW w:w="1398" w:type="dxa"/>
            <w:tcBorders>
              <w:top w:val="nil"/>
              <w:left w:val="nil"/>
              <w:bottom w:val="nil"/>
              <w:right w:val="nil"/>
            </w:tcBorders>
            <w:vAlign w:val="bottom"/>
            <w:hideMark/>
          </w:tcPr>
          <w:p w14:paraId="2900094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394404,6</w:t>
            </w:r>
          </w:p>
        </w:tc>
        <w:tc>
          <w:tcPr>
            <w:tcW w:w="1537" w:type="dxa"/>
            <w:tcBorders>
              <w:top w:val="nil"/>
              <w:left w:val="nil"/>
              <w:bottom w:val="nil"/>
              <w:right w:val="nil"/>
            </w:tcBorders>
            <w:vAlign w:val="bottom"/>
            <w:hideMark/>
          </w:tcPr>
          <w:p w14:paraId="017036F8"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eastAsia="ru-RU"/>
                <w14:ligatures w14:val="none"/>
              </w:rPr>
              <w:t>0,8</w:t>
            </w:r>
          </w:p>
        </w:tc>
      </w:tr>
      <w:tr w:rsidR="001A03F7" w:rsidRPr="001A03F7" w14:paraId="2334A1EB" w14:textId="77777777" w:rsidTr="001A03F7">
        <w:trPr>
          <w:trHeight w:val="147"/>
        </w:trPr>
        <w:tc>
          <w:tcPr>
            <w:tcW w:w="3075" w:type="dxa"/>
            <w:tcBorders>
              <w:top w:val="nil"/>
              <w:left w:val="nil"/>
              <w:bottom w:val="nil"/>
              <w:right w:val="nil"/>
            </w:tcBorders>
            <w:vAlign w:val="bottom"/>
            <w:hideMark/>
          </w:tcPr>
          <w:p w14:paraId="2739F3E0"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Электр </w:t>
            </w:r>
            <w:proofErr w:type="spellStart"/>
            <w:r w:rsidRPr="001A03F7">
              <w:rPr>
                <w:rFonts w:ascii="Times New Roman" w:eastAsia="Times New Roman" w:hAnsi="Times New Roman" w:cs="Times New Roman"/>
                <w:kern w:val="0"/>
                <w:sz w:val="20"/>
                <w:szCs w:val="20"/>
                <w:lang w:val="ru-RU"/>
                <w14:ligatures w14:val="none"/>
              </w:rPr>
              <w:t>жабдууларын</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r w:rsidRPr="001A03F7">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754DAA4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84839,1</w:t>
            </w:r>
          </w:p>
        </w:tc>
        <w:tc>
          <w:tcPr>
            <w:tcW w:w="1258" w:type="dxa"/>
            <w:tcBorders>
              <w:top w:val="nil"/>
              <w:left w:val="nil"/>
              <w:bottom w:val="nil"/>
              <w:right w:val="nil"/>
            </w:tcBorders>
            <w:vAlign w:val="bottom"/>
            <w:hideMark/>
          </w:tcPr>
          <w:p w14:paraId="3F8A075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708554,7</w:t>
            </w:r>
          </w:p>
        </w:tc>
        <w:tc>
          <w:tcPr>
            <w:tcW w:w="1258" w:type="dxa"/>
            <w:tcBorders>
              <w:top w:val="nil"/>
              <w:left w:val="nil"/>
              <w:bottom w:val="nil"/>
              <w:right w:val="nil"/>
            </w:tcBorders>
            <w:vAlign w:val="bottom"/>
            <w:hideMark/>
          </w:tcPr>
          <w:p w14:paraId="2D493CA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89724,4</w:t>
            </w:r>
          </w:p>
        </w:tc>
        <w:tc>
          <w:tcPr>
            <w:tcW w:w="1398" w:type="dxa"/>
            <w:tcBorders>
              <w:top w:val="nil"/>
              <w:left w:val="nil"/>
              <w:bottom w:val="nil"/>
              <w:right w:val="nil"/>
            </w:tcBorders>
            <w:vAlign w:val="bottom"/>
            <w:hideMark/>
          </w:tcPr>
          <w:p w14:paraId="6DA8792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874971,3</w:t>
            </w:r>
          </w:p>
        </w:tc>
        <w:tc>
          <w:tcPr>
            <w:tcW w:w="1537" w:type="dxa"/>
            <w:tcBorders>
              <w:top w:val="nil"/>
              <w:left w:val="nil"/>
              <w:bottom w:val="nil"/>
              <w:right w:val="nil"/>
            </w:tcBorders>
            <w:vAlign w:val="bottom"/>
            <w:hideMark/>
          </w:tcPr>
          <w:p w14:paraId="733DC17C"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eastAsia="ru-RU"/>
                <w14:ligatures w14:val="none"/>
              </w:rPr>
              <w:t>1,8</w:t>
            </w:r>
          </w:p>
        </w:tc>
      </w:tr>
      <w:tr w:rsidR="001A03F7" w:rsidRPr="001A03F7" w14:paraId="70000B92" w14:textId="77777777" w:rsidTr="001A03F7">
        <w:trPr>
          <w:trHeight w:val="343"/>
        </w:trPr>
        <w:tc>
          <w:tcPr>
            <w:tcW w:w="3075" w:type="dxa"/>
            <w:tcBorders>
              <w:top w:val="nil"/>
              <w:left w:val="nil"/>
              <w:bottom w:val="nil"/>
              <w:right w:val="nil"/>
            </w:tcBorders>
            <w:vAlign w:val="bottom"/>
            <w:hideMark/>
          </w:tcPr>
          <w:p w14:paraId="35346F31"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379A74D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21586,3</w:t>
            </w:r>
          </w:p>
        </w:tc>
        <w:tc>
          <w:tcPr>
            <w:tcW w:w="1258" w:type="dxa"/>
            <w:tcBorders>
              <w:top w:val="nil"/>
              <w:left w:val="nil"/>
              <w:bottom w:val="nil"/>
              <w:right w:val="nil"/>
            </w:tcBorders>
            <w:vAlign w:val="bottom"/>
            <w:hideMark/>
          </w:tcPr>
          <w:p w14:paraId="3B80D48A"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130363,4</w:t>
            </w:r>
          </w:p>
        </w:tc>
        <w:tc>
          <w:tcPr>
            <w:tcW w:w="1258" w:type="dxa"/>
            <w:tcBorders>
              <w:top w:val="nil"/>
              <w:left w:val="nil"/>
              <w:bottom w:val="nil"/>
              <w:right w:val="nil"/>
            </w:tcBorders>
            <w:vAlign w:val="bottom"/>
            <w:hideMark/>
          </w:tcPr>
          <w:p w14:paraId="58667EB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41798,7</w:t>
            </w:r>
          </w:p>
        </w:tc>
        <w:tc>
          <w:tcPr>
            <w:tcW w:w="1398" w:type="dxa"/>
            <w:tcBorders>
              <w:top w:val="nil"/>
              <w:left w:val="nil"/>
              <w:bottom w:val="nil"/>
              <w:right w:val="nil"/>
            </w:tcBorders>
            <w:vAlign w:val="bottom"/>
            <w:hideMark/>
          </w:tcPr>
          <w:p w14:paraId="6F17D80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195061,8</w:t>
            </w:r>
          </w:p>
        </w:tc>
        <w:tc>
          <w:tcPr>
            <w:tcW w:w="1537" w:type="dxa"/>
            <w:tcBorders>
              <w:top w:val="nil"/>
              <w:left w:val="nil"/>
              <w:bottom w:val="nil"/>
              <w:right w:val="nil"/>
            </w:tcBorders>
            <w:vAlign w:val="bottom"/>
            <w:hideMark/>
          </w:tcPr>
          <w:p w14:paraId="00C711BC"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eastAsia="ru-RU"/>
                <w14:ligatures w14:val="none"/>
              </w:rPr>
              <w:t>0,4</w:t>
            </w:r>
          </w:p>
        </w:tc>
      </w:tr>
      <w:tr w:rsidR="001A03F7" w:rsidRPr="001A03F7" w14:paraId="036BC47A" w14:textId="77777777" w:rsidTr="001A03F7">
        <w:trPr>
          <w:trHeight w:val="343"/>
        </w:trPr>
        <w:tc>
          <w:tcPr>
            <w:tcW w:w="3075" w:type="dxa"/>
            <w:tcBorders>
              <w:top w:val="nil"/>
              <w:left w:val="nil"/>
              <w:bottom w:val="nil"/>
              <w:right w:val="nil"/>
            </w:tcBorders>
            <w:vAlign w:val="bottom"/>
            <w:hideMark/>
          </w:tcPr>
          <w:p w14:paraId="4CC8DBAC"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Транспорт </w:t>
            </w:r>
            <w:proofErr w:type="spellStart"/>
            <w:r w:rsidRPr="001A03F7">
              <w:rPr>
                <w:rFonts w:ascii="Times New Roman" w:eastAsia="Times New Roman" w:hAnsi="Times New Roman" w:cs="Times New Roman"/>
                <w:kern w:val="0"/>
                <w:sz w:val="20"/>
                <w:szCs w:val="20"/>
                <w:lang w:val="ru-RU"/>
                <w14:ligatures w14:val="none"/>
              </w:rPr>
              <w:t>каражаттарын</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50A02F9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132808,4</w:t>
            </w:r>
          </w:p>
        </w:tc>
        <w:tc>
          <w:tcPr>
            <w:tcW w:w="1258" w:type="dxa"/>
            <w:tcBorders>
              <w:top w:val="nil"/>
              <w:left w:val="nil"/>
              <w:bottom w:val="nil"/>
              <w:right w:val="nil"/>
            </w:tcBorders>
            <w:vAlign w:val="bottom"/>
            <w:hideMark/>
          </w:tcPr>
          <w:p w14:paraId="2C4FD44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1299438,6</w:t>
            </w:r>
          </w:p>
        </w:tc>
        <w:tc>
          <w:tcPr>
            <w:tcW w:w="1258" w:type="dxa"/>
            <w:tcBorders>
              <w:top w:val="nil"/>
              <w:left w:val="nil"/>
              <w:bottom w:val="nil"/>
              <w:right w:val="nil"/>
            </w:tcBorders>
            <w:vAlign w:val="bottom"/>
            <w:hideMark/>
          </w:tcPr>
          <w:p w14:paraId="0D90A39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136639,6</w:t>
            </w:r>
          </w:p>
        </w:tc>
        <w:tc>
          <w:tcPr>
            <w:tcW w:w="1398" w:type="dxa"/>
            <w:tcBorders>
              <w:top w:val="nil"/>
              <w:left w:val="nil"/>
              <w:bottom w:val="nil"/>
              <w:right w:val="nil"/>
            </w:tcBorders>
            <w:vAlign w:val="bottom"/>
            <w:hideMark/>
          </w:tcPr>
          <w:p w14:paraId="00E1410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1440124,2</w:t>
            </w:r>
          </w:p>
        </w:tc>
        <w:tc>
          <w:tcPr>
            <w:tcW w:w="1537" w:type="dxa"/>
            <w:tcBorders>
              <w:top w:val="nil"/>
              <w:left w:val="nil"/>
              <w:bottom w:val="nil"/>
              <w:right w:val="nil"/>
            </w:tcBorders>
            <w:vAlign w:val="bottom"/>
            <w:hideMark/>
          </w:tcPr>
          <w:p w14:paraId="5C88B3EF"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eastAsia="ru-RU"/>
                <w14:ligatures w14:val="none"/>
              </w:rPr>
              <w:t>3,0</w:t>
            </w:r>
          </w:p>
        </w:tc>
      </w:tr>
      <w:tr w:rsidR="001A03F7" w:rsidRPr="001A03F7" w14:paraId="145E99C3" w14:textId="77777777" w:rsidTr="001A03F7">
        <w:trPr>
          <w:trHeight w:val="583"/>
        </w:trPr>
        <w:tc>
          <w:tcPr>
            <w:tcW w:w="3075" w:type="dxa"/>
            <w:tcBorders>
              <w:top w:val="nil"/>
              <w:left w:val="nil"/>
              <w:bottom w:val="nil"/>
              <w:right w:val="nil"/>
            </w:tcBorders>
            <w:vAlign w:val="bottom"/>
            <w:hideMark/>
          </w:tcPr>
          <w:p w14:paraId="585D236F"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Өндүрүштүн</w:t>
            </w:r>
            <w:proofErr w:type="spellEnd"/>
            <w:r w:rsidRPr="001A03F7">
              <w:rPr>
                <w:rFonts w:ascii="Times New Roman" w:eastAsia="Times New Roman" w:hAnsi="Times New Roman" w:cs="Times New Roman"/>
                <w:kern w:val="0"/>
                <w:sz w:val="20"/>
                <w:szCs w:val="20"/>
                <w:lang w:val="ru-RU"/>
                <w14:ligatures w14:val="none"/>
              </w:rPr>
              <w:t xml:space="preserve"> башка </w:t>
            </w:r>
            <w:proofErr w:type="spellStart"/>
            <w:r w:rsidRPr="001A03F7">
              <w:rPr>
                <w:rFonts w:ascii="Times New Roman" w:eastAsia="Times New Roman" w:hAnsi="Times New Roman" w:cs="Times New Roman"/>
                <w:kern w:val="0"/>
                <w:sz w:val="20"/>
                <w:szCs w:val="20"/>
                <w:lang w:val="ru-RU"/>
                <w14:ligatures w14:val="none"/>
              </w:rPr>
              <w:t>тармактары</w:t>
            </w:r>
            <w:proofErr w:type="spellEnd"/>
            <w:r w:rsidRPr="001A03F7">
              <w:rPr>
                <w:rFonts w:ascii="Times New Roman" w:eastAsia="Times New Roman" w:hAnsi="Times New Roman" w:cs="Times New Roman"/>
                <w:kern w:val="0"/>
                <w:sz w:val="20"/>
                <w:szCs w:val="20"/>
                <w:lang w:val="ru-RU"/>
                <w14:ligatures w14:val="none"/>
              </w:rPr>
              <w:t xml:space="preserve">, машина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жабдууну</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оңдоо</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орнотуу</w:t>
            </w:r>
            <w:proofErr w:type="spellEnd"/>
          </w:p>
        </w:tc>
        <w:tc>
          <w:tcPr>
            <w:tcW w:w="1119" w:type="dxa"/>
            <w:tcBorders>
              <w:top w:val="nil"/>
              <w:left w:val="nil"/>
              <w:bottom w:val="nil"/>
              <w:right w:val="nil"/>
            </w:tcBorders>
            <w:vAlign w:val="bottom"/>
            <w:hideMark/>
          </w:tcPr>
          <w:p w14:paraId="08252C2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223161,6</w:t>
            </w:r>
          </w:p>
        </w:tc>
        <w:tc>
          <w:tcPr>
            <w:tcW w:w="1258" w:type="dxa"/>
            <w:tcBorders>
              <w:top w:val="nil"/>
              <w:left w:val="nil"/>
              <w:bottom w:val="nil"/>
              <w:right w:val="nil"/>
            </w:tcBorders>
            <w:vAlign w:val="bottom"/>
            <w:hideMark/>
          </w:tcPr>
          <w:p w14:paraId="151A7017"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2032072,5</w:t>
            </w:r>
          </w:p>
        </w:tc>
        <w:tc>
          <w:tcPr>
            <w:tcW w:w="1258" w:type="dxa"/>
            <w:tcBorders>
              <w:top w:val="nil"/>
              <w:left w:val="nil"/>
              <w:bottom w:val="nil"/>
              <w:right w:val="nil"/>
            </w:tcBorders>
            <w:vAlign w:val="bottom"/>
            <w:hideMark/>
          </w:tcPr>
          <w:p w14:paraId="324AD921"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340697,0</w:t>
            </w:r>
          </w:p>
        </w:tc>
        <w:tc>
          <w:tcPr>
            <w:tcW w:w="1398" w:type="dxa"/>
            <w:tcBorders>
              <w:top w:val="nil"/>
              <w:left w:val="nil"/>
              <w:bottom w:val="nil"/>
              <w:right w:val="nil"/>
            </w:tcBorders>
            <w:vAlign w:val="bottom"/>
            <w:hideMark/>
          </w:tcPr>
          <w:p w14:paraId="7C78985B"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2025024,3</w:t>
            </w:r>
          </w:p>
        </w:tc>
        <w:tc>
          <w:tcPr>
            <w:tcW w:w="1537" w:type="dxa"/>
            <w:tcBorders>
              <w:top w:val="nil"/>
              <w:left w:val="nil"/>
              <w:bottom w:val="nil"/>
              <w:right w:val="nil"/>
            </w:tcBorders>
            <w:vAlign w:val="bottom"/>
            <w:hideMark/>
          </w:tcPr>
          <w:p w14:paraId="3979E54D" w14:textId="77777777" w:rsidR="001A03F7" w:rsidRPr="001A03F7" w:rsidRDefault="001A03F7" w:rsidP="001A03F7">
            <w:pPr>
              <w:spacing w:after="0" w:line="252" w:lineRule="auto"/>
              <w:ind w:right="502"/>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eastAsia="ru-RU"/>
                <w14:ligatures w14:val="none"/>
              </w:rPr>
              <w:t>4,2</w:t>
            </w:r>
          </w:p>
        </w:tc>
      </w:tr>
    </w:tbl>
    <w:p w14:paraId="0C3D78B4" w14:textId="77777777" w:rsidR="001A03F7" w:rsidRPr="001A03F7" w:rsidRDefault="001A03F7" w:rsidP="001A03F7">
      <w:pPr>
        <w:pBdr>
          <w:top w:val="single" w:sz="4" w:space="1" w:color="auto"/>
        </w:pBdr>
        <w:spacing w:after="0" w:line="276" w:lineRule="auto"/>
        <w:jc w:val="both"/>
        <w:rPr>
          <w:rFonts w:ascii="Times New Roman" w:eastAsia="Times New Roman" w:hAnsi="Times New Roman" w:cs="Times New Roman"/>
          <w:kern w:val="0"/>
          <w:sz w:val="24"/>
          <w:szCs w:val="24"/>
          <w:lang w:val="ru-RU" w:eastAsia="ru-RU"/>
          <w14:ligatures w14:val="none"/>
        </w:rPr>
      </w:pPr>
    </w:p>
    <w:p w14:paraId="2D4C40F9" w14:textId="2296D633"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1A03F7">
        <w:rPr>
          <w:rFonts w:ascii="Times New Roman" w:eastAsia="Times New Roman" w:hAnsi="Times New Roman" w:cs="Times New Roman"/>
          <w:kern w:val="0"/>
          <w:sz w:val="24"/>
          <w:szCs w:val="24"/>
          <w:lang w:val="ky-KG" w:eastAsia="ru-RU"/>
          <w14:ligatures w14:val="none"/>
        </w:rPr>
        <w:t xml:space="preserve">2024-жылдын январь-октябрында мурунку жылдын тийиштүү мезгилине салыштырганда  компьютер, электрондук жана оптикалык жабдууларды өндүрүүнүн 6,1 эсеге өстү, бул компьютерлерди чогултуу жана орнотуу боюнча кызмат көрсөтүүлөрдүн – 6,6 пайызга жана долбоорлоо жана технологиялык </w:t>
      </w:r>
      <w:proofErr w:type="spellStart"/>
      <w:r w:rsidRPr="001A03F7">
        <w:rPr>
          <w:rFonts w:ascii="Times New Roman" w:eastAsia="Times New Roman" w:hAnsi="Times New Roman" w:cs="Times New Roman"/>
          <w:kern w:val="0"/>
          <w:sz w:val="24"/>
          <w:szCs w:val="24"/>
          <w:lang w:val="ky-KG" w:eastAsia="ru-RU"/>
          <w14:ligatures w14:val="none"/>
        </w:rPr>
        <w:t>прцесстерди</w:t>
      </w:r>
      <w:proofErr w:type="spellEnd"/>
      <w:r w:rsidRPr="001A03F7">
        <w:rPr>
          <w:rFonts w:ascii="Times New Roman" w:eastAsia="Times New Roman" w:hAnsi="Times New Roman" w:cs="Times New Roman"/>
          <w:kern w:val="0"/>
          <w:sz w:val="24"/>
          <w:szCs w:val="24"/>
          <w:lang w:val="ky-KG" w:eastAsia="ru-RU"/>
          <w14:ligatures w14:val="none"/>
        </w:rPr>
        <w:t xml:space="preserve"> башкаруучу жабдууларды жана  өндүрүштүк </w:t>
      </w:r>
      <w:proofErr w:type="spellStart"/>
      <w:r w:rsidRPr="001A03F7">
        <w:rPr>
          <w:rFonts w:ascii="Times New Roman" w:eastAsia="Times New Roman" w:hAnsi="Times New Roman" w:cs="Times New Roman"/>
          <w:kern w:val="0"/>
          <w:sz w:val="24"/>
          <w:szCs w:val="24"/>
          <w:lang w:val="ky-KG" w:eastAsia="ru-RU"/>
          <w14:ligatures w14:val="none"/>
        </w:rPr>
        <w:t>автоматташтырууларды</w:t>
      </w:r>
      <w:proofErr w:type="spellEnd"/>
      <w:r w:rsidRPr="001A03F7">
        <w:rPr>
          <w:rFonts w:ascii="Times New Roman" w:eastAsia="Times New Roman" w:hAnsi="Times New Roman" w:cs="Times New Roman"/>
          <w:kern w:val="0"/>
          <w:sz w:val="24"/>
          <w:szCs w:val="24"/>
          <w:lang w:val="ky-KG" w:eastAsia="ru-RU"/>
          <w14:ligatures w14:val="none"/>
        </w:rPr>
        <w:t xml:space="preserve"> орнотуунун – 2,1 эсеге өсүшү менен шартталган.</w:t>
      </w:r>
    </w:p>
    <w:p w14:paraId="6165510B"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өндүрүүнүн 1,6 эсеге өсүшү, трикотаж спорт костюмдардын – 8,9 эсеге, </w:t>
      </w:r>
      <w:proofErr w:type="spellStart"/>
      <w:r w:rsidRPr="001A03F7">
        <w:rPr>
          <w:rFonts w:ascii="Times New Roman" w:eastAsia="Times New Roman" w:hAnsi="Times New Roman" w:cs="Times New Roman"/>
          <w:kern w:val="0"/>
          <w:sz w:val="24"/>
          <w:szCs w:val="24"/>
          <w:lang w:val="ky-KG" w:eastAsia="ru-RU"/>
          <w14:ligatures w14:val="none"/>
        </w:rPr>
        <w:t>мех</w:t>
      </w:r>
      <w:proofErr w:type="spellEnd"/>
      <w:r w:rsidRPr="001A03F7">
        <w:rPr>
          <w:rFonts w:ascii="Times New Roman" w:eastAsia="Times New Roman" w:hAnsi="Times New Roman" w:cs="Times New Roman"/>
          <w:kern w:val="0"/>
          <w:sz w:val="24"/>
          <w:szCs w:val="24"/>
          <w:lang w:val="ky-KG" w:eastAsia="ru-RU"/>
          <w14:ligatures w14:val="none"/>
        </w:rPr>
        <w:t xml:space="preserve"> буюмдардын -1,9 эсеге, </w:t>
      </w:r>
      <w:proofErr w:type="spellStart"/>
      <w:r w:rsidRPr="001A03F7">
        <w:rPr>
          <w:rFonts w:ascii="Times New Roman" w:eastAsia="Times New Roman" w:hAnsi="Times New Roman" w:cs="Times New Roman"/>
          <w:kern w:val="0"/>
          <w:sz w:val="24"/>
          <w:szCs w:val="24"/>
          <w:lang w:val="ky-KG" w:eastAsia="ru-RU"/>
          <w14:ligatures w14:val="none"/>
        </w:rPr>
        <w:t>жемпир</w:t>
      </w:r>
      <w:proofErr w:type="spellEnd"/>
      <w:r w:rsidRPr="001A03F7">
        <w:rPr>
          <w:rFonts w:ascii="Times New Roman" w:eastAsia="Times New Roman" w:hAnsi="Times New Roman" w:cs="Times New Roman"/>
          <w:kern w:val="0"/>
          <w:sz w:val="24"/>
          <w:szCs w:val="24"/>
          <w:lang w:val="ky-KG" w:eastAsia="ru-RU"/>
          <w14:ligatures w14:val="none"/>
        </w:rPr>
        <w:t xml:space="preserve">, </w:t>
      </w:r>
      <w:proofErr w:type="spellStart"/>
      <w:r w:rsidRPr="001A03F7">
        <w:rPr>
          <w:rFonts w:ascii="Times New Roman" w:eastAsia="Times New Roman" w:hAnsi="Times New Roman" w:cs="Times New Roman"/>
          <w:kern w:val="0"/>
          <w:sz w:val="24"/>
          <w:szCs w:val="24"/>
          <w:lang w:val="ky-KG" w:eastAsia="ru-RU"/>
          <w14:ligatures w14:val="none"/>
        </w:rPr>
        <w:t>пуловер</w:t>
      </w:r>
      <w:proofErr w:type="spellEnd"/>
      <w:r w:rsidRPr="001A03F7">
        <w:rPr>
          <w:rFonts w:ascii="Times New Roman" w:eastAsia="Times New Roman" w:hAnsi="Times New Roman" w:cs="Times New Roman"/>
          <w:kern w:val="0"/>
          <w:sz w:val="24"/>
          <w:szCs w:val="24"/>
          <w:lang w:val="ky-KG" w:eastAsia="ru-RU"/>
          <w14:ligatures w14:val="none"/>
        </w:rPr>
        <w:t xml:space="preserve">, күрмөлөрдүн – 1,5 эсеге, </w:t>
      </w:r>
      <w:r w:rsidRPr="001A03F7">
        <w:rPr>
          <w:rFonts w:ascii="Times New Roman" w:eastAsia="Times New Roman" w:hAnsi="Times New Roman" w:cs="Times New Roman"/>
          <w:kern w:val="0"/>
          <w:sz w:val="24"/>
          <w:szCs w:val="24"/>
          <w:lang w:val="ky-KG" w:eastAsia="ru-RU"/>
          <w14:ligatures w14:val="none"/>
        </w:rPr>
        <w:lastRenderedPageBreak/>
        <w:t>шейшептердин – 1,4 эсеге, аялдардын  тыш кийимдеринин  -17,2 пайызга жана эркектердин – 13,4 пайызга өсүшүнүн эсебинен болду.</w:t>
      </w:r>
    </w:p>
    <w:p w14:paraId="06E302DE"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Машина жана жабдууларды өндүрүүдө, башка </w:t>
      </w:r>
      <w:proofErr w:type="spellStart"/>
      <w:r w:rsidRPr="001A03F7">
        <w:rPr>
          <w:rFonts w:ascii="Times New Roman" w:eastAsia="Times New Roman" w:hAnsi="Times New Roman" w:cs="Times New Roman"/>
          <w:kern w:val="0"/>
          <w:sz w:val="24"/>
          <w:szCs w:val="24"/>
          <w:lang w:val="ky-KG" w:eastAsia="ru-RU"/>
          <w14:ligatures w14:val="none"/>
        </w:rPr>
        <w:t>топтошууга</w:t>
      </w:r>
      <w:proofErr w:type="spellEnd"/>
      <w:r w:rsidRPr="001A03F7">
        <w:rPr>
          <w:rFonts w:ascii="Times New Roman" w:eastAsia="Times New Roman" w:hAnsi="Times New Roman" w:cs="Times New Roman"/>
          <w:kern w:val="0"/>
          <w:sz w:val="24"/>
          <w:szCs w:val="24"/>
          <w:lang w:val="ky-KG" w:eastAsia="ru-RU"/>
          <w14:ligatures w14:val="none"/>
        </w:rPr>
        <w:t xml:space="preserve"> кирбеген 1,4 эсеге өсүшү,</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муздаткыч </w:t>
      </w:r>
      <w:proofErr w:type="spellStart"/>
      <w:r w:rsidRPr="001A03F7">
        <w:rPr>
          <w:rFonts w:ascii="Times New Roman" w:eastAsia="Times New Roman" w:hAnsi="Times New Roman" w:cs="Times New Roman"/>
          <w:kern w:val="0"/>
          <w:sz w:val="24"/>
          <w:szCs w:val="24"/>
          <w:lang w:val="ky-KG" w:eastAsia="ru-RU"/>
          <w14:ligatures w14:val="none"/>
        </w:rPr>
        <w:t>витриналарын</w:t>
      </w:r>
      <w:proofErr w:type="spellEnd"/>
      <w:r w:rsidRPr="001A03F7">
        <w:rPr>
          <w:rFonts w:ascii="Times New Roman" w:eastAsia="Times New Roman" w:hAnsi="Times New Roman" w:cs="Times New Roman"/>
          <w:kern w:val="0"/>
          <w:sz w:val="24"/>
          <w:szCs w:val="24"/>
          <w:lang w:val="ky-KG" w:eastAsia="ru-RU"/>
          <w14:ligatures w14:val="none"/>
        </w:rPr>
        <w:t xml:space="preserve"> жана текчелеринин – 1,9 эсеге,</w:t>
      </w:r>
      <w:r w:rsidRPr="001A03F7">
        <w:rPr>
          <w:rFonts w:ascii="Times New Roman" w:eastAsia="Times New Roman" w:hAnsi="Times New Roman" w:cs="Times New Roman"/>
          <w:kern w:val="0"/>
          <w:sz w:val="28"/>
          <w:szCs w:val="20"/>
          <w:lang w:val="ky-KG" w:eastAsia="ru-RU"/>
          <w14:ligatures w14:val="none"/>
        </w:rPr>
        <w:t xml:space="preserve"> </w:t>
      </w:r>
      <w:proofErr w:type="spellStart"/>
      <w:r w:rsidRPr="001A03F7">
        <w:rPr>
          <w:rFonts w:ascii="Times New Roman" w:eastAsia="Times New Roman" w:hAnsi="Times New Roman" w:cs="Times New Roman"/>
          <w:kern w:val="0"/>
          <w:sz w:val="24"/>
          <w:szCs w:val="24"/>
          <w:lang w:val="ky-KG" w:eastAsia="ru-RU"/>
          <w14:ligatures w14:val="none"/>
        </w:rPr>
        <w:t>центрифугалардын</w:t>
      </w:r>
      <w:proofErr w:type="spellEnd"/>
      <w:r w:rsidRPr="001A03F7">
        <w:rPr>
          <w:rFonts w:ascii="Times New Roman" w:eastAsia="Times New Roman" w:hAnsi="Times New Roman" w:cs="Times New Roman"/>
          <w:kern w:val="0"/>
          <w:sz w:val="24"/>
          <w:szCs w:val="24"/>
          <w:lang w:val="ky-KG" w:eastAsia="ru-RU"/>
          <w14:ligatures w14:val="none"/>
        </w:rPr>
        <w:t xml:space="preserve"> бөлүктөрүнүн жана суюк газдарды чыпкалоо  же тазалоочу жабдуулардын тетиктери  - 1,3 эсеге  өсүшүнүн эсебинен болду. </w:t>
      </w:r>
    </w:p>
    <w:p w14:paraId="4DF1B964"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Жыгачтан жана кагаздан жасалган буюмдар өндүрүшү; басмакана иштеринин көлөмү 1,4 эсеге жогорулашы, бул кагаз жана картондон канцелярдык товарларды өндүрүүнүн 5,8 эсеге, китептерди</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чыгаруунун 2,7 эсеге,   кайра иштетилген  кагазды жана  картонду чыгаруунун – 3,3 эсеге жана даарат кагазынын – 20,7 </w:t>
      </w:r>
      <w:proofErr w:type="spellStart"/>
      <w:r w:rsidRPr="001A03F7">
        <w:rPr>
          <w:rFonts w:ascii="Times New Roman" w:eastAsia="Times New Roman" w:hAnsi="Times New Roman" w:cs="Times New Roman"/>
          <w:kern w:val="0"/>
          <w:sz w:val="24"/>
          <w:szCs w:val="24"/>
          <w:lang w:val="ky-KG" w:eastAsia="ru-RU"/>
          <w14:ligatures w14:val="none"/>
        </w:rPr>
        <w:t>көбөйүүсү</w:t>
      </w:r>
      <w:proofErr w:type="spellEnd"/>
      <w:r w:rsidRPr="001A03F7">
        <w:rPr>
          <w:rFonts w:ascii="Times New Roman" w:eastAsia="Times New Roman" w:hAnsi="Times New Roman" w:cs="Times New Roman"/>
          <w:kern w:val="0"/>
          <w:sz w:val="24"/>
          <w:szCs w:val="24"/>
          <w:lang w:val="ky-KG" w:eastAsia="ru-RU"/>
          <w14:ligatures w14:val="none"/>
        </w:rPr>
        <w:t xml:space="preserve"> менен шартталган. </w:t>
      </w:r>
    </w:p>
    <w:p w14:paraId="4D621AC0"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Тамак-аш азыктары (суусундуктарды кошкондо) жана тамеки өндүрүүнүн көлөмү 22,7 пайызга өсүшү байкалды, ал  </w:t>
      </w:r>
      <w:proofErr w:type="spellStart"/>
      <w:r w:rsidRPr="001A03F7">
        <w:rPr>
          <w:rFonts w:ascii="Times New Roman" w:eastAsia="Times New Roman" w:hAnsi="Times New Roman" w:cs="Times New Roman"/>
          <w:kern w:val="0"/>
          <w:sz w:val="24"/>
          <w:szCs w:val="24"/>
          <w:lang w:val="ky-KG" w:eastAsia="ru-RU"/>
          <w14:ligatures w14:val="none"/>
        </w:rPr>
        <w:t>кетчуп</w:t>
      </w:r>
      <w:proofErr w:type="spellEnd"/>
      <w:r w:rsidRPr="001A03F7">
        <w:rPr>
          <w:rFonts w:ascii="Times New Roman" w:eastAsia="Times New Roman" w:hAnsi="Times New Roman" w:cs="Times New Roman"/>
          <w:kern w:val="0"/>
          <w:sz w:val="24"/>
          <w:szCs w:val="24"/>
          <w:lang w:val="ky-KG" w:eastAsia="ru-RU"/>
          <w14:ligatures w14:val="none"/>
        </w:rPr>
        <w:t xml:space="preserve"> жана томат </w:t>
      </w:r>
      <w:proofErr w:type="spellStart"/>
      <w:r w:rsidRPr="001A03F7">
        <w:rPr>
          <w:rFonts w:ascii="Times New Roman" w:eastAsia="Times New Roman" w:hAnsi="Times New Roman" w:cs="Times New Roman"/>
          <w:kern w:val="0"/>
          <w:sz w:val="24"/>
          <w:szCs w:val="24"/>
          <w:lang w:val="ky-KG" w:eastAsia="ru-RU"/>
          <w14:ligatures w14:val="none"/>
        </w:rPr>
        <w:t>соустарын</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өндүрүүнүн – 2 эсеге, узак убакытка жарамдуу эмес кондитердик азыктардын – 2,1 эсеге, </w:t>
      </w:r>
      <w:proofErr w:type="spellStart"/>
      <w:r w:rsidRPr="001A03F7">
        <w:rPr>
          <w:rFonts w:ascii="Times New Roman" w:eastAsia="Times New Roman" w:hAnsi="Times New Roman" w:cs="Times New Roman"/>
          <w:kern w:val="0"/>
          <w:sz w:val="24"/>
          <w:szCs w:val="24"/>
          <w:lang w:val="ky-KG" w:eastAsia="ru-RU"/>
          <w14:ligatures w14:val="none"/>
        </w:rPr>
        <w:t>кытыраак</w:t>
      </w:r>
      <w:proofErr w:type="spellEnd"/>
      <w:r w:rsidRPr="001A03F7">
        <w:rPr>
          <w:rFonts w:ascii="Times New Roman" w:eastAsia="Times New Roman" w:hAnsi="Times New Roman" w:cs="Times New Roman"/>
          <w:kern w:val="0"/>
          <w:sz w:val="24"/>
          <w:szCs w:val="24"/>
          <w:lang w:val="ky-KG" w:eastAsia="ru-RU"/>
          <w14:ligatures w14:val="none"/>
        </w:rPr>
        <w:t xml:space="preserve"> </w:t>
      </w:r>
      <w:proofErr w:type="spellStart"/>
      <w:r w:rsidRPr="001A03F7">
        <w:rPr>
          <w:rFonts w:ascii="Times New Roman" w:eastAsia="Times New Roman" w:hAnsi="Times New Roman" w:cs="Times New Roman"/>
          <w:kern w:val="0"/>
          <w:sz w:val="24"/>
          <w:szCs w:val="24"/>
          <w:lang w:val="ky-KG" w:eastAsia="ru-RU"/>
          <w14:ligatures w14:val="none"/>
        </w:rPr>
        <w:t>картошкалардын</w:t>
      </w:r>
      <w:proofErr w:type="spellEnd"/>
      <w:r w:rsidRPr="001A03F7">
        <w:rPr>
          <w:rFonts w:ascii="Times New Roman" w:eastAsia="Times New Roman" w:hAnsi="Times New Roman" w:cs="Times New Roman"/>
          <w:kern w:val="0"/>
          <w:sz w:val="24"/>
          <w:szCs w:val="24"/>
          <w:lang w:val="ky-KG" w:eastAsia="ru-RU"/>
          <w14:ligatures w14:val="none"/>
        </w:rPr>
        <w:t xml:space="preserve"> - 1,4 эсеге, колбаса азыктарынын-1,5 эсеге, улуттук кычкыл сүт  ичимдиктеринин-1,4 эсеге,  алкоголсуз суусундуктардын – 19,7 пайызга, минерал суусунун – 14,7 пайызга,  нандын -13 пайызга өсүшүнүн эсебинен болду.    </w:t>
      </w:r>
    </w:p>
    <w:p w14:paraId="47A92765"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өндүрүүнүн 17,6 пайызга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kern w:val="0"/>
          <w:sz w:val="24"/>
          <w:szCs w:val="24"/>
          <w:lang w:val="ky-KG" w:eastAsia="ru-RU"/>
          <w14:ligatures w14:val="none"/>
        </w:rPr>
        <w:t xml:space="preserve"> байкалды, ал курулуш жана отко чыдамдуу эмес кирпичтердин – 2,2 эсеге, </w:t>
      </w:r>
      <w:proofErr w:type="spellStart"/>
      <w:r w:rsidRPr="001A03F7">
        <w:rPr>
          <w:rFonts w:ascii="Times New Roman" w:eastAsia="Times New Roman" w:hAnsi="Times New Roman" w:cs="Times New Roman"/>
          <w:kern w:val="0"/>
          <w:sz w:val="24"/>
          <w:szCs w:val="24"/>
          <w:lang w:val="ky-KG" w:eastAsia="ru-RU"/>
          <w14:ligatures w14:val="none"/>
        </w:rPr>
        <w:t>пластмасс</w:t>
      </w:r>
      <w:proofErr w:type="spellEnd"/>
      <w:r w:rsidRPr="001A03F7">
        <w:rPr>
          <w:rFonts w:ascii="Times New Roman" w:eastAsia="Times New Roman" w:hAnsi="Times New Roman" w:cs="Times New Roman"/>
          <w:kern w:val="0"/>
          <w:sz w:val="24"/>
          <w:szCs w:val="24"/>
          <w:lang w:val="ky-KG" w:eastAsia="ru-RU"/>
          <w14:ligatures w14:val="none"/>
        </w:rPr>
        <w:t xml:space="preserve"> эшик терезелердин-1,9 эсеге, товардык бетонду өндүрүүнүн – 1,3 эсеге жана бетондон жасалган курулуш </w:t>
      </w:r>
      <w:proofErr w:type="spellStart"/>
      <w:r w:rsidRPr="001A03F7">
        <w:rPr>
          <w:rFonts w:ascii="Times New Roman" w:eastAsia="Times New Roman" w:hAnsi="Times New Roman" w:cs="Times New Roman"/>
          <w:kern w:val="0"/>
          <w:sz w:val="24"/>
          <w:szCs w:val="24"/>
          <w:lang w:val="ky-KG" w:eastAsia="ru-RU"/>
          <w14:ligatures w14:val="none"/>
        </w:rPr>
        <w:t>чогултмаларын</w:t>
      </w:r>
      <w:proofErr w:type="spellEnd"/>
      <w:r w:rsidRPr="001A03F7">
        <w:rPr>
          <w:rFonts w:ascii="Times New Roman" w:eastAsia="Times New Roman" w:hAnsi="Times New Roman" w:cs="Times New Roman"/>
          <w:kern w:val="0"/>
          <w:sz w:val="24"/>
          <w:szCs w:val="24"/>
          <w:lang w:val="ky-KG" w:eastAsia="ru-RU"/>
          <w14:ligatures w14:val="none"/>
        </w:rPr>
        <w:t xml:space="preserve"> жасоодо – 16,9 пайызга  </w:t>
      </w:r>
      <w:proofErr w:type="spellStart"/>
      <w:r w:rsidRPr="001A03F7">
        <w:rPr>
          <w:rFonts w:ascii="Times New Roman" w:eastAsia="Times New Roman" w:hAnsi="Times New Roman" w:cs="Times New Roman"/>
          <w:kern w:val="0"/>
          <w:sz w:val="24"/>
          <w:szCs w:val="24"/>
          <w:lang w:val="ky-KG" w:eastAsia="ru-RU"/>
          <w14:ligatures w14:val="none"/>
        </w:rPr>
        <w:t>көбөйүшүнүн</w:t>
      </w:r>
      <w:proofErr w:type="spellEnd"/>
      <w:r w:rsidRPr="001A03F7">
        <w:rPr>
          <w:rFonts w:ascii="Times New Roman" w:eastAsia="Times New Roman" w:hAnsi="Times New Roman" w:cs="Times New Roman"/>
          <w:kern w:val="0"/>
          <w:sz w:val="24"/>
          <w:szCs w:val="24"/>
          <w:lang w:val="ky-KG" w:eastAsia="ru-RU"/>
          <w14:ligatures w14:val="none"/>
        </w:rPr>
        <w:t xml:space="preserve"> эсебинен болду.</w:t>
      </w:r>
    </w:p>
    <w:p w14:paraId="3F5919E5"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11,9 пайызга өсүшү, металл эшик терезелердин жана радиаторлордун-борбордук жылытуу казандарынын-1,8 эсеге, курулуш </w:t>
      </w:r>
      <w:proofErr w:type="spellStart"/>
      <w:r w:rsidRPr="001A03F7">
        <w:rPr>
          <w:rFonts w:ascii="Times New Roman" w:eastAsia="Times New Roman" w:hAnsi="Times New Roman" w:cs="Times New Roman"/>
          <w:kern w:val="0"/>
          <w:sz w:val="24"/>
          <w:szCs w:val="24"/>
          <w:lang w:val="ky-KG" w:eastAsia="ru-RU"/>
          <w14:ligatures w14:val="none"/>
        </w:rPr>
        <w:t>металлконструкциялардын</w:t>
      </w:r>
      <w:proofErr w:type="spellEnd"/>
      <w:r w:rsidRPr="001A03F7">
        <w:rPr>
          <w:rFonts w:ascii="Times New Roman" w:eastAsia="Times New Roman" w:hAnsi="Times New Roman" w:cs="Times New Roman"/>
          <w:kern w:val="0"/>
          <w:sz w:val="24"/>
          <w:szCs w:val="24"/>
          <w:lang w:val="ky-KG" w:eastAsia="ru-RU"/>
          <w14:ligatures w14:val="none"/>
        </w:rPr>
        <w:t xml:space="preserve"> жана </w:t>
      </w:r>
      <w:proofErr w:type="spellStart"/>
      <w:r w:rsidRPr="001A03F7">
        <w:rPr>
          <w:rFonts w:ascii="Times New Roman" w:eastAsia="Times New Roman" w:hAnsi="Times New Roman" w:cs="Times New Roman"/>
          <w:kern w:val="0"/>
          <w:sz w:val="24"/>
          <w:szCs w:val="24"/>
          <w:lang w:val="ky-KG" w:eastAsia="ru-RU"/>
          <w14:ligatures w14:val="none"/>
        </w:rPr>
        <w:t>металлочерепицанын</w:t>
      </w:r>
      <w:proofErr w:type="spellEnd"/>
      <w:r w:rsidRPr="001A03F7">
        <w:rPr>
          <w:rFonts w:ascii="Times New Roman" w:eastAsia="Times New Roman" w:hAnsi="Times New Roman" w:cs="Times New Roman"/>
          <w:kern w:val="0"/>
          <w:sz w:val="24"/>
          <w:szCs w:val="24"/>
          <w:lang w:val="ky-KG" w:eastAsia="ru-RU"/>
          <w14:ligatures w14:val="none"/>
        </w:rPr>
        <w:t xml:space="preserve">–1,3 эсеге </w:t>
      </w:r>
      <w:proofErr w:type="spellStart"/>
      <w:r w:rsidRPr="001A03F7">
        <w:rPr>
          <w:rFonts w:ascii="Times New Roman" w:eastAsia="Times New Roman" w:hAnsi="Times New Roman" w:cs="Times New Roman"/>
          <w:kern w:val="0"/>
          <w:sz w:val="24"/>
          <w:szCs w:val="24"/>
          <w:lang w:val="ky-KG" w:eastAsia="ru-RU"/>
          <w14:ligatures w14:val="none"/>
        </w:rPr>
        <w:t>көбөйүүсү</w:t>
      </w:r>
      <w:proofErr w:type="spellEnd"/>
      <w:r w:rsidRPr="001A03F7">
        <w:rPr>
          <w:rFonts w:ascii="Times New Roman" w:eastAsia="Times New Roman" w:hAnsi="Times New Roman" w:cs="Times New Roman"/>
          <w:kern w:val="0"/>
          <w:sz w:val="24"/>
          <w:szCs w:val="24"/>
          <w:lang w:val="ky-KG" w:eastAsia="ru-RU"/>
          <w14:ligatures w14:val="none"/>
        </w:rPr>
        <w:t xml:space="preserve"> менен шартталды.</w:t>
      </w:r>
    </w:p>
    <w:p w14:paraId="5843359D"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өндүрүүнүн көлөмүнүн 0,9 пайызга өсүшү, витаминдердин жана провитаминдердин-25,1 пайызга жана ветеринардык вакциналардын-5,1 пайызга </w:t>
      </w:r>
      <w:proofErr w:type="spellStart"/>
      <w:r w:rsidRPr="001A03F7">
        <w:rPr>
          <w:rFonts w:ascii="Times New Roman" w:eastAsia="Times New Roman" w:hAnsi="Times New Roman" w:cs="Times New Roman"/>
          <w:kern w:val="0"/>
          <w:sz w:val="24"/>
          <w:szCs w:val="24"/>
          <w:lang w:val="ky-KG" w:eastAsia="ru-RU"/>
          <w14:ligatures w14:val="none"/>
        </w:rPr>
        <w:t>көбөйүүсү</w:t>
      </w:r>
      <w:proofErr w:type="spellEnd"/>
      <w:r w:rsidRPr="001A03F7">
        <w:rPr>
          <w:rFonts w:ascii="Times New Roman" w:eastAsia="Times New Roman" w:hAnsi="Times New Roman" w:cs="Times New Roman"/>
          <w:kern w:val="0"/>
          <w:sz w:val="24"/>
          <w:szCs w:val="24"/>
          <w:lang w:val="ky-KG" w:eastAsia="ru-RU"/>
          <w14:ligatures w14:val="none"/>
        </w:rPr>
        <w:t xml:space="preserve"> менен шартталган.</w:t>
      </w:r>
    </w:p>
    <w:p w14:paraId="256CB68E"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Муну менен катар транспорт каражаттарын өндүрүүнүн 48,8 пайызга төмөндөшү  радиаторлордун жана алардын бөлүктөрүн чыгаруунун -  49,4 пайызга  төмөндөшүнүн эсебинен болду.               </w:t>
      </w:r>
    </w:p>
    <w:p w14:paraId="56A43C5A"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Химия продукцияларын </w:t>
      </w:r>
      <w:proofErr w:type="spellStart"/>
      <w:r w:rsidRPr="001A03F7">
        <w:rPr>
          <w:rFonts w:ascii="Times New Roman" w:eastAsia="Times New Roman" w:hAnsi="Times New Roman" w:cs="Times New Roman"/>
          <w:kern w:val="0"/>
          <w:sz w:val="24"/>
          <w:szCs w:val="24"/>
          <w:lang w:val="ky-KG" w:eastAsia="ru-RU"/>
          <w14:ligatures w14:val="none"/>
        </w:rPr>
        <w:t>өндүрүүнүнүн</w:t>
      </w:r>
      <w:proofErr w:type="spellEnd"/>
      <w:r w:rsidRPr="001A03F7">
        <w:rPr>
          <w:rFonts w:ascii="Times New Roman" w:eastAsia="Times New Roman" w:hAnsi="Times New Roman" w:cs="Times New Roman"/>
          <w:kern w:val="0"/>
          <w:sz w:val="24"/>
          <w:szCs w:val="24"/>
          <w:lang w:val="ky-KG" w:eastAsia="ru-RU"/>
          <w14:ligatures w14:val="none"/>
        </w:rPr>
        <w:t xml:space="preserve">  32,5 пайызга төмөндөшү байкалды, ал минералдык жер семирткичтерди чыгаруунун 30,2 пайызга, тазалоочу жана жуучу каражаттардын  28 пайызга жана  суу </w:t>
      </w:r>
      <w:proofErr w:type="spellStart"/>
      <w:r w:rsidRPr="001A03F7">
        <w:rPr>
          <w:rFonts w:ascii="Times New Roman" w:eastAsia="Times New Roman" w:hAnsi="Times New Roman" w:cs="Times New Roman"/>
          <w:kern w:val="0"/>
          <w:sz w:val="24"/>
          <w:szCs w:val="24"/>
          <w:lang w:val="ky-KG" w:eastAsia="ru-RU"/>
          <w14:ligatures w14:val="none"/>
        </w:rPr>
        <w:t>эмулсиялуу</w:t>
      </w:r>
      <w:proofErr w:type="spellEnd"/>
      <w:r w:rsidRPr="001A03F7">
        <w:rPr>
          <w:rFonts w:ascii="Times New Roman" w:eastAsia="Times New Roman" w:hAnsi="Times New Roman" w:cs="Times New Roman"/>
          <w:kern w:val="0"/>
          <w:sz w:val="24"/>
          <w:szCs w:val="24"/>
          <w:lang w:val="ky-KG" w:eastAsia="ru-RU"/>
          <w14:ligatures w14:val="none"/>
        </w:rPr>
        <w:t xml:space="preserve"> </w:t>
      </w:r>
      <w:proofErr w:type="spellStart"/>
      <w:r w:rsidRPr="001A03F7">
        <w:rPr>
          <w:rFonts w:ascii="Times New Roman" w:eastAsia="Times New Roman" w:hAnsi="Times New Roman" w:cs="Times New Roman"/>
          <w:kern w:val="0"/>
          <w:sz w:val="24"/>
          <w:szCs w:val="24"/>
          <w:lang w:val="ky-KG" w:eastAsia="ru-RU"/>
          <w14:ligatures w14:val="none"/>
        </w:rPr>
        <w:t>боектун</w:t>
      </w:r>
      <w:proofErr w:type="spellEnd"/>
      <w:r w:rsidRPr="001A03F7">
        <w:rPr>
          <w:rFonts w:ascii="Times New Roman" w:eastAsia="Times New Roman" w:hAnsi="Times New Roman" w:cs="Times New Roman"/>
          <w:kern w:val="0"/>
          <w:sz w:val="24"/>
          <w:szCs w:val="24"/>
          <w:lang w:val="ky-KG" w:eastAsia="ru-RU"/>
          <w14:ligatures w14:val="none"/>
        </w:rPr>
        <w:t xml:space="preserve">, клей </w:t>
      </w:r>
      <w:proofErr w:type="spellStart"/>
      <w:r w:rsidRPr="001A03F7">
        <w:rPr>
          <w:rFonts w:ascii="Times New Roman" w:eastAsia="Times New Roman" w:hAnsi="Times New Roman" w:cs="Times New Roman"/>
          <w:kern w:val="0"/>
          <w:sz w:val="24"/>
          <w:szCs w:val="24"/>
          <w:lang w:val="ky-KG" w:eastAsia="ru-RU"/>
          <w14:ligatures w14:val="none"/>
        </w:rPr>
        <w:t>боекторунун</w:t>
      </w:r>
      <w:proofErr w:type="spellEnd"/>
      <w:r w:rsidRPr="001A03F7">
        <w:rPr>
          <w:rFonts w:ascii="Times New Roman" w:eastAsia="Times New Roman" w:hAnsi="Times New Roman" w:cs="Times New Roman"/>
          <w:kern w:val="0"/>
          <w:sz w:val="24"/>
          <w:szCs w:val="24"/>
          <w:lang w:val="ky-KG" w:eastAsia="ru-RU"/>
          <w14:ligatures w14:val="none"/>
        </w:rPr>
        <w:t xml:space="preserve"> – 9 пайызга төмөндөшүнүн эсебинен болду.         </w:t>
      </w:r>
    </w:p>
    <w:p w14:paraId="75AC2F92"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Электр жабдууларын өндүрүүнүн 9,5 пайызга төмөндөшү байкалды, ал бөлүштүрүү жана башкаруу жабдууларынын 38,6 пайызга жана  электр </w:t>
      </w:r>
      <w:proofErr w:type="spellStart"/>
      <w:r w:rsidRPr="001A03F7">
        <w:rPr>
          <w:rFonts w:ascii="Times New Roman" w:eastAsia="Times New Roman" w:hAnsi="Times New Roman" w:cs="Times New Roman"/>
          <w:kern w:val="0"/>
          <w:sz w:val="24"/>
          <w:szCs w:val="24"/>
          <w:lang w:val="ky-KG" w:eastAsia="ru-RU"/>
          <w14:ligatures w14:val="none"/>
        </w:rPr>
        <w:t>кыймылдаткычтарын</w:t>
      </w:r>
      <w:proofErr w:type="spellEnd"/>
      <w:r w:rsidRPr="001A03F7">
        <w:rPr>
          <w:rFonts w:ascii="Times New Roman" w:eastAsia="Times New Roman" w:hAnsi="Times New Roman" w:cs="Times New Roman"/>
          <w:kern w:val="0"/>
          <w:sz w:val="24"/>
          <w:szCs w:val="24"/>
          <w:lang w:val="ky-KG" w:eastAsia="ru-RU"/>
          <w14:ligatures w14:val="none"/>
        </w:rPr>
        <w:t xml:space="preserve"> жана </w:t>
      </w:r>
      <w:proofErr w:type="spellStart"/>
      <w:r w:rsidRPr="001A03F7">
        <w:rPr>
          <w:rFonts w:ascii="Times New Roman" w:eastAsia="Times New Roman" w:hAnsi="Times New Roman" w:cs="Times New Roman"/>
          <w:kern w:val="0"/>
          <w:sz w:val="24"/>
          <w:szCs w:val="24"/>
          <w:lang w:val="ky-KG" w:eastAsia="ru-RU"/>
          <w14:ligatures w14:val="none"/>
        </w:rPr>
        <w:t>трансформаторлорун</w:t>
      </w:r>
      <w:proofErr w:type="spellEnd"/>
      <w:r w:rsidRPr="001A03F7">
        <w:rPr>
          <w:rFonts w:ascii="Times New Roman" w:eastAsia="Times New Roman" w:hAnsi="Times New Roman" w:cs="Times New Roman"/>
          <w:kern w:val="0"/>
          <w:sz w:val="24"/>
          <w:szCs w:val="24"/>
          <w:lang w:val="ky-KG" w:eastAsia="ru-RU"/>
          <w14:ligatures w14:val="none"/>
        </w:rPr>
        <w:t xml:space="preserve"> өндүрүү,  тейлөө жана кайра ороо жаатындагы кызматтардын – 1,5 пайызга төмөндөшүнүн эсебинен болду.</w:t>
      </w:r>
    </w:p>
    <w:p w14:paraId="69A9DCF0" w14:textId="77777777" w:rsidR="001A03F7" w:rsidRPr="001A03F7" w:rsidRDefault="001A03F7" w:rsidP="001A03F7">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жабдууларды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2,2 пайызга төмөндөшү, зергер буюмдарды чыгаруунун –87,2 пайызга жана спорт товарлардын – 32,2 пайызга төмөндөшүнүн  эсебинен </w:t>
      </w:r>
      <w:proofErr w:type="spellStart"/>
      <w:r w:rsidRPr="001A03F7">
        <w:rPr>
          <w:rFonts w:ascii="Times New Roman" w:eastAsia="Times New Roman" w:hAnsi="Times New Roman" w:cs="Times New Roman"/>
          <w:kern w:val="0"/>
          <w:sz w:val="24"/>
          <w:szCs w:val="24"/>
          <w:lang w:val="ky-KG" w:eastAsia="ru-RU"/>
          <w14:ligatures w14:val="none"/>
        </w:rPr>
        <w:t>камсыздалды</w:t>
      </w:r>
      <w:proofErr w:type="spellEnd"/>
      <w:r w:rsidRPr="001A03F7">
        <w:rPr>
          <w:rFonts w:ascii="Times New Roman" w:eastAsia="Times New Roman" w:hAnsi="Times New Roman" w:cs="Times New Roman"/>
          <w:kern w:val="0"/>
          <w:sz w:val="24"/>
          <w:szCs w:val="24"/>
          <w:lang w:val="ky-KG" w:eastAsia="ru-RU"/>
          <w14:ligatures w14:val="none"/>
        </w:rPr>
        <w:t>.</w:t>
      </w:r>
    </w:p>
    <w:p w14:paraId="348DC86B" w14:textId="77777777" w:rsidR="001A03F7" w:rsidRPr="001A03F7" w:rsidRDefault="001A03F7" w:rsidP="001A03F7">
      <w:pPr>
        <w:spacing w:after="0" w:line="276"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w:t>
      </w:r>
    </w:p>
    <w:p w14:paraId="3E4E738F" w14:textId="77777777" w:rsidR="001A03F7" w:rsidRPr="001A03F7" w:rsidRDefault="001A03F7" w:rsidP="001A03F7">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sidRPr="001A03F7">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1A03F7">
        <w:rPr>
          <w:rFonts w:ascii="Times New Roman" w:eastAsia="Times New Roman" w:hAnsi="Times New Roman" w:cs="Times New Roman"/>
          <w:b/>
          <w:kern w:val="0"/>
          <w:sz w:val="24"/>
          <w:szCs w:val="24"/>
          <w:lang w:val="ky-KG" w:eastAsia="ru-RU"/>
          <w14:ligatures w14:val="none"/>
        </w:rPr>
        <w:t xml:space="preserve">2024-жылдын январь- </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bCs/>
          <w:kern w:val="0"/>
          <w:sz w:val="24"/>
          <w:szCs w:val="24"/>
          <w:lang w:val="ky-KG" w:eastAsia="ru-RU"/>
          <w14:ligatures w14:val="none"/>
        </w:rPr>
        <w:t>иштетүү өндүрүшүнүн</w:t>
      </w:r>
      <w:r w:rsidRPr="001A03F7">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1A03F7">
        <w:rPr>
          <w:rFonts w:ascii="Times New Roman" w:eastAsia="Times New Roman" w:hAnsi="Times New Roman" w:cs="Times New Roman"/>
          <w:b/>
          <w:bCs/>
          <w:kern w:val="0"/>
          <w:sz w:val="24"/>
          <w:szCs w:val="24"/>
          <w:lang w:val="ky-KG" w:eastAsia="ru-RU"/>
          <w14:ligatures w14:val="none"/>
        </w:rPr>
        <w:t xml:space="preserve"> </w:t>
      </w:r>
      <w:r w:rsidRPr="001A03F7">
        <w:rPr>
          <w:rFonts w:ascii="Times New Roman" w:eastAsia="Times New Roman" w:hAnsi="Times New Roman" w:cs="Times New Roman"/>
          <w:b/>
          <w:spacing w:val="-4"/>
          <w:kern w:val="0"/>
          <w:sz w:val="24"/>
          <w:szCs w:val="24"/>
          <w:lang w:val="ky-KG" w:eastAsia="ru-RU"/>
          <w14:ligatures w14:val="none"/>
        </w:rPr>
        <w:t>тү</w:t>
      </w:r>
      <w:r w:rsidRPr="001A03F7">
        <w:rPr>
          <w:rFonts w:ascii="Times New Roman" w:eastAsia="Times New Roman" w:hAnsi="Times New Roman" w:cs="Times New Roman"/>
          <w:b/>
          <w:kern w:val="0"/>
          <w:sz w:val="24"/>
          <w:szCs w:val="24"/>
          <w:lang w:val="ky-KG" w:eastAsia="ru-RU"/>
          <w14:ligatures w14:val="none"/>
        </w:rPr>
        <w:t>зүмү</w:t>
      </w:r>
    </w:p>
    <w:p w14:paraId="62B401C0" w14:textId="77777777" w:rsidR="001A03F7" w:rsidRPr="001A03F7" w:rsidRDefault="001A03F7" w:rsidP="001A03F7">
      <w:pPr>
        <w:spacing w:after="0" w:line="240" w:lineRule="auto"/>
        <w:jc w:val="both"/>
        <w:rPr>
          <w:rFonts w:ascii="Times New Roman" w:eastAsia="Times New Roman" w:hAnsi="Times New Roman" w:cs="Times New Roman"/>
          <w:kern w:val="0"/>
          <w:sz w:val="20"/>
          <w:szCs w:val="20"/>
          <w:lang w:val="ky-KG" w:eastAsia="ru-RU"/>
          <w14:ligatures w14:val="none"/>
        </w:rPr>
      </w:pPr>
      <w:r w:rsidRPr="001A03F7">
        <w:rPr>
          <w:rFonts w:ascii="Times New Roman" w:eastAsia="Times New Roman" w:hAnsi="Times New Roman" w:cs="Times New Roman"/>
          <w:i/>
          <w:kern w:val="0"/>
          <w:sz w:val="20"/>
          <w:szCs w:val="20"/>
          <w:lang w:val="ky-KG" w:eastAsia="ru-RU"/>
          <w14:ligatures w14:val="none"/>
        </w:rPr>
        <w:t>(жыйынтыкка карата пайыз менен )</w:t>
      </w:r>
      <w:r w:rsidRPr="001A03F7">
        <w:rPr>
          <w:rFonts w:ascii="Times New Roman" w:eastAsia="Times New Roman" w:hAnsi="Times New Roman" w:cs="Times New Roman"/>
          <w:kern w:val="0"/>
          <w:sz w:val="20"/>
          <w:szCs w:val="20"/>
          <w:lang w:val="ky-KG" w:eastAsia="ru-RU"/>
          <w14:ligatures w14:val="none"/>
        </w:rPr>
        <w:t xml:space="preserve"> </w:t>
      </w:r>
    </w:p>
    <w:p w14:paraId="2EB4038F" w14:textId="77777777" w:rsidR="001A03F7" w:rsidRPr="001A03F7" w:rsidRDefault="001A03F7" w:rsidP="001A03F7">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1A03F7">
        <w:rPr>
          <w:rFonts w:ascii="Times New Roman" w:eastAsia="Times New Roman" w:hAnsi="Times New Roman" w:cs="Times New Roman"/>
          <w:b/>
          <w:bCs/>
          <w:kern w:val="0"/>
          <w:sz w:val="20"/>
          <w:szCs w:val="20"/>
          <w:lang w:val="ru-RU" w:eastAsia="ru-RU"/>
          <w14:ligatures w14:val="none"/>
        </w:rPr>
        <w:t xml:space="preserve">     </w:t>
      </w:r>
      <w:r w:rsidRPr="001A03F7">
        <w:rPr>
          <w:rFonts w:ascii="Times New Roman" w:eastAsia="Times New Roman" w:hAnsi="Times New Roman" w:cs="Times New Roman"/>
          <w:noProof/>
          <w:kern w:val="0"/>
          <w:sz w:val="28"/>
          <w:szCs w:val="20"/>
          <w:lang w:val="ru-RU" w:eastAsia="ru-RU"/>
          <w14:ligatures w14:val="none"/>
        </w:rPr>
        <w:drawing>
          <wp:inline distT="0" distB="0" distL="0" distR="0" wp14:anchorId="2DD6D1F4" wp14:editId="2541516A">
            <wp:extent cx="5934075" cy="2152650"/>
            <wp:effectExtent l="0" t="0" r="0" b="0"/>
            <wp:docPr id="49874750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AF95280" w14:textId="77777777" w:rsidR="001A03F7" w:rsidRPr="001A03F7" w:rsidRDefault="001A03F7" w:rsidP="001A03F7">
      <w:pPr>
        <w:spacing w:after="0" w:line="240" w:lineRule="auto"/>
        <w:rPr>
          <w:rFonts w:ascii="Times New Roman" w:eastAsia="Times New Roman" w:hAnsi="Times New Roman" w:cs="Times New Roman"/>
          <w:b/>
          <w:i/>
          <w:kern w:val="0"/>
          <w:sz w:val="18"/>
          <w:szCs w:val="18"/>
          <w:lang w:val="ky-KG" w:eastAsia="ru-RU"/>
          <w14:ligatures w14:val="none"/>
        </w:rPr>
      </w:pPr>
      <w:r w:rsidRPr="001A03F7">
        <w:rPr>
          <w:rFonts w:ascii="Times New Roman" w:eastAsia="Times New Roman" w:hAnsi="Times New Roman" w:cs="Times New Roman"/>
          <w:b/>
          <w:bCs/>
          <w:kern w:val="0"/>
          <w:sz w:val="18"/>
          <w:szCs w:val="18"/>
          <w:lang w:val="en-US" w:eastAsia="ru-RU"/>
          <w14:ligatures w14:val="none"/>
        </w:rPr>
        <w:t>A</w:t>
      </w:r>
      <w:r w:rsidRPr="001A03F7">
        <w:rPr>
          <w:rFonts w:ascii="Times New Roman" w:eastAsia="Times New Roman" w:hAnsi="Times New Roman" w:cs="Times New Roman"/>
          <w:b/>
          <w:bCs/>
          <w:kern w:val="0"/>
          <w:sz w:val="18"/>
          <w:szCs w:val="18"/>
          <w:lang w:val="ru-RU" w:eastAsia="ru-RU"/>
          <w14:ligatures w14:val="none"/>
        </w:rPr>
        <w:t>. Тамак-</w:t>
      </w:r>
      <w:proofErr w:type="spellStart"/>
      <w:r w:rsidRPr="001A03F7">
        <w:rPr>
          <w:rFonts w:ascii="Times New Roman" w:eastAsia="Times New Roman" w:hAnsi="Times New Roman" w:cs="Times New Roman"/>
          <w:b/>
          <w:bCs/>
          <w:kern w:val="0"/>
          <w:sz w:val="18"/>
          <w:szCs w:val="18"/>
          <w:lang w:val="ru-RU" w:eastAsia="ru-RU"/>
          <w14:ligatures w14:val="none"/>
        </w:rPr>
        <w:t>аш</w:t>
      </w:r>
      <w:proofErr w:type="spellEnd"/>
      <w:r w:rsidRPr="001A03F7">
        <w:rPr>
          <w:rFonts w:ascii="Times New Roman" w:eastAsia="Times New Roman" w:hAnsi="Times New Roman" w:cs="Times New Roman"/>
          <w:b/>
          <w:bCs/>
          <w:kern w:val="0"/>
          <w:sz w:val="18"/>
          <w:szCs w:val="18"/>
          <w:lang w:val="ru-RU" w:eastAsia="ru-RU"/>
          <w14:ligatures w14:val="none"/>
        </w:rPr>
        <w:t xml:space="preserve"> </w:t>
      </w:r>
      <w:proofErr w:type="spellStart"/>
      <w:r w:rsidRPr="001A03F7">
        <w:rPr>
          <w:rFonts w:ascii="Times New Roman" w:eastAsia="Times New Roman" w:hAnsi="Times New Roman" w:cs="Times New Roman"/>
          <w:b/>
          <w:bCs/>
          <w:kern w:val="0"/>
          <w:sz w:val="18"/>
          <w:szCs w:val="18"/>
          <w:lang w:val="ru-RU" w:eastAsia="ru-RU"/>
          <w14:ligatures w14:val="none"/>
        </w:rPr>
        <w:t>азыктарын</w:t>
      </w:r>
      <w:proofErr w:type="spellEnd"/>
      <w:r w:rsidRPr="001A03F7">
        <w:rPr>
          <w:rFonts w:ascii="Times New Roman" w:eastAsia="Times New Roman" w:hAnsi="Times New Roman" w:cs="Times New Roman"/>
          <w:b/>
          <w:bCs/>
          <w:kern w:val="0"/>
          <w:sz w:val="18"/>
          <w:szCs w:val="18"/>
          <w:lang w:val="ru-RU" w:eastAsia="ru-RU"/>
          <w14:ligatures w14:val="none"/>
        </w:rPr>
        <w:t xml:space="preserve"> </w:t>
      </w:r>
      <w:r w:rsidRPr="001A03F7">
        <w:rPr>
          <w:rFonts w:ascii="Times New Roman" w:eastAsia="Times New Roman" w:hAnsi="Times New Roman" w:cs="Times New Roman"/>
          <w:b/>
          <w:kern w:val="0"/>
          <w:sz w:val="18"/>
          <w:szCs w:val="18"/>
          <w:lang w:val="ky-KG" w:eastAsia="ru-RU"/>
          <w14:ligatures w14:val="none"/>
        </w:rPr>
        <w:t>өндүрүү</w:t>
      </w:r>
    </w:p>
    <w:p w14:paraId="59DED243" w14:textId="77777777" w:rsidR="001A03F7" w:rsidRPr="001A03F7" w:rsidRDefault="001A03F7" w:rsidP="001A03F7">
      <w:pPr>
        <w:spacing w:after="0" w:line="240" w:lineRule="auto"/>
        <w:rPr>
          <w:rFonts w:ascii="Times New Roman" w:eastAsia="Times New Roman" w:hAnsi="Times New Roman" w:cs="Times New Roman"/>
          <w:b/>
          <w:bCs/>
          <w:kern w:val="0"/>
          <w:sz w:val="18"/>
          <w:szCs w:val="18"/>
          <w:lang w:val="ky-KG" w:eastAsia="ru-RU"/>
          <w14:ligatures w14:val="none"/>
        </w:rPr>
      </w:pPr>
      <w:r w:rsidRPr="001A03F7">
        <w:rPr>
          <w:rFonts w:ascii="Times New Roman" w:eastAsia="Times New Roman" w:hAnsi="Times New Roman" w:cs="Times New Roman"/>
          <w:b/>
          <w:bCs/>
          <w:kern w:val="0"/>
          <w:sz w:val="18"/>
          <w:szCs w:val="18"/>
          <w:lang w:val="ky-KG" w:eastAsia="ru-RU"/>
          <w14:ligatures w14:val="none"/>
        </w:rPr>
        <w:t>B.</w:t>
      </w:r>
      <w:r w:rsidRPr="001A03F7">
        <w:rPr>
          <w:rFonts w:ascii="Times New Roman" w:eastAsia="Times New Roman" w:hAnsi="Times New Roman" w:cs="Times New Roman"/>
          <w:b/>
          <w:kern w:val="0"/>
          <w:sz w:val="18"/>
          <w:szCs w:val="18"/>
          <w:lang w:val="ky-KG" w:eastAsia="ru-RU"/>
          <w14:ligatures w14:val="none"/>
        </w:rPr>
        <w:t xml:space="preserve"> Текстиль өндүрүшү; кийим жана бут кийимдерди, булгаары, булгаарыдан жасалган башка буюмдарды өндүрүү</w:t>
      </w:r>
    </w:p>
    <w:p w14:paraId="54354568" w14:textId="77777777" w:rsidR="001A03F7" w:rsidRPr="001A03F7" w:rsidRDefault="001A03F7" w:rsidP="001A03F7">
      <w:pPr>
        <w:spacing w:after="0" w:line="240" w:lineRule="auto"/>
        <w:rPr>
          <w:rFonts w:ascii="Times New Roman" w:eastAsia="Times New Roman" w:hAnsi="Times New Roman" w:cs="Times New Roman"/>
          <w:b/>
          <w:i/>
          <w:kern w:val="0"/>
          <w:sz w:val="18"/>
          <w:szCs w:val="18"/>
          <w:lang w:val="ky-KG" w:eastAsia="ru-RU"/>
          <w14:ligatures w14:val="none"/>
        </w:rPr>
      </w:pPr>
      <w:r w:rsidRPr="001A03F7">
        <w:rPr>
          <w:rFonts w:ascii="Times New Roman" w:eastAsia="Times New Roman" w:hAnsi="Times New Roman" w:cs="Times New Roman"/>
          <w:b/>
          <w:bCs/>
          <w:kern w:val="0"/>
          <w:sz w:val="18"/>
          <w:szCs w:val="18"/>
          <w:lang w:val="en-US" w:eastAsia="ru-RU"/>
          <w14:ligatures w14:val="none"/>
        </w:rPr>
        <w:t>C</w:t>
      </w:r>
      <w:r w:rsidRPr="001A03F7">
        <w:rPr>
          <w:rFonts w:ascii="Times New Roman" w:eastAsia="Times New Roman" w:hAnsi="Times New Roman" w:cs="Times New Roman"/>
          <w:b/>
          <w:bCs/>
          <w:kern w:val="0"/>
          <w:sz w:val="18"/>
          <w:szCs w:val="18"/>
          <w:lang w:val="ru-RU" w:eastAsia="ru-RU"/>
          <w14:ligatures w14:val="none"/>
        </w:rPr>
        <w:t>.</w:t>
      </w:r>
      <w:r w:rsidRPr="001A03F7">
        <w:rPr>
          <w:rFonts w:ascii="Times New Roman" w:eastAsia="Times New Roman" w:hAnsi="Times New Roman" w:cs="Times New Roman"/>
          <w:b/>
          <w:kern w:val="0"/>
          <w:sz w:val="18"/>
          <w:szCs w:val="18"/>
          <w:lang w:val="ru-RU" w:eastAsia="ru-RU"/>
          <w14:ligatures w14:val="none"/>
        </w:rPr>
        <w:t xml:space="preserve"> Резина </w:t>
      </w:r>
      <w:proofErr w:type="spellStart"/>
      <w:r w:rsidRPr="001A03F7">
        <w:rPr>
          <w:rFonts w:ascii="Times New Roman" w:eastAsia="Times New Roman" w:hAnsi="Times New Roman" w:cs="Times New Roman"/>
          <w:b/>
          <w:kern w:val="0"/>
          <w:sz w:val="18"/>
          <w:szCs w:val="18"/>
          <w:lang w:val="ru-RU" w:eastAsia="ru-RU"/>
          <w14:ligatures w14:val="none"/>
        </w:rPr>
        <w:t>жана</w:t>
      </w:r>
      <w:proofErr w:type="spellEnd"/>
      <w:r w:rsidRPr="001A03F7">
        <w:rPr>
          <w:rFonts w:ascii="Times New Roman" w:eastAsia="Times New Roman" w:hAnsi="Times New Roman" w:cs="Times New Roman"/>
          <w:b/>
          <w:kern w:val="0"/>
          <w:sz w:val="18"/>
          <w:szCs w:val="18"/>
          <w:lang w:val="ru-RU" w:eastAsia="ru-RU"/>
          <w14:ligatures w14:val="none"/>
        </w:rPr>
        <w:t xml:space="preserve"> пластмасса </w:t>
      </w:r>
      <w:proofErr w:type="spellStart"/>
      <w:r w:rsidRPr="001A03F7">
        <w:rPr>
          <w:rFonts w:ascii="Times New Roman" w:eastAsia="Times New Roman" w:hAnsi="Times New Roman" w:cs="Times New Roman"/>
          <w:b/>
          <w:kern w:val="0"/>
          <w:sz w:val="18"/>
          <w:szCs w:val="18"/>
          <w:lang w:val="ru-RU" w:eastAsia="ru-RU"/>
          <w14:ligatures w14:val="none"/>
        </w:rPr>
        <w:t>буюмдарын</w:t>
      </w:r>
      <w:proofErr w:type="spellEnd"/>
      <w:r w:rsidRPr="001A03F7">
        <w:rPr>
          <w:rFonts w:ascii="Times New Roman" w:eastAsia="Times New Roman" w:hAnsi="Times New Roman" w:cs="Times New Roman"/>
          <w:b/>
          <w:kern w:val="0"/>
          <w:sz w:val="18"/>
          <w:szCs w:val="18"/>
          <w:lang w:val="ru-RU" w:eastAsia="ru-RU"/>
          <w14:ligatures w14:val="none"/>
        </w:rPr>
        <w:t xml:space="preserve">, башка металл </w:t>
      </w:r>
      <w:proofErr w:type="spellStart"/>
      <w:r w:rsidRPr="001A03F7">
        <w:rPr>
          <w:rFonts w:ascii="Times New Roman" w:eastAsia="Times New Roman" w:hAnsi="Times New Roman" w:cs="Times New Roman"/>
          <w:b/>
          <w:kern w:val="0"/>
          <w:sz w:val="18"/>
          <w:szCs w:val="18"/>
          <w:lang w:val="ru-RU" w:eastAsia="ru-RU"/>
          <w14:ligatures w14:val="none"/>
        </w:rPr>
        <w:t>эмес</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минералдык</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продуктуларды</w:t>
      </w:r>
      <w:proofErr w:type="spellEnd"/>
      <w:r w:rsidRPr="001A03F7">
        <w:rPr>
          <w:rFonts w:ascii="Times New Roman" w:eastAsia="Times New Roman" w:hAnsi="Times New Roman" w:cs="Times New Roman"/>
          <w:b/>
          <w:kern w:val="0"/>
          <w:sz w:val="18"/>
          <w:szCs w:val="18"/>
          <w:lang w:val="ru-RU" w:eastAsia="ru-RU"/>
          <w14:ligatures w14:val="none"/>
        </w:rPr>
        <w:t xml:space="preserve"> </w:t>
      </w:r>
      <w:r w:rsidRPr="001A03F7">
        <w:rPr>
          <w:rFonts w:ascii="Times New Roman" w:eastAsia="Times New Roman" w:hAnsi="Times New Roman" w:cs="Times New Roman"/>
          <w:b/>
          <w:kern w:val="0"/>
          <w:sz w:val="18"/>
          <w:szCs w:val="18"/>
          <w:lang w:val="ky-KG" w:eastAsia="ru-RU"/>
          <w14:ligatures w14:val="none"/>
        </w:rPr>
        <w:t>ө</w:t>
      </w:r>
      <w:proofErr w:type="spellStart"/>
      <w:r w:rsidRPr="001A03F7">
        <w:rPr>
          <w:rFonts w:ascii="Times New Roman" w:eastAsia="Times New Roman" w:hAnsi="Times New Roman" w:cs="Times New Roman"/>
          <w:b/>
          <w:kern w:val="0"/>
          <w:sz w:val="18"/>
          <w:szCs w:val="18"/>
          <w:lang w:val="ru-RU" w:eastAsia="ru-RU"/>
          <w14:ligatures w14:val="none"/>
        </w:rPr>
        <w:t>нд</w:t>
      </w:r>
      <w:proofErr w:type="spellEnd"/>
      <w:r w:rsidRPr="001A03F7">
        <w:rPr>
          <w:rFonts w:ascii="Times New Roman" w:eastAsia="Times New Roman" w:hAnsi="Times New Roman" w:cs="Times New Roman"/>
          <w:b/>
          <w:kern w:val="0"/>
          <w:sz w:val="18"/>
          <w:szCs w:val="18"/>
          <w:lang w:val="ky-KG" w:eastAsia="ru-RU"/>
          <w14:ligatures w14:val="none"/>
        </w:rPr>
        <w:t>ү</w:t>
      </w:r>
      <w:r w:rsidRPr="001A03F7">
        <w:rPr>
          <w:rFonts w:ascii="Times New Roman" w:eastAsia="Times New Roman" w:hAnsi="Times New Roman" w:cs="Times New Roman"/>
          <w:b/>
          <w:kern w:val="0"/>
          <w:sz w:val="18"/>
          <w:szCs w:val="18"/>
          <w:lang w:val="ru-RU" w:eastAsia="ru-RU"/>
          <w14:ligatures w14:val="none"/>
        </w:rPr>
        <w:t>р</w:t>
      </w:r>
      <w:r w:rsidRPr="001A03F7">
        <w:rPr>
          <w:rFonts w:ascii="Times New Roman" w:eastAsia="Times New Roman" w:hAnsi="Times New Roman" w:cs="Times New Roman"/>
          <w:b/>
          <w:kern w:val="0"/>
          <w:sz w:val="18"/>
          <w:szCs w:val="18"/>
          <w:lang w:val="ky-KG" w:eastAsia="ru-RU"/>
          <w14:ligatures w14:val="none"/>
        </w:rPr>
        <w:t>үү</w:t>
      </w:r>
    </w:p>
    <w:p w14:paraId="1AB4844B" w14:textId="77777777" w:rsidR="001A03F7" w:rsidRPr="001A03F7" w:rsidRDefault="001A03F7" w:rsidP="001A03F7">
      <w:pPr>
        <w:spacing w:after="0" w:line="240" w:lineRule="auto"/>
        <w:rPr>
          <w:rFonts w:ascii="Times New Roman" w:eastAsia="Times New Roman" w:hAnsi="Times New Roman" w:cs="Times New Roman"/>
          <w:b/>
          <w:bCs/>
          <w:kern w:val="0"/>
          <w:sz w:val="18"/>
          <w:szCs w:val="18"/>
          <w:lang w:val="ru-RU" w:eastAsia="ru-RU"/>
          <w14:ligatures w14:val="none"/>
        </w:rPr>
      </w:pPr>
      <w:r w:rsidRPr="001A03F7">
        <w:rPr>
          <w:rFonts w:ascii="Times New Roman" w:eastAsia="Times New Roman" w:hAnsi="Times New Roman" w:cs="Times New Roman"/>
          <w:b/>
          <w:bCs/>
          <w:kern w:val="0"/>
          <w:sz w:val="18"/>
          <w:szCs w:val="18"/>
          <w:lang w:val="en-US" w:eastAsia="ru-RU"/>
          <w14:ligatures w14:val="none"/>
        </w:rPr>
        <w:t>D</w:t>
      </w:r>
      <w:r w:rsidRPr="001A03F7">
        <w:rPr>
          <w:rFonts w:ascii="Times New Roman" w:eastAsia="Times New Roman" w:hAnsi="Times New Roman" w:cs="Times New Roman"/>
          <w:b/>
          <w:bCs/>
          <w:kern w:val="0"/>
          <w:sz w:val="18"/>
          <w:szCs w:val="18"/>
          <w:lang w:val="ru-RU" w:eastAsia="ru-RU"/>
          <w14:ligatures w14:val="none"/>
        </w:rPr>
        <w:t>.</w:t>
      </w:r>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Негизги</w:t>
      </w:r>
      <w:proofErr w:type="spellEnd"/>
      <w:r w:rsidRPr="001A03F7">
        <w:rPr>
          <w:rFonts w:ascii="Times New Roman" w:eastAsia="Times New Roman" w:hAnsi="Times New Roman" w:cs="Times New Roman"/>
          <w:b/>
          <w:kern w:val="0"/>
          <w:sz w:val="18"/>
          <w:szCs w:val="18"/>
          <w:lang w:val="ru-RU" w:eastAsia="ru-RU"/>
          <w14:ligatures w14:val="none"/>
        </w:rPr>
        <w:t xml:space="preserve"> металл </w:t>
      </w:r>
      <w:proofErr w:type="spellStart"/>
      <w:r w:rsidRPr="001A03F7">
        <w:rPr>
          <w:rFonts w:ascii="Times New Roman" w:eastAsia="Times New Roman" w:hAnsi="Times New Roman" w:cs="Times New Roman"/>
          <w:b/>
          <w:kern w:val="0"/>
          <w:sz w:val="18"/>
          <w:szCs w:val="18"/>
          <w:lang w:val="ru-RU" w:eastAsia="ru-RU"/>
          <w14:ligatures w14:val="none"/>
        </w:rPr>
        <w:t>жана</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даяр</w:t>
      </w:r>
      <w:proofErr w:type="spellEnd"/>
      <w:r w:rsidRPr="001A03F7">
        <w:rPr>
          <w:rFonts w:ascii="Times New Roman" w:eastAsia="Times New Roman" w:hAnsi="Times New Roman" w:cs="Times New Roman"/>
          <w:b/>
          <w:kern w:val="0"/>
          <w:sz w:val="18"/>
          <w:szCs w:val="18"/>
          <w:lang w:val="ru-RU" w:eastAsia="ru-RU"/>
          <w14:ligatures w14:val="none"/>
        </w:rPr>
        <w:t xml:space="preserve"> металл </w:t>
      </w:r>
      <w:proofErr w:type="spellStart"/>
      <w:r w:rsidRPr="001A03F7">
        <w:rPr>
          <w:rFonts w:ascii="Times New Roman" w:eastAsia="Times New Roman" w:hAnsi="Times New Roman" w:cs="Times New Roman"/>
          <w:b/>
          <w:kern w:val="0"/>
          <w:sz w:val="18"/>
          <w:szCs w:val="18"/>
          <w:lang w:val="ru-RU" w:eastAsia="ru-RU"/>
          <w14:ligatures w14:val="none"/>
        </w:rPr>
        <w:t>буюмдарын</w:t>
      </w:r>
      <w:proofErr w:type="spellEnd"/>
      <w:r w:rsidRPr="001A03F7">
        <w:rPr>
          <w:rFonts w:ascii="Times New Roman" w:eastAsia="Times New Roman" w:hAnsi="Times New Roman" w:cs="Times New Roman"/>
          <w:b/>
          <w:kern w:val="0"/>
          <w:sz w:val="18"/>
          <w:szCs w:val="18"/>
          <w:lang w:val="ru-RU" w:eastAsia="ru-RU"/>
          <w14:ligatures w14:val="none"/>
        </w:rPr>
        <w:t xml:space="preserve"> </w:t>
      </w:r>
      <w:r w:rsidRPr="001A03F7">
        <w:rPr>
          <w:rFonts w:ascii="Times New Roman" w:eastAsia="Times New Roman" w:hAnsi="Times New Roman" w:cs="Times New Roman"/>
          <w:b/>
          <w:kern w:val="0"/>
          <w:sz w:val="18"/>
          <w:szCs w:val="18"/>
          <w:lang w:val="ky-KG" w:eastAsia="ru-RU"/>
          <w14:ligatures w14:val="none"/>
        </w:rPr>
        <w:t xml:space="preserve">өндүрүү </w:t>
      </w:r>
    </w:p>
    <w:p w14:paraId="1A43FF19" w14:textId="77777777" w:rsidR="001A03F7" w:rsidRPr="001A03F7" w:rsidRDefault="001A03F7" w:rsidP="001A03F7">
      <w:pPr>
        <w:spacing w:after="0" w:line="240" w:lineRule="auto"/>
        <w:rPr>
          <w:rFonts w:ascii="Times New Roman" w:eastAsia="Times New Roman" w:hAnsi="Times New Roman" w:cs="Times New Roman"/>
          <w:b/>
          <w:bCs/>
          <w:kern w:val="0"/>
          <w:sz w:val="18"/>
          <w:szCs w:val="18"/>
          <w:lang w:val="ky-KG" w:eastAsia="ru-RU"/>
          <w14:ligatures w14:val="none"/>
        </w:rPr>
      </w:pPr>
      <w:r w:rsidRPr="001A03F7">
        <w:rPr>
          <w:rFonts w:ascii="Times New Roman" w:eastAsia="Times New Roman" w:hAnsi="Times New Roman" w:cs="Times New Roman"/>
          <w:b/>
          <w:bCs/>
          <w:kern w:val="0"/>
          <w:sz w:val="18"/>
          <w:szCs w:val="18"/>
          <w:lang w:val="en-US" w:eastAsia="ru-RU"/>
          <w14:ligatures w14:val="none"/>
        </w:rPr>
        <w:t>E</w:t>
      </w:r>
      <w:r w:rsidRPr="001A03F7">
        <w:rPr>
          <w:rFonts w:ascii="Times New Roman" w:eastAsia="Times New Roman" w:hAnsi="Times New Roman" w:cs="Times New Roman"/>
          <w:b/>
          <w:bCs/>
          <w:kern w:val="0"/>
          <w:sz w:val="18"/>
          <w:szCs w:val="18"/>
          <w:lang w:val="ru-RU" w:eastAsia="ru-RU"/>
          <w14:ligatures w14:val="none"/>
        </w:rPr>
        <w:t>.</w:t>
      </w:r>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Жыгачтан</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жана</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кагаз</w:t>
      </w:r>
      <w:proofErr w:type="spellEnd"/>
      <w:r w:rsidRPr="001A03F7">
        <w:rPr>
          <w:rFonts w:ascii="Times New Roman" w:eastAsia="Times New Roman" w:hAnsi="Times New Roman" w:cs="Times New Roman"/>
          <w:b/>
          <w:kern w:val="0"/>
          <w:sz w:val="18"/>
          <w:szCs w:val="18"/>
          <w:lang w:val="ky-KG" w:eastAsia="ru-RU"/>
          <w14:ligatures w14:val="none"/>
        </w:rPr>
        <w:t>д</w:t>
      </w:r>
      <w:r w:rsidRPr="001A03F7">
        <w:rPr>
          <w:rFonts w:ascii="Times New Roman" w:eastAsia="Times New Roman" w:hAnsi="Times New Roman" w:cs="Times New Roman"/>
          <w:b/>
          <w:kern w:val="0"/>
          <w:sz w:val="18"/>
          <w:szCs w:val="18"/>
          <w:lang w:val="ru-RU" w:eastAsia="ru-RU"/>
          <w14:ligatures w14:val="none"/>
        </w:rPr>
        <w:t xml:space="preserve">ан </w:t>
      </w:r>
      <w:proofErr w:type="spellStart"/>
      <w:r w:rsidRPr="001A03F7">
        <w:rPr>
          <w:rFonts w:ascii="Times New Roman" w:eastAsia="Times New Roman" w:hAnsi="Times New Roman" w:cs="Times New Roman"/>
          <w:b/>
          <w:kern w:val="0"/>
          <w:sz w:val="18"/>
          <w:szCs w:val="18"/>
          <w:lang w:val="ru-RU" w:eastAsia="ru-RU"/>
          <w14:ligatures w14:val="none"/>
        </w:rPr>
        <w:t>жасалган</w:t>
      </w:r>
      <w:proofErr w:type="spellEnd"/>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буюмдар</w:t>
      </w:r>
      <w:proofErr w:type="spellEnd"/>
      <w:r w:rsidRPr="001A03F7">
        <w:rPr>
          <w:rFonts w:ascii="Times New Roman" w:eastAsia="Times New Roman" w:hAnsi="Times New Roman" w:cs="Times New Roman"/>
          <w:b/>
          <w:kern w:val="0"/>
          <w:sz w:val="18"/>
          <w:szCs w:val="18"/>
          <w:lang w:val="ru-RU" w:eastAsia="ru-RU"/>
          <w14:ligatures w14:val="none"/>
        </w:rPr>
        <w:t xml:space="preserve"> </w:t>
      </w:r>
      <w:r w:rsidRPr="001A03F7">
        <w:rPr>
          <w:rFonts w:ascii="Times New Roman" w:eastAsia="Times New Roman" w:hAnsi="Times New Roman" w:cs="Times New Roman"/>
          <w:b/>
          <w:kern w:val="0"/>
          <w:sz w:val="18"/>
          <w:szCs w:val="18"/>
          <w:lang w:val="ky-KG" w:eastAsia="ru-RU"/>
          <w14:ligatures w14:val="none"/>
        </w:rPr>
        <w:t>ө</w:t>
      </w:r>
      <w:proofErr w:type="spellStart"/>
      <w:r w:rsidRPr="001A03F7">
        <w:rPr>
          <w:rFonts w:ascii="Times New Roman" w:eastAsia="Times New Roman" w:hAnsi="Times New Roman" w:cs="Times New Roman"/>
          <w:b/>
          <w:kern w:val="0"/>
          <w:sz w:val="18"/>
          <w:szCs w:val="18"/>
          <w:lang w:val="ru-RU" w:eastAsia="ru-RU"/>
          <w14:ligatures w14:val="none"/>
        </w:rPr>
        <w:t>нд</w:t>
      </w:r>
      <w:proofErr w:type="spellEnd"/>
      <w:r w:rsidRPr="001A03F7">
        <w:rPr>
          <w:rFonts w:ascii="Times New Roman" w:eastAsia="Times New Roman" w:hAnsi="Times New Roman" w:cs="Times New Roman"/>
          <w:b/>
          <w:kern w:val="0"/>
          <w:sz w:val="18"/>
          <w:szCs w:val="18"/>
          <w:lang w:val="ky-KG" w:eastAsia="ru-RU"/>
          <w14:ligatures w14:val="none"/>
        </w:rPr>
        <w:t>ү</w:t>
      </w:r>
      <w:r w:rsidRPr="001A03F7">
        <w:rPr>
          <w:rFonts w:ascii="Times New Roman" w:eastAsia="Times New Roman" w:hAnsi="Times New Roman" w:cs="Times New Roman"/>
          <w:b/>
          <w:kern w:val="0"/>
          <w:sz w:val="18"/>
          <w:szCs w:val="18"/>
          <w:lang w:val="ru-RU" w:eastAsia="ru-RU"/>
          <w14:ligatures w14:val="none"/>
        </w:rPr>
        <w:t>р</w:t>
      </w:r>
      <w:r w:rsidRPr="001A03F7">
        <w:rPr>
          <w:rFonts w:ascii="Times New Roman" w:eastAsia="Times New Roman" w:hAnsi="Times New Roman" w:cs="Times New Roman"/>
          <w:b/>
          <w:kern w:val="0"/>
          <w:sz w:val="18"/>
          <w:szCs w:val="18"/>
          <w:lang w:val="ky-KG" w:eastAsia="ru-RU"/>
          <w14:ligatures w14:val="none"/>
        </w:rPr>
        <w:t>үшү,</w:t>
      </w:r>
      <w:r w:rsidRPr="001A03F7">
        <w:rPr>
          <w:rFonts w:ascii="Times New Roman" w:eastAsia="Times New Roman" w:hAnsi="Times New Roman" w:cs="Times New Roman"/>
          <w:b/>
          <w:kern w:val="0"/>
          <w:sz w:val="18"/>
          <w:szCs w:val="18"/>
          <w:lang w:val="ru-RU" w:eastAsia="ru-RU"/>
          <w14:ligatures w14:val="none"/>
        </w:rPr>
        <w:t xml:space="preserve"> басма</w:t>
      </w:r>
      <w:r w:rsidRPr="001A03F7">
        <w:rPr>
          <w:rFonts w:ascii="Times New Roman" w:eastAsia="Times New Roman" w:hAnsi="Times New Roman" w:cs="Times New Roman"/>
          <w:b/>
          <w:kern w:val="0"/>
          <w:sz w:val="18"/>
          <w:szCs w:val="18"/>
          <w:lang w:val="ky-KG" w:eastAsia="ru-RU"/>
          <w14:ligatures w14:val="none"/>
        </w:rPr>
        <w:t>кана</w:t>
      </w:r>
      <w:r w:rsidRPr="001A03F7">
        <w:rPr>
          <w:rFonts w:ascii="Times New Roman" w:eastAsia="Times New Roman" w:hAnsi="Times New Roman" w:cs="Times New Roman"/>
          <w:b/>
          <w:kern w:val="0"/>
          <w:sz w:val="18"/>
          <w:szCs w:val="18"/>
          <w:lang w:val="ru-RU" w:eastAsia="ru-RU"/>
          <w14:ligatures w14:val="none"/>
        </w:rPr>
        <w:t xml:space="preserve"> </w:t>
      </w:r>
      <w:proofErr w:type="spellStart"/>
      <w:r w:rsidRPr="001A03F7">
        <w:rPr>
          <w:rFonts w:ascii="Times New Roman" w:eastAsia="Times New Roman" w:hAnsi="Times New Roman" w:cs="Times New Roman"/>
          <w:b/>
          <w:kern w:val="0"/>
          <w:sz w:val="18"/>
          <w:szCs w:val="18"/>
          <w:lang w:val="ru-RU" w:eastAsia="ru-RU"/>
          <w14:ligatures w14:val="none"/>
        </w:rPr>
        <w:t>иштери</w:t>
      </w:r>
      <w:proofErr w:type="spellEnd"/>
    </w:p>
    <w:p w14:paraId="3D9E315B" w14:textId="77777777" w:rsidR="001A03F7" w:rsidRPr="001A03F7" w:rsidRDefault="001A03F7" w:rsidP="001A03F7">
      <w:pPr>
        <w:spacing w:after="0" w:line="240" w:lineRule="auto"/>
        <w:rPr>
          <w:rFonts w:ascii="Times New Roman" w:eastAsia="Times New Roman" w:hAnsi="Times New Roman" w:cs="Times New Roman"/>
          <w:b/>
          <w:bCs/>
          <w:kern w:val="0"/>
          <w:sz w:val="18"/>
          <w:szCs w:val="18"/>
          <w:lang w:val="ky-KG" w:eastAsia="ru-RU"/>
          <w14:ligatures w14:val="none"/>
        </w:rPr>
      </w:pPr>
      <w:r w:rsidRPr="001A03F7">
        <w:rPr>
          <w:rFonts w:ascii="Times New Roman" w:eastAsia="Times New Roman" w:hAnsi="Times New Roman" w:cs="Times New Roman"/>
          <w:b/>
          <w:bCs/>
          <w:kern w:val="0"/>
          <w:sz w:val="18"/>
          <w:szCs w:val="18"/>
          <w:lang w:val="en-US" w:eastAsia="ru-RU"/>
          <w14:ligatures w14:val="none"/>
        </w:rPr>
        <w:t>F</w:t>
      </w:r>
      <w:r w:rsidRPr="001A03F7">
        <w:rPr>
          <w:rFonts w:ascii="Times New Roman" w:eastAsia="Times New Roman" w:hAnsi="Times New Roman" w:cs="Times New Roman"/>
          <w:b/>
          <w:bCs/>
          <w:kern w:val="0"/>
          <w:sz w:val="18"/>
          <w:szCs w:val="18"/>
          <w:lang w:val="ru-RU" w:eastAsia="ru-RU"/>
          <w14:ligatures w14:val="none"/>
        </w:rPr>
        <w:t>.</w:t>
      </w:r>
      <w:r w:rsidRPr="001A03F7">
        <w:rPr>
          <w:rFonts w:ascii="Times New Roman" w:eastAsia="Times New Roman" w:hAnsi="Times New Roman" w:cs="Times New Roman"/>
          <w:b/>
          <w:kern w:val="0"/>
          <w:sz w:val="18"/>
          <w:szCs w:val="18"/>
          <w:lang w:val="ky-KG" w:eastAsia="ru-RU"/>
          <w14:ligatures w14:val="none"/>
        </w:rPr>
        <w:t xml:space="preserve"> Транспорт каражаттарын өндүрүү</w:t>
      </w:r>
    </w:p>
    <w:p w14:paraId="78D850A3" w14:textId="77777777" w:rsidR="001A03F7" w:rsidRPr="001A03F7" w:rsidRDefault="001A03F7" w:rsidP="001A03F7">
      <w:pPr>
        <w:spacing w:after="0" w:line="360" w:lineRule="auto"/>
        <w:rPr>
          <w:rFonts w:ascii="Times New Roman" w:eastAsia="Times New Roman" w:hAnsi="Times New Roman" w:cs="Times New Roman"/>
          <w:b/>
          <w:kern w:val="0"/>
          <w:sz w:val="18"/>
          <w:szCs w:val="18"/>
          <w:lang w:val="ky-KG" w:eastAsia="ru-RU"/>
          <w14:ligatures w14:val="none"/>
        </w:rPr>
      </w:pPr>
      <w:r w:rsidRPr="001A03F7">
        <w:rPr>
          <w:rFonts w:ascii="Times New Roman" w:eastAsia="Times New Roman" w:hAnsi="Times New Roman" w:cs="Times New Roman"/>
          <w:b/>
          <w:bCs/>
          <w:kern w:val="0"/>
          <w:sz w:val="18"/>
          <w:szCs w:val="18"/>
          <w:lang w:val="ky-KG" w:eastAsia="ru-RU"/>
          <w14:ligatures w14:val="none"/>
        </w:rPr>
        <w:t>J. Башкалар</w:t>
      </w:r>
    </w:p>
    <w:p w14:paraId="05888F58" w14:textId="77777777" w:rsidR="001A03F7" w:rsidRPr="001A03F7" w:rsidRDefault="001A03F7" w:rsidP="001A03F7">
      <w:pPr>
        <w:spacing w:after="0" w:line="240" w:lineRule="auto"/>
        <w:rPr>
          <w:rFonts w:ascii="Times New Roman" w:eastAsia="Times New Roman" w:hAnsi="Times New Roman" w:cs="Times New Roman"/>
          <w:b/>
          <w:bCs/>
          <w:kern w:val="0"/>
          <w:sz w:val="24"/>
          <w:szCs w:val="24"/>
          <w:lang w:val="ky-KG" w:eastAsia="ru-RU"/>
          <w14:ligatures w14:val="none"/>
        </w:rPr>
      </w:pPr>
    </w:p>
    <w:p w14:paraId="62EFE4AE"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bCs/>
          <w:kern w:val="0"/>
          <w:sz w:val="24"/>
          <w:szCs w:val="24"/>
          <w:lang w:val="ky-KG" w:eastAsia="ru-RU"/>
          <w14:ligatures w14:val="none"/>
        </w:rPr>
        <w:t>9-таблица: Январь-</w:t>
      </w:r>
      <w:proofErr w:type="spellStart"/>
      <w:r w:rsidRPr="001A03F7">
        <w:rPr>
          <w:rFonts w:ascii="Times New Roman" w:eastAsia="Times New Roman" w:hAnsi="Times New Roman" w:cs="Times New Roman"/>
          <w:b/>
          <w:bCs/>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w:t>
      </w:r>
      <w:r w:rsidRPr="001A03F7">
        <w:rPr>
          <w:rFonts w:ascii="Times New Roman" w:eastAsia="Times New Roman" w:hAnsi="Times New Roman" w:cs="Times New Roman"/>
          <w:b/>
          <w:bCs/>
          <w:kern w:val="0"/>
          <w:sz w:val="24"/>
          <w:szCs w:val="24"/>
          <w:lang w:val="ky-KG" w:eastAsia="ru-RU"/>
          <w14:ligatures w14:val="none"/>
        </w:rPr>
        <w:t>иштетүү өндүрүшүнүн</w:t>
      </w:r>
      <w:r w:rsidRPr="001A03F7">
        <w:rPr>
          <w:rFonts w:ascii="Times New Roman" w:eastAsia="Times New Roman" w:hAnsi="Times New Roman" w:cs="Times New Roman"/>
          <w:b/>
          <w:kern w:val="0"/>
          <w:sz w:val="24"/>
          <w:szCs w:val="24"/>
          <w:lang w:val="ky-KG" w:eastAsia="ru-RU"/>
          <w14:ligatures w14:val="none"/>
        </w:rPr>
        <w:t xml:space="preserve"> продукцияларынын негизги  түрлөрүнүн </w:t>
      </w:r>
      <w:r w:rsidRPr="001A03F7">
        <w:rPr>
          <w:rFonts w:ascii="Times New Roman" w:eastAsia="Times New Roman" w:hAnsi="Times New Roman" w:cs="Times New Roman"/>
          <w:b/>
          <w:bCs/>
          <w:kern w:val="0"/>
          <w:sz w:val="24"/>
          <w:szCs w:val="24"/>
          <w:lang w:val="ky-KG" w:eastAsia="ru-RU"/>
          <w14:ligatures w14:val="none"/>
        </w:rPr>
        <w:t>өндүрүлүшү</w:t>
      </w:r>
      <w:r w:rsidRPr="001A03F7">
        <w:rPr>
          <w:rFonts w:ascii="Times New Roman" w:eastAsia="Times New Roman" w:hAnsi="Times New Roman" w:cs="Times New Roman"/>
          <w:b/>
          <w:kern w:val="0"/>
          <w:sz w:val="24"/>
          <w:szCs w:val="24"/>
          <w:lang w:val="ky-KG" w:eastAsia="ru-RU"/>
          <w14:ligatures w14:val="none"/>
        </w:rPr>
        <w:t xml:space="preserve"> </w:t>
      </w:r>
    </w:p>
    <w:p w14:paraId="2824CC84" w14:textId="77777777" w:rsidR="001A03F7" w:rsidRPr="001A03F7" w:rsidRDefault="001A03F7" w:rsidP="001A03F7">
      <w:pPr>
        <w:spacing w:after="0" w:line="240" w:lineRule="auto"/>
        <w:rPr>
          <w:rFonts w:ascii="Times New Roman" w:eastAsia="Times New Roman" w:hAnsi="Times New Roman" w:cs="Times New Roman"/>
          <w:b/>
          <w:kern w:val="0"/>
          <w:sz w:val="10"/>
          <w:szCs w:val="10"/>
          <w:lang w:val="ky-KG" w:eastAsia="ru-RU"/>
          <w14:ligatures w14:val="none"/>
        </w:rPr>
      </w:pPr>
    </w:p>
    <w:tbl>
      <w:tblPr>
        <w:tblW w:w="10686" w:type="dxa"/>
        <w:tblInd w:w="-426" w:type="dxa"/>
        <w:tblBorders>
          <w:top w:val="single" w:sz="4" w:space="0" w:color="auto"/>
        </w:tblBorders>
        <w:tblLayout w:type="fixed"/>
        <w:tblLook w:val="04A0" w:firstRow="1" w:lastRow="0" w:firstColumn="1" w:lastColumn="0" w:noHBand="0" w:noVBand="1"/>
      </w:tblPr>
      <w:tblGrid>
        <w:gridCol w:w="2836"/>
        <w:gridCol w:w="1134"/>
        <w:gridCol w:w="692"/>
        <w:gridCol w:w="300"/>
        <w:gridCol w:w="962"/>
        <w:gridCol w:w="172"/>
        <w:gridCol w:w="1033"/>
        <w:gridCol w:w="101"/>
        <w:gridCol w:w="186"/>
        <w:gridCol w:w="1068"/>
        <w:gridCol w:w="22"/>
        <w:gridCol w:w="992"/>
        <w:gridCol w:w="41"/>
        <w:gridCol w:w="810"/>
        <w:gridCol w:w="337"/>
      </w:tblGrid>
      <w:tr w:rsidR="001A03F7" w:rsidRPr="001A03F7" w14:paraId="2B6C4A26" w14:textId="77777777" w:rsidTr="00C84DE2">
        <w:trPr>
          <w:cantSplit/>
          <w:trHeight w:val="932"/>
          <w:tblHeader/>
        </w:trPr>
        <w:tc>
          <w:tcPr>
            <w:tcW w:w="2836" w:type="dxa"/>
            <w:vMerge w:val="restart"/>
            <w:tcBorders>
              <w:top w:val="single" w:sz="8" w:space="0" w:color="auto"/>
              <w:left w:val="nil"/>
              <w:bottom w:val="single" w:sz="8" w:space="0" w:color="auto"/>
              <w:right w:val="nil"/>
            </w:tcBorders>
            <w:vAlign w:val="center"/>
          </w:tcPr>
          <w:p w14:paraId="26C6AD9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p>
        </w:tc>
        <w:tc>
          <w:tcPr>
            <w:tcW w:w="1134" w:type="dxa"/>
            <w:vMerge w:val="restart"/>
            <w:tcBorders>
              <w:top w:val="single" w:sz="8" w:space="0" w:color="auto"/>
              <w:left w:val="nil"/>
              <w:bottom w:val="single" w:sz="8" w:space="0" w:color="auto"/>
              <w:right w:val="nil"/>
            </w:tcBorders>
            <w:vAlign w:val="center"/>
            <w:hideMark/>
          </w:tcPr>
          <w:p w14:paraId="2EFF025B"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kern w:val="0"/>
                <w:sz w:val="20"/>
                <w:szCs w:val="20"/>
                <w:lang w:val="ky-KG"/>
                <w14:ligatures w14:val="none"/>
              </w:rPr>
              <w:t>Өлчөө бирдиги</w:t>
            </w:r>
          </w:p>
        </w:tc>
        <w:tc>
          <w:tcPr>
            <w:tcW w:w="4536" w:type="dxa"/>
            <w:gridSpan w:val="9"/>
            <w:tcBorders>
              <w:top w:val="single" w:sz="8" w:space="0" w:color="auto"/>
              <w:left w:val="nil"/>
              <w:bottom w:val="single" w:sz="4" w:space="0" w:color="auto"/>
              <w:right w:val="nil"/>
            </w:tcBorders>
            <w:vAlign w:val="center"/>
          </w:tcPr>
          <w:p w14:paraId="080A17E2"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Өндүрүлдү</w:t>
            </w:r>
            <w:r w:rsidRPr="001A03F7">
              <w:rPr>
                <w:rFonts w:ascii="Times New Roman" w:eastAsia="Times New Roman" w:hAnsi="Times New Roman" w:cs="Times New Roman"/>
                <w:b/>
                <w:bCs/>
                <w:kern w:val="0"/>
                <w:sz w:val="20"/>
                <w:szCs w:val="20"/>
                <w:lang w:val="ru-RU"/>
                <w14:ligatures w14:val="none"/>
              </w:rPr>
              <w:t xml:space="preserve"> – </w:t>
            </w:r>
            <w:r w:rsidRPr="001A03F7">
              <w:rPr>
                <w:rFonts w:ascii="Times New Roman" w:eastAsia="Times New Roman" w:hAnsi="Times New Roman" w:cs="Times New Roman"/>
                <w:b/>
                <w:bCs/>
                <w:kern w:val="0"/>
                <w:sz w:val="20"/>
                <w:szCs w:val="20"/>
                <w:lang w:val="ky-KG"/>
                <w14:ligatures w14:val="none"/>
              </w:rPr>
              <w:t>бардыгы</w:t>
            </w:r>
          </w:p>
          <w:p w14:paraId="0642DCC5"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p>
        </w:tc>
        <w:tc>
          <w:tcPr>
            <w:tcW w:w="2180" w:type="dxa"/>
            <w:gridSpan w:val="4"/>
            <w:tcBorders>
              <w:top w:val="single" w:sz="8" w:space="0" w:color="auto"/>
              <w:left w:val="nil"/>
              <w:bottom w:val="single" w:sz="4" w:space="0" w:color="auto"/>
              <w:right w:val="nil"/>
            </w:tcBorders>
            <w:vAlign w:val="center"/>
            <w:hideMark/>
          </w:tcPr>
          <w:p w14:paraId="4E1C36BA"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1A03F7" w:rsidRPr="001A03F7" w14:paraId="5AE7700D" w14:textId="77777777" w:rsidTr="00C84DE2">
        <w:trPr>
          <w:cantSplit/>
          <w:trHeight w:val="423"/>
          <w:tblHeader/>
        </w:trPr>
        <w:tc>
          <w:tcPr>
            <w:tcW w:w="2836" w:type="dxa"/>
            <w:vMerge/>
            <w:tcBorders>
              <w:top w:val="single" w:sz="8" w:space="0" w:color="auto"/>
              <w:left w:val="nil"/>
              <w:bottom w:val="single" w:sz="8" w:space="0" w:color="auto"/>
              <w:right w:val="nil"/>
            </w:tcBorders>
            <w:vAlign w:val="center"/>
            <w:hideMark/>
          </w:tcPr>
          <w:p w14:paraId="74655FB4"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1134" w:type="dxa"/>
            <w:vMerge/>
            <w:tcBorders>
              <w:top w:val="single" w:sz="8" w:space="0" w:color="auto"/>
              <w:left w:val="nil"/>
              <w:bottom w:val="single" w:sz="8" w:space="0" w:color="auto"/>
              <w:right w:val="nil"/>
            </w:tcBorders>
            <w:vAlign w:val="center"/>
            <w:hideMark/>
          </w:tcPr>
          <w:p w14:paraId="70157CAA"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ru-RU"/>
                <w14:ligatures w14:val="none"/>
              </w:rPr>
            </w:pPr>
          </w:p>
        </w:tc>
        <w:tc>
          <w:tcPr>
            <w:tcW w:w="2126" w:type="dxa"/>
            <w:gridSpan w:val="4"/>
            <w:tcBorders>
              <w:top w:val="single" w:sz="4" w:space="0" w:color="auto"/>
              <w:left w:val="nil"/>
              <w:bottom w:val="single" w:sz="4" w:space="0" w:color="auto"/>
              <w:right w:val="nil"/>
            </w:tcBorders>
            <w:vAlign w:val="center"/>
            <w:hideMark/>
          </w:tcPr>
          <w:p w14:paraId="035C84C4"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2410" w:type="dxa"/>
            <w:gridSpan w:val="5"/>
            <w:tcBorders>
              <w:top w:val="single" w:sz="4" w:space="0" w:color="auto"/>
              <w:left w:val="nil"/>
              <w:bottom w:val="single" w:sz="4" w:space="0" w:color="auto"/>
              <w:right w:val="nil"/>
            </w:tcBorders>
            <w:vAlign w:val="center"/>
            <w:hideMark/>
          </w:tcPr>
          <w:p w14:paraId="0F5E0230"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c>
          <w:tcPr>
            <w:tcW w:w="2180" w:type="dxa"/>
            <w:gridSpan w:val="4"/>
            <w:tcBorders>
              <w:top w:val="single" w:sz="4" w:space="0" w:color="auto"/>
              <w:left w:val="nil"/>
              <w:bottom w:val="single" w:sz="4" w:space="0" w:color="auto"/>
              <w:right w:val="nil"/>
            </w:tcBorders>
            <w:vAlign w:val="center"/>
            <w:hideMark/>
          </w:tcPr>
          <w:p w14:paraId="24869AA5"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r>
      <w:tr w:rsidR="001A03F7" w:rsidRPr="001A03F7" w14:paraId="4AAEC886" w14:textId="77777777" w:rsidTr="00C84DE2">
        <w:trPr>
          <w:cantSplit/>
          <w:trHeight w:val="543"/>
          <w:tblHeader/>
        </w:trPr>
        <w:tc>
          <w:tcPr>
            <w:tcW w:w="2836" w:type="dxa"/>
            <w:vMerge/>
            <w:tcBorders>
              <w:top w:val="single" w:sz="8" w:space="0" w:color="auto"/>
              <w:left w:val="nil"/>
              <w:bottom w:val="single" w:sz="8" w:space="0" w:color="auto"/>
              <w:right w:val="nil"/>
            </w:tcBorders>
            <w:vAlign w:val="center"/>
            <w:hideMark/>
          </w:tcPr>
          <w:p w14:paraId="7BC280D4"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1134" w:type="dxa"/>
            <w:vMerge/>
            <w:tcBorders>
              <w:top w:val="single" w:sz="8" w:space="0" w:color="auto"/>
              <w:left w:val="nil"/>
              <w:bottom w:val="single" w:sz="8" w:space="0" w:color="auto"/>
              <w:right w:val="nil"/>
            </w:tcBorders>
            <w:vAlign w:val="center"/>
            <w:hideMark/>
          </w:tcPr>
          <w:p w14:paraId="6FD54A9C"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ru-RU"/>
                <w14:ligatures w14:val="none"/>
              </w:rPr>
            </w:pPr>
          </w:p>
        </w:tc>
        <w:tc>
          <w:tcPr>
            <w:tcW w:w="992" w:type="dxa"/>
            <w:gridSpan w:val="2"/>
            <w:tcBorders>
              <w:top w:val="single" w:sz="4" w:space="0" w:color="auto"/>
              <w:left w:val="nil"/>
              <w:bottom w:val="single" w:sz="8" w:space="0" w:color="auto"/>
              <w:right w:val="nil"/>
            </w:tcBorders>
            <w:vAlign w:val="center"/>
            <w:hideMark/>
          </w:tcPr>
          <w:p w14:paraId="649C3DC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34" w:type="dxa"/>
            <w:gridSpan w:val="2"/>
            <w:tcBorders>
              <w:top w:val="single" w:sz="4" w:space="0" w:color="auto"/>
              <w:left w:val="nil"/>
              <w:bottom w:val="single" w:sz="8" w:space="0" w:color="auto"/>
              <w:right w:val="nil"/>
            </w:tcBorders>
            <w:vAlign w:val="center"/>
            <w:hideMark/>
          </w:tcPr>
          <w:p w14:paraId="58FAE5EA"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033" w:type="dxa"/>
            <w:tcBorders>
              <w:top w:val="single" w:sz="4" w:space="0" w:color="auto"/>
              <w:left w:val="nil"/>
              <w:bottom w:val="single" w:sz="8" w:space="0" w:color="auto"/>
              <w:right w:val="nil"/>
            </w:tcBorders>
            <w:vAlign w:val="center"/>
            <w:hideMark/>
          </w:tcPr>
          <w:p w14:paraId="2C532E0E"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 xml:space="preserve">  октябрь</w:t>
            </w:r>
          </w:p>
        </w:tc>
        <w:tc>
          <w:tcPr>
            <w:tcW w:w="1377" w:type="dxa"/>
            <w:gridSpan w:val="4"/>
            <w:tcBorders>
              <w:top w:val="single" w:sz="4" w:space="0" w:color="auto"/>
              <w:left w:val="nil"/>
              <w:bottom w:val="single" w:sz="8" w:space="0" w:color="auto"/>
              <w:right w:val="nil"/>
            </w:tcBorders>
            <w:vAlign w:val="center"/>
            <w:hideMark/>
          </w:tcPr>
          <w:p w14:paraId="0E1AA615"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033" w:type="dxa"/>
            <w:gridSpan w:val="2"/>
            <w:tcBorders>
              <w:top w:val="single" w:sz="4" w:space="0" w:color="auto"/>
              <w:left w:val="nil"/>
              <w:bottom w:val="single" w:sz="8" w:space="0" w:color="auto"/>
              <w:right w:val="nil"/>
            </w:tcBorders>
            <w:vAlign w:val="center"/>
            <w:hideMark/>
          </w:tcPr>
          <w:p w14:paraId="2F6222AF"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47" w:type="dxa"/>
            <w:gridSpan w:val="2"/>
            <w:tcBorders>
              <w:top w:val="single" w:sz="4" w:space="0" w:color="auto"/>
              <w:left w:val="nil"/>
              <w:bottom w:val="single" w:sz="8" w:space="0" w:color="auto"/>
              <w:right w:val="nil"/>
            </w:tcBorders>
            <w:vAlign w:val="center"/>
            <w:hideMark/>
          </w:tcPr>
          <w:p w14:paraId="62D9701C"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r>
      <w:tr w:rsidR="001A03F7" w:rsidRPr="001A03F7" w14:paraId="0AD54D8A" w14:textId="77777777" w:rsidTr="00C84DE2">
        <w:trPr>
          <w:cantSplit/>
          <w:trHeight w:val="707"/>
        </w:trPr>
        <w:tc>
          <w:tcPr>
            <w:tcW w:w="2836" w:type="dxa"/>
            <w:tcBorders>
              <w:top w:val="single" w:sz="8" w:space="0" w:color="auto"/>
              <w:left w:val="nil"/>
              <w:bottom w:val="nil"/>
              <w:right w:val="nil"/>
            </w:tcBorders>
            <w:vAlign w:val="bottom"/>
            <w:hideMark/>
          </w:tcPr>
          <w:p w14:paraId="2E4F9B2A" w14:textId="77777777" w:rsidR="001A03F7" w:rsidRPr="001A03F7" w:rsidRDefault="001A03F7" w:rsidP="001A03F7">
            <w:pPr>
              <w:spacing w:after="0" w:line="252" w:lineRule="auto"/>
              <w:rPr>
                <w:rFonts w:ascii="Times New Roman" w:eastAsia="Times New Roman" w:hAnsi="Times New Roman" w:cs="Times New Roman"/>
                <w:b/>
                <w:i/>
                <w:kern w:val="0"/>
                <w:sz w:val="20"/>
                <w:szCs w:val="20"/>
                <w:lang w:val="ky-KG"/>
                <w14:ligatures w14:val="none"/>
              </w:rPr>
            </w:pPr>
            <w:r w:rsidRPr="001A03F7">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1134" w:type="dxa"/>
            <w:tcBorders>
              <w:top w:val="single" w:sz="8" w:space="0" w:color="auto"/>
              <w:left w:val="nil"/>
              <w:bottom w:val="nil"/>
              <w:right w:val="nil"/>
            </w:tcBorders>
          </w:tcPr>
          <w:p w14:paraId="3F0075F8"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0FBA9186"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8" w:space="0" w:color="auto"/>
              <w:left w:val="nil"/>
              <w:bottom w:val="nil"/>
              <w:right w:val="nil"/>
            </w:tcBorders>
          </w:tcPr>
          <w:p w14:paraId="036D80C6"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33" w:type="dxa"/>
            <w:tcBorders>
              <w:top w:val="single" w:sz="8" w:space="0" w:color="auto"/>
              <w:left w:val="nil"/>
              <w:bottom w:val="nil"/>
              <w:right w:val="nil"/>
            </w:tcBorders>
          </w:tcPr>
          <w:p w14:paraId="1AF1DD29"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377" w:type="dxa"/>
            <w:gridSpan w:val="4"/>
            <w:tcBorders>
              <w:top w:val="single" w:sz="8" w:space="0" w:color="auto"/>
              <w:left w:val="nil"/>
              <w:bottom w:val="nil"/>
              <w:right w:val="nil"/>
            </w:tcBorders>
          </w:tcPr>
          <w:p w14:paraId="4BBE2E55"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033" w:type="dxa"/>
            <w:gridSpan w:val="2"/>
            <w:tcBorders>
              <w:top w:val="single" w:sz="8" w:space="0" w:color="auto"/>
              <w:left w:val="nil"/>
              <w:bottom w:val="nil"/>
              <w:right w:val="nil"/>
            </w:tcBorders>
          </w:tcPr>
          <w:p w14:paraId="5A0454CF"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47" w:type="dxa"/>
            <w:gridSpan w:val="2"/>
            <w:tcBorders>
              <w:top w:val="single" w:sz="8" w:space="0" w:color="auto"/>
              <w:left w:val="nil"/>
              <w:bottom w:val="nil"/>
              <w:right w:val="nil"/>
            </w:tcBorders>
          </w:tcPr>
          <w:p w14:paraId="7336728C" w14:textId="77777777" w:rsidR="001A03F7" w:rsidRPr="001A03F7" w:rsidRDefault="001A03F7" w:rsidP="001A03F7">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1A03F7" w:rsidRPr="001A03F7" w14:paraId="7CC64601" w14:textId="77777777" w:rsidTr="00C84DE2">
        <w:trPr>
          <w:gridAfter w:val="1"/>
          <w:wAfter w:w="337" w:type="dxa"/>
          <w:cantSplit/>
          <w:trHeight w:val="225"/>
        </w:trPr>
        <w:tc>
          <w:tcPr>
            <w:tcW w:w="2836" w:type="dxa"/>
            <w:tcBorders>
              <w:top w:val="nil"/>
              <w:left w:val="nil"/>
              <w:bottom w:val="nil"/>
              <w:right w:val="nil"/>
            </w:tcBorders>
            <w:vAlign w:val="bottom"/>
            <w:hideMark/>
          </w:tcPr>
          <w:p w14:paraId="340C512B"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Иштетилген суюк сүт</w:t>
            </w:r>
          </w:p>
        </w:tc>
        <w:tc>
          <w:tcPr>
            <w:tcW w:w="1134" w:type="dxa"/>
            <w:tcBorders>
              <w:top w:val="nil"/>
              <w:left w:val="nil"/>
              <w:bottom w:val="nil"/>
              <w:right w:val="nil"/>
            </w:tcBorders>
            <w:hideMark/>
          </w:tcPr>
          <w:p w14:paraId="5792B4A3"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т</w:t>
            </w:r>
          </w:p>
        </w:tc>
        <w:tc>
          <w:tcPr>
            <w:tcW w:w="992" w:type="dxa"/>
            <w:gridSpan w:val="2"/>
            <w:tcBorders>
              <w:top w:val="nil"/>
              <w:left w:val="nil"/>
              <w:bottom w:val="nil"/>
              <w:right w:val="nil"/>
            </w:tcBorders>
            <w:vAlign w:val="bottom"/>
            <w:hideMark/>
          </w:tcPr>
          <w:p w14:paraId="3228BF23"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1129,7</w:t>
            </w:r>
          </w:p>
        </w:tc>
        <w:tc>
          <w:tcPr>
            <w:tcW w:w="1134" w:type="dxa"/>
            <w:gridSpan w:val="2"/>
            <w:tcBorders>
              <w:top w:val="nil"/>
              <w:left w:val="nil"/>
              <w:bottom w:val="nil"/>
              <w:right w:val="nil"/>
            </w:tcBorders>
            <w:vAlign w:val="bottom"/>
            <w:hideMark/>
          </w:tcPr>
          <w:p w14:paraId="60396719"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11277,8</w:t>
            </w:r>
          </w:p>
        </w:tc>
        <w:tc>
          <w:tcPr>
            <w:tcW w:w="1134" w:type="dxa"/>
            <w:gridSpan w:val="2"/>
            <w:tcBorders>
              <w:top w:val="nil"/>
              <w:left w:val="nil"/>
              <w:bottom w:val="nil"/>
              <w:right w:val="nil"/>
            </w:tcBorders>
            <w:vAlign w:val="bottom"/>
            <w:hideMark/>
          </w:tcPr>
          <w:p w14:paraId="15350B91"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1 098,3</w:t>
            </w:r>
          </w:p>
        </w:tc>
        <w:tc>
          <w:tcPr>
            <w:tcW w:w="1276" w:type="dxa"/>
            <w:gridSpan w:val="3"/>
            <w:tcBorders>
              <w:top w:val="nil"/>
              <w:left w:val="nil"/>
              <w:bottom w:val="nil"/>
              <w:right w:val="nil"/>
            </w:tcBorders>
            <w:vAlign w:val="bottom"/>
            <w:hideMark/>
          </w:tcPr>
          <w:p w14:paraId="2F09793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11 640,1</w:t>
            </w:r>
          </w:p>
        </w:tc>
        <w:tc>
          <w:tcPr>
            <w:tcW w:w="992" w:type="dxa"/>
            <w:tcBorders>
              <w:top w:val="nil"/>
              <w:left w:val="nil"/>
              <w:bottom w:val="nil"/>
              <w:right w:val="nil"/>
            </w:tcBorders>
            <w:vAlign w:val="bottom"/>
            <w:hideMark/>
          </w:tcPr>
          <w:p w14:paraId="197C0E0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97,2</w:t>
            </w:r>
          </w:p>
        </w:tc>
        <w:tc>
          <w:tcPr>
            <w:tcW w:w="851" w:type="dxa"/>
            <w:gridSpan w:val="2"/>
            <w:tcBorders>
              <w:top w:val="nil"/>
              <w:left w:val="nil"/>
              <w:bottom w:val="nil"/>
              <w:right w:val="nil"/>
            </w:tcBorders>
            <w:vAlign w:val="bottom"/>
            <w:hideMark/>
          </w:tcPr>
          <w:p w14:paraId="4732A3E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103,2</w:t>
            </w:r>
          </w:p>
        </w:tc>
      </w:tr>
      <w:tr w:rsidR="001A03F7" w:rsidRPr="001A03F7" w14:paraId="057F287C" w14:textId="77777777" w:rsidTr="00C84DE2">
        <w:trPr>
          <w:gridAfter w:val="1"/>
          <w:wAfter w:w="337" w:type="dxa"/>
          <w:cantSplit/>
          <w:trHeight w:val="225"/>
        </w:trPr>
        <w:tc>
          <w:tcPr>
            <w:tcW w:w="2836" w:type="dxa"/>
            <w:tcBorders>
              <w:top w:val="nil"/>
              <w:left w:val="nil"/>
              <w:bottom w:val="nil"/>
              <w:right w:val="nil"/>
            </w:tcBorders>
            <w:vAlign w:val="bottom"/>
            <w:hideMark/>
          </w:tcPr>
          <w:p w14:paraId="5D788EF2"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ru-RU"/>
                <w14:ligatures w14:val="none"/>
              </w:rPr>
              <w:t xml:space="preserve">Дан </w:t>
            </w:r>
            <w:proofErr w:type="spellStart"/>
            <w:r w:rsidRPr="001A03F7">
              <w:rPr>
                <w:rFonts w:ascii="Times New Roman" w:eastAsia="Times New Roman" w:hAnsi="Times New Roman" w:cs="Times New Roman"/>
                <w:bCs/>
                <w:kern w:val="0"/>
                <w:sz w:val="20"/>
                <w:szCs w:val="20"/>
                <w:lang w:val="ru-RU"/>
                <w14:ligatures w14:val="none"/>
              </w:rPr>
              <w:t>эгиндеринин</w:t>
            </w:r>
            <w:proofErr w:type="spellEnd"/>
            <w:r w:rsidRPr="001A03F7">
              <w:rPr>
                <w:rFonts w:ascii="Times New Roman" w:eastAsia="Times New Roman" w:hAnsi="Times New Roman" w:cs="Times New Roman"/>
                <w:bCs/>
                <w:kern w:val="0"/>
                <w:sz w:val="20"/>
                <w:szCs w:val="20"/>
                <w:lang w:val="ru-RU"/>
                <w14:ligatures w14:val="none"/>
              </w:rPr>
              <w:t xml:space="preserve"> </w:t>
            </w:r>
            <w:proofErr w:type="spellStart"/>
            <w:r w:rsidRPr="001A03F7">
              <w:rPr>
                <w:rFonts w:ascii="Times New Roman" w:eastAsia="Times New Roman" w:hAnsi="Times New Roman" w:cs="Times New Roman"/>
                <w:bCs/>
                <w:kern w:val="0"/>
                <w:sz w:val="20"/>
                <w:szCs w:val="20"/>
                <w:lang w:val="ru-RU"/>
                <w14:ligatures w14:val="none"/>
              </w:rPr>
              <w:t>уну</w:t>
            </w:r>
            <w:proofErr w:type="spellEnd"/>
          </w:p>
        </w:tc>
        <w:tc>
          <w:tcPr>
            <w:tcW w:w="1134" w:type="dxa"/>
            <w:tcBorders>
              <w:top w:val="nil"/>
              <w:left w:val="nil"/>
              <w:bottom w:val="nil"/>
              <w:right w:val="nil"/>
            </w:tcBorders>
            <w:hideMark/>
          </w:tcPr>
          <w:p w14:paraId="7510BA0B"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ky-KG"/>
                <w14:ligatures w14:val="none"/>
              </w:rPr>
              <w:t>миң</w:t>
            </w:r>
            <w:r w:rsidRPr="001A03F7">
              <w:rPr>
                <w:rFonts w:ascii="Times New Roman" w:eastAsia="Times New Roman" w:hAnsi="Times New Roman" w:cs="Times New Roman"/>
                <w:bCs/>
                <w:kern w:val="0"/>
                <w:sz w:val="20"/>
                <w:szCs w:val="20"/>
                <w:lang w:val="ru-RU"/>
                <w14:ligatures w14:val="none"/>
              </w:rPr>
              <w:t xml:space="preserve"> т</w:t>
            </w:r>
          </w:p>
        </w:tc>
        <w:tc>
          <w:tcPr>
            <w:tcW w:w="992" w:type="dxa"/>
            <w:gridSpan w:val="2"/>
            <w:tcBorders>
              <w:top w:val="nil"/>
              <w:left w:val="nil"/>
              <w:bottom w:val="nil"/>
              <w:right w:val="nil"/>
            </w:tcBorders>
            <w:vAlign w:val="bottom"/>
            <w:hideMark/>
          </w:tcPr>
          <w:p w14:paraId="1DBE39E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7,3</w:t>
            </w:r>
          </w:p>
        </w:tc>
        <w:tc>
          <w:tcPr>
            <w:tcW w:w="1134" w:type="dxa"/>
            <w:gridSpan w:val="2"/>
            <w:tcBorders>
              <w:top w:val="nil"/>
              <w:left w:val="nil"/>
              <w:bottom w:val="nil"/>
              <w:right w:val="nil"/>
            </w:tcBorders>
            <w:vAlign w:val="bottom"/>
            <w:hideMark/>
          </w:tcPr>
          <w:p w14:paraId="25C0EB60"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52,9</w:t>
            </w:r>
          </w:p>
        </w:tc>
        <w:tc>
          <w:tcPr>
            <w:tcW w:w="1134" w:type="dxa"/>
            <w:gridSpan w:val="2"/>
            <w:tcBorders>
              <w:top w:val="nil"/>
              <w:left w:val="nil"/>
              <w:bottom w:val="nil"/>
              <w:right w:val="nil"/>
            </w:tcBorders>
            <w:vAlign w:val="bottom"/>
            <w:hideMark/>
          </w:tcPr>
          <w:p w14:paraId="7512972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8,2</w:t>
            </w:r>
          </w:p>
        </w:tc>
        <w:tc>
          <w:tcPr>
            <w:tcW w:w="1276" w:type="dxa"/>
            <w:gridSpan w:val="3"/>
            <w:tcBorders>
              <w:top w:val="nil"/>
              <w:left w:val="nil"/>
              <w:bottom w:val="nil"/>
              <w:right w:val="nil"/>
            </w:tcBorders>
            <w:vAlign w:val="bottom"/>
            <w:hideMark/>
          </w:tcPr>
          <w:p w14:paraId="653D350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56,9</w:t>
            </w:r>
          </w:p>
        </w:tc>
        <w:tc>
          <w:tcPr>
            <w:tcW w:w="992" w:type="dxa"/>
            <w:tcBorders>
              <w:top w:val="nil"/>
              <w:left w:val="nil"/>
              <w:bottom w:val="nil"/>
              <w:right w:val="nil"/>
            </w:tcBorders>
            <w:vAlign w:val="bottom"/>
            <w:hideMark/>
          </w:tcPr>
          <w:p w14:paraId="7828AF4C"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111,3</w:t>
            </w:r>
          </w:p>
        </w:tc>
        <w:tc>
          <w:tcPr>
            <w:tcW w:w="851" w:type="dxa"/>
            <w:gridSpan w:val="2"/>
            <w:tcBorders>
              <w:top w:val="nil"/>
              <w:left w:val="nil"/>
              <w:bottom w:val="nil"/>
              <w:right w:val="nil"/>
            </w:tcBorders>
            <w:vAlign w:val="bottom"/>
            <w:hideMark/>
          </w:tcPr>
          <w:p w14:paraId="4BDA01A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107,6</w:t>
            </w:r>
          </w:p>
        </w:tc>
      </w:tr>
      <w:tr w:rsidR="001A03F7" w:rsidRPr="001A03F7" w14:paraId="48FB2032" w14:textId="77777777" w:rsidTr="00C84DE2">
        <w:trPr>
          <w:gridAfter w:val="1"/>
          <w:wAfter w:w="337" w:type="dxa"/>
          <w:cantSplit/>
          <w:trHeight w:val="240"/>
        </w:trPr>
        <w:tc>
          <w:tcPr>
            <w:tcW w:w="2836" w:type="dxa"/>
            <w:tcBorders>
              <w:top w:val="nil"/>
              <w:left w:val="nil"/>
              <w:bottom w:val="nil"/>
              <w:right w:val="nil"/>
            </w:tcBorders>
            <w:vAlign w:val="bottom"/>
            <w:hideMark/>
          </w:tcPr>
          <w:p w14:paraId="7A40E054"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en-US"/>
                <w14:ligatures w14:val="none"/>
              </w:rPr>
            </w:pPr>
            <w:r w:rsidRPr="001A03F7">
              <w:rPr>
                <w:rFonts w:ascii="Times New Roman" w:eastAsia="Times New Roman" w:hAnsi="Times New Roman" w:cs="Times New Roman"/>
                <w:kern w:val="0"/>
                <w:sz w:val="20"/>
                <w:szCs w:val="20"/>
                <w:lang w:val="ru-RU"/>
                <w14:ligatures w14:val="none"/>
              </w:rPr>
              <w:t xml:space="preserve">Макарон </w:t>
            </w:r>
            <w:proofErr w:type="spellStart"/>
            <w:r w:rsidRPr="001A03F7">
              <w:rPr>
                <w:rFonts w:ascii="Times New Roman" w:eastAsia="Times New Roman" w:hAnsi="Times New Roman" w:cs="Times New Roman"/>
                <w:kern w:val="0"/>
                <w:sz w:val="20"/>
                <w:szCs w:val="20"/>
                <w:lang w:val="ru-RU"/>
                <w14:ligatures w14:val="none"/>
              </w:rPr>
              <w:t>азыктар</w:t>
            </w:r>
            <w:proofErr w:type="spellEnd"/>
            <w:r w:rsidRPr="001A03F7">
              <w:rPr>
                <w:rFonts w:ascii="Times New Roman" w:eastAsia="Times New Roman" w:hAnsi="Times New Roman" w:cs="Times New Roman"/>
                <w:kern w:val="0"/>
                <w:sz w:val="20"/>
                <w:szCs w:val="20"/>
                <w:lang w:val="ky-KG"/>
                <w14:ligatures w14:val="none"/>
              </w:rPr>
              <w:t>ы</w:t>
            </w:r>
          </w:p>
        </w:tc>
        <w:tc>
          <w:tcPr>
            <w:tcW w:w="1134" w:type="dxa"/>
            <w:tcBorders>
              <w:top w:val="nil"/>
              <w:left w:val="nil"/>
              <w:bottom w:val="nil"/>
              <w:right w:val="nil"/>
            </w:tcBorders>
            <w:hideMark/>
          </w:tcPr>
          <w:p w14:paraId="25EAFB11"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т</w:t>
            </w:r>
          </w:p>
        </w:tc>
        <w:tc>
          <w:tcPr>
            <w:tcW w:w="992" w:type="dxa"/>
            <w:gridSpan w:val="2"/>
            <w:tcBorders>
              <w:top w:val="nil"/>
              <w:left w:val="nil"/>
              <w:bottom w:val="nil"/>
              <w:right w:val="nil"/>
            </w:tcBorders>
            <w:vAlign w:val="bottom"/>
            <w:hideMark/>
          </w:tcPr>
          <w:p w14:paraId="42AE7B1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1413,2</w:t>
            </w:r>
          </w:p>
        </w:tc>
        <w:tc>
          <w:tcPr>
            <w:tcW w:w="1134" w:type="dxa"/>
            <w:gridSpan w:val="2"/>
            <w:tcBorders>
              <w:top w:val="nil"/>
              <w:left w:val="nil"/>
              <w:bottom w:val="nil"/>
              <w:right w:val="nil"/>
            </w:tcBorders>
            <w:vAlign w:val="bottom"/>
            <w:hideMark/>
          </w:tcPr>
          <w:p w14:paraId="3AB4F8DF"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11719,7</w:t>
            </w:r>
          </w:p>
        </w:tc>
        <w:tc>
          <w:tcPr>
            <w:tcW w:w="1134" w:type="dxa"/>
            <w:gridSpan w:val="2"/>
            <w:tcBorders>
              <w:top w:val="nil"/>
              <w:left w:val="nil"/>
              <w:bottom w:val="nil"/>
              <w:right w:val="nil"/>
            </w:tcBorders>
            <w:vAlign w:val="bottom"/>
            <w:hideMark/>
          </w:tcPr>
          <w:p w14:paraId="4BBC62D8"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1469,3</w:t>
            </w:r>
          </w:p>
        </w:tc>
        <w:tc>
          <w:tcPr>
            <w:tcW w:w="1276" w:type="dxa"/>
            <w:gridSpan w:val="3"/>
            <w:tcBorders>
              <w:top w:val="nil"/>
              <w:left w:val="nil"/>
              <w:bottom w:val="nil"/>
              <w:right w:val="nil"/>
            </w:tcBorders>
            <w:vAlign w:val="bottom"/>
            <w:hideMark/>
          </w:tcPr>
          <w:p w14:paraId="1528DE8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9 298,1</w:t>
            </w:r>
          </w:p>
        </w:tc>
        <w:tc>
          <w:tcPr>
            <w:tcW w:w="992" w:type="dxa"/>
            <w:tcBorders>
              <w:top w:val="nil"/>
              <w:left w:val="nil"/>
              <w:bottom w:val="nil"/>
              <w:right w:val="nil"/>
            </w:tcBorders>
            <w:vAlign w:val="bottom"/>
            <w:hideMark/>
          </w:tcPr>
          <w:p w14:paraId="5BED7D4A"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104,0</w:t>
            </w:r>
          </w:p>
        </w:tc>
        <w:tc>
          <w:tcPr>
            <w:tcW w:w="851" w:type="dxa"/>
            <w:gridSpan w:val="2"/>
            <w:tcBorders>
              <w:top w:val="nil"/>
              <w:left w:val="nil"/>
              <w:bottom w:val="nil"/>
              <w:right w:val="nil"/>
            </w:tcBorders>
            <w:vAlign w:val="bottom"/>
            <w:hideMark/>
          </w:tcPr>
          <w:p w14:paraId="40EC6C1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79,3</w:t>
            </w:r>
          </w:p>
        </w:tc>
      </w:tr>
      <w:tr w:rsidR="001A03F7" w:rsidRPr="001A03F7" w14:paraId="560BB59E" w14:textId="77777777" w:rsidTr="00C84DE2">
        <w:trPr>
          <w:gridAfter w:val="1"/>
          <w:wAfter w:w="337" w:type="dxa"/>
          <w:cantSplit/>
          <w:trHeight w:val="225"/>
        </w:trPr>
        <w:tc>
          <w:tcPr>
            <w:tcW w:w="2836" w:type="dxa"/>
            <w:tcBorders>
              <w:top w:val="nil"/>
              <w:left w:val="nil"/>
              <w:bottom w:val="nil"/>
              <w:right w:val="nil"/>
            </w:tcBorders>
            <w:vAlign w:val="bottom"/>
            <w:hideMark/>
          </w:tcPr>
          <w:p w14:paraId="650EEB57"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en-US"/>
                <w14:ligatures w14:val="none"/>
              </w:rPr>
            </w:pPr>
            <w:proofErr w:type="spellStart"/>
            <w:r w:rsidRPr="001A03F7">
              <w:rPr>
                <w:rFonts w:ascii="Times New Roman" w:eastAsia="Times New Roman" w:hAnsi="Times New Roman" w:cs="Times New Roman"/>
                <w:kern w:val="0"/>
                <w:sz w:val="20"/>
                <w:szCs w:val="20"/>
                <w:lang w:val="ru-RU"/>
                <w14:ligatures w14:val="none"/>
              </w:rPr>
              <w:t>Алкоголсуз</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суусундуктар</w:t>
            </w:r>
            <w:proofErr w:type="spellEnd"/>
          </w:p>
        </w:tc>
        <w:tc>
          <w:tcPr>
            <w:tcW w:w="1134" w:type="dxa"/>
            <w:tcBorders>
              <w:top w:val="nil"/>
              <w:left w:val="nil"/>
              <w:bottom w:val="nil"/>
              <w:right w:val="nil"/>
            </w:tcBorders>
          </w:tcPr>
          <w:p w14:paraId="086745E5"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7CF11B22"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ky-KG"/>
                <w14:ligatures w14:val="none"/>
              </w:rPr>
              <w:t>миң</w:t>
            </w:r>
            <w:r w:rsidRPr="001A03F7">
              <w:rPr>
                <w:rFonts w:ascii="Times New Roman" w:eastAsia="Times New Roman" w:hAnsi="Times New Roman" w:cs="Times New Roman"/>
                <w:bCs/>
                <w:kern w:val="0"/>
                <w:sz w:val="20"/>
                <w:szCs w:val="20"/>
                <w:lang w:val="ru-RU"/>
                <w14:ligatures w14:val="none"/>
              </w:rPr>
              <w:t xml:space="preserve"> л</w:t>
            </w:r>
          </w:p>
        </w:tc>
        <w:tc>
          <w:tcPr>
            <w:tcW w:w="992" w:type="dxa"/>
            <w:gridSpan w:val="2"/>
            <w:tcBorders>
              <w:top w:val="nil"/>
              <w:left w:val="nil"/>
              <w:bottom w:val="nil"/>
              <w:right w:val="nil"/>
            </w:tcBorders>
            <w:vAlign w:val="bottom"/>
            <w:hideMark/>
          </w:tcPr>
          <w:p w14:paraId="48AAE95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17 905,7</w:t>
            </w:r>
          </w:p>
        </w:tc>
        <w:tc>
          <w:tcPr>
            <w:tcW w:w="1134" w:type="dxa"/>
            <w:gridSpan w:val="2"/>
            <w:tcBorders>
              <w:top w:val="nil"/>
              <w:left w:val="nil"/>
              <w:bottom w:val="nil"/>
              <w:right w:val="nil"/>
            </w:tcBorders>
            <w:vAlign w:val="bottom"/>
            <w:hideMark/>
          </w:tcPr>
          <w:p w14:paraId="5FC7013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145 751,5</w:t>
            </w:r>
          </w:p>
        </w:tc>
        <w:tc>
          <w:tcPr>
            <w:tcW w:w="1134" w:type="dxa"/>
            <w:gridSpan w:val="2"/>
            <w:tcBorders>
              <w:top w:val="nil"/>
              <w:left w:val="nil"/>
              <w:bottom w:val="nil"/>
              <w:right w:val="nil"/>
            </w:tcBorders>
            <w:vAlign w:val="bottom"/>
            <w:hideMark/>
          </w:tcPr>
          <w:p w14:paraId="7086FE9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17 460,0</w:t>
            </w:r>
          </w:p>
        </w:tc>
        <w:tc>
          <w:tcPr>
            <w:tcW w:w="1276" w:type="dxa"/>
            <w:gridSpan w:val="3"/>
            <w:tcBorders>
              <w:top w:val="nil"/>
              <w:left w:val="nil"/>
              <w:bottom w:val="nil"/>
              <w:right w:val="nil"/>
            </w:tcBorders>
            <w:vAlign w:val="bottom"/>
            <w:hideMark/>
          </w:tcPr>
          <w:p w14:paraId="05E2A022"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174 468,7</w:t>
            </w:r>
          </w:p>
        </w:tc>
        <w:tc>
          <w:tcPr>
            <w:tcW w:w="992" w:type="dxa"/>
            <w:tcBorders>
              <w:top w:val="nil"/>
              <w:left w:val="nil"/>
              <w:bottom w:val="nil"/>
              <w:right w:val="nil"/>
            </w:tcBorders>
            <w:vAlign w:val="bottom"/>
            <w:hideMark/>
          </w:tcPr>
          <w:p w14:paraId="6225FCC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131,6</w:t>
            </w:r>
          </w:p>
        </w:tc>
        <w:tc>
          <w:tcPr>
            <w:tcW w:w="851" w:type="dxa"/>
            <w:gridSpan w:val="2"/>
            <w:tcBorders>
              <w:top w:val="nil"/>
              <w:left w:val="nil"/>
              <w:bottom w:val="nil"/>
              <w:right w:val="nil"/>
            </w:tcBorders>
            <w:vAlign w:val="bottom"/>
            <w:hideMark/>
          </w:tcPr>
          <w:p w14:paraId="665E987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117,2</w:t>
            </w:r>
          </w:p>
        </w:tc>
      </w:tr>
      <w:tr w:rsidR="001A03F7" w:rsidRPr="001A03F7" w14:paraId="0DBBAEC6" w14:textId="77777777" w:rsidTr="00C84DE2">
        <w:trPr>
          <w:gridAfter w:val="1"/>
          <w:wAfter w:w="337" w:type="dxa"/>
          <w:cantSplit/>
          <w:trHeight w:val="932"/>
        </w:trPr>
        <w:tc>
          <w:tcPr>
            <w:tcW w:w="2836" w:type="dxa"/>
            <w:tcBorders>
              <w:top w:val="nil"/>
              <w:left w:val="nil"/>
              <w:bottom w:val="nil"/>
              <w:right w:val="nil"/>
            </w:tcBorders>
            <w:vAlign w:val="bottom"/>
            <w:hideMark/>
          </w:tcPr>
          <w:p w14:paraId="1A434492" w14:textId="77777777" w:rsidR="001A03F7" w:rsidRPr="001A03F7" w:rsidRDefault="001A03F7" w:rsidP="001A03F7">
            <w:pPr>
              <w:spacing w:after="0" w:line="252" w:lineRule="auto"/>
              <w:ind w:right="-76"/>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kern w:val="0"/>
                <w:sz w:val="20"/>
                <w:szCs w:val="20"/>
                <w14:ligatures w14:val="none"/>
              </w:rPr>
              <w:t xml:space="preserve">Текстиль </w:t>
            </w:r>
            <w:r w:rsidRPr="001A03F7">
              <w:rPr>
                <w:rFonts w:ascii="Times New Roman" w:eastAsia="Times New Roman" w:hAnsi="Times New Roman" w:cs="Times New Roman"/>
                <w:b/>
                <w:kern w:val="0"/>
                <w:sz w:val="20"/>
                <w:szCs w:val="20"/>
                <w:lang w:val="ky-KG"/>
                <w14:ligatures w14:val="none"/>
              </w:rPr>
              <w:t>ө</w:t>
            </w:r>
            <w:r w:rsidRPr="001A03F7">
              <w:rPr>
                <w:rFonts w:ascii="Times New Roman" w:eastAsia="Times New Roman" w:hAnsi="Times New Roman" w:cs="Times New Roman"/>
                <w:b/>
                <w:kern w:val="0"/>
                <w:sz w:val="20"/>
                <w:szCs w:val="20"/>
                <w14:ligatures w14:val="none"/>
              </w:rPr>
              <w:t>нд</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р</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ш</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1A03F7">
              <w:rPr>
                <w:rFonts w:ascii="Times New Roman" w:eastAsia="Times New Roman" w:hAnsi="Times New Roman" w:cs="Times New Roman"/>
                <w:b/>
                <w:kern w:val="0"/>
                <w:sz w:val="20"/>
                <w:szCs w:val="20"/>
                <w:lang w:val="ky-KG"/>
                <w14:ligatures w14:val="none"/>
              </w:rPr>
              <w:t>ө</w:t>
            </w:r>
            <w:r w:rsidRPr="001A03F7">
              <w:rPr>
                <w:rFonts w:ascii="Times New Roman" w:eastAsia="Times New Roman" w:hAnsi="Times New Roman" w:cs="Times New Roman"/>
                <w:b/>
                <w:kern w:val="0"/>
                <w:sz w:val="20"/>
                <w:szCs w:val="20"/>
                <w14:ligatures w14:val="none"/>
              </w:rPr>
              <w:t>нд</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р</w:t>
            </w:r>
            <w:r w:rsidRPr="001A03F7">
              <w:rPr>
                <w:rFonts w:ascii="Times New Roman" w:eastAsia="Times New Roman" w:hAnsi="Times New Roman" w:cs="Times New Roman"/>
                <w:b/>
                <w:kern w:val="0"/>
                <w:sz w:val="20"/>
                <w:szCs w:val="20"/>
                <w:lang w:val="ky-KG"/>
                <w14:ligatures w14:val="none"/>
              </w:rPr>
              <w:t>үү</w:t>
            </w:r>
          </w:p>
        </w:tc>
        <w:tc>
          <w:tcPr>
            <w:tcW w:w="1134" w:type="dxa"/>
            <w:tcBorders>
              <w:top w:val="nil"/>
              <w:left w:val="nil"/>
              <w:bottom w:val="nil"/>
              <w:right w:val="nil"/>
            </w:tcBorders>
          </w:tcPr>
          <w:p w14:paraId="21AA442C"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1C060921"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2E98F2DB"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3CA99A6B"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5195D310"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7BCEDEA2"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851" w:type="dxa"/>
            <w:gridSpan w:val="2"/>
            <w:tcBorders>
              <w:top w:val="nil"/>
              <w:left w:val="nil"/>
              <w:bottom w:val="nil"/>
              <w:right w:val="nil"/>
            </w:tcBorders>
            <w:vAlign w:val="bottom"/>
          </w:tcPr>
          <w:p w14:paraId="4A3FD42D" w14:textId="77777777" w:rsidR="001A03F7" w:rsidRPr="001A03F7" w:rsidRDefault="001A03F7" w:rsidP="001A03F7">
            <w:pPr>
              <w:tabs>
                <w:tab w:val="left" w:pos="743"/>
              </w:tabs>
              <w:spacing w:after="0" w:line="252" w:lineRule="auto"/>
              <w:ind w:right="317"/>
              <w:contextualSpacing/>
              <w:jc w:val="right"/>
              <w:rPr>
                <w:rFonts w:ascii="Times New Roman" w:eastAsia="Times New Roman" w:hAnsi="Times New Roman" w:cs="Times New Roman"/>
                <w:bCs/>
                <w:kern w:val="0"/>
                <w:sz w:val="20"/>
                <w:szCs w:val="20"/>
                <w14:ligatures w14:val="none"/>
              </w:rPr>
            </w:pPr>
          </w:p>
        </w:tc>
      </w:tr>
      <w:tr w:rsidR="001A03F7" w:rsidRPr="001A03F7" w14:paraId="51EF3113" w14:textId="77777777" w:rsidTr="00C84DE2">
        <w:trPr>
          <w:gridAfter w:val="1"/>
          <w:wAfter w:w="337" w:type="dxa"/>
          <w:cantSplit/>
          <w:trHeight w:val="225"/>
        </w:trPr>
        <w:tc>
          <w:tcPr>
            <w:tcW w:w="2836" w:type="dxa"/>
            <w:tcBorders>
              <w:top w:val="nil"/>
              <w:left w:val="nil"/>
              <w:bottom w:val="nil"/>
              <w:right w:val="nil"/>
            </w:tcBorders>
            <w:vAlign w:val="bottom"/>
            <w:hideMark/>
          </w:tcPr>
          <w:p w14:paraId="742C8F09" w14:textId="77777777" w:rsidR="001A03F7" w:rsidRPr="001A03F7" w:rsidRDefault="001A03F7" w:rsidP="001A03F7">
            <w:pPr>
              <w:spacing w:after="0" w:line="252" w:lineRule="auto"/>
              <w:ind w:right="-108"/>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ky-KG"/>
                <w14:ligatures w14:val="none"/>
              </w:rPr>
              <w:t>Шейшептер</w:t>
            </w:r>
            <w:proofErr w:type="spellEnd"/>
          </w:p>
        </w:tc>
        <w:tc>
          <w:tcPr>
            <w:tcW w:w="1134" w:type="dxa"/>
            <w:tcBorders>
              <w:top w:val="nil"/>
              <w:left w:val="nil"/>
              <w:bottom w:val="nil"/>
              <w:right w:val="nil"/>
            </w:tcBorders>
            <w:hideMark/>
          </w:tcPr>
          <w:p w14:paraId="6C783372"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ми</w:t>
            </w:r>
            <w:r w:rsidRPr="001A03F7">
              <w:rPr>
                <w:rFonts w:ascii="Times New Roman" w:eastAsia="Times New Roman" w:hAnsi="Times New Roman" w:cs="Times New Roman"/>
                <w:kern w:val="0"/>
                <w:sz w:val="20"/>
                <w:szCs w:val="20"/>
                <w:lang w:val="ky-KG"/>
                <w14:ligatures w14:val="none"/>
              </w:rPr>
              <w:t xml:space="preserve">ң </w:t>
            </w:r>
            <w:proofErr w:type="spellStart"/>
            <w:r w:rsidRPr="001A03F7">
              <w:rPr>
                <w:rFonts w:ascii="Times New Roman" w:eastAsia="Times New Roman" w:hAnsi="Times New Roman" w:cs="Times New Roman"/>
                <w:kern w:val="0"/>
                <w:sz w:val="20"/>
                <w:szCs w:val="20"/>
                <w:lang w:val="ru-RU"/>
                <w14:ligatures w14:val="none"/>
              </w:rPr>
              <w:t>даана</w:t>
            </w:r>
            <w:proofErr w:type="spellEnd"/>
          </w:p>
        </w:tc>
        <w:tc>
          <w:tcPr>
            <w:tcW w:w="992" w:type="dxa"/>
            <w:gridSpan w:val="2"/>
            <w:tcBorders>
              <w:top w:val="nil"/>
              <w:left w:val="nil"/>
              <w:bottom w:val="nil"/>
              <w:right w:val="nil"/>
            </w:tcBorders>
            <w:vAlign w:val="bottom"/>
            <w:hideMark/>
          </w:tcPr>
          <w:p w14:paraId="5A5A7AE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12,7</w:t>
            </w:r>
          </w:p>
        </w:tc>
        <w:tc>
          <w:tcPr>
            <w:tcW w:w="1134" w:type="dxa"/>
            <w:gridSpan w:val="2"/>
            <w:tcBorders>
              <w:top w:val="nil"/>
              <w:left w:val="nil"/>
              <w:bottom w:val="nil"/>
              <w:right w:val="nil"/>
            </w:tcBorders>
            <w:vAlign w:val="bottom"/>
            <w:hideMark/>
          </w:tcPr>
          <w:p w14:paraId="5C29A55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103,1</w:t>
            </w:r>
          </w:p>
        </w:tc>
        <w:tc>
          <w:tcPr>
            <w:tcW w:w="1134" w:type="dxa"/>
            <w:gridSpan w:val="2"/>
            <w:tcBorders>
              <w:top w:val="nil"/>
              <w:left w:val="nil"/>
              <w:bottom w:val="nil"/>
              <w:right w:val="nil"/>
            </w:tcBorders>
            <w:vAlign w:val="bottom"/>
            <w:hideMark/>
          </w:tcPr>
          <w:p w14:paraId="44B8E800"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18,1</w:t>
            </w:r>
          </w:p>
        </w:tc>
        <w:tc>
          <w:tcPr>
            <w:tcW w:w="1276" w:type="dxa"/>
            <w:gridSpan w:val="3"/>
            <w:tcBorders>
              <w:top w:val="nil"/>
              <w:left w:val="nil"/>
              <w:bottom w:val="nil"/>
              <w:right w:val="nil"/>
            </w:tcBorders>
            <w:vAlign w:val="bottom"/>
            <w:hideMark/>
          </w:tcPr>
          <w:p w14:paraId="04A9295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147,8,</w:t>
            </w:r>
          </w:p>
        </w:tc>
        <w:tc>
          <w:tcPr>
            <w:tcW w:w="992" w:type="dxa"/>
            <w:tcBorders>
              <w:top w:val="nil"/>
              <w:left w:val="nil"/>
              <w:bottom w:val="nil"/>
              <w:right w:val="nil"/>
            </w:tcBorders>
            <w:vAlign w:val="bottom"/>
            <w:hideMark/>
          </w:tcPr>
          <w:p w14:paraId="68A379D8"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 xml:space="preserve">1,4 </w:t>
            </w:r>
            <w:proofErr w:type="spellStart"/>
            <w:r w:rsidRPr="001A03F7">
              <w:rPr>
                <w:rFonts w:ascii="Times New Roman" w:eastAsia="Times New Roman" w:hAnsi="Times New Roman" w:cs="Times New Roman"/>
                <w:kern w:val="0"/>
                <w:sz w:val="20"/>
                <w:szCs w:val="20"/>
                <w:lang w:val="ru-RU" w:eastAsia="ru-RU"/>
                <w14:ligatures w14:val="none"/>
              </w:rPr>
              <w:t>эсе</w:t>
            </w:r>
            <w:proofErr w:type="spellEnd"/>
          </w:p>
        </w:tc>
        <w:tc>
          <w:tcPr>
            <w:tcW w:w="851" w:type="dxa"/>
            <w:gridSpan w:val="2"/>
            <w:tcBorders>
              <w:top w:val="nil"/>
              <w:left w:val="nil"/>
              <w:bottom w:val="nil"/>
              <w:right w:val="nil"/>
            </w:tcBorders>
            <w:vAlign w:val="bottom"/>
            <w:hideMark/>
          </w:tcPr>
          <w:p w14:paraId="628636BF"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 xml:space="preserve"> 1,4 </w:t>
            </w:r>
            <w:proofErr w:type="spellStart"/>
            <w:r w:rsidRPr="001A03F7">
              <w:rPr>
                <w:rFonts w:ascii="Times New Roman" w:eastAsia="Times New Roman" w:hAnsi="Times New Roman" w:cs="Times New Roman"/>
                <w:kern w:val="0"/>
                <w:sz w:val="20"/>
                <w:szCs w:val="20"/>
                <w:lang w:val="ru-RU" w:eastAsia="ru-RU"/>
                <w14:ligatures w14:val="none"/>
              </w:rPr>
              <w:t>эсе</w:t>
            </w:r>
            <w:proofErr w:type="spellEnd"/>
          </w:p>
        </w:tc>
      </w:tr>
      <w:tr w:rsidR="001A03F7" w:rsidRPr="001A03F7" w14:paraId="7F62D2BE" w14:textId="77777777" w:rsidTr="00C84DE2">
        <w:trPr>
          <w:gridAfter w:val="1"/>
          <w:wAfter w:w="337" w:type="dxa"/>
          <w:cantSplit/>
          <w:trHeight w:val="692"/>
        </w:trPr>
        <w:tc>
          <w:tcPr>
            <w:tcW w:w="2836" w:type="dxa"/>
            <w:tcBorders>
              <w:top w:val="nil"/>
              <w:left w:val="nil"/>
              <w:bottom w:val="nil"/>
              <w:right w:val="nil"/>
            </w:tcBorders>
            <w:vAlign w:val="bottom"/>
            <w:hideMark/>
          </w:tcPr>
          <w:p w14:paraId="603A9120"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 xml:space="preserve">Эркектер жана балдар </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ч</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н сырткы кийим</w:t>
            </w:r>
            <w:r w:rsidRPr="001A03F7">
              <w:rPr>
                <w:rFonts w:ascii="Times New Roman" w:eastAsia="Times New Roman" w:hAnsi="Times New Roman" w:cs="Times New Roman"/>
                <w:kern w:val="0"/>
                <w:sz w:val="20"/>
                <w:szCs w:val="20"/>
                <w:lang w:val="ky-KG"/>
                <w14:ligatures w14:val="none"/>
              </w:rPr>
              <w:t>дер</w:t>
            </w:r>
            <w:r w:rsidRPr="001A03F7">
              <w:rPr>
                <w:rFonts w:ascii="Times New Roman" w:eastAsia="Times New Roman" w:hAnsi="Times New Roman" w:cs="Times New Roman"/>
                <w:kern w:val="0"/>
                <w:sz w:val="20"/>
                <w:szCs w:val="20"/>
                <w14:ligatures w14:val="none"/>
              </w:rPr>
              <w:t xml:space="preserve"> (трикотаж кийиминен башка)</w:t>
            </w:r>
          </w:p>
        </w:tc>
        <w:tc>
          <w:tcPr>
            <w:tcW w:w="1134" w:type="dxa"/>
            <w:tcBorders>
              <w:top w:val="nil"/>
              <w:left w:val="nil"/>
              <w:bottom w:val="nil"/>
              <w:right w:val="nil"/>
            </w:tcBorders>
            <w:vAlign w:val="bottom"/>
          </w:tcPr>
          <w:p w14:paraId="41DE4FB1" w14:textId="77777777" w:rsidR="001A03F7" w:rsidRPr="001A03F7" w:rsidRDefault="001A03F7" w:rsidP="001A03F7">
            <w:pPr>
              <w:spacing w:after="0" w:line="252" w:lineRule="auto"/>
              <w:ind w:right="-2"/>
              <w:jc w:val="center"/>
              <w:rPr>
                <w:rFonts w:ascii="Times New Roman" w:eastAsia="Times New Roman" w:hAnsi="Times New Roman" w:cs="Times New Roman"/>
                <w:kern w:val="0"/>
                <w:sz w:val="20"/>
                <w:szCs w:val="20"/>
                <w14:ligatures w14:val="none"/>
              </w:rPr>
            </w:pPr>
          </w:p>
          <w:p w14:paraId="08A415B1"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kern w:val="0"/>
                <w:sz w:val="20"/>
                <w:szCs w:val="20"/>
                <w:lang w:val="ru-RU"/>
                <w14:ligatures w14:val="none"/>
              </w:rPr>
              <w:t>ми</w:t>
            </w:r>
            <w:r w:rsidRPr="001A03F7">
              <w:rPr>
                <w:rFonts w:ascii="Times New Roman" w:eastAsia="Times New Roman" w:hAnsi="Times New Roman" w:cs="Times New Roman"/>
                <w:kern w:val="0"/>
                <w:sz w:val="20"/>
                <w:szCs w:val="20"/>
                <w:lang w:val="ky-KG"/>
                <w14:ligatures w14:val="none"/>
              </w:rPr>
              <w:t>ң</w:t>
            </w:r>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даана</w:t>
            </w:r>
            <w:proofErr w:type="spellEnd"/>
          </w:p>
        </w:tc>
        <w:tc>
          <w:tcPr>
            <w:tcW w:w="992" w:type="dxa"/>
            <w:gridSpan w:val="2"/>
            <w:tcBorders>
              <w:top w:val="nil"/>
              <w:left w:val="nil"/>
              <w:bottom w:val="nil"/>
              <w:right w:val="nil"/>
            </w:tcBorders>
            <w:vAlign w:val="bottom"/>
            <w:hideMark/>
          </w:tcPr>
          <w:p w14:paraId="19E0D95B"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286,4</w:t>
            </w:r>
          </w:p>
        </w:tc>
        <w:tc>
          <w:tcPr>
            <w:tcW w:w="1134" w:type="dxa"/>
            <w:gridSpan w:val="2"/>
            <w:tcBorders>
              <w:top w:val="nil"/>
              <w:left w:val="nil"/>
              <w:bottom w:val="nil"/>
              <w:right w:val="nil"/>
            </w:tcBorders>
            <w:vAlign w:val="bottom"/>
            <w:hideMark/>
          </w:tcPr>
          <w:p w14:paraId="61FF386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2 186,7</w:t>
            </w:r>
          </w:p>
        </w:tc>
        <w:tc>
          <w:tcPr>
            <w:tcW w:w="1134" w:type="dxa"/>
            <w:gridSpan w:val="2"/>
            <w:tcBorders>
              <w:top w:val="nil"/>
              <w:left w:val="nil"/>
              <w:bottom w:val="nil"/>
              <w:right w:val="nil"/>
            </w:tcBorders>
            <w:vAlign w:val="bottom"/>
            <w:hideMark/>
          </w:tcPr>
          <w:p w14:paraId="17246233"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359,3</w:t>
            </w:r>
          </w:p>
        </w:tc>
        <w:tc>
          <w:tcPr>
            <w:tcW w:w="1276" w:type="dxa"/>
            <w:gridSpan w:val="3"/>
            <w:tcBorders>
              <w:top w:val="nil"/>
              <w:left w:val="nil"/>
              <w:bottom w:val="nil"/>
              <w:right w:val="nil"/>
            </w:tcBorders>
            <w:vAlign w:val="bottom"/>
            <w:hideMark/>
          </w:tcPr>
          <w:p w14:paraId="69D805A2"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2 479,2</w:t>
            </w:r>
          </w:p>
        </w:tc>
        <w:tc>
          <w:tcPr>
            <w:tcW w:w="992" w:type="dxa"/>
            <w:tcBorders>
              <w:top w:val="nil"/>
              <w:left w:val="nil"/>
              <w:bottom w:val="nil"/>
              <w:right w:val="nil"/>
            </w:tcBorders>
            <w:vAlign w:val="bottom"/>
            <w:hideMark/>
          </w:tcPr>
          <w:p w14:paraId="1F5D0027"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125,5</w:t>
            </w:r>
          </w:p>
        </w:tc>
        <w:tc>
          <w:tcPr>
            <w:tcW w:w="851" w:type="dxa"/>
            <w:gridSpan w:val="2"/>
            <w:tcBorders>
              <w:top w:val="nil"/>
              <w:left w:val="nil"/>
              <w:bottom w:val="nil"/>
              <w:right w:val="nil"/>
            </w:tcBorders>
            <w:vAlign w:val="bottom"/>
            <w:hideMark/>
          </w:tcPr>
          <w:p w14:paraId="4DDBAC03"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113,4</w:t>
            </w:r>
          </w:p>
        </w:tc>
      </w:tr>
      <w:tr w:rsidR="001A03F7" w:rsidRPr="001A03F7" w14:paraId="068EC768" w14:textId="77777777" w:rsidTr="00C84DE2">
        <w:trPr>
          <w:gridAfter w:val="1"/>
          <w:wAfter w:w="337" w:type="dxa"/>
          <w:cantSplit/>
          <w:trHeight w:val="692"/>
        </w:trPr>
        <w:tc>
          <w:tcPr>
            <w:tcW w:w="2836" w:type="dxa"/>
            <w:tcBorders>
              <w:top w:val="nil"/>
              <w:left w:val="nil"/>
              <w:bottom w:val="nil"/>
              <w:right w:val="nil"/>
            </w:tcBorders>
            <w:vAlign w:val="bottom"/>
            <w:hideMark/>
          </w:tcPr>
          <w:p w14:paraId="0D3BB332"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 xml:space="preserve">Аялдар жана кыздар </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ч</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н сырткы кийим (трикотаж кийиминен башка)</w:t>
            </w:r>
          </w:p>
        </w:tc>
        <w:tc>
          <w:tcPr>
            <w:tcW w:w="1134" w:type="dxa"/>
            <w:tcBorders>
              <w:top w:val="nil"/>
              <w:left w:val="nil"/>
              <w:bottom w:val="nil"/>
              <w:right w:val="nil"/>
            </w:tcBorders>
            <w:vAlign w:val="bottom"/>
            <w:hideMark/>
          </w:tcPr>
          <w:p w14:paraId="4656357E"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kern w:val="0"/>
                <w:sz w:val="20"/>
                <w:szCs w:val="20"/>
                <w:lang w:val="ru-RU"/>
                <w14:ligatures w14:val="none"/>
              </w:rPr>
              <w:t>ми</w:t>
            </w:r>
            <w:r w:rsidRPr="001A03F7">
              <w:rPr>
                <w:rFonts w:ascii="Times New Roman" w:eastAsia="Times New Roman" w:hAnsi="Times New Roman" w:cs="Times New Roman"/>
                <w:kern w:val="0"/>
                <w:sz w:val="20"/>
                <w:szCs w:val="20"/>
                <w:lang w:val="ky-KG"/>
                <w14:ligatures w14:val="none"/>
              </w:rPr>
              <w:t>ң</w:t>
            </w:r>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даана</w:t>
            </w:r>
            <w:proofErr w:type="spellEnd"/>
          </w:p>
        </w:tc>
        <w:tc>
          <w:tcPr>
            <w:tcW w:w="992" w:type="dxa"/>
            <w:gridSpan w:val="2"/>
            <w:tcBorders>
              <w:top w:val="nil"/>
              <w:left w:val="nil"/>
              <w:bottom w:val="nil"/>
              <w:right w:val="nil"/>
            </w:tcBorders>
            <w:vAlign w:val="bottom"/>
            <w:hideMark/>
          </w:tcPr>
          <w:p w14:paraId="744F02A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773,8</w:t>
            </w:r>
          </w:p>
        </w:tc>
        <w:tc>
          <w:tcPr>
            <w:tcW w:w="1134" w:type="dxa"/>
            <w:gridSpan w:val="2"/>
            <w:tcBorders>
              <w:top w:val="nil"/>
              <w:left w:val="nil"/>
              <w:bottom w:val="nil"/>
              <w:right w:val="nil"/>
            </w:tcBorders>
            <w:vAlign w:val="bottom"/>
            <w:hideMark/>
          </w:tcPr>
          <w:p w14:paraId="1626BA3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6026,7</w:t>
            </w:r>
          </w:p>
        </w:tc>
        <w:tc>
          <w:tcPr>
            <w:tcW w:w="1134" w:type="dxa"/>
            <w:gridSpan w:val="2"/>
            <w:tcBorders>
              <w:top w:val="nil"/>
              <w:left w:val="nil"/>
              <w:bottom w:val="nil"/>
              <w:right w:val="nil"/>
            </w:tcBorders>
            <w:vAlign w:val="bottom"/>
            <w:hideMark/>
          </w:tcPr>
          <w:p w14:paraId="66C34E5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1018,3</w:t>
            </w:r>
          </w:p>
        </w:tc>
        <w:tc>
          <w:tcPr>
            <w:tcW w:w="1276" w:type="dxa"/>
            <w:gridSpan w:val="3"/>
            <w:tcBorders>
              <w:top w:val="nil"/>
              <w:left w:val="nil"/>
              <w:bottom w:val="nil"/>
              <w:right w:val="nil"/>
            </w:tcBorders>
            <w:vAlign w:val="bottom"/>
            <w:hideMark/>
          </w:tcPr>
          <w:p w14:paraId="6DA212F5"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7060,9</w:t>
            </w:r>
          </w:p>
        </w:tc>
        <w:tc>
          <w:tcPr>
            <w:tcW w:w="992" w:type="dxa"/>
            <w:tcBorders>
              <w:top w:val="nil"/>
              <w:left w:val="nil"/>
              <w:bottom w:val="nil"/>
              <w:right w:val="nil"/>
            </w:tcBorders>
            <w:vAlign w:val="bottom"/>
            <w:hideMark/>
          </w:tcPr>
          <w:p w14:paraId="7DBE44A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 э</w:t>
            </w:r>
          </w:p>
        </w:tc>
        <w:tc>
          <w:tcPr>
            <w:tcW w:w="851" w:type="dxa"/>
            <w:gridSpan w:val="2"/>
            <w:tcBorders>
              <w:top w:val="nil"/>
              <w:left w:val="nil"/>
              <w:bottom w:val="nil"/>
              <w:right w:val="nil"/>
            </w:tcBorders>
            <w:vAlign w:val="bottom"/>
            <w:hideMark/>
          </w:tcPr>
          <w:p w14:paraId="075C9A0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117,2</w:t>
            </w:r>
          </w:p>
        </w:tc>
      </w:tr>
      <w:tr w:rsidR="001A03F7" w:rsidRPr="001A03F7" w14:paraId="56772116" w14:textId="77777777" w:rsidTr="00C84DE2">
        <w:trPr>
          <w:gridAfter w:val="1"/>
          <w:wAfter w:w="337" w:type="dxa"/>
          <w:cantSplit/>
          <w:trHeight w:val="225"/>
        </w:trPr>
        <w:tc>
          <w:tcPr>
            <w:tcW w:w="2836" w:type="dxa"/>
            <w:tcBorders>
              <w:top w:val="nil"/>
              <w:left w:val="nil"/>
              <w:bottom w:val="nil"/>
              <w:right w:val="nil"/>
            </w:tcBorders>
            <w:vAlign w:val="bottom"/>
            <w:hideMark/>
          </w:tcPr>
          <w:p w14:paraId="2E849CBA"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lang w:val="en-US"/>
                <w14:ligatures w14:val="none"/>
              </w:rPr>
            </w:pPr>
            <w:r w:rsidRPr="001A03F7">
              <w:rPr>
                <w:rFonts w:ascii="Times New Roman" w:eastAsia="Times New Roman" w:hAnsi="Times New Roman" w:cs="Times New Roman"/>
                <w:kern w:val="0"/>
                <w:sz w:val="20"/>
                <w:szCs w:val="20"/>
                <w:lang w:val="ru-RU"/>
                <w14:ligatures w14:val="none"/>
              </w:rPr>
              <w:t xml:space="preserve">Бут </w:t>
            </w:r>
            <w:proofErr w:type="spellStart"/>
            <w:r w:rsidRPr="001A03F7">
              <w:rPr>
                <w:rFonts w:ascii="Times New Roman" w:eastAsia="Times New Roman" w:hAnsi="Times New Roman" w:cs="Times New Roman"/>
                <w:kern w:val="0"/>
                <w:sz w:val="20"/>
                <w:szCs w:val="20"/>
                <w:lang w:val="ru-RU"/>
                <w14:ligatures w14:val="none"/>
              </w:rPr>
              <w:t>кийим</w:t>
            </w:r>
            <w:proofErr w:type="spellEnd"/>
          </w:p>
        </w:tc>
        <w:tc>
          <w:tcPr>
            <w:tcW w:w="1134" w:type="dxa"/>
            <w:tcBorders>
              <w:top w:val="nil"/>
              <w:left w:val="nil"/>
              <w:bottom w:val="nil"/>
              <w:right w:val="nil"/>
            </w:tcBorders>
            <w:hideMark/>
          </w:tcPr>
          <w:p w14:paraId="307D4B09"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миң түгөй</w:t>
            </w:r>
          </w:p>
        </w:tc>
        <w:tc>
          <w:tcPr>
            <w:tcW w:w="992" w:type="dxa"/>
            <w:gridSpan w:val="2"/>
            <w:tcBorders>
              <w:top w:val="nil"/>
              <w:left w:val="nil"/>
              <w:bottom w:val="nil"/>
              <w:right w:val="nil"/>
            </w:tcBorders>
            <w:vAlign w:val="bottom"/>
            <w:hideMark/>
          </w:tcPr>
          <w:p w14:paraId="51B46C5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0,3</w:t>
            </w:r>
          </w:p>
        </w:tc>
        <w:tc>
          <w:tcPr>
            <w:tcW w:w="1134" w:type="dxa"/>
            <w:gridSpan w:val="2"/>
            <w:tcBorders>
              <w:top w:val="nil"/>
              <w:left w:val="nil"/>
              <w:bottom w:val="nil"/>
              <w:right w:val="nil"/>
            </w:tcBorders>
            <w:shd w:val="clear" w:color="auto" w:fill="FFFFFF"/>
            <w:vAlign w:val="bottom"/>
            <w:hideMark/>
          </w:tcPr>
          <w:p w14:paraId="11AD17C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2,7</w:t>
            </w:r>
          </w:p>
        </w:tc>
        <w:tc>
          <w:tcPr>
            <w:tcW w:w="1134" w:type="dxa"/>
            <w:gridSpan w:val="2"/>
            <w:tcBorders>
              <w:top w:val="nil"/>
              <w:left w:val="nil"/>
              <w:bottom w:val="nil"/>
              <w:right w:val="nil"/>
            </w:tcBorders>
            <w:shd w:val="clear" w:color="auto" w:fill="FFFFFF"/>
            <w:vAlign w:val="bottom"/>
            <w:hideMark/>
          </w:tcPr>
          <w:p w14:paraId="3876F74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0,4</w:t>
            </w:r>
          </w:p>
        </w:tc>
        <w:tc>
          <w:tcPr>
            <w:tcW w:w="1276" w:type="dxa"/>
            <w:gridSpan w:val="3"/>
            <w:tcBorders>
              <w:top w:val="nil"/>
              <w:left w:val="nil"/>
              <w:bottom w:val="nil"/>
              <w:right w:val="nil"/>
            </w:tcBorders>
            <w:vAlign w:val="bottom"/>
            <w:hideMark/>
          </w:tcPr>
          <w:p w14:paraId="46F93689"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5,3</w:t>
            </w:r>
          </w:p>
        </w:tc>
        <w:tc>
          <w:tcPr>
            <w:tcW w:w="992" w:type="dxa"/>
            <w:tcBorders>
              <w:top w:val="nil"/>
              <w:left w:val="nil"/>
              <w:bottom w:val="nil"/>
              <w:right w:val="nil"/>
            </w:tcBorders>
            <w:vAlign w:val="bottom"/>
            <w:hideMark/>
          </w:tcPr>
          <w:p w14:paraId="61ADF425"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1,3 </w:t>
            </w:r>
            <w:proofErr w:type="spellStart"/>
            <w:r w:rsidRPr="001A03F7">
              <w:rPr>
                <w:rFonts w:ascii="Times New Roman" w:eastAsia="Times New Roman" w:hAnsi="Times New Roman" w:cs="Times New Roman"/>
                <w:kern w:val="0"/>
                <w:sz w:val="18"/>
                <w:szCs w:val="18"/>
                <w:lang w:val="ru-RU" w:eastAsia="ru-RU"/>
                <w14:ligatures w14:val="none"/>
              </w:rPr>
              <w:t>эсе</w:t>
            </w:r>
            <w:proofErr w:type="spellEnd"/>
          </w:p>
        </w:tc>
        <w:tc>
          <w:tcPr>
            <w:tcW w:w="851" w:type="dxa"/>
            <w:gridSpan w:val="2"/>
            <w:tcBorders>
              <w:top w:val="nil"/>
              <w:left w:val="nil"/>
              <w:bottom w:val="nil"/>
              <w:right w:val="nil"/>
            </w:tcBorders>
            <w:vAlign w:val="bottom"/>
            <w:hideMark/>
          </w:tcPr>
          <w:p w14:paraId="697C0921"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1,9 </w:t>
            </w:r>
            <w:proofErr w:type="spellStart"/>
            <w:r w:rsidRPr="001A03F7">
              <w:rPr>
                <w:rFonts w:ascii="Times New Roman" w:eastAsia="Times New Roman" w:hAnsi="Times New Roman" w:cs="Times New Roman"/>
                <w:kern w:val="0"/>
                <w:sz w:val="18"/>
                <w:szCs w:val="18"/>
                <w:lang w:val="ru-RU" w:eastAsia="ru-RU"/>
                <w14:ligatures w14:val="none"/>
              </w:rPr>
              <w:t>эсе</w:t>
            </w:r>
            <w:proofErr w:type="spellEnd"/>
          </w:p>
        </w:tc>
      </w:tr>
      <w:tr w:rsidR="001A03F7" w:rsidRPr="001A03F7" w14:paraId="66389323" w14:textId="77777777" w:rsidTr="00C84DE2">
        <w:trPr>
          <w:gridAfter w:val="1"/>
          <w:wAfter w:w="337" w:type="dxa"/>
          <w:cantSplit/>
          <w:trHeight w:val="932"/>
        </w:trPr>
        <w:tc>
          <w:tcPr>
            <w:tcW w:w="2836" w:type="dxa"/>
            <w:tcBorders>
              <w:top w:val="nil"/>
              <w:left w:val="nil"/>
              <w:bottom w:val="nil"/>
              <w:right w:val="nil"/>
            </w:tcBorders>
            <w:vAlign w:val="bottom"/>
            <w:hideMark/>
          </w:tcPr>
          <w:p w14:paraId="333D2AA0" w14:textId="77777777" w:rsidR="001A03F7" w:rsidRPr="001A03F7" w:rsidRDefault="001A03F7" w:rsidP="001A03F7">
            <w:pPr>
              <w:spacing w:after="0" w:line="252" w:lineRule="auto"/>
              <w:rPr>
                <w:rFonts w:ascii="Times New Roman" w:eastAsia="Times New Roman" w:hAnsi="Times New Roman" w:cs="Times New Roman"/>
                <w:b/>
                <w:i/>
                <w:kern w:val="0"/>
                <w:sz w:val="20"/>
                <w:szCs w:val="20"/>
                <w:lang w:val="ky-KG"/>
                <w14:ligatures w14:val="none"/>
              </w:rPr>
            </w:pPr>
            <w:r w:rsidRPr="001A03F7">
              <w:rPr>
                <w:rFonts w:ascii="Times New Roman" w:eastAsia="Times New Roman" w:hAnsi="Times New Roman" w:cs="Times New Roman"/>
                <w:b/>
                <w:kern w:val="0"/>
                <w:sz w:val="20"/>
                <w:szCs w:val="20"/>
                <w:lang w:val="ru-RU"/>
                <w14:ligatures w14:val="none"/>
              </w:rPr>
              <w:lastRenderedPageBreak/>
              <w:t xml:space="preserve">Резина </w:t>
            </w:r>
            <w:proofErr w:type="spellStart"/>
            <w:r w:rsidRPr="001A03F7">
              <w:rPr>
                <w:rFonts w:ascii="Times New Roman" w:eastAsia="Times New Roman" w:hAnsi="Times New Roman" w:cs="Times New Roman"/>
                <w:b/>
                <w:kern w:val="0"/>
                <w:sz w:val="20"/>
                <w:szCs w:val="20"/>
                <w:lang w:val="ru-RU"/>
                <w14:ligatures w14:val="none"/>
              </w:rPr>
              <w:t>жана</w:t>
            </w:r>
            <w:proofErr w:type="spellEnd"/>
            <w:r w:rsidRPr="001A03F7">
              <w:rPr>
                <w:rFonts w:ascii="Times New Roman" w:eastAsia="Times New Roman" w:hAnsi="Times New Roman" w:cs="Times New Roman"/>
                <w:b/>
                <w:kern w:val="0"/>
                <w:sz w:val="20"/>
                <w:szCs w:val="20"/>
                <w:lang w:val="ru-RU"/>
                <w14:ligatures w14:val="none"/>
              </w:rPr>
              <w:t xml:space="preserve"> пластмасса </w:t>
            </w:r>
            <w:proofErr w:type="spellStart"/>
            <w:r w:rsidRPr="001A03F7">
              <w:rPr>
                <w:rFonts w:ascii="Times New Roman" w:eastAsia="Times New Roman" w:hAnsi="Times New Roman" w:cs="Times New Roman"/>
                <w:b/>
                <w:kern w:val="0"/>
                <w:sz w:val="20"/>
                <w:szCs w:val="20"/>
                <w:lang w:val="ru-RU"/>
                <w14:ligatures w14:val="none"/>
              </w:rPr>
              <w:t>буюмдарын</w:t>
            </w:r>
            <w:proofErr w:type="spellEnd"/>
            <w:r w:rsidRPr="001A03F7">
              <w:rPr>
                <w:rFonts w:ascii="Times New Roman" w:eastAsia="Times New Roman" w:hAnsi="Times New Roman" w:cs="Times New Roman"/>
                <w:b/>
                <w:kern w:val="0"/>
                <w:sz w:val="20"/>
                <w:szCs w:val="20"/>
                <w:lang w:val="ru-RU"/>
                <w14:ligatures w14:val="none"/>
              </w:rPr>
              <w:t xml:space="preserve">, башка металл </w:t>
            </w:r>
            <w:proofErr w:type="spellStart"/>
            <w:r w:rsidRPr="001A03F7">
              <w:rPr>
                <w:rFonts w:ascii="Times New Roman" w:eastAsia="Times New Roman" w:hAnsi="Times New Roman" w:cs="Times New Roman"/>
                <w:b/>
                <w:kern w:val="0"/>
                <w:sz w:val="20"/>
                <w:szCs w:val="20"/>
                <w:lang w:val="ru-RU"/>
                <w14:ligatures w14:val="none"/>
              </w:rPr>
              <w:t>эмес</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минералдык</w:t>
            </w:r>
            <w:proofErr w:type="spellEnd"/>
            <w:r w:rsidRPr="001A03F7">
              <w:rPr>
                <w:rFonts w:ascii="Times New Roman" w:eastAsia="Times New Roman" w:hAnsi="Times New Roman" w:cs="Times New Roman"/>
                <w:b/>
                <w:kern w:val="0"/>
                <w:sz w:val="20"/>
                <w:szCs w:val="20"/>
                <w:lang w:val="ru-RU"/>
                <w14:ligatures w14:val="none"/>
              </w:rPr>
              <w:t xml:space="preserve"> </w:t>
            </w:r>
            <w:proofErr w:type="spellStart"/>
            <w:r w:rsidRPr="001A03F7">
              <w:rPr>
                <w:rFonts w:ascii="Times New Roman" w:eastAsia="Times New Roman" w:hAnsi="Times New Roman" w:cs="Times New Roman"/>
                <w:b/>
                <w:kern w:val="0"/>
                <w:sz w:val="20"/>
                <w:szCs w:val="20"/>
                <w:lang w:val="ru-RU"/>
                <w14:ligatures w14:val="none"/>
              </w:rPr>
              <w:t>продуктуларды</w:t>
            </w:r>
            <w:proofErr w:type="spellEnd"/>
            <w:r w:rsidRPr="001A03F7">
              <w:rPr>
                <w:rFonts w:ascii="Times New Roman" w:eastAsia="Times New Roman" w:hAnsi="Times New Roman" w:cs="Times New Roman"/>
                <w:b/>
                <w:kern w:val="0"/>
                <w:sz w:val="20"/>
                <w:szCs w:val="20"/>
                <w:lang w:val="ru-RU"/>
                <w14:ligatures w14:val="none"/>
              </w:rPr>
              <w:t xml:space="preserve"> </w:t>
            </w:r>
            <w:r w:rsidRPr="001A03F7">
              <w:rPr>
                <w:rFonts w:ascii="Times New Roman" w:eastAsia="Times New Roman" w:hAnsi="Times New Roman" w:cs="Times New Roman"/>
                <w:b/>
                <w:kern w:val="0"/>
                <w:sz w:val="20"/>
                <w:szCs w:val="20"/>
                <w:lang w:val="ky-KG"/>
                <w14:ligatures w14:val="none"/>
              </w:rPr>
              <w:t>ө</w:t>
            </w:r>
            <w:proofErr w:type="spellStart"/>
            <w:r w:rsidRPr="001A03F7">
              <w:rPr>
                <w:rFonts w:ascii="Times New Roman" w:eastAsia="Times New Roman" w:hAnsi="Times New Roman" w:cs="Times New Roman"/>
                <w:b/>
                <w:kern w:val="0"/>
                <w:sz w:val="20"/>
                <w:szCs w:val="20"/>
                <w:lang w:val="ru-RU"/>
                <w14:ligatures w14:val="none"/>
              </w:rPr>
              <w:t>нд</w:t>
            </w:r>
            <w:proofErr w:type="spellEnd"/>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lang w:val="ru-RU"/>
                <w14:ligatures w14:val="none"/>
              </w:rPr>
              <w:t>р</w:t>
            </w:r>
            <w:r w:rsidRPr="001A03F7">
              <w:rPr>
                <w:rFonts w:ascii="Times New Roman" w:eastAsia="Times New Roman" w:hAnsi="Times New Roman" w:cs="Times New Roman"/>
                <w:b/>
                <w:kern w:val="0"/>
                <w:sz w:val="20"/>
                <w:szCs w:val="20"/>
                <w:lang w:val="ky-KG"/>
                <w14:ligatures w14:val="none"/>
              </w:rPr>
              <w:t>үү</w:t>
            </w:r>
          </w:p>
        </w:tc>
        <w:tc>
          <w:tcPr>
            <w:tcW w:w="1134" w:type="dxa"/>
            <w:tcBorders>
              <w:top w:val="nil"/>
              <w:left w:val="nil"/>
              <w:bottom w:val="nil"/>
              <w:right w:val="nil"/>
            </w:tcBorders>
          </w:tcPr>
          <w:p w14:paraId="4C99099A"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92" w:type="dxa"/>
            <w:gridSpan w:val="2"/>
            <w:tcBorders>
              <w:top w:val="nil"/>
              <w:left w:val="nil"/>
              <w:bottom w:val="nil"/>
              <w:right w:val="nil"/>
            </w:tcBorders>
            <w:vAlign w:val="bottom"/>
          </w:tcPr>
          <w:p w14:paraId="26122BB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nil"/>
              <w:right w:val="nil"/>
            </w:tcBorders>
            <w:vAlign w:val="bottom"/>
          </w:tcPr>
          <w:p w14:paraId="2224E6D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nil"/>
              <w:right w:val="nil"/>
            </w:tcBorders>
            <w:vAlign w:val="bottom"/>
          </w:tcPr>
          <w:p w14:paraId="7CB8EFF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276" w:type="dxa"/>
            <w:gridSpan w:val="3"/>
            <w:tcBorders>
              <w:top w:val="nil"/>
              <w:left w:val="nil"/>
              <w:bottom w:val="nil"/>
              <w:right w:val="nil"/>
            </w:tcBorders>
            <w:vAlign w:val="bottom"/>
          </w:tcPr>
          <w:p w14:paraId="5DDACE7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nil"/>
              <w:right w:val="nil"/>
            </w:tcBorders>
            <w:vAlign w:val="bottom"/>
          </w:tcPr>
          <w:p w14:paraId="2E2F8F43"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851" w:type="dxa"/>
            <w:gridSpan w:val="2"/>
            <w:tcBorders>
              <w:top w:val="nil"/>
              <w:left w:val="nil"/>
              <w:bottom w:val="nil"/>
              <w:right w:val="nil"/>
            </w:tcBorders>
            <w:vAlign w:val="bottom"/>
          </w:tcPr>
          <w:p w14:paraId="7197C39F" w14:textId="77777777" w:rsidR="001A03F7" w:rsidRPr="001A03F7" w:rsidRDefault="001A03F7" w:rsidP="001A03F7">
            <w:pPr>
              <w:tabs>
                <w:tab w:val="left" w:pos="743"/>
              </w:tabs>
              <w:spacing w:after="0" w:line="252" w:lineRule="auto"/>
              <w:ind w:right="317"/>
              <w:contextualSpacing/>
              <w:jc w:val="right"/>
              <w:rPr>
                <w:rFonts w:ascii="Times New Roman" w:eastAsia="Times New Roman" w:hAnsi="Times New Roman" w:cs="Times New Roman"/>
                <w:bCs/>
                <w:color w:val="FF0000"/>
                <w:kern w:val="0"/>
                <w:sz w:val="20"/>
                <w:szCs w:val="20"/>
                <w:lang w:val="ru-RU"/>
                <w14:ligatures w14:val="none"/>
              </w:rPr>
            </w:pPr>
          </w:p>
        </w:tc>
      </w:tr>
      <w:tr w:rsidR="001A03F7" w:rsidRPr="001A03F7" w14:paraId="7B8FA457" w14:textId="77777777" w:rsidTr="00C84DE2">
        <w:trPr>
          <w:gridAfter w:val="1"/>
          <w:wAfter w:w="337" w:type="dxa"/>
          <w:cantSplit/>
          <w:trHeight w:val="692"/>
        </w:trPr>
        <w:tc>
          <w:tcPr>
            <w:tcW w:w="2836" w:type="dxa"/>
            <w:tcBorders>
              <w:top w:val="nil"/>
              <w:left w:val="nil"/>
              <w:bottom w:val="nil"/>
              <w:right w:val="nil"/>
            </w:tcBorders>
            <w:vAlign w:val="bottom"/>
            <w:hideMark/>
          </w:tcPr>
          <w:p w14:paraId="2371809B"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Бетондон</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жасалган</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чогултулма</w:t>
            </w:r>
            <w:proofErr w:type="spellEnd"/>
            <w:r w:rsidRPr="001A03F7">
              <w:rPr>
                <w:rFonts w:ascii="Times New Roman" w:eastAsia="Times New Roman" w:hAnsi="Times New Roman" w:cs="Times New Roman"/>
                <w:kern w:val="0"/>
                <w:sz w:val="20"/>
                <w:szCs w:val="20"/>
                <w:lang w:val="ru-RU"/>
                <w14:ligatures w14:val="none"/>
              </w:rPr>
              <w:br/>
            </w:r>
            <w:proofErr w:type="spellStart"/>
            <w:r w:rsidRPr="001A03F7">
              <w:rPr>
                <w:rFonts w:ascii="Times New Roman" w:eastAsia="Times New Roman" w:hAnsi="Times New Roman" w:cs="Times New Roman"/>
                <w:kern w:val="0"/>
                <w:sz w:val="20"/>
                <w:szCs w:val="20"/>
                <w:lang w:val="ru-RU"/>
                <w14:ligatures w14:val="none"/>
              </w:rPr>
              <w:t>курулуш</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конструкциялары</w:t>
            </w:r>
            <w:proofErr w:type="spellEnd"/>
          </w:p>
        </w:tc>
        <w:tc>
          <w:tcPr>
            <w:tcW w:w="1134" w:type="dxa"/>
            <w:tcBorders>
              <w:top w:val="nil"/>
              <w:left w:val="nil"/>
              <w:bottom w:val="nil"/>
              <w:right w:val="nil"/>
            </w:tcBorders>
          </w:tcPr>
          <w:p w14:paraId="545F7A72"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p>
          <w:p w14:paraId="6DE953D5"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2B420C37"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ky-KG"/>
                <w14:ligatures w14:val="none"/>
              </w:rPr>
              <w:t>миң</w:t>
            </w:r>
            <w:r w:rsidRPr="001A03F7">
              <w:rPr>
                <w:rFonts w:ascii="Times New Roman" w:eastAsia="Times New Roman" w:hAnsi="Times New Roman" w:cs="Times New Roman"/>
                <w:bCs/>
                <w:kern w:val="0"/>
                <w:sz w:val="20"/>
                <w:szCs w:val="20"/>
                <w:lang w:val="ru-RU"/>
                <w14:ligatures w14:val="none"/>
              </w:rPr>
              <w:t xml:space="preserve"> т</w:t>
            </w:r>
          </w:p>
        </w:tc>
        <w:tc>
          <w:tcPr>
            <w:tcW w:w="992" w:type="dxa"/>
            <w:gridSpan w:val="2"/>
            <w:tcBorders>
              <w:top w:val="nil"/>
              <w:left w:val="nil"/>
              <w:bottom w:val="nil"/>
              <w:right w:val="nil"/>
            </w:tcBorders>
            <w:vAlign w:val="bottom"/>
            <w:hideMark/>
          </w:tcPr>
          <w:p w14:paraId="1FDB5AF2"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7,9</w:t>
            </w:r>
          </w:p>
        </w:tc>
        <w:tc>
          <w:tcPr>
            <w:tcW w:w="1134" w:type="dxa"/>
            <w:gridSpan w:val="2"/>
            <w:tcBorders>
              <w:top w:val="nil"/>
              <w:left w:val="nil"/>
              <w:bottom w:val="nil"/>
              <w:right w:val="nil"/>
            </w:tcBorders>
            <w:vAlign w:val="bottom"/>
            <w:hideMark/>
          </w:tcPr>
          <w:p w14:paraId="3D3CBBE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60,3</w:t>
            </w:r>
          </w:p>
        </w:tc>
        <w:tc>
          <w:tcPr>
            <w:tcW w:w="1134" w:type="dxa"/>
            <w:gridSpan w:val="2"/>
            <w:tcBorders>
              <w:top w:val="nil"/>
              <w:left w:val="nil"/>
              <w:bottom w:val="nil"/>
              <w:right w:val="nil"/>
            </w:tcBorders>
            <w:vAlign w:val="bottom"/>
            <w:hideMark/>
          </w:tcPr>
          <w:p w14:paraId="5E01330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6,1</w:t>
            </w:r>
          </w:p>
        </w:tc>
        <w:tc>
          <w:tcPr>
            <w:tcW w:w="1276" w:type="dxa"/>
            <w:gridSpan w:val="3"/>
            <w:tcBorders>
              <w:top w:val="nil"/>
              <w:left w:val="nil"/>
              <w:bottom w:val="nil"/>
              <w:right w:val="nil"/>
            </w:tcBorders>
            <w:vAlign w:val="bottom"/>
            <w:hideMark/>
          </w:tcPr>
          <w:p w14:paraId="6F108B61"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70,5</w:t>
            </w:r>
          </w:p>
        </w:tc>
        <w:tc>
          <w:tcPr>
            <w:tcW w:w="992" w:type="dxa"/>
            <w:tcBorders>
              <w:top w:val="nil"/>
              <w:left w:val="nil"/>
              <w:bottom w:val="nil"/>
              <w:right w:val="nil"/>
            </w:tcBorders>
            <w:vAlign w:val="bottom"/>
            <w:hideMark/>
          </w:tcPr>
          <w:p w14:paraId="68C00CA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77,7</w:t>
            </w:r>
          </w:p>
        </w:tc>
        <w:tc>
          <w:tcPr>
            <w:tcW w:w="851" w:type="dxa"/>
            <w:gridSpan w:val="2"/>
            <w:tcBorders>
              <w:top w:val="nil"/>
              <w:left w:val="nil"/>
              <w:bottom w:val="nil"/>
              <w:right w:val="nil"/>
            </w:tcBorders>
            <w:vAlign w:val="bottom"/>
            <w:hideMark/>
          </w:tcPr>
          <w:p w14:paraId="2AB1A18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116,9</w:t>
            </w:r>
          </w:p>
        </w:tc>
      </w:tr>
      <w:tr w:rsidR="001A03F7" w:rsidRPr="001A03F7" w14:paraId="7F8138D2" w14:textId="77777777" w:rsidTr="00C84DE2">
        <w:trPr>
          <w:gridAfter w:val="1"/>
          <w:wAfter w:w="337" w:type="dxa"/>
          <w:cantSplit/>
          <w:trHeight w:val="225"/>
        </w:trPr>
        <w:tc>
          <w:tcPr>
            <w:tcW w:w="2836" w:type="dxa"/>
            <w:tcBorders>
              <w:top w:val="nil"/>
              <w:left w:val="nil"/>
              <w:bottom w:val="nil"/>
              <w:right w:val="nil"/>
            </w:tcBorders>
            <w:vAlign w:val="bottom"/>
            <w:hideMark/>
          </w:tcPr>
          <w:p w14:paraId="50A0A30D" w14:textId="77777777" w:rsidR="001A03F7" w:rsidRPr="001A03F7" w:rsidRDefault="001A03F7" w:rsidP="001A03F7">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1A03F7">
              <w:rPr>
                <w:rFonts w:ascii="Times New Roman" w:eastAsia="Times New Roman" w:hAnsi="Times New Roman" w:cs="Times New Roman"/>
                <w:kern w:val="0"/>
                <w:sz w:val="20"/>
                <w:szCs w:val="20"/>
                <w:lang w:val="ru-RU"/>
                <w14:ligatures w14:val="none"/>
              </w:rPr>
              <w:t>Товардык</w:t>
            </w:r>
            <w:proofErr w:type="spellEnd"/>
            <w:r w:rsidRPr="001A03F7">
              <w:rPr>
                <w:rFonts w:ascii="Times New Roman" w:eastAsia="Times New Roman" w:hAnsi="Times New Roman" w:cs="Times New Roman"/>
                <w:kern w:val="0"/>
                <w:sz w:val="20"/>
                <w:szCs w:val="20"/>
                <w:lang w:val="ru-RU"/>
                <w14:ligatures w14:val="none"/>
              </w:rPr>
              <w:t xml:space="preserve"> бетон</w:t>
            </w:r>
          </w:p>
        </w:tc>
        <w:tc>
          <w:tcPr>
            <w:tcW w:w="1134" w:type="dxa"/>
            <w:tcBorders>
              <w:top w:val="nil"/>
              <w:left w:val="nil"/>
              <w:bottom w:val="nil"/>
              <w:right w:val="nil"/>
            </w:tcBorders>
            <w:hideMark/>
          </w:tcPr>
          <w:p w14:paraId="3D9C16E5"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kern w:val="0"/>
                <w:sz w:val="20"/>
                <w:szCs w:val="20"/>
                <w:lang w:val="ky-KG"/>
                <w14:ligatures w14:val="none"/>
              </w:rPr>
              <w:t>миң т</w:t>
            </w:r>
            <w:r w:rsidRPr="001A03F7">
              <w:rPr>
                <w:rFonts w:ascii="Times New Roman" w:eastAsia="Times New Roman" w:hAnsi="Times New Roman" w:cs="Times New Roman"/>
                <w:bCs/>
                <w:kern w:val="0"/>
                <w:sz w:val="20"/>
                <w:szCs w:val="20"/>
                <w:lang w:val="ky-KG"/>
                <w14:ligatures w14:val="none"/>
              </w:rPr>
              <w:t xml:space="preserve"> </w:t>
            </w:r>
          </w:p>
        </w:tc>
        <w:tc>
          <w:tcPr>
            <w:tcW w:w="992" w:type="dxa"/>
            <w:gridSpan w:val="2"/>
            <w:tcBorders>
              <w:top w:val="nil"/>
              <w:left w:val="nil"/>
              <w:bottom w:val="nil"/>
              <w:right w:val="nil"/>
            </w:tcBorders>
            <w:vAlign w:val="bottom"/>
            <w:hideMark/>
          </w:tcPr>
          <w:p w14:paraId="28271B9F"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95,8</w:t>
            </w:r>
          </w:p>
        </w:tc>
        <w:tc>
          <w:tcPr>
            <w:tcW w:w="1134" w:type="dxa"/>
            <w:gridSpan w:val="2"/>
            <w:tcBorders>
              <w:top w:val="nil"/>
              <w:left w:val="nil"/>
              <w:bottom w:val="nil"/>
              <w:right w:val="nil"/>
            </w:tcBorders>
            <w:vAlign w:val="bottom"/>
            <w:hideMark/>
          </w:tcPr>
          <w:p w14:paraId="7F5B60B9"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863,9</w:t>
            </w:r>
          </w:p>
        </w:tc>
        <w:tc>
          <w:tcPr>
            <w:tcW w:w="1134" w:type="dxa"/>
            <w:gridSpan w:val="2"/>
            <w:tcBorders>
              <w:top w:val="nil"/>
              <w:left w:val="nil"/>
              <w:bottom w:val="nil"/>
              <w:right w:val="nil"/>
            </w:tcBorders>
            <w:vAlign w:val="bottom"/>
            <w:hideMark/>
          </w:tcPr>
          <w:p w14:paraId="6F9AA1B9"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111,7</w:t>
            </w:r>
          </w:p>
        </w:tc>
        <w:tc>
          <w:tcPr>
            <w:tcW w:w="1276" w:type="dxa"/>
            <w:gridSpan w:val="3"/>
            <w:tcBorders>
              <w:top w:val="nil"/>
              <w:left w:val="nil"/>
              <w:bottom w:val="nil"/>
              <w:right w:val="nil"/>
            </w:tcBorders>
            <w:vAlign w:val="bottom"/>
            <w:hideMark/>
          </w:tcPr>
          <w:p w14:paraId="1A3B349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1 141, 5</w:t>
            </w:r>
          </w:p>
        </w:tc>
        <w:tc>
          <w:tcPr>
            <w:tcW w:w="992" w:type="dxa"/>
            <w:tcBorders>
              <w:top w:val="nil"/>
              <w:left w:val="nil"/>
              <w:bottom w:val="nil"/>
              <w:right w:val="nil"/>
            </w:tcBorders>
            <w:vAlign w:val="bottom"/>
            <w:hideMark/>
          </w:tcPr>
          <w:p w14:paraId="6C5E2EFE"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116,6</w:t>
            </w:r>
          </w:p>
        </w:tc>
        <w:tc>
          <w:tcPr>
            <w:tcW w:w="851" w:type="dxa"/>
            <w:gridSpan w:val="2"/>
            <w:tcBorders>
              <w:top w:val="nil"/>
              <w:left w:val="nil"/>
              <w:bottom w:val="nil"/>
              <w:right w:val="nil"/>
            </w:tcBorders>
            <w:vAlign w:val="bottom"/>
            <w:hideMark/>
          </w:tcPr>
          <w:p w14:paraId="743DBCC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 xml:space="preserve">1,3 </w:t>
            </w:r>
            <w:proofErr w:type="spellStart"/>
            <w:r w:rsidRPr="001A03F7">
              <w:rPr>
                <w:rFonts w:ascii="Times New Roman" w:eastAsia="Times New Roman" w:hAnsi="Times New Roman" w:cs="Times New Roman"/>
                <w:kern w:val="0"/>
                <w:sz w:val="18"/>
                <w:szCs w:val="18"/>
                <w:lang w:val="ru-RU" w:eastAsia="ru-RU"/>
                <w14:ligatures w14:val="none"/>
              </w:rPr>
              <w:t>эсе</w:t>
            </w:r>
            <w:proofErr w:type="spellEnd"/>
          </w:p>
        </w:tc>
      </w:tr>
      <w:tr w:rsidR="001A03F7" w:rsidRPr="001A03F7" w14:paraId="2CB4AA47" w14:textId="77777777" w:rsidTr="00C84DE2">
        <w:trPr>
          <w:gridAfter w:val="1"/>
          <w:wAfter w:w="337" w:type="dxa"/>
          <w:cantSplit/>
          <w:trHeight w:val="692"/>
        </w:trPr>
        <w:tc>
          <w:tcPr>
            <w:tcW w:w="2836" w:type="dxa"/>
            <w:tcBorders>
              <w:top w:val="nil"/>
              <w:left w:val="nil"/>
              <w:bottom w:val="nil"/>
              <w:right w:val="nil"/>
            </w:tcBorders>
            <w:vAlign w:val="bottom"/>
            <w:hideMark/>
          </w:tcPr>
          <w:p w14:paraId="1B6DD896" w14:textId="77777777" w:rsidR="001A03F7" w:rsidRPr="001A03F7" w:rsidRDefault="001A03F7" w:rsidP="001A03F7">
            <w:pPr>
              <w:spacing w:after="0" w:line="252" w:lineRule="auto"/>
              <w:ind w:right="-76"/>
              <w:rPr>
                <w:rFonts w:ascii="Times New Roman" w:eastAsia="Times New Roman" w:hAnsi="Times New Roman" w:cs="Times New Roman"/>
                <w:b/>
                <w:bCs/>
                <w:kern w:val="0"/>
                <w:sz w:val="20"/>
                <w:szCs w:val="20"/>
                <w14:ligatures w14:val="none"/>
              </w:rPr>
            </w:pPr>
            <w:r w:rsidRPr="001A03F7">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1A03F7">
              <w:rPr>
                <w:rFonts w:ascii="Times New Roman" w:eastAsia="Times New Roman" w:hAnsi="Times New Roman" w:cs="Times New Roman"/>
                <w:b/>
                <w:kern w:val="0"/>
                <w:sz w:val="20"/>
                <w:szCs w:val="20"/>
                <w:lang w:val="ky-KG"/>
                <w14:ligatures w14:val="none"/>
              </w:rPr>
              <w:t>ө</w:t>
            </w:r>
            <w:r w:rsidRPr="001A03F7">
              <w:rPr>
                <w:rFonts w:ascii="Times New Roman" w:eastAsia="Times New Roman" w:hAnsi="Times New Roman" w:cs="Times New Roman"/>
                <w:b/>
                <w:kern w:val="0"/>
                <w:sz w:val="20"/>
                <w:szCs w:val="20"/>
                <w14:ligatures w14:val="none"/>
              </w:rPr>
              <w:t>нд</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р</w:t>
            </w:r>
            <w:r w:rsidRPr="001A03F7">
              <w:rPr>
                <w:rFonts w:ascii="Times New Roman" w:eastAsia="Times New Roman" w:hAnsi="Times New Roman" w:cs="Times New Roman"/>
                <w:b/>
                <w:kern w:val="0"/>
                <w:sz w:val="20"/>
                <w:szCs w:val="20"/>
                <w:lang w:val="ky-KG"/>
                <w14:ligatures w14:val="none"/>
              </w:rPr>
              <w:t>үү</w:t>
            </w:r>
            <w:r w:rsidRPr="001A03F7">
              <w:rPr>
                <w:rFonts w:ascii="Times New Roman" w:eastAsia="Times New Roman" w:hAnsi="Times New Roman" w:cs="Times New Roman"/>
                <w:b/>
                <w:kern w:val="0"/>
                <w:sz w:val="20"/>
                <w:szCs w:val="20"/>
                <w14:ligatures w14:val="none"/>
              </w:rPr>
              <w:t xml:space="preserve">, машина жана жабдуу </w:t>
            </w:r>
            <w:r w:rsidRPr="001A03F7">
              <w:rPr>
                <w:rFonts w:ascii="Times New Roman" w:eastAsia="Times New Roman" w:hAnsi="Times New Roman" w:cs="Times New Roman"/>
                <w:b/>
                <w:kern w:val="0"/>
                <w:sz w:val="20"/>
                <w:szCs w:val="20"/>
                <w:lang w:val="ky-KG"/>
                <w14:ligatures w14:val="none"/>
              </w:rPr>
              <w:t>ө</w:t>
            </w:r>
            <w:r w:rsidRPr="001A03F7">
              <w:rPr>
                <w:rFonts w:ascii="Times New Roman" w:eastAsia="Times New Roman" w:hAnsi="Times New Roman" w:cs="Times New Roman"/>
                <w:b/>
                <w:kern w:val="0"/>
                <w:sz w:val="20"/>
                <w:szCs w:val="20"/>
                <w14:ligatures w14:val="none"/>
              </w:rPr>
              <w:t>нд</w:t>
            </w:r>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14:ligatures w14:val="none"/>
              </w:rPr>
              <w:t>р</w:t>
            </w:r>
            <w:r w:rsidRPr="001A03F7">
              <w:rPr>
                <w:rFonts w:ascii="Times New Roman" w:eastAsia="Times New Roman" w:hAnsi="Times New Roman" w:cs="Times New Roman"/>
                <w:b/>
                <w:kern w:val="0"/>
                <w:sz w:val="20"/>
                <w:szCs w:val="20"/>
                <w:lang w:val="ky-KG"/>
                <w14:ligatures w14:val="none"/>
              </w:rPr>
              <w:t>үү</w:t>
            </w:r>
            <w:r w:rsidRPr="001A03F7">
              <w:rPr>
                <w:rFonts w:ascii="Times New Roman" w:eastAsia="Times New Roman" w:hAnsi="Times New Roman" w:cs="Times New Roman"/>
                <w:b/>
                <w:kern w:val="0"/>
                <w:sz w:val="20"/>
                <w:szCs w:val="20"/>
                <w14:ligatures w14:val="none"/>
              </w:rPr>
              <w:t>д</w:t>
            </w:r>
            <w:r w:rsidRPr="001A03F7">
              <w:rPr>
                <w:rFonts w:ascii="Times New Roman" w:eastAsia="Times New Roman" w:hAnsi="Times New Roman" w:cs="Times New Roman"/>
                <w:b/>
                <w:kern w:val="0"/>
                <w:sz w:val="20"/>
                <w:szCs w:val="20"/>
                <w:lang w:val="ky-KG"/>
                <w14:ligatures w14:val="none"/>
              </w:rPr>
              <w:t>ө</w:t>
            </w:r>
            <w:r w:rsidRPr="001A03F7">
              <w:rPr>
                <w:rFonts w:ascii="Times New Roman" w:eastAsia="Times New Roman" w:hAnsi="Times New Roman" w:cs="Times New Roman"/>
                <w:b/>
                <w:kern w:val="0"/>
                <w:sz w:val="20"/>
                <w:szCs w:val="20"/>
                <w14:ligatures w14:val="none"/>
              </w:rPr>
              <w:t>н башка</w:t>
            </w:r>
          </w:p>
        </w:tc>
        <w:tc>
          <w:tcPr>
            <w:tcW w:w="1134" w:type="dxa"/>
            <w:tcBorders>
              <w:top w:val="nil"/>
              <w:left w:val="nil"/>
              <w:bottom w:val="nil"/>
              <w:right w:val="nil"/>
            </w:tcBorders>
          </w:tcPr>
          <w:p w14:paraId="601AB58D" w14:textId="77777777" w:rsidR="001A03F7" w:rsidRPr="001A03F7" w:rsidRDefault="001A03F7" w:rsidP="001A03F7">
            <w:pPr>
              <w:spacing w:after="0" w:line="252" w:lineRule="auto"/>
              <w:ind w:right="-2"/>
              <w:rPr>
                <w:rFonts w:ascii="Times New Roman" w:eastAsia="Times New Roman" w:hAnsi="Times New Roman" w:cs="Times New Roman"/>
                <w:bCs/>
                <w:kern w:val="0"/>
                <w:sz w:val="20"/>
                <w:szCs w:val="20"/>
                <w14:ligatures w14:val="none"/>
              </w:rPr>
            </w:pPr>
          </w:p>
        </w:tc>
        <w:tc>
          <w:tcPr>
            <w:tcW w:w="992" w:type="dxa"/>
            <w:gridSpan w:val="2"/>
            <w:tcBorders>
              <w:top w:val="nil"/>
              <w:left w:val="nil"/>
              <w:bottom w:val="nil"/>
              <w:right w:val="nil"/>
            </w:tcBorders>
            <w:vAlign w:val="bottom"/>
          </w:tcPr>
          <w:p w14:paraId="7BB3D1DD"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3C86FDDA"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4" w:type="dxa"/>
            <w:gridSpan w:val="2"/>
            <w:tcBorders>
              <w:top w:val="nil"/>
              <w:left w:val="nil"/>
              <w:bottom w:val="nil"/>
              <w:right w:val="nil"/>
            </w:tcBorders>
            <w:vAlign w:val="bottom"/>
          </w:tcPr>
          <w:p w14:paraId="21C563B2"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76" w:type="dxa"/>
            <w:gridSpan w:val="3"/>
            <w:tcBorders>
              <w:top w:val="nil"/>
              <w:left w:val="nil"/>
              <w:bottom w:val="nil"/>
              <w:right w:val="nil"/>
            </w:tcBorders>
            <w:vAlign w:val="bottom"/>
          </w:tcPr>
          <w:p w14:paraId="2C8E72CA"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FD68207"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851" w:type="dxa"/>
            <w:gridSpan w:val="2"/>
            <w:tcBorders>
              <w:top w:val="nil"/>
              <w:left w:val="nil"/>
              <w:bottom w:val="nil"/>
              <w:right w:val="nil"/>
            </w:tcBorders>
            <w:vAlign w:val="bottom"/>
          </w:tcPr>
          <w:p w14:paraId="13472DCC" w14:textId="77777777" w:rsidR="001A03F7" w:rsidRPr="001A03F7" w:rsidRDefault="001A03F7" w:rsidP="001A03F7">
            <w:pPr>
              <w:tabs>
                <w:tab w:val="left" w:pos="743"/>
              </w:tabs>
              <w:spacing w:after="0" w:line="252" w:lineRule="auto"/>
              <w:ind w:right="317"/>
              <w:contextualSpacing/>
              <w:jc w:val="right"/>
              <w:rPr>
                <w:rFonts w:ascii="Times New Roman" w:eastAsia="Times New Roman" w:hAnsi="Times New Roman" w:cs="Times New Roman"/>
                <w:bCs/>
                <w:kern w:val="0"/>
                <w:sz w:val="20"/>
                <w:szCs w:val="20"/>
                <w14:ligatures w14:val="none"/>
              </w:rPr>
            </w:pPr>
          </w:p>
        </w:tc>
      </w:tr>
      <w:tr w:rsidR="001A03F7" w:rsidRPr="001A03F7" w14:paraId="415B6E15" w14:textId="77777777" w:rsidTr="00C84DE2">
        <w:trPr>
          <w:gridAfter w:val="1"/>
          <w:wAfter w:w="337" w:type="dxa"/>
          <w:cantSplit/>
          <w:trHeight w:val="307"/>
        </w:trPr>
        <w:tc>
          <w:tcPr>
            <w:tcW w:w="2836" w:type="dxa"/>
            <w:tcBorders>
              <w:top w:val="nil"/>
              <w:left w:val="nil"/>
              <w:bottom w:val="nil"/>
              <w:right w:val="nil"/>
            </w:tcBorders>
            <w:vAlign w:val="bottom"/>
            <w:hideMark/>
          </w:tcPr>
          <w:p w14:paraId="29F51DFE"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1A03F7">
              <w:rPr>
                <w:rFonts w:ascii="Times New Roman" w:eastAsia="Times New Roman" w:hAnsi="Times New Roman" w:cs="Times New Roman"/>
                <w:kern w:val="0"/>
                <w:sz w:val="20"/>
                <w:szCs w:val="20"/>
                <w:lang w:val="ru-RU"/>
                <w14:ligatures w14:val="none"/>
              </w:rPr>
              <w:t>Металлконструкциялар</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жана</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алардын</w:t>
            </w:r>
            <w:proofErr w:type="spellEnd"/>
            <w:r w:rsidRPr="001A03F7">
              <w:rPr>
                <w:rFonts w:ascii="Times New Roman" w:eastAsia="Times New Roman" w:hAnsi="Times New Roman" w:cs="Times New Roman"/>
                <w:kern w:val="0"/>
                <w:sz w:val="20"/>
                <w:szCs w:val="20"/>
                <w:lang w:val="ru-RU"/>
                <w14:ligatures w14:val="none"/>
              </w:rPr>
              <w:t xml:space="preserve"> б</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bCs/>
                <w:kern w:val="0"/>
                <w:sz w:val="20"/>
                <w:szCs w:val="20"/>
                <w:lang w:val="ru-RU"/>
                <w14:ligatures w14:val="none"/>
              </w:rPr>
              <w:t>л</w:t>
            </w:r>
            <w:r w:rsidRPr="001A03F7">
              <w:rPr>
                <w:rFonts w:ascii="Times New Roman" w:eastAsia="Times New Roman" w:hAnsi="Times New Roman" w:cs="Times New Roman"/>
                <w:bCs/>
                <w:kern w:val="0"/>
                <w:sz w:val="20"/>
                <w:szCs w:val="20"/>
                <w:lang w:val="ky-KG"/>
                <w14:ligatures w14:val="none"/>
              </w:rPr>
              <w:t>ү</w:t>
            </w:r>
            <w:proofErr w:type="spellStart"/>
            <w:r w:rsidRPr="001A03F7">
              <w:rPr>
                <w:rFonts w:ascii="Times New Roman" w:eastAsia="Times New Roman" w:hAnsi="Times New Roman" w:cs="Times New Roman"/>
                <w:bCs/>
                <w:kern w:val="0"/>
                <w:sz w:val="20"/>
                <w:szCs w:val="20"/>
                <w:lang w:val="ru-RU"/>
                <w14:ligatures w14:val="none"/>
              </w:rPr>
              <w:t>кт</w:t>
            </w:r>
            <w:proofErr w:type="spellEnd"/>
            <w:r w:rsidRPr="001A03F7">
              <w:rPr>
                <w:rFonts w:ascii="Times New Roman" w:eastAsia="Times New Roman" w:hAnsi="Times New Roman" w:cs="Times New Roman"/>
                <w:bCs/>
                <w:kern w:val="0"/>
                <w:sz w:val="20"/>
                <w:szCs w:val="20"/>
                <w:lang w:val="ky-KG"/>
                <w14:ligatures w14:val="none"/>
              </w:rPr>
              <w:t>ө</w:t>
            </w:r>
            <w:r w:rsidRPr="001A03F7">
              <w:rPr>
                <w:rFonts w:ascii="Times New Roman" w:eastAsia="Times New Roman" w:hAnsi="Times New Roman" w:cs="Times New Roman"/>
                <w:bCs/>
                <w:kern w:val="0"/>
                <w:sz w:val="20"/>
                <w:szCs w:val="20"/>
                <w:lang w:val="ru-RU"/>
                <w14:ligatures w14:val="none"/>
              </w:rPr>
              <w:t>р</w:t>
            </w:r>
            <w:r w:rsidRPr="001A03F7">
              <w:rPr>
                <w:rFonts w:ascii="Times New Roman" w:eastAsia="Times New Roman" w:hAnsi="Times New Roman" w:cs="Times New Roman"/>
                <w:bCs/>
                <w:kern w:val="0"/>
                <w:sz w:val="20"/>
                <w:szCs w:val="20"/>
                <w:lang w:val="ky-KG"/>
                <w14:ligatures w14:val="none"/>
              </w:rPr>
              <w:t>ү</w:t>
            </w:r>
          </w:p>
        </w:tc>
        <w:tc>
          <w:tcPr>
            <w:tcW w:w="1134" w:type="dxa"/>
            <w:tcBorders>
              <w:top w:val="nil"/>
              <w:left w:val="nil"/>
              <w:bottom w:val="nil"/>
              <w:right w:val="nil"/>
            </w:tcBorders>
            <w:vAlign w:val="bottom"/>
            <w:hideMark/>
          </w:tcPr>
          <w:p w14:paraId="3B8C5597"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т</w:t>
            </w:r>
          </w:p>
        </w:tc>
        <w:tc>
          <w:tcPr>
            <w:tcW w:w="992" w:type="dxa"/>
            <w:gridSpan w:val="2"/>
            <w:tcBorders>
              <w:top w:val="nil"/>
              <w:left w:val="nil"/>
              <w:bottom w:val="nil"/>
              <w:right w:val="nil"/>
            </w:tcBorders>
            <w:vAlign w:val="bottom"/>
            <w:hideMark/>
          </w:tcPr>
          <w:p w14:paraId="11BC642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2 838,3</w:t>
            </w:r>
          </w:p>
        </w:tc>
        <w:tc>
          <w:tcPr>
            <w:tcW w:w="1134" w:type="dxa"/>
            <w:gridSpan w:val="2"/>
            <w:tcBorders>
              <w:top w:val="nil"/>
              <w:left w:val="nil"/>
              <w:bottom w:val="nil"/>
              <w:right w:val="nil"/>
            </w:tcBorders>
            <w:vAlign w:val="bottom"/>
            <w:hideMark/>
          </w:tcPr>
          <w:p w14:paraId="035B5EB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17 207,6</w:t>
            </w:r>
          </w:p>
        </w:tc>
        <w:tc>
          <w:tcPr>
            <w:tcW w:w="1134" w:type="dxa"/>
            <w:gridSpan w:val="2"/>
            <w:tcBorders>
              <w:top w:val="nil"/>
              <w:left w:val="nil"/>
              <w:bottom w:val="nil"/>
              <w:right w:val="nil"/>
            </w:tcBorders>
            <w:vAlign w:val="bottom"/>
            <w:hideMark/>
          </w:tcPr>
          <w:p w14:paraId="634DB34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2696,1</w:t>
            </w:r>
          </w:p>
        </w:tc>
        <w:tc>
          <w:tcPr>
            <w:tcW w:w="1276" w:type="dxa"/>
            <w:gridSpan w:val="3"/>
            <w:tcBorders>
              <w:top w:val="nil"/>
              <w:left w:val="nil"/>
              <w:bottom w:val="nil"/>
              <w:right w:val="nil"/>
            </w:tcBorders>
            <w:vAlign w:val="bottom"/>
            <w:hideMark/>
          </w:tcPr>
          <w:p w14:paraId="36E37CF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16 678,0</w:t>
            </w:r>
          </w:p>
        </w:tc>
        <w:tc>
          <w:tcPr>
            <w:tcW w:w="992" w:type="dxa"/>
            <w:tcBorders>
              <w:top w:val="nil"/>
              <w:left w:val="nil"/>
              <w:bottom w:val="nil"/>
              <w:right w:val="nil"/>
            </w:tcBorders>
            <w:vAlign w:val="bottom"/>
            <w:hideMark/>
          </w:tcPr>
          <w:p w14:paraId="503ED9B7"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95,0</w:t>
            </w:r>
          </w:p>
        </w:tc>
        <w:tc>
          <w:tcPr>
            <w:tcW w:w="851" w:type="dxa"/>
            <w:gridSpan w:val="2"/>
            <w:tcBorders>
              <w:top w:val="nil"/>
              <w:left w:val="nil"/>
              <w:bottom w:val="nil"/>
              <w:right w:val="nil"/>
            </w:tcBorders>
            <w:vAlign w:val="bottom"/>
            <w:hideMark/>
          </w:tcPr>
          <w:p w14:paraId="1633193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96,9</w:t>
            </w:r>
          </w:p>
        </w:tc>
      </w:tr>
      <w:tr w:rsidR="001A03F7" w:rsidRPr="001A03F7" w14:paraId="792D5363" w14:textId="77777777" w:rsidTr="00C84DE2">
        <w:trPr>
          <w:gridAfter w:val="1"/>
          <w:wAfter w:w="337" w:type="dxa"/>
          <w:cantSplit/>
          <w:trHeight w:val="225"/>
        </w:trPr>
        <w:tc>
          <w:tcPr>
            <w:tcW w:w="2836" w:type="dxa"/>
            <w:tcBorders>
              <w:top w:val="nil"/>
              <w:left w:val="nil"/>
              <w:bottom w:val="nil"/>
              <w:right w:val="nil"/>
            </w:tcBorders>
            <w:vAlign w:val="bottom"/>
            <w:hideMark/>
          </w:tcPr>
          <w:p w14:paraId="6B9AF551"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b/>
                <w:kern w:val="0"/>
                <w:sz w:val="20"/>
                <w:szCs w:val="20"/>
                <w:lang w:val="ru-RU"/>
                <w14:ligatures w14:val="none"/>
              </w:rPr>
              <w:t xml:space="preserve">Электр </w:t>
            </w:r>
            <w:proofErr w:type="spellStart"/>
            <w:r w:rsidRPr="001A03F7">
              <w:rPr>
                <w:rFonts w:ascii="Times New Roman" w:eastAsia="Times New Roman" w:hAnsi="Times New Roman" w:cs="Times New Roman"/>
                <w:b/>
                <w:kern w:val="0"/>
                <w:sz w:val="20"/>
                <w:szCs w:val="20"/>
                <w:lang w:val="ru-RU"/>
                <w14:ligatures w14:val="none"/>
              </w:rPr>
              <w:t>жабдууларын</w:t>
            </w:r>
            <w:proofErr w:type="spellEnd"/>
            <w:r w:rsidRPr="001A03F7">
              <w:rPr>
                <w:rFonts w:ascii="Times New Roman" w:eastAsia="Times New Roman" w:hAnsi="Times New Roman" w:cs="Times New Roman"/>
                <w:b/>
                <w:kern w:val="0"/>
                <w:sz w:val="20"/>
                <w:szCs w:val="20"/>
                <w:lang w:val="ru-RU"/>
                <w14:ligatures w14:val="none"/>
              </w:rPr>
              <w:t xml:space="preserve"> </w:t>
            </w:r>
            <w:r w:rsidRPr="001A03F7">
              <w:rPr>
                <w:rFonts w:ascii="Times New Roman" w:eastAsia="Times New Roman" w:hAnsi="Times New Roman" w:cs="Times New Roman"/>
                <w:b/>
                <w:kern w:val="0"/>
                <w:sz w:val="20"/>
                <w:szCs w:val="20"/>
                <w:lang w:val="ky-KG"/>
                <w14:ligatures w14:val="none"/>
              </w:rPr>
              <w:t>ө</w:t>
            </w:r>
            <w:proofErr w:type="spellStart"/>
            <w:r w:rsidRPr="001A03F7">
              <w:rPr>
                <w:rFonts w:ascii="Times New Roman" w:eastAsia="Times New Roman" w:hAnsi="Times New Roman" w:cs="Times New Roman"/>
                <w:b/>
                <w:kern w:val="0"/>
                <w:sz w:val="20"/>
                <w:szCs w:val="20"/>
                <w:lang w:val="ru-RU"/>
                <w14:ligatures w14:val="none"/>
              </w:rPr>
              <w:t>нд</w:t>
            </w:r>
            <w:proofErr w:type="spellEnd"/>
            <w:r w:rsidRPr="001A03F7">
              <w:rPr>
                <w:rFonts w:ascii="Times New Roman" w:eastAsia="Times New Roman" w:hAnsi="Times New Roman" w:cs="Times New Roman"/>
                <w:b/>
                <w:kern w:val="0"/>
                <w:sz w:val="20"/>
                <w:szCs w:val="20"/>
                <w:lang w:val="ky-KG"/>
                <w14:ligatures w14:val="none"/>
              </w:rPr>
              <w:t>ү</w:t>
            </w:r>
            <w:r w:rsidRPr="001A03F7">
              <w:rPr>
                <w:rFonts w:ascii="Times New Roman" w:eastAsia="Times New Roman" w:hAnsi="Times New Roman" w:cs="Times New Roman"/>
                <w:b/>
                <w:kern w:val="0"/>
                <w:sz w:val="20"/>
                <w:szCs w:val="20"/>
                <w:lang w:val="ru-RU"/>
                <w14:ligatures w14:val="none"/>
              </w:rPr>
              <w:t>р</w:t>
            </w:r>
            <w:r w:rsidRPr="001A03F7">
              <w:rPr>
                <w:rFonts w:ascii="Times New Roman" w:eastAsia="Times New Roman" w:hAnsi="Times New Roman" w:cs="Times New Roman"/>
                <w:b/>
                <w:kern w:val="0"/>
                <w:sz w:val="20"/>
                <w:szCs w:val="20"/>
                <w:lang w:val="ky-KG"/>
                <w14:ligatures w14:val="none"/>
              </w:rPr>
              <w:t>үү</w:t>
            </w:r>
            <w:r w:rsidRPr="001A03F7">
              <w:rPr>
                <w:rFonts w:ascii="Times New Roman" w:eastAsia="Times New Roman" w:hAnsi="Times New Roman" w:cs="Times New Roman"/>
                <w:b/>
                <w:bCs/>
                <w:kern w:val="0"/>
                <w:sz w:val="20"/>
                <w:szCs w:val="20"/>
                <w:lang w:val="ky-KG"/>
                <w14:ligatures w14:val="none"/>
              </w:rPr>
              <w:t xml:space="preserve"> </w:t>
            </w:r>
          </w:p>
        </w:tc>
        <w:tc>
          <w:tcPr>
            <w:tcW w:w="1134" w:type="dxa"/>
            <w:tcBorders>
              <w:top w:val="nil"/>
              <w:left w:val="nil"/>
              <w:bottom w:val="nil"/>
              <w:right w:val="nil"/>
            </w:tcBorders>
          </w:tcPr>
          <w:p w14:paraId="32C20E86"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92" w:type="dxa"/>
            <w:gridSpan w:val="2"/>
            <w:tcBorders>
              <w:top w:val="nil"/>
              <w:left w:val="nil"/>
              <w:bottom w:val="nil"/>
              <w:right w:val="nil"/>
            </w:tcBorders>
            <w:vAlign w:val="bottom"/>
          </w:tcPr>
          <w:p w14:paraId="59B40C4F"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6B492689"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nil"/>
              <w:right w:val="nil"/>
            </w:tcBorders>
            <w:vAlign w:val="bottom"/>
          </w:tcPr>
          <w:p w14:paraId="70584EED"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gridSpan w:val="3"/>
            <w:tcBorders>
              <w:top w:val="nil"/>
              <w:left w:val="nil"/>
              <w:bottom w:val="nil"/>
              <w:right w:val="nil"/>
            </w:tcBorders>
            <w:vAlign w:val="bottom"/>
          </w:tcPr>
          <w:p w14:paraId="06D8CF5D"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tcBorders>
              <w:top w:val="nil"/>
              <w:left w:val="nil"/>
              <w:bottom w:val="nil"/>
              <w:right w:val="nil"/>
            </w:tcBorders>
            <w:vAlign w:val="bottom"/>
          </w:tcPr>
          <w:p w14:paraId="4697E09A" w14:textId="77777777" w:rsidR="001A03F7" w:rsidRPr="001A03F7" w:rsidRDefault="001A03F7" w:rsidP="001A03F7">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851" w:type="dxa"/>
            <w:gridSpan w:val="2"/>
            <w:tcBorders>
              <w:top w:val="nil"/>
              <w:left w:val="nil"/>
              <w:bottom w:val="nil"/>
              <w:right w:val="nil"/>
            </w:tcBorders>
            <w:vAlign w:val="bottom"/>
          </w:tcPr>
          <w:p w14:paraId="4B90482A" w14:textId="77777777" w:rsidR="001A03F7" w:rsidRPr="001A03F7" w:rsidRDefault="001A03F7" w:rsidP="001A03F7">
            <w:pPr>
              <w:tabs>
                <w:tab w:val="left" w:pos="743"/>
              </w:tabs>
              <w:spacing w:after="0" w:line="252" w:lineRule="auto"/>
              <w:ind w:right="317"/>
              <w:contextualSpacing/>
              <w:jc w:val="right"/>
              <w:rPr>
                <w:rFonts w:ascii="Times New Roman" w:eastAsia="Times New Roman" w:hAnsi="Times New Roman" w:cs="Times New Roman"/>
                <w:bCs/>
                <w:i/>
                <w:kern w:val="0"/>
                <w:sz w:val="20"/>
                <w:szCs w:val="20"/>
                <w:lang w:val="ru-RU"/>
                <w14:ligatures w14:val="none"/>
              </w:rPr>
            </w:pPr>
          </w:p>
        </w:tc>
      </w:tr>
      <w:tr w:rsidR="001A03F7" w:rsidRPr="001A03F7" w14:paraId="4D1543AA" w14:textId="77777777" w:rsidTr="00C84DE2">
        <w:trPr>
          <w:gridAfter w:val="1"/>
          <w:wAfter w:w="337" w:type="dxa"/>
          <w:cantSplit/>
          <w:trHeight w:val="163"/>
        </w:trPr>
        <w:tc>
          <w:tcPr>
            <w:tcW w:w="2836" w:type="dxa"/>
            <w:tcBorders>
              <w:top w:val="nil"/>
              <w:left w:val="nil"/>
              <w:bottom w:val="nil"/>
              <w:right w:val="nil"/>
            </w:tcBorders>
            <w:vAlign w:val="bottom"/>
            <w:hideMark/>
          </w:tcPr>
          <w:p w14:paraId="5AE4FEE4"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ru-RU"/>
                <w14:ligatures w14:val="none"/>
              </w:rPr>
              <w:t>Трансформатор</w:t>
            </w:r>
            <w:proofErr w:type="spellStart"/>
            <w:r w:rsidRPr="001A03F7">
              <w:rPr>
                <w:rFonts w:ascii="Times New Roman" w:eastAsia="Times New Roman" w:hAnsi="Times New Roman" w:cs="Times New Roman"/>
                <w:bCs/>
                <w:kern w:val="0"/>
                <w:sz w:val="20"/>
                <w:szCs w:val="20"/>
                <w:lang w:val="ky-KG"/>
                <w14:ligatures w14:val="none"/>
              </w:rPr>
              <w:t>лор</w:t>
            </w:r>
            <w:proofErr w:type="spellEnd"/>
          </w:p>
        </w:tc>
        <w:tc>
          <w:tcPr>
            <w:tcW w:w="1134" w:type="dxa"/>
            <w:tcBorders>
              <w:top w:val="nil"/>
              <w:left w:val="nil"/>
              <w:bottom w:val="nil"/>
              <w:right w:val="nil"/>
            </w:tcBorders>
            <w:vAlign w:val="bottom"/>
            <w:hideMark/>
          </w:tcPr>
          <w:p w14:paraId="1E134978" w14:textId="77777777" w:rsidR="001A03F7" w:rsidRPr="001A03F7" w:rsidRDefault="001A03F7" w:rsidP="001A03F7">
            <w:pPr>
              <w:spacing w:after="0" w:line="252" w:lineRule="auto"/>
              <w:ind w:right="-2"/>
              <w:jc w:val="center"/>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ми</w:t>
            </w:r>
            <w:r w:rsidRPr="001A03F7">
              <w:rPr>
                <w:rFonts w:ascii="Times New Roman" w:eastAsia="Times New Roman" w:hAnsi="Times New Roman" w:cs="Times New Roman"/>
                <w:kern w:val="0"/>
                <w:sz w:val="20"/>
                <w:szCs w:val="20"/>
                <w:lang w:val="ky-KG"/>
                <w14:ligatures w14:val="none"/>
              </w:rPr>
              <w:t>ң</w:t>
            </w:r>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даана</w:t>
            </w:r>
            <w:proofErr w:type="spellEnd"/>
          </w:p>
        </w:tc>
        <w:tc>
          <w:tcPr>
            <w:tcW w:w="992" w:type="dxa"/>
            <w:gridSpan w:val="2"/>
            <w:tcBorders>
              <w:top w:val="nil"/>
              <w:left w:val="nil"/>
              <w:bottom w:val="nil"/>
              <w:right w:val="nil"/>
            </w:tcBorders>
            <w:vAlign w:val="bottom"/>
            <w:hideMark/>
          </w:tcPr>
          <w:p w14:paraId="64F655D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1,8</w:t>
            </w:r>
          </w:p>
        </w:tc>
        <w:tc>
          <w:tcPr>
            <w:tcW w:w="1134" w:type="dxa"/>
            <w:gridSpan w:val="2"/>
            <w:tcBorders>
              <w:top w:val="nil"/>
              <w:left w:val="nil"/>
              <w:bottom w:val="nil"/>
              <w:right w:val="nil"/>
            </w:tcBorders>
            <w:vAlign w:val="bottom"/>
            <w:hideMark/>
          </w:tcPr>
          <w:p w14:paraId="5948CDE2"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17,7</w:t>
            </w:r>
          </w:p>
        </w:tc>
        <w:tc>
          <w:tcPr>
            <w:tcW w:w="1134" w:type="dxa"/>
            <w:gridSpan w:val="2"/>
            <w:tcBorders>
              <w:top w:val="nil"/>
              <w:left w:val="nil"/>
              <w:bottom w:val="nil"/>
              <w:right w:val="nil"/>
            </w:tcBorders>
            <w:vAlign w:val="bottom"/>
            <w:hideMark/>
          </w:tcPr>
          <w:p w14:paraId="590F45B2"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1,9</w:t>
            </w:r>
          </w:p>
        </w:tc>
        <w:tc>
          <w:tcPr>
            <w:tcW w:w="1276" w:type="dxa"/>
            <w:gridSpan w:val="3"/>
            <w:tcBorders>
              <w:top w:val="nil"/>
              <w:left w:val="nil"/>
              <w:bottom w:val="nil"/>
              <w:right w:val="nil"/>
            </w:tcBorders>
            <w:vAlign w:val="bottom"/>
            <w:hideMark/>
          </w:tcPr>
          <w:p w14:paraId="39F19B6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19,7</w:t>
            </w:r>
          </w:p>
        </w:tc>
        <w:tc>
          <w:tcPr>
            <w:tcW w:w="992" w:type="dxa"/>
            <w:tcBorders>
              <w:top w:val="nil"/>
              <w:left w:val="nil"/>
              <w:bottom w:val="nil"/>
              <w:right w:val="nil"/>
            </w:tcBorders>
            <w:vAlign w:val="bottom"/>
            <w:hideMark/>
          </w:tcPr>
          <w:p w14:paraId="04E37AD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101,5</w:t>
            </w:r>
          </w:p>
        </w:tc>
        <w:tc>
          <w:tcPr>
            <w:tcW w:w="851" w:type="dxa"/>
            <w:gridSpan w:val="2"/>
            <w:tcBorders>
              <w:top w:val="nil"/>
              <w:left w:val="nil"/>
              <w:bottom w:val="nil"/>
              <w:right w:val="nil"/>
            </w:tcBorders>
            <w:vAlign w:val="bottom"/>
            <w:hideMark/>
          </w:tcPr>
          <w:p w14:paraId="25EB407A"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111,4</w:t>
            </w:r>
          </w:p>
        </w:tc>
      </w:tr>
      <w:tr w:rsidR="001A03F7" w:rsidRPr="001A03F7" w14:paraId="557558FC" w14:textId="77777777" w:rsidTr="00C84DE2">
        <w:trPr>
          <w:cantSplit/>
          <w:trHeight w:hRule="exact" w:val="113"/>
        </w:trPr>
        <w:tc>
          <w:tcPr>
            <w:tcW w:w="2836" w:type="dxa"/>
            <w:tcBorders>
              <w:top w:val="nil"/>
              <w:left w:val="nil"/>
              <w:bottom w:val="single" w:sz="8" w:space="0" w:color="auto"/>
              <w:right w:val="nil"/>
            </w:tcBorders>
            <w:vAlign w:val="bottom"/>
          </w:tcPr>
          <w:p w14:paraId="43D1A534"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8" w:space="0" w:color="auto"/>
              <w:right w:val="nil"/>
            </w:tcBorders>
          </w:tcPr>
          <w:p w14:paraId="5CBB8A90"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ru-RU"/>
                <w14:ligatures w14:val="none"/>
              </w:rPr>
            </w:pPr>
          </w:p>
        </w:tc>
        <w:tc>
          <w:tcPr>
            <w:tcW w:w="692" w:type="dxa"/>
            <w:tcBorders>
              <w:top w:val="nil"/>
              <w:left w:val="nil"/>
              <w:bottom w:val="single" w:sz="8" w:space="0" w:color="auto"/>
              <w:right w:val="nil"/>
            </w:tcBorders>
            <w:vAlign w:val="bottom"/>
          </w:tcPr>
          <w:p w14:paraId="21BFABE1"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262" w:type="dxa"/>
            <w:gridSpan w:val="2"/>
            <w:tcBorders>
              <w:top w:val="nil"/>
              <w:left w:val="nil"/>
              <w:bottom w:val="single" w:sz="8" w:space="0" w:color="auto"/>
              <w:right w:val="nil"/>
            </w:tcBorders>
            <w:vAlign w:val="bottom"/>
          </w:tcPr>
          <w:p w14:paraId="513189FD"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492" w:type="dxa"/>
            <w:gridSpan w:val="4"/>
            <w:tcBorders>
              <w:top w:val="nil"/>
              <w:left w:val="nil"/>
              <w:bottom w:val="single" w:sz="8" w:space="0" w:color="auto"/>
              <w:right w:val="nil"/>
            </w:tcBorders>
            <w:vAlign w:val="bottom"/>
          </w:tcPr>
          <w:p w14:paraId="7487920A"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068" w:type="dxa"/>
            <w:tcBorders>
              <w:top w:val="nil"/>
              <w:left w:val="nil"/>
              <w:bottom w:val="single" w:sz="8" w:space="0" w:color="auto"/>
              <w:right w:val="nil"/>
            </w:tcBorders>
            <w:vAlign w:val="bottom"/>
          </w:tcPr>
          <w:p w14:paraId="0FFA6F64"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055" w:type="dxa"/>
            <w:gridSpan w:val="3"/>
            <w:tcBorders>
              <w:top w:val="nil"/>
              <w:left w:val="nil"/>
              <w:bottom w:val="single" w:sz="8" w:space="0" w:color="auto"/>
              <w:right w:val="nil"/>
            </w:tcBorders>
            <w:vAlign w:val="bottom"/>
          </w:tcPr>
          <w:p w14:paraId="158FF638"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147" w:type="dxa"/>
            <w:gridSpan w:val="2"/>
            <w:tcBorders>
              <w:top w:val="nil"/>
              <w:left w:val="nil"/>
              <w:bottom w:val="single" w:sz="8" w:space="0" w:color="auto"/>
              <w:right w:val="nil"/>
            </w:tcBorders>
            <w:vAlign w:val="bottom"/>
          </w:tcPr>
          <w:p w14:paraId="4EE5803C" w14:textId="77777777" w:rsidR="001A03F7" w:rsidRPr="001A03F7" w:rsidRDefault="001A03F7" w:rsidP="001A03F7">
            <w:pPr>
              <w:spacing w:after="0" w:line="252" w:lineRule="auto"/>
              <w:ind w:right="176"/>
              <w:jc w:val="right"/>
              <w:rPr>
                <w:rFonts w:ascii="Times New Roman" w:eastAsia="Times New Roman" w:hAnsi="Times New Roman" w:cs="Times New Roman"/>
                <w:bCs/>
                <w:kern w:val="0"/>
                <w:sz w:val="20"/>
                <w:szCs w:val="20"/>
                <w:lang w:val="ru-RU"/>
                <w14:ligatures w14:val="none"/>
              </w:rPr>
            </w:pPr>
          </w:p>
        </w:tc>
      </w:tr>
    </w:tbl>
    <w:p w14:paraId="11E39790" w14:textId="77777777" w:rsidR="001A03F7" w:rsidRPr="001A03F7" w:rsidRDefault="001A03F7" w:rsidP="001A03F7">
      <w:pPr>
        <w:spacing w:after="0" w:line="240" w:lineRule="auto"/>
        <w:rPr>
          <w:rFonts w:ascii="Times New Roman" w:eastAsia="Times New Roman" w:hAnsi="Times New Roman" w:cs="Times New Roman"/>
          <w:b/>
          <w:bCs/>
          <w:kern w:val="0"/>
          <w:sz w:val="24"/>
          <w:szCs w:val="24"/>
          <w:lang w:val="ky-KG" w:eastAsia="ru-RU"/>
          <w14:ligatures w14:val="none"/>
        </w:rPr>
      </w:pPr>
    </w:p>
    <w:p w14:paraId="633A24E2" w14:textId="0BC4C4BB"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2024-жылдын январь-октябрындагы э</w:t>
      </w:r>
      <w:r w:rsidRPr="001A03F7">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1A03F7">
        <w:rPr>
          <w:rFonts w:ascii="Times New Roman" w:eastAsia="Times New Roman" w:hAnsi="Times New Roman" w:cs="Times New Roman"/>
          <w:i/>
          <w:kern w:val="0"/>
          <w:sz w:val="24"/>
          <w:szCs w:val="24"/>
          <w:lang w:val="ky-KG" w:eastAsia="ru-RU"/>
          <w14:ligatures w14:val="none"/>
        </w:rPr>
        <w:t>кондицияланган</w:t>
      </w:r>
      <w:proofErr w:type="spellEnd"/>
      <w:r w:rsidRPr="001A03F7">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1A03F7">
        <w:rPr>
          <w:rFonts w:ascii="Times New Roman" w:eastAsia="Times New Roman" w:hAnsi="Times New Roman" w:cs="Times New Roman"/>
          <w:kern w:val="0"/>
          <w:sz w:val="24"/>
          <w:szCs w:val="24"/>
          <w:lang w:val="ky-KG" w:eastAsia="ru-RU"/>
          <w14:ligatures w14:val="none"/>
        </w:rPr>
        <w:t xml:space="preserve"> көлөмү 16966,2 млн. сомду, физикалык көлөмүнүн индекси 66,6 пайызды түздү.  Октябрь айында электр 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1910,0 млн. сомду, физикалык көлөмдүн  индекси 67 пайызды түздү. </w:t>
      </w:r>
    </w:p>
    <w:p w14:paraId="48A5ED6F"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Өндүрүштүн көлөмдөрүнүн төмөндөшү электр энергиясын берүү боюнча кызмат көрсөтүүлөрдө (98,3 пайызга), электр энергиясын бөлүштүрүү жана сатуу боюнча кызмат </w:t>
      </w:r>
      <w:proofErr w:type="spellStart"/>
      <w:r w:rsidRPr="001A03F7">
        <w:rPr>
          <w:rFonts w:ascii="Times New Roman" w:eastAsia="Times New Roman" w:hAnsi="Times New Roman" w:cs="Times New Roman"/>
          <w:kern w:val="0"/>
          <w:sz w:val="24"/>
          <w:szCs w:val="24"/>
          <w:lang w:val="ky-KG" w:eastAsia="ru-RU"/>
          <w14:ligatures w14:val="none"/>
        </w:rPr>
        <w:t>көрсөтүүлөрүндө</w:t>
      </w:r>
      <w:proofErr w:type="spellEnd"/>
      <w:r w:rsidRPr="001A03F7">
        <w:rPr>
          <w:rFonts w:ascii="Times New Roman" w:eastAsia="Times New Roman" w:hAnsi="Times New Roman" w:cs="Times New Roman"/>
          <w:kern w:val="0"/>
          <w:sz w:val="24"/>
          <w:szCs w:val="24"/>
          <w:lang w:val="ky-KG" w:eastAsia="ru-RU"/>
          <w14:ligatures w14:val="none"/>
        </w:rPr>
        <w:t xml:space="preserve"> (9 пайызга) жана электр энергиясын өндүрүүдө (20,7 пайызга) төмөндөшүнүн эсебинен болду.</w:t>
      </w:r>
    </w:p>
    <w:p w14:paraId="2092946B" w14:textId="77777777" w:rsidR="001A03F7" w:rsidRPr="001A03F7" w:rsidRDefault="001A03F7" w:rsidP="001A03F7">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Муну менен катар, көлөмдөрдүн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(1,3 эсеге), газ мүнөздүү  күйүүчү майды бөлүштүрүү  кызматынын  (2,9 пайызга) жана буу жана ысык суунун (6,2 пайызга)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kern w:val="0"/>
          <w:sz w:val="24"/>
          <w:szCs w:val="24"/>
          <w:lang w:val="ky-KG" w:eastAsia="ru-RU"/>
          <w14:ligatures w14:val="none"/>
        </w:rPr>
        <w:t xml:space="preserve"> байкалды.  </w:t>
      </w:r>
    </w:p>
    <w:p w14:paraId="6EA189F1" w14:textId="6DCD61B3" w:rsidR="001A03F7" w:rsidRPr="001A03F7" w:rsidRDefault="001A03F7" w:rsidP="001A03F7">
      <w:pPr>
        <w:spacing w:after="0" w:line="240" w:lineRule="auto"/>
        <w:jc w:val="both"/>
        <w:rPr>
          <w:rFonts w:ascii="Times New Roman" w:eastAsia="Times New Roman" w:hAnsi="Times New Roman" w:cs="Times New Roman"/>
          <w:bCs/>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w:t>
      </w:r>
    </w:p>
    <w:p w14:paraId="4635D365"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10-таблица: Январь-</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электр энергиясы, газ, буу, </w:t>
      </w:r>
      <w:proofErr w:type="spellStart"/>
      <w:r w:rsidRPr="001A03F7">
        <w:rPr>
          <w:rFonts w:ascii="Times New Roman" w:eastAsia="Times New Roman" w:hAnsi="Times New Roman" w:cs="Times New Roman"/>
          <w:b/>
          <w:kern w:val="0"/>
          <w:sz w:val="24"/>
          <w:szCs w:val="24"/>
          <w:lang w:val="ky-KG" w:eastAsia="ru-RU"/>
          <w14:ligatures w14:val="none"/>
        </w:rPr>
        <w:t>кондицияланган</w:t>
      </w:r>
      <w:proofErr w:type="spellEnd"/>
      <w:r w:rsidRPr="001A03F7">
        <w:rPr>
          <w:rFonts w:ascii="Times New Roman" w:eastAsia="Times New Roman" w:hAnsi="Times New Roman" w:cs="Times New Roman"/>
          <w:b/>
          <w:kern w:val="0"/>
          <w:sz w:val="24"/>
          <w:szCs w:val="24"/>
          <w:lang w:val="ky-KG" w:eastAsia="ru-RU"/>
          <w14:ligatures w14:val="none"/>
        </w:rPr>
        <w:t xml:space="preserve"> аба </w:t>
      </w:r>
    </w:p>
    <w:p w14:paraId="19FB9273" w14:textId="2FD7E00C" w:rsidR="001A03F7" w:rsidRPr="001A03F7" w:rsidRDefault="004E4195" w:rsidP="001A03F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A03F7" w:rsidRPr="001A03F7">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632E0790" w14:textId="77777777" w:rsidR="001A03F7" w:rsidRPr="001A03F7" w:rsidRDefault="001A03F7" w:rsidP="001A03F7">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1A03F7">
        <w:rPr>
          <w:rFonts w:ascii="Times New Roman" w:eastAsia="Times New Roman" w:hAnsi="Times New Roman" w:cs="Times New Roman"/>
          <w:b/>
          <w:kern w:val="0"/>
          <w:sz w:val="10"/>
          <w:szCs w:val="10"/>
          <w:lang w:val="ky-KG" w:eastAsia="ru-RU"/>
          <w14:ligatures w14:val="none"/>
        </w:rPr>
        <w:tab/>
      </w:r>
    </w:p>
    <w:tbl>
      <w:tblPr>
        <w:tblW w:w="10065" w:type="dxa"/>
        <w:tblInd w:w="-176" w:type="dxa"/>
        <w:tblBorders>
          <w:top w:val="single" w:sz="4" w:space="0" w:color="auto"/>
        </w:tblBorders>
        <w:tblLayout w:type="fixed"/>
        <w:tblLook w:val="04A0" w:firstRow="1" w:lastRow="0" w:firstColumn="1" w:lastColumn="0" w:noHBand="0" w:noVBand="1"/>
      </w:tblPr>
      <w:tblGrid>
        <w:gridCol w:w="3425"/>
        <w:gridCol w:w="1095"/>
        <w:gridCol w:w="42"/>
        <w:gridCol w:w="1108"/>
        <w:gridCol w:w="995"/>
        <w:gridCol w:w="1039"/>
        <w:gridCol w:w="780"/>
        <w:gridCol w:w="129"/>
        <w:gridCol w:w="187"/>
        <w:gridCol w:w="160"/>
        <w:gridCol w:w="1074"/>
        <w:gridCol w:w="31"/>
      </w:tblGrid>
      <w:tr w:rsidR="001A03F7" w:rsidRPr="001A03F7" w14:paraId="6AC6A33D" w14:textId="77777777" w:rsidTr="001A03F7">
        <w:trPr>
          <w:gridAfter w:val="1"/>
          <w:wAfter w:w="31" w:type="dxa"/>
          <w:cantSplit/>
          <w:trHeight w:val="850"/>
          <w:tblHeader/>
        </w:trPr>
        <w:tc>
          <w:tcPr>
            <w:tcW w:w="3425" w:type="dxa"/>
            <w:vMerge w:val="restart"/>
            <w:tcBorders>
              <w:top w:val="single" w:sz="8" w:space="0" w:color="auto"/>
              <w:left w:val="nil"/>
              <w:bottom w:val="single" w:sz="8" w:space="0" w:color="auto"/>
              <w:right w:val="nil"/>
            </w:tcBorders>
            <w:noWrap/>
            <w:vAlign w:val="bottom"/>
          </w:tcPr>
          <w:p w14:paraId="77E50B95" w14:textId="77777777" w:rsidR="001A03F7" w:rsidRPr="001A03F7" w:rsidRDefault="001A03F7" w:rsidP="001A03F7">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28FA3F07" w14:textId="77777777" w:rsidR="001A03F7" w:rsidRPr="001A03F7" w:rsidRDefault="001A03F7" w:rsidP="001A03F7">
            <w:pPr>
              <w:spacing w:after="0" w:line="252" w:lineRule="auto"/>
              <w:jc w:val="center"/>
              <w:rPr>
                <w:rFonts w:ascii="Times New Roman" w:eastAsia="Times New Roman" w:hAnsi="Times New Roman" w:cs="Times New Roman"/>
                <w:b/>
                <w:bCs/>
                <w:kern w:val="0"/>
                <w:sz w:val="18"/>
                <w:szCs w:val="18"/>
                <w:lang w:val="ru-RU"/>
                <w14:ligatures w14:val="none"/>
              </w:rPr>
            </w:pPr>
            <w:r w:rsidRPr="001A03F7">
              <w:rPr>
                <w:rFonts w:ascii="Times New Roman" w:eastAsia="Times New Roman" w:hAnsi="Times New Roman" w:cs="Times New Roman"/>
                <w:b/>
                <w:bCs/>
                <w:kern w:val="0"/>
                <w:sz w:val="18"/>
                <w:szCs w:val="18"/>
                <w:lang w:val="ky-KG"/>
                <w14:ligatures w14:val="none"/>
              </w:rPr>
              <w:t>Өндүрүлдү</w:t>
            </w:r>
            <w:r w:rsidRPr="001A03F7">
              <w:rPr>
                <w:rFonts w:ascii="Times New Roman" w:eastAsia="Times New Roman" w:hAnsi="Times New Roman" w:cs="Times New Roman"/>
                <w:b/>
                <w:bCs/>
                <w:kern w:val="0"/>
                <w:sz w:val="18"/>
                <w:szCs w:val="18"/>
                <w:lang w:val="ru-RU"/>
                <w14:ligatures w14:val="none"/>
              </w:rPr>
              <w:t xml:space="preserve"> – </w:t>
            </w:r>
            <w:r w:rsidRPr="001A03F7">
              <w:rPr>
                <w:rFonts w:ascii="Times New Roman" w:eastAsia="Times New Roman" w:hAnsi="Times New Roman" w:cs="Times New Roman"/>
                <w:b/>
                <w:bCs/>
                <w:kern w:val="0"/>
                <w:sz w:val="18"/>
                <w:szCs w:val="18"/>
                <w:lang w:val="ky-KG"/>
                <w14:ligatures w14:val="none"/>
              </w:rPr>
              <w:t>бардыгы</w:t>
            </w:r>
          </w:p>
        </w:tc>
        <w:tc>
          <w:tcPr>
            <w:tcW w:w="2330" w:type="dxa"/>
            <w:gridSpan w:val="5"/>
            <w:tcBorders>
              <w:top w:val="single" w:sz="8" w:space="0" w:color="auto"/>
              <w:left w:val="nil"/>
              <w:bottom w:val="single" w:sz="4" w:space="0" w:color="auto"/>
              <w:right w:val="nil"/>
            </w:tcBorders>
            <w:noWrap/>
            <w:vAlign w:val="bottom"/>
            <w:hideMark/>
          </w:tcPr>
          <w:p w14:paraId="2350B89A" w14:textId="77777777" w:rsidR="001A03F7" w:rsidRPr="001A03F7" w:rsidRDefault="001A03F7" w:rsidP="001A03F7">
            <w:pPr>
              <w:spacing w:after="0" w:line="252" w:lineRule="auto"/>
              <w:jc w:val="center"/>
              <w:rPr>
                <w:rFonts w:ascii="Times New Roman" w:eastAsia="Times New Roman" w:hAnsi="Times New Roman" w:cs="Times New Roman"/>
                <w:b/>
                <w:bCs/>
                <w:kern w:val="0"/>
                <w:sz w:val="18"/>
                <w:szCs w:val="18"/>
                <w:lang w:val="ru-RU"/>
                <w14:ligatures w14:val="none"/>
              </w:rPr>
            </w:pPr>
            <w:r w:rsidRPr="001A03F7">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1A03F7">
              <w:rPr>
                <w:rFonts w:ascii="Times New Roman" w:eastAsia="Times New Roman" w:hAnsi="Times New Roman" w:cs="Times New Roman"/>
                <w:b/>
                <w:bCs/>
                <w:kern w:val="0"/>
                <w:sz w:val="18"/>
                <w:szCs w:val="18"/>
                <w:lang w:val="ky-KG"/>
                <w14:ligatures w14:val="none"/>
              </w:rPr>
              <w:t xml:space="preserve"> </w:t>
            </w:r>
          </w:p>
        </w:tc>
      </w:tr>
      <w:tr w:rsidR="001A03F7" w:rsidRPr="001A03F7" w14:paraId="4B64806B" w14:textId="77777777" w:rsidTr="001A03F7">
        <w:trPr>
          <w:gridAfter w:val="1"/>
          <w:wAfter w:w="31" w:type="dxa"/>
          <w:cantSplit/>
          <w:trHeight w:val="190"/>
          <w:tblHeader/>
        </w:trPr>
        <w:tc>
          <w:tcPr>
            <w:tcW w:w="3425" w:type="dxa"/>
            <w:vMerge/>
            <w:tcBorders>
              <w:top w:val="single" w:sz="8" w:space="0" w:color="auto"/>
              <w:left w:val="nil"/>
              <w:bottom w:val="single" w:sz="8" w:space="0" w:color="auto"/>
              <w:right w:val="nil"/>
            </w:tcBorders>
            <w:vAlign w:val="center"/>
            <w:hideMark/>
          </w:tcPr>
          <w:p w14:paraId="61715D4F" w14:textId="77777777" w:rsidR="001A03F7" w:rsidRPr="001A03F7" w:rsidRDefault="001A03F7" w:rsidP="001A03F7">
            <w:pPr>
              <w:spacing w:after="0" w:line="256" w:lineRule="auto"/>
              <w:rPr>
                <w:rFonts w:ascii="Times New Roman" w:eastAsia="Times New Roman" w:hAnsi="Times New Roman" w:cs="Times New Roman"/>
                <w:b/>
                <w:bCs/>
                <w:kern w:val="0"/>
                <w:sz w:val="18"/>
                <w:szCs w:val="18"/>
                <w:lang w:val="ky-KG"/>
                <w14:ligatures w14:val="none"/>
              </w:rPr>
            </w:pPr>
          </w:p>
        </w:tc>
        <w:tc>
          <w:tcPr>
            <w:tcW w:w="2245" w:type="dxa"/>
            <w:gridSpan w:val="3"/>
            <w:tcBorders>
              <w:top w:val="single" w:sz="4" w:space="0" w:color="auto"/>
              <w:left w:val="nil"/>
              <w:bottom w:val="single" w:sz="4" w:space="0" w:color="auto"/>
              <w:right w:val="nil"/>
            </w:tcBorders>
            <w:noWrap/>
            <w:vAlign w:val="bottom"/>
            <w:hideMark/>
          </w:tcPr>
          <w:p w14:paraId="55158D2B" w14:textId="77777777" w:rsidR="001A03F7" w:rsidRPr="001A03F7" w:rsidRDefault="001A03F7" w:rsidP="001A03F7">
            <w:pPr>
              <w:spacing w:after="0" w:line="252" w:lineRule="auto"/>
              <w:jc w:val="center"/>
              <w:rPr>
                <w:rFonts w:ascii="Times New Roman" w:eastAsia="Times New Roman" w:hAnsi="Times New Roman" w:cs="Times New Roman"/>
                <w:b/>
                <w:bCs/>
                <w:kern w:val="0"/>
                <w:sz w:val="18"/>
                <w:szCs w:val="18"/>
                <w:lang w:val="ky-KG"/>
                <w14:ligatures w14:val="none"/>
              </w:rPr>
            </w:pPr>
            <w:r w:rsidRPr="001A03F7">
              <w:rPr>
                <w:rFonts w:ascii="Times New Roman" w:eastAsia="Times New Roman" w:hAnsi="Times New Roman" w:cs="Times New Roman"/>
                <w:b/>
                <w:bCs/>
                <w:kern w:val="0"/>
                <w:sz w:val="18"/>
                <w:szCs w:val="18"/>
                <w:lang w:val="ru-RU"/>
                <w14:ligatures w14:val="none"/>
              </w:rPr>
              <w:t>2023</w:t>
            </w:r>
          </w:p>
        </w:tc>
        <w:tc>
          <w:tcPr>
            <w:tcW w:w="2034" w:type="dxa"/>
            <w:gridSpan w:val="2"/>
            <w:tcBorders>
              <w:top w:val="single" w:sz="4" w:space="0" w:color="auto"/>
              <w:left w:val="nil"/>
              <w:bottom w:val="single" w:sz="4" w:space="0" w:color="auto"/>
              <w:right w:val="nil"/>
            </w:tcBorders>
            <w:noWrap/>
            <w:hideMark/>
          </w:tcPr>
          <w:p w14:paraId="36D592EC" w14:textId="77777777" w:rsidR="001A03F7" w:rsidRPr="001A03F7" w:rsidRDefault="001A03F7" w:rsidP="001A03F7">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1A03F7">
              <w:rPr>
                <w:rFonts w:ascii="Times New Roman" w:eastAsia="Times New Roman" w:hAnsi="Times New Roman" w:cs="Times New Roman"/>
                <w:b/>
                <w:bCs/>
                <w:kern w:val="0"/>
                <w:sz w:val="18"/>
                <w:szCs w:val="18"/>
                <w:lang w:val="ru-RU"/>
                <w14:ligatures w14:val="none"/>
              </w:rPr>
              <w:t>2024</w:t>
            </w:r>
          </w:p>
        </w:tc>
        <w:tc>
          <w:tcPr>
            <w:tcW w:w="2330" w:type="dxa"/>
            <w:gridSpan w:val="5"/>
            <w:tcBorders>
              <w:top w:val="single" w:sz="4" w:space="0" w:color="auto"/>
              <w:left w:val="nil"/>
              <w:bottom w:val="single" w:sz="4" w:space="0" w:color="auto"/>
              <w:right w:val="nil"/>
            </w:tcBorders>
            <w:noWrap/>
            <w:vAlign w:val="bottom"/>
            <w:hideMark/>
          </w:tcPr>
          <w:p w14:paraId="3A723B94" w14:textId="77777777" w:rsidR="001A03F7" w:rsidRPr="001A03F7" w:rsidRDefault="001A03F7" w:rsidP="001A03F7">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1A03F7">
              <w:rPr>
                <w:rFonts w:ascii="Times New Roman" w:eastAsia="Times New Roman" w:hAnsi="Times New Roman" w:cs="Times New Roman"/>
                <w:b/>
                <w:bCs/>
                <w:kern w:val="0"/>
                <w:sz w:val="18"/>
                <w:szCs w:val="18"/>
                <w:lang w:val="ru-RU"/>
                <w14:ligatures w14:val="none"/>
              </w:rPr>
              <w:t>2024</w:t>
            </w:r>
          </w:p>
        </w:tc>
      </w:tr>
      <w:tr w:rsidR="001A03F7" w:rsidRPr="001A03F7" w14:paraId="33F2A993" w14:textId="77777777" w:rsidTr="001A03F7">
        <w:trPr>
          <w:gridAfter w:val="1"/>
          <w:wAfter w:w="31" w:type="dxa"/>
          <w:cantSplit/>
          <w:trHeight w:val="683"/>
          <w:tblHeader/>
        </w:trPr>
        <w:tc>
          <w:tcPr>
            <w:tcW w:w="3425" w:type="dxa"/>
            <w:vMerge/>
            <w:tcBorders>
              <w:top w:val="single" w:sz="8" w:space="0" w:color="auto"/>
              <w:left w:val="nil"/>
              <w:bottom w:val="single" w:sz="8" w:space="0" w:color="auto"/>
              <w:right w:val="nil"/>
            </w:tcBorders>
            <w:vAlign w:val="center"/>
            <w:hideMark/>
          </w:tcPr>
          <w:p w14:paraId="699F7909" w14:textId="77777777" w:rsidR="001A03F7" w:rsidRPr="001A03F7" w:rsidRDefault="001A03F7" w:rsidP="001A03F7">
            <w:pPr>
              <w:spacing w:after="0" w:line="256" w:lineRule="auto"/>
              <w:rPr>
                <w:rFonts w:ascii="Times New Roman" w:eastAsia="Times New Roman" w:hAnsi="Times New Roman" w:cs="Times New Roman"/>
                <w:b/>
                <w:bCs/>
                <w:kern w:val="0"/>
                <w:sz w:val="18"/>
                <w:szCs w:val="18"/>
                <w:lang w:val="ky-KG"/>
                <w14:ligatures w14:val="none"/>
              </w:rPr>
            </w:pPr>
          </w:p>
        </w:tc>
        <w:tc>
          <w:tcPr>
            <w:tcW w:w="1095" w:type="dxa"/>
            <w:tcBorders>
              <w:top w:val="single" w:sz="4" w:space="0" w:color="auto"/>
              <w:left w:val="nil"/>
              <w:bottom w:val="single" w:sz="8" w:space="0" w:color="auto"/>
              <w:right w:val="nil"/>
            </w:tcBorders>
            <w:noWrap/>
            <w:vAlign w:val="center"/>
            <w:hideMark/>
          </w:tcPr>
          <w:p w14:paraId="25F34B40"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50" w:type="dxa"/>
            <w:gridSpan w:val="2"/>
            <w:tcBorders>
              <w:top w:val="single" w:sz="4" w:space="0" w:color="auto"/>
              <w:left w:val="nil"/>
              <w:bottom w:val="single" w:sz="8" w:space="0" w:color="auto"/>
              <w:right w:val="nil"/>
            </w:tcBorders>
            <w:vAlign w:val="center"/>
            <w:hideMark/>
          </w:tcPr>
          <w:p w14:paraId="019AAF32"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995" w:type="dxa"/>
            <w:tcBorders>
              <w:top w:val="single" w:sz="4" w:space="0" w:color="auto"/>
              <w:left w:val="nil"/>
              <w:bottom w:val="single" w:sz="8" w:space="0" w:color="auto"/>
              <w:right w:val="nil"/>
            </w:tcBorders>
            <w:noWrap/>
            <w:vAlign w:val="center"/>
            <w:hideMark/>
          </w:tcPr>
          <w:p w14:paraId="263FB595"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039" w:type="dxa"/>
            <w:tcBorders>
              <w:top w:val="single" w:sz="4" w:space="0" w:color="auto"/>
              <w:left w:val="nil"/>
              <w:bottom w:val="single" w:sz="8" w:space="0" w:color="auto"/>
              <w:right w:val="nil"/>
            </w:tcBorders>
            <w:vAlign w:val="center"/>
            <w:hideMark/>
          </w:tcPr>
          <w:p w14:paraId="7525D33E"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096" w:type="dxa"/>
            <w:gridSpan w:val="3"/>
            <w:tcBorders>
              <w:top w:val="single" w:sz="4" w:space="0" w:color="auto"/>
              <w:left w:val="nil"/>
              <w:bottom w:val="single" w:sz="8" w:space="0" w:color="auto"/>
              <w:right w:val="nil"/>
            </w:tcBorders>
            <w:noWrap/>
            <w:vAlign w:val="center"/>
            <w:hideMark/>
          </w:tcPr>
          <w:p w14:paraId="4725ED1E"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234" w:type="dxa"/>
            <w:gridSpan w:val="2"/>
            <w:tcBorders>
              <w:top w:val="single" w:sz="4" w:space="0" w:color="auto"/>
              <w:left w:val="nil"/>
              <w:bottom w:val="single" w:sz="8" w:space="0" w:color="auto"/>
              <w:right w:val="nil"/>
            </w:tcBorders>
            <w:vAlign w:val="center"/>
            <w:hideMark/>
          </w:tcPr>
          <w:p w14:paraId="1506763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r>
      <w:tr w:rsidR="001A03F7" w:rsidRPr="001A03F7" w14:paraId="732F197C" w14:textId="77777777" w:rsidTr="001A03F7">
        <w:trPr>
          <w:gridAfter w:val="1"/>
          <w:wAfter w:w="31" w:type="dxa"/>
          <w:cantSplit/>
          <w:trHeight w:hRule="exact" w:val="100"/>
        </w:trPr>
        <w:tc>
          <w:tcPr>
            <w:tcW w:w="3425" w:type="dxa"/>
            <w:tcBorders>
              <w:top w:val="single" w:sz="8" w:space="0" w:color="auto"/>
              <w:left w:val="nil"/>
              <w:bottom w:val="nil"/>
              <w:right w:val="nil"/>
            </w:tcBorders>
            <w:noWrap/>
          </w:tcPr>
          <w:p w14:paraId="7F6034B4"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lang w:val="ru-RU"/>
                <w14:ligatures w14:val="none"/>
              </w:rPr>
            </w:pPr>
          </w:p>
        </w:tc>
        <w:tc>
          <w:tcPr>
            <w:tcW w:w="1137" w:type="dxa"/>
            <w:gridSpan w:val="2"/>
            <w:tcBorders>
              <w:top w:val="single" w:sz="8" w:space="0" w:color="auto"/>
              <w:left w:val="nil"/>
              <w:bottom w:val="nil"/>
              <w:right w:val="nil"/>
            </w:tcBorders>
            <w:vAlign w:val="bottom"/>
          </w:tcPr>
          <w:p w14:paraId="28D2E876" w14:textId="77777777" w:rsidR="001A03F7" w:rsidRPr="001A03F7" w:rsidRDefault="001A03F7" w:rsidP="001A03F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8" w:type="dxa"/>
            <w:tcBorders>
              <w:top w:val="single" w:sz="8" w:space="0" w:color="auto"/>
              <w:left w:val="nil"/>
              <w:bottom w:val="nil"/>
              <w:right w:val="nil"/>
            </w:tcBorders>
            <w:vAlign w:val="bottom"/>
          </w:tcPr>
          <w:p w14:paraId="3E2CAF24" w14:textId="77777777" w:rsidR="001A03F7" w:rsidRPr="001A03F7" w:rsidRDefault="001A03F7" w:rsidP="001A03F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5" w:type="dxa"/>
            <w:tcBorders>
              <w:top w:val="single" w:sz="8" w:space="0" w:color="auto"/>
              <w:left w:val="nil"/>
              <w:bottom w:val="nil"/>
              <w:right w:val="nil"/>
            </w:tcBorders>
            <w:vAlign w:val="bottom"/>
          </w:tcPr>
          <w:p w14:paraId="5347BB5D" w14:textId="77777777" w:rsidR="001A03F7" w:rsidRPr="001A03F7" w:rsidRDefault="001A03F7" w:rsidP="001A03F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01EBBCF9" w14:textId="77777777" w:rsidR="001A03F7" w:rsidRPr="001A03F7" w:rsidRDefault="001A03F7" w:rsidP="001A03F7">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8" w:space="0" w:color="auto"/>
              <w:left w:val="nil"/>
              <w:bottom w:val="nil"/>
              <w:right w:val="nil"/>
            </w:tcBorders>
            <w:vAlign w:val="bottom"/>
          </w:tcPr>
          <w:p w14:paraId="4BBD5C4C" w14:textId="77777777" w:rsidR="001A03F7" w:rsidRPr="001A03F7" w:rsidRDefault="001A03F7" w:rsidP="001A03F7">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550" w:type="dxa"/>
            <w:gridSpan w:val="4"/>
            <w:tcBorders>
              <w:top w:val="single" w:sz="8" w:space="0" w:color="auto"/>
              <w:left w:val="nil"/>
              <w:bottom w:val="nil"/>
              <w:right w:val="nil"/>
            </w:tcBorders>
            <w:vAlign w:val="bottom"/>
          </w:tcPr>
          <w:p w14:paraId="3A8AA029" w14:textId="77777777" w:rsidR="001A03F7" w:rsidRPr="001A03F7" w:rsidRDefault="001A03F7" w:rsidP="001A03F7">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1A03F7" w:rsidRPr="001A03F7" w14:paraId="277B53F8" w14:textId="77777777" w:rsidTr="001A03F7">
        <w:trPr>
          <w:cantSplit/>
          <w:trHeight w:val="366"/>
        </w:trPr>
        <w:tc>
          <w:tcPr>
            <w:tcW w:w="3425" w:type="dxa"/>
            <w:tcBorders>
              <w:top w:val="nil"/>
              <w:left w:val="nil"/>
              <w:bottom w:val="nil"/>
              <w:right w:val="nil"/>
            </w:tcBorders>
            <w:noWrap/>
            <w:vAlign w:val="bottom"/>
            <w:hideMark/>
          </w:tcPr>
          <w:p w14:paraId="70F1AD05"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Электр</w:t>
            </w: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lang w:val="ru-RU"/>
                <w14:ligatures w14:val="none"/>
              </w:rPr>
              <w:t>энергия</w:t>
            </w:r>
            <w:r w:rsidRPr="001A03F7">
              <w:rPr>
                <w:rFonts w:ascii="Times New Roman" w:eastAsia="Times New Roman" w:hAnsi="Times New Roman" w:cs="Times New Roman"/>
                <w:kern w:val="0"/>
                <w:sz w:val="20"/>
                <w:szCs w:val="20"/>
                <w:lang w:val="ky-KG"/>
                <w14:ligatures w14:val="none"/>
              </w:rPr>
              <w:t>сы</w:t>
            </w:r>
            <w:r w:rsidRPr="001A03F7">
              <w:rPr>
                <w:rFonts w:ascii="Times New Roman" w:eastAsia="Times New Roman" w:hAnsi="Times New Roman" w:cs="Times New Roman"/>
                <w:kern w:val="0"/>
                <w:sz w:val="20"/>
                <w:szCs w:val="20"/>
                <w:lang w:val="ru-RU"/>
                <w14:ligatures w14:val="none"/>
              </w:rPr>
              <w:t xml:space="preserve">, </w:t>
            </w:r>
            <w:r w:rsidRPr="001A03F7">
              <w:rPr>
                <w:rFonts w:ascii="Times New Roman" w:eastAsia="Times New Roman" w:hAnsi="Times New Roman" w:cs="Times New Roman"/>
                <w:i/>
                <w:kern w:val="0"/>
                <w:sz w:val="20"/>
                <w:szCs w:val="20"/>
                <w:lang w:val="ru-RU"/>
                <w14:ligatures w14:val="none"/>
              </w:rPr>
              <w:t>млн. кВт</w:t>
            </w:r>
            <w:r w:rsidRPr="001A03F7">
              <w:rPr>
                <w:rFonts w:ascii="Times New Roman" w:eastAsia="Times New Roman" w:hAnsi="Times New Roman" w:cs="Times New Roman"/>
                <w:i/>
                <w:kern w:val="0"/>
                <w:sz w:val="20"/>
                <w:szCs w:val="20"/>
                <w:lang w:val="ky-KG"/>
                <w14:ligatures w14:val="none"/>
              </w:rPr>
              <w:t xml:space="preserve"> с.</w:t>
            </w:r>
            <w:r w:rsidRPr="001A03F7">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0287862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149,5</w:t>
            </w:r>
          </w:p>
        </w:tc>
        <w:tc>
          <w:tcPr>
            <w:tcW w:w="1108" w:type="dxa"/>
            <w:tcBorders>
              <w:top w:val="nil"/>
              <w:left w:val="nil"/>
              <w:bottom w:val="nil"/>
              <w:right w:val="nil"/>
            </w:tcBorders>
            <w:vAlign w:val="bottom"/>
            <w:hideMark/>
          </w:tcPr>
          <w:p w14:paraId="2431C728"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1329,8</w:t>
            </w:r>
          </w:p>
        </w:tc>
        <w:tc>
          <w:tcPr>
            <w:tcW w:w="995" w:type="dxa"/>
            <w:tcBorders>
              <w:top w:val="nil"/>
              <w:left w:val="nil"/>
              <w:bottom w:val="nil"/>
              <w:right w:val="nil"/>
            </w:tcBorders>
            <w:vAlign w:val="bottom"/>
            <w:hideMark/>
          </w:tcPr>
          <w:p w14:paraId="24B2063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47,8</w:t>
            </w:r>
          </w:p>
        </w:tc>
        <w:tc>
          <w:tcPr>
            <w:tcW w:w="1039" w:type="dxa"/>
            <w:tcBorders>
              <w:top w:val="nil"/>
              <w:left w:val="nil"/>
              <w:bottom w:val="nil"/>
              <w:right w:val="nil"/>
            </w:tcBorders>
            <w:vAlign w:val="bottom"/>
            <w:hideMark/>
          </w:tcPr>
          <w:p w14:paraId="5CA5AE7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1054,0</w:t>
            </w:r>
          </w:p>
        </w:tc>
        <w:tc>
          <w:tcPr>
            <w:tcW w:w="1256" w:type="dxa"/>
            <w:gridSpan w:val="4"/>
            <w:tcBorders>
              <w:top w:val="nil"/>
              <w:left w:val="nil"/>
              <w:bottom w:val="nil"/>
              <w:right w:val="nil"/>
            </w:tcBorders>
            <w:vAlign w:val="bottom"/>
            <w:hideMark/>
          </w:tcPr>
          <w:p w14:paraId="5B24064B"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32,0</w:t>
            </w:r>
          </w:p>
        </w:tc>
        <w:tc>
          <w:tcPr>
            <w:tcW w:w="1105" w:type="dxa"/>
            <w:gridSpan w:val="2"/>
            <w:tcBorders>
              <w:top w:val="nil"/>
              <w:left w:val="nil"/>
              <w:bottom w:val="nil"/>
              <w:right w:val="nil"/>
            </w:tcBorders>
            <w:vAlign w:val="bottom"/>
            <w:hideMark/>
          </w:tcPr>
          <w:p w14:paraId="1012420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79,3</w:t>
            </w:r>
          </w:p>
        </w:tc>
      </w:tr>
      <w:tr w:rsidR="001A03F7" w:rsidRPr="001A03F7" w14:paraId="504D60ED" w14:textId="77777777" w:rsidTr="001A03F7">
        <w:trPr>
          <w:cantSplit/>
          <w:trHeight w:val="282"/>
        </w:trPr>
        <w:tc>
          <w:tcPr>
            <w:tcW w:w="3425" w:type="dxa"/>
            <w:tcBorders>
              <w:top w:val="nil"/>
              <w:left w:val="nil"/>
              <w:bottom w:val="nil"/>
              <w:right w:val="nil"/>
            </w:tcBorders>
            <w:noWrap/>
            <w:hideMark/>
          </w:tcPr>
          <w:p w14:paraId="415113A1"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lang w:val="ky-KG"/>
                <w14:ligatures w14:val="none"/>
              </w:rPr>
              <w:t>Э</w:t>
            </w:r>
            <w:r w:rsidRPr="001A03F7">
              <w:rPr>
                <w:rFonts w:ascii="Times New Roman" w:eastAsia="Times New Roman" w:hAnsi="Times New Roman" w:cs="Times New Roman"/>
                <w:kern w:val="0"/>
                <w:sz w:val="20"/>
                <w:szCs w:val="20"/>
                <w14:ligatures w14:val="none"/>
              </w:rPr>
              <w:t>лектр</w:t>
            </w: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14:ligatures w14:val="none"/>
              </w:rPr>
              <w:t>энерги</w:t>
            </w:r>
            <w:r w:rsidRPr="001A03F7">
              <w:rPr>
                <w:rFonts w:ascii="Times New Roman" w:eastAsia="Times New Roman" w:hAnsi="Times New Roman" w:cs="Times New Roman"/>
                <w:kern w:val="0"/>
                <w:sz w:val="20"/>
                <w:szCs w:val="20"/>
                <w:lang w:val="ky-KG"/>
                <w14:ligatures w14:val="none"/>
              </w:rPr>
              <w:t>ясын берүү боюнча кызмат көрсөтүүлөр</w:t>
            </w:r>
            <w:r w:rsidRPr="001A03F7">
              <w:rPr>
                <w:rFonts w:ascii="Times New Roman" w:eastAsia="Times New Roman" w:hAnsi="Times New Roman" w:cs="Times New Roman"/>
                <w:kern w:val="0"/>
                <w:sz w:val="20"/>
                <w:szCs w:val="20"/>
                <w14:ligatures w14:val="none"/>
              </w:rPr>
              <w:t xml:space="preserve">, </w:t>
            </w:r>
            <w:r w:rsidRPr="001A03F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5E6AECB7"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18,0</w:t>
            </w:r>
          </w:p>
        </w:tc>
        <w:tc>
          <w:tcPr>
            <w:tcW w:w="1108" w:type="dxa"/>
            <w:tcBorders>
              <w:top w:val="nil"/>
              <w:left w:val="nil"/>
              <w:bottom w:val="nil"/>
              <w:right w:val="nil"/>
            </w:tcBorders>
            <w:vAlign w:val="bottom"/>
            <w:hideMark/>
          </w:tcPr>
          <w:p w14:paraId="47081188"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181,9</w:t>
            </w:r>
          </w:p>
        </w:tc>
        <w:tc>
          <w:tcPr>
            <w:tcW w:w="995" w:type="dxa"/>
            <w:tcBorders>
              <w:top w:val="nil"/>
              <w:left w:val="nil"/>
              <w:bottom w:val="nil"/>
              <w:right w:val="nil"/>
            </w:tcBorders>
            <w:vAlign w:val="bottom"/>
            <w:hideMark/>
          </w:tcPr>
          <w:p w14:paraId="1B955B3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0,2</w:t>
            </w:r>
          </w:p>
        </w:tc>
        <w:tc>
          <w:tcPr>
            <w:tcW w:w="1039" w:type="dxa"/>
            <w:tcBorders>
              <w:top w:val="nil"/>
              <w:left w:val="nil"/>
              <w:bottom w:val="nil"/>
              <w:right w:val="nil"/>
            </w:tcBorders>
            <w:vAlign w:val="bottom"/>
            <w:hideMark/>
          </w:tcPr>
          <w:p w14:paraId="4BD8E110"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3,1</w:t>
            </w:r>
          </w:p>
        </w:tc>
        <w:tc>
          <w:tcPr>
            <w:tcW w:w="1256" w:type="dxa"/>
            <w:gridSpan w:val="4"/>
            <w:tcBorders>
              <w:top w:val="nil"/>
              <w:left w:val="nil"/>
              <w:bottom w:val="nil"/>
              <w:right w:val="nil"/>
            </w:tcBorders>
            <w:vAlign w:val="bottom"/>
            <w:hideMark/>
          </w:tcPr>
          <w:p w14:paraId="5A3EF05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w:t>
            </w:r>
          </w:p>
        </w:tc>
        <w:tc>
          <w:tcPr>
            <w:tcW w:w="1105" w:type="dxa"/>
            <w:gridSpan w:val="2"/>
            <w:tcBorders>
              <w:top w:val="nil"/>
              <w:left w:val="nil"/>
              <w:bottom w:val="nil"/>
              <w:right w:val="nil"/>
            </w:tcBorders>
            <w:vAlign w:val="bottom"/>
            <w:hideMark/>
          </w:tcPr>
          <w:p w14:paraId="3B97F98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1,7</w:t>
            </w:r>
          </w:p>
        </w:tc>
      </w:tr>
      <w:tr w:rsidR="001A03F7" w:rsidRPr="001A03F7" w14:paraId="7ED01A0F" w14:textId="77777777" w:rsidTr="001A03F7">
        <w:trPr>
          <w:cantSplit/>
          <w:trHeight w:val="282"/>
        </w:trPr>
        <w:tc>
          <w:tcPr>
            <w:tcW w:w="3425" w:type="dxa"/>
            <w:tcBorders>
              <w:top w:val="nil"/>
              <w:left w:val="nil"/>
              <w:bottom w:val="nil"/>
              <w:right w:val="nil"/>
            </w:tcBorders>
            <w:noWrap/>
            <w:hideMark/>
          </w:tcPr>
          <w:p w14:paraId="438C419C"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lang w:val="ky-KG"/>
                <w14:ligatures w14:val="none"/>
              </w:rPr>
              <w:t>Э</w:t>
            </w:r>
            <w:r w:rsidRPr="001A03F7">
              <w:rPr>
                <w:rFonts w:ascii="Times New Roman" w:eastAsia="Times New Roman" w:hAnsi="Times New Roman" w:cs="Times New Roman"/>
                <w:kern w:val="0"/>
                <w:sz w:val="20"/>
                <w:szCs w:val="20"/>
                <w14:ligatures w14:val="none"/>
              </w:rPr>
              <w:t>лектр</w:t>
            </w: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14:ligatures w14:val="none"/>
              </w:rPr>
              <w:t>энерги</w:t>
            </w:r>
            <w:r w:rsidRPr="001A03F7">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1A03F7">
              <w:rPr>
                <w:rFonts w:ascii="Times New Roman" w:eastAsia="Times New Roman" w:hAnsi="Times New Roman" w:cs="Times New Roman"/>
                <w:kern w:val="0"/>
                <w:sz w:val="20"/>
                <w:szCs w:val="20"/>
                <w14:ligatures w14:val="none"/>
              </w:rPr>
              <w:t xml:space="preserve">, </w:t>
            </w:r>
            <w:r w:rsidRPr="001A03F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76BDCB85"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301,8</w:t>
            </w:r>
          </w:p>
        </w:tc>
        <w:tc>
          <w:tcPr>
            <w:tcW w:w="1108" w:type="dxa"/>
            <w:tcBorders>
              <w:top w:val="nil"/>
              <w:left w:val="nil"/>
              <w:bottom w:val="nil"/>
              <w:right w:val="nil"/>
            </w:tcBorders>
            <w:vAlign w:val="bottom"/>
            <w:hideMark/>
          </w:tcPr>
          <w:p w14:paraId="6A35A2F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3 361,4</w:t>
            </w:r>
          </w:p>
        </w:tc>
        <w:tc>
          <w:tcPr>
            <w:tcW w:w="995" w:type="dxa"/>
            <w:tcBorders>
              <w:top w:val="nil"/>
              <w:left w:val="nil"/>
              <w:bottom w:val="nil"/>
              <w:right w:val="nil"/>
            </w:tcBorders>
            <w:vAlign w:val="bottom"/>
            <w:hideMark/>
          </w:tcPr>
          <w:p w14:paraId="26B94B60"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196,5</w:t>
            </w:r>
          </w:p>
        </w:tc>
        <w:tc>
          <w:tcPr>
            <w:tcW w:w="1039" w:type="dxa"/>
            <w:tcBorders>
              <w:top w:val="nil"/>
              <w:left w:val="nil"/>
              <w:bottom w:val="nil"/>
              <w:right w:val="nil"/>
            </w:tcBorders>
            <w:vAlign w:val="bottom"/>
            <w:hideMark/>
          </w:tcPr>
          <w:p w14:paraId="2D8D6875"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3 057,3</w:t>
            </w:r>
          </w:p>
        </w:tc>
        <w:tc>
          <w:tcPr>
            <w:tcW w:w="1256" w:type="dxa"/>
            <w:gridSpan w:val="4"/>
            <w:tcBorders>
              <w:top w:val="nil"/>
              <w:left w:val="nil"/>
              <w:bottom w:val="nil"/>
              <w:right w:val="nil"/>
            </w:tcBorders>
            <w:vAlign w:val="bottom"/>
            <w:hideMark/>
          </w:tcPr>
          <w:p w14:paraId="24ED2E64"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65,1</w:t>
            </w:r>
          </w:p>
        </w:tc>
        <w:tc>
          <w:tcPr>
            <w:tcW w:w="1105" w:type="dxa"/>
            <w:gridSpan w:val="2"/>
            <w:tcBorders>
              <w:top w:val="nil"/>
              <w:left w:val="nil"/>
              <w:bottom w:val="nil"/>
              <w:right w:val="nil"/>
            </w:tcBorders>
            <w:vAlign w:val="bottom"/>
            <w:hideMark/>
          </w:tcPr>
          <w:p w14:paraId="3A197CA8"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91,0</w:t>
            </w:r>
          </w:p>
        </w:tc>
      </w:tr>
      <w:tr w:rsidR="001A03F7" w:rsidRPr="001A03F7" w14:paraId="68597792" w14:textId="77777777" w:rsidTr="001A03F7">
        <w:trPr>
          <w:cantSplit/>
          <w:trHeight w:val="282"/>
        </w:trPr>
        <w:tc>
          <w:tcPr>
            <w:tcW w:w="3425" w:type="dxa"/>
            <w:tcBorders>
              <w:top w:val="nil"/>
              <w:left w:val="nil"/>
              <w:bottom w:val="nil"/>
              <w:right w:val="nil"/>
            </w:tcBorders>
            <w:noWrap/>
            <w:hideMark/>
          </w:tcPr>
          <w:p w14:paraId="1084BA46" w14:textId="77777777" w:rsidR="001A03F7" w:rsidRPr="001A03F7" w:rsidRDefault="001A03F7" w:rsidP="001A03F7">
            <w:pPr>
              <w:spacing w:after="0" w:line="252" w:lineRule="auto"/>
              <w:ind w:right="-74"/>
              <w:rPr>
                <w:rFonts w:ascii="Times New Roman" w:eastAsia="Times New Roman" w:hAnsi="Times New Roman" w:cs="Times New Roman"/>
                <w:bCs/>
                <w:kern w:val="0"/>
                <w:sz w:val="20"/>
                <w:szCs w:val="20"/>
                <w:vertAlign w:val="superscript"/>
                <w14:ligatures w14:val="none"/>
              </w:rPr>
            </w:pPr>
            <w:r w:rsidRPr="001A03F7">
              <w:rPr>
                <w:rFonts w:ascii="Times New Roman" w:eastAsia="Times New Roman" w:hAnsi="Times New Roman" w:cs="Times New Roman"/>
                <w:kern w:val="0"/>
                <w:sz w:val="20"/>
                <w:szCs w:val="20"/>
                <w:lang w:val="ky-KG"/>
                <w14:ligatures w14:val="none"/>
              </w:rPr>
              <w:lastRenderedPageBreak/>
              <w:t>Г</w:t>
            </w:r>
            <w:r w:rsidRPr="001A03F7">
              <w:rPr>
                <w:rFonts w:ascii="Times New Roman" w:eastAsia="Times New Roman" w:hAnsi="Times New Roman" w:cs="Times New Roman"/>
                <w:kern w:val="0"/>
                <w:sz w:val="20"/>
                <w:szCs w:val="20"/>
                <w14:ligatures w14:val="none"/>
              </w:rPr>
              <w:t>аз м</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н</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зд</w:t>
            </w:r>
            <w:r w:rsidRPr="001A03F7">
              <w:rPr>
                <w:rFonts w:ascii="Times New Roman" w:eastAsia="Times New Roman" w:hAnsi="Times New Roman" w:cs="Times New Roman"/>
                <w:kern w:val="0"/>
                <w:sz w:val="20"/>
                <w:szCs w:val="20"/>
                <w:lang w:val="ky-KG"/>
                <w14:ligatures w14:val="none"/>
              </w:rPr>
              <w:t>үү</w:t>
            </w:r>
            <w:r w:rsidRPr="001A03F7">
              <w:rPr>
                <w:rFonts w:ascii="Times New Roman" w:eastAsia="Times New Roman" w:hAnsi="Times New Roman" w:cs="Times New Roman"/>
                <w:kern w:val="0"/>
                <w:sz w:val="20"/>
                <w:szCs w:val="20"/>
                <w14:ligatures w14:val="none"/>
              </w:rPr>
              <w:t xml:space="preserve"> к</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й</w:t>
            </w:r>
            <w:r w:rsidRPr="001A03F7">
              <w:rPr>
                <w:rFonts w:ascii="Times New Roman" w:eastAsia="Times New Roman" w:hAnsi="Times New Roman" w:cs="Times New Roman"/>
                <w:kern w:val="0"/>
                <w:sz w:val="20"/>
                <w:szCs w:val="20"/>
                <w:lang w:val="ky-KG"/>
                <w14:ligatures w14:val="none"/>
              </w:rPr>
              <w:t>үү</w:t>
            </w:r>
            <w:r w:rsidRPr="001A03F7">
              <w:rPr>
                <w:rFonts w:ascii="Times New Roman" w:eastAsia="Times New Roman" w:hAnsi="Times New Roman" w:cs="Times New Roman"/>
                <w:kern w:val="0"/>
                <w:sz w:val="20"/>
                <w:szCs w:val="20"/>
                <w14:ligatures w14:val="none"/>
              </w:rPr>
              <w:t>ч</w:t>
            </w:r>
            <w:r w:rsidRPr="001A03F7">
              <w:rPr>
                <w:rFonts w:ascii="Times New Roman" w:eastAsia="Times New Roman" w:hAnsi="Times New Roman" w:cs="Times New Roman"/>
                <w:kern w:val="0"/>
                <w:sz w:val="20"/>
                <w:szCs w:val="20"/>
                <w:lang w:val="ky-KG"/>
                <w14:ligatures w14:val="none"/>
              </w:rPr>
              <w:t>ү май</w:t>
            </w:r>
            <w:r w:rsidRPr="001A03F7">
              <w:rPr>
                <w:rFonts w:ascii="Times New Roman" w:eastAsia="Times New Roman" w:hAnsi="Times New Roman" w:cs="Times New Roman"/>
                <w:kern w:val="0"/>
                <w:sz w:val="20"/>
                <w:szCs w:val="20"/>
                <w14:ligatures w14:val="none"/>
              </w:rPr>
              <w:t>ды б</w:t>
            </w:r>
            <w:r w:rsidRPr="001A03F7">
              <w:rPr>
                <w:rFonts w:ascii="Times New Roman" w:eastAsia="Times New Roman" w:hAnsi="Times New Roman" w:cs="Times New Roman"/>
                <w:kern w:val="0"/>
                <w:sz w:val="20"/>
                <w:szCs w:val="20"/>
                <w:lang w:val="ky-KG"/>
                <w14:ligatures w14:val="none"/>
              </w:rPr>
              <w:t>ө</w:t>
            </w:r>
            <w:r w:rsidRPr="001A03F7">
              <w:rPr>
                <w:rFonts w:ascii="Times New Roman" w:eastAsia="Times New Roman" w:hAnsi="Times New Roman" w:cs="Times New Roman"/>
                <w:kern w:val="0"/>
                <w:sz w:val="20"/>
                <w:szCs w:val="20"/>
                <w14:ligatures w14:val="none"/>
              </w:rPr>
              <w:t>л</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шт</w:t>
            </w:r>
            <w:r w:rsidRPr="001A03F7">
              <w:rPr>
                <w:rFonts w:ascii="Times New Roman" w:eastAsia="Times New Roman" w:hAnsi="Times New Roman" w:cs="Times New Roman"/>
                <w:kern w:val="0"/>
                <w:sz w:val="20"/>
                <w:szCs w:val="20"/>
                <w:lang w:val="ky-KG"/>
                <w14:ligatures w14:val="none"/>
              </w:rPr>
              <w:t>ү</w:t>
            </w:r>
            <w:r w:rsidRPr="001A03F7">
              <w:rPr>
                <w:rFonts w:ascii="Times New Roman" w:eastAsia="Times New Roman" w:hAnsi="Times New Roman" w:cs="Times New Roman"/>
                <w:kern w:val="0"/>
                <w:sz w:val="20"/>
                <w:szCs w:val="20"/>
                <w14:ligatures w14:val="none"/>
              </w:rPr>
              <w:t>р</w:t>
            </w:r>
            <w:r w:rsidRPr="001A03F7">
              <w:rPr>
                <w:rFonts w:ascii="Times New Roman" w:eastAsia="Times New Roman" w:hAnsi="Times New Roman" w:cs="Times New Roman"/>
                <w:kern w:val="0"/>
                <w:sz w:val="20"/>
                <w:szCs w:val="20"/>
                <w:lang w:val="ky-KG"/>
                <w14:ligatures w14:val="none"/>
              </w:rPr>
              <w:t xml:space="preserve">үү боюнча кызмат көрсөтүүлөр, </w:t>
            </w:r>
            <w:r w:rsidRPr="001A03F7">
              <w:rPr>
                <w:rFonts w:ascii="Times New Roman" w:eastAsia="Times New Roman" w:hAnsi="Times New Roman" w:cs="Times New Roman"/>
                <w:bCs/>
                <w:i/>
                <w:kern w:val="0"/>
                <w:sz w:val="20"/>
                <w:szCs w:val="20"/>
                <w14:ligatures w14:val="none"/>
              </w:rPr>
              <w:t>млн. сом</w:t>
            </w:r>
          </w:p>
        </w:tc>
        <w:tc>
          <w:tcPr>
            <w:tcW w:w="1137" w:type="dxa"/>
            <w:gridSpan w:val="2"/>
            <w:tcBorders>
              <w:top w:val="nil"/>
              <w:left w:val="nil"/>
              <w:bottom w:val="nil"/>
              <w:right w:val="nil"/>
            </w:tcBorders>
            <w:vAlign w:val="bottom"/>
            <w:hideMark/>
          </w:tcPr>
          <w:p w14:paraId="4EEAB69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89,3</w:t>
            </w:r>
          </w:p>
        </w:tc>
        <w:tc>
          <w:tcPr>
            <w:tcW w:w="1108" w:type="dxa"/>
            <w:tcBorders>
              <w:top w:val="nil"/>
              <w:left w:val="nil"/>
              <w:bottom w:val="nil"/>
              <w:right w:val="nil"/>
            </w:tcBorders>
            <w:vAlign w:val="bottom"/>
            <w:hideMark/>
          </w:tcPr>
          <w:p w14:paraId="1D6CA52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999,8</w:t>
            </w:r>
          </w:p>
        </w:tc>
        <w:tc>
          <w:tcPr>
            <w:tcW w:w="995" w:type="dxa"/>
            <w:tcBorders>
              <w:top w:val="nil"/>
              <w:left w:val="nil"/>
              <w:bottom w:val="nil"/>
              <w:right w:val="nil"/>
            </w:tcBorders>
            <w:vAlign w:val="bottom"/>
            <w:hideMark/>
          </w:tcPr>
          <w:p w14:paraId="6C0906F5"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100,7</w:t>
            </w:r>
          </w:p>
        </w:tc>
        <w:tc>
          <w:tcPr>
            <w:tcW w:w="1039" w:type="dxa"/>
            <w:tcBorders>
              <w:top w:val="nil"/>
              <w:left w:val="nil"/>
              <w:bottom w:val="nil"/>
              <w:right w:val="nil"/>
            </w:tcBorders>
            <w:vAlign w:val="bottom"/>
            <w:hideMark/>
          </w:tcPr>
          <w:p w14:paraId="315CE8E1"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1 028,9</w:t>
            </w:r>
          </w:p>
        </w:tc>
        <w:tc>
          <w:tcPr>
            <w:tcW w:w="1256" w:type="dxa"/>
            <w:gridSpan w:val="4"/>
            <w:tcBorders>
              <w:top w:val="nil"/>
              <w:left w:val="nil"/>
              <w:bottom w:val="nil"/>
              <w:right w:val="nil"/>
            </w:tcBorders>
            <w:vAlign w:val="bottom"/>
            <w:hideMark/>
          </w:tcPr>
          <w:p w14:paraId="545ECD96"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112,8</w:t>
            </w:r>
          </w:p>
        </w:tc>
        <w:tc>
          <w:tcPr>
            <w:tcW w:w="1105" w:type="dxa"/>
            <w:gridSpan w:val="2"/>
            <w:tcBorders>
              <w:top w:val="nil"/>
              <w:left w:val="nil"/>
              <w:bottom w:val="nil"/>
              <w:right w:val="nil"/>
            </w:tcBorders>
            <w:vAlign w:val="bottom"/>
            <w:hideMark/>
          </w:tcPr>
          <w:p w14:paraId="5401E921"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102,9</w:t>
            </w:r>
          </w:p>
        </w:tc>
      </w:tr>
      <w:tr w:rsidR="001A03F7" w:rsidRPr="001A03F7" w14:paraId="7BDA638E" w14:textId="77777777" w:rsidTr="001A03F7">
        <w:trPr>
          <w:cantSplit/>
          <w:trHeight w:val="166"/>
        </w:trPr>
        <w:tc>
          <w:tcPr>
            <w:tcW w:w="3425" w:type="dxa"/>
            <w:tcBorders>
              <w:top w:val="nil"/>
              <w:left w:val="nil"/>
              <w:bottom w:val="nil"/>
              <w:right w:val="nil"/>
            </w:tcBorders>
            <w:noWrap/>
            <w:vAlign w:val="bottom"/>
            <w:hideMark/>
          </w:tcPr>
          <w:p w14:paraId="4B4CFB0C"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lang w:val="ky-KG"/>
                <w14:ligatures w14:val="none"/>
              </w:rPr>
              <w:t>Буу жана ы</w:t>
            </w:r>
            <w:r w:rsidRPr="001A03F7">
              <w:rPr>
                <w:rFonts w:ascii="Times New Roman" w:eastAsia="Times New Roman" w:hAnsi="Times New Roman" w:cs="Times New Roman"/>
                <w:kern w:val="0"/>
                <w:sz w:val="20"/>
                <w:szCs w:val="20"/>
                <w14:ligatures w14:val="none"/>
              </w:rPr>
              <w:t xml:space="preserve">сык суу, </w:t>
            </w:r>
            <w:r w:rsidRPr="001A03F7">
              <w:rPr>
                <w:rFonts w:ascii="Times New Roman" w:eastAsia="Times New Roman" w:hAnsi="Times New Roman" w:cs="Times New Roman"/>
                <w:kern w:val="0"/>
                <w:sz w:val="20"/>
                <w:szCs w:val="20"/>
                <w:lang w:val="ky-KG"/>
                <w14:ligatures w14:val="none"/>
              </w:rPr>
              <w:t>миң</w:t>
            </w:r>
            <w:r w:rsidRPr="001A03F7">
              <w:rPr>
                <w:rFonts w:ascii="Times New Roman" w:eastAsia="Times New Roman" w:hAnsi="Times New Roman" w:cs="Times New Roman"/>
                <w:i/>
                <w:kern w:val="0"/>
                <w:sz w:val="20"/>
                <w:szCs w:val="20"/>
                <w14:ligatures w14:val="none"/>
              </w:rPr>
              <w:t xml:space="preserve"> Гка</w:t>
            </w:r>
            <w:r w:rsidRPr="001A03F7">
              <w:rPr>
                <w:rFonts w:ascii="Times New Roman" w:eastAsia="Times New Roman" w:hAnsi="Times New Roman" w:cs="Times New Roman"/>
                <w:i/>
                <w:kern w:val="0"/>
                <w:sz w:val="20"/>
                <w:szCs w:val="20"/>
                <w:lang w:val="ky-KG"/>
                <w14:ligatures w14:val="none"/>
              </w:rPr>
              <w:t>л.</w:t>
            </w:r>
            <w:r w:rsidRPr="001A03F7">
              <w:rPr>
                <w:rFonts w:ascii="Times New Roman" w:eastAsia="Times New Roman" w:hAnsi="Times New Roman" w:cs="Times New Roman"/>
                <w:kern w:val="0"/>
                <w:sz w:val="20"/>
                <w:szCs w:val="20"/>
                <w:lang w:val="ky-KG"/>
                <w14:ligatures w14:val="none"/>
              </w:rPr>
              <w:t xml:space="preserve"> </w:t>
            </w:r>
          </w:p>
        </w:tc>
        <w:tc>
          <w:tcPr>
            <w:tcW w:w="1137" w:type="dxa"/>
            <w:gridSpan w:val="2"/>
            <w:tcBorders>
              <w:top w:val="nil"/>
              <w:left w:val="nil"/>
              <w:bottom w:val="nil"/>
              <w:right w:val="nil"/>
            </w:tcBorders>
            <w:vAlign w:val="bottom"/>
            <w:hideMark/>
          </w:tcPr>
          <w:p w14:paraId="6347E17C"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92,0</w:t>
            </w:r>
          </w:p>
        </w:tc>
        <w:tc>
          <w:tcPr>
            <w:tcW w:w="1108" w:type="dxa"/>
            <w:tcBorders>
              <w:top w:val="nil"/>
              <w:left w:val="nil"/>
              <w:bottom w:val="nil"/>
              <w:right w:val="nil"/>
            </w:tcBorders>
            <w:vAlign w:val="bottom"/>
            <w:hideMark/>
          </w:tcPr>
          <w:p w14:paraId="57A241F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1 417,5</w:t>
            </w:r>
          </w:p>
        </w:tc>
        <w:tc>
          <w:tcPr>
            <w:tcW w:w="995" w:type="dxa"/>
            <w:tcBorders>
              <w:top w:val="nil"/>
              <w:left w:val="nil"/>
              <w:bottom w:val="nil"/>
              <w:right w:val="nil"/>
            </w:tcBorders>
            <w:vAlign w:val="bottom"/>
            <w:hideMark/>
          </w:tcPr>
          <w:p w14:paraId="06CA6EF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135,9</w:t>
            </w:r>
          </w:p>
        </w:tc>
        <w:tc>
          <w:tcPr>
            <w:tcW w:w="1039" w:type="dxa"/>
            <w:tcBorders>
              <w:top w:val="nil"/>
              <w:left w:val="nil"/>
              <w:bottom w:val="nil"/>
              <w:right w:val="nil"/>
            </w:tcBorders>
            <w:vAlign w:val="bottom"/>
            <w:hideMark/>
          </w:tcPr>
          <w:p w14:paraId="1F109ED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1 504,7</w:t>
            </w:r>
          </w:p>
        </w:tc>
        <w:tc>
          <w:tcPr>
            <w:tcW w:w="1256" w:type="dxa"/>
            <w:gridSpan w:val="4"/>
            <w:tcBorders>
              <w:top w:val="nil"/>
              <w:left w:val="nil"/>
              <w:bottom w:val="nil"/>
              <w:right w:val="nil"/>
            </w:tcBorders>
            <w:vAlign w:val="bottom"/>
            <w:hideMark/>
          </w:tcPr>
          <w:p w14:paraId="5BAADAD9"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147,7</w:t>
            </w:r>
          </w:p>
        </w:tc>
        <w:tc>
          <w:tcPr>
            <w:tcW w:w="1105" w:type="dxa"/>
            <w:gridSpan w:val="2"/>
            <w:tcBorders>
              <w:top w:val="nil"/>
              <w:left w:val="nil"/>
              <w:bottom w:val="nil"/>
              <w:right w:val="nil"/>
            </w:tcBorders>
            <w:vAlign w:val="bottom"/>
            <w:hideMark/>
          </w:tcPr>
          <w:p w14:paraId="449AA5E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106,2</w:t>
            </w:r>
          </w:p>
        </w:tc>
      </w:tr>
      <w:tr w:rsidR="001A03F7" w:rsidRPr="001A03F7" w14:paraId="1BDC2334" w14:textId="77777777" w:rsidTr="001A03F7">
        <w:trPr>
          <w:cantSplit/>
          <w:trHeight w:val="282"/>
        </w:trPr>
        <w:tc>
          <w:tcPr>
            <w:tcW w:w="3425" w:type="dxa"/>
            <w:tcBorders>
              <w:top w:val="nil"/>
              <w:left w:val="nil"/>
              <w:bottom w:val="nil"/>
              <w:right w:val="nil"/>
            </w:tcBorders>
            <w:noWrap/>
            <w:hideMark/>
          </w:tcPr>
          <w:p w14:paraId="042A2EFB" w14:textId="77777777" w:rsidR="001A03F7" w:rsidRPr="001A03F7" w:rsidRDefault="001A03F7" w:rsidP="001A03F7">
            <w:pPr>
              <w:spacing w:after="0" w:line="252" w:lineRule="auto"/>
              <w:ind w:right="-76"/>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lang w:val="ky-KG"/>
                <w14:ligatures w14:val="none"/>
              </w:rPr>
              <w:t>Ж</w:t>
            </w:r>
            <w:r w:rsidRPr="001A03F7">
              <w:rPr>
                <w:rFonts w:ascii="Times New Roman" w:eastAsia="Times New Roman" w:hAnsi="Times New Roman" w:cs="Times New Roman"/>
                <w:kern w:val="0"/>
                <w:sz w:val="20"/>
                <w:szCs w:val="20"/>
                <w14:ligatures w14:val="none"/>
              </w:rPr>
              <w:t>ылуулук энергиясы</w:t>
            </w:r>
            <w:r w:rsidRPr="001A03F7">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1A03F7">
              <w:rPr>
                <w:rFonts w:ascii="Times New Roman" w:eastAsia="Times New Roman" w:hAnsi="Times New Roman" w:cs="Times New Roman"/>
                <w:i/>
                <w:kern w:val="0"/>
                <w:sz w:val="20"/>
                <w:szCs w:val="20"/>
                <w14:ligatures w14:val="none"/>
              </w:rPr>
              <w:t>млн. сом</w:t>
            </w:r>
          </w:p>
        </w:tc>
        <w:tc>
          <w:tcPr>
            <w:tcW w:w="1137" w:type="dxa"/>
            <w:gridSpan w:val="2"/>
            <w:tcBorders>
              <w:top w:val="nil"/>
              <w:left w:val="nil"/>
              <w:bottom w:val="nil"/>
              <w:right w:val="nil"/>
            </w:tcBorders>
            <w:vAlign w:val="bottom"/>
            <w:hideMark/>
          </w:tcPr>
          <w:p w14:paraId="61591857"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121,4</w:t>
            </w:r>
          </w:p>
        </w:tc>
        <w:tc>
          <w:tcPr>
            <w:tcW w:w="1108" w:type="dxa"/>
            <w:tcBorders>
              <w:top w:val="nil"/>
              <w:left w:val="nil"/>
              <w:bottom w:val="nil"/>
              <w:right w:val="nil"/>
            </w:tcBorders>
            <w:vAlign w:val="bottom"/>
            <w:hideMark/>
          </w:tcPr>
          <w:p w14:paraId="3207B48C" w14:textId="77777777" w:rsidR="001A03F7" w:rsidRPr="001A03F7" w:rsidRDefault="001A03F7" w:rsidP="001A03F7">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1756,3</w:t>
            </w:r>
          </w:p>
        </w:tc>
        <w:tc>
          <w:tcPr>
            <w:tcW w:w="995" w:type="dxa"/>
            <w:tcBorders>
              <w:top w:val="nil"/>
              <w:left w:val="nil"/>
              <w:bottom w:val="nil"/>
              <w:right w:val="nil"/>
            </w:tcBorders>
            <w:vAlign w:val="bottom"/>
            <w:hideMark/>
          </w:tcPr>
          <w:p w14:paraId="6CA62AC2" w14:textId="77777777" w:rsidR="001A03F7" w:rsidRPr="001A03F7" w:rsidRDefault="001A03F7" w:rsidP="001A03F7">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64,2</w:t>
            </w:r>
          </w:p>
        </w:tc>
        <w:tc>
          <w:tcPr>
            <w:tcW w:w="1039" w:type="dxa"/>
            <w:tcBorders>
              <w:top w:val="nil"/>
              <w:left w:val="nil"/>
              <w:bottom w:val="nil"/>
              <w:right w:val="nil"/>
            </w:tcBorders>
            <w:vAlign w:val="bottom"/>
            <w:hideMark/>
          </w:tcPr>
          <w:p w14:paraId="3DC354C1" w14:textId="77777777" w:rsidR="001A03F7" w:rsidRPr="001A03F7" w:rsidRDefault="001A03F7" w:rsidP="001A03F7">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1314,7</w:t>
            </w:r>
          </w:p>
        </w:tc>
        <w:tc>
          <w:tcPr>
            <w:tcW w:w="1256" w:type="dxa"/>
            <w:gridSpan w:val="4"/>
            <w:tcBorders>
              <w:top w:val="nil"/>
              <w:left w:val="nil"/>
              <w:bottom w:val="nil"/>
              <w:right w:val="nil"/>
            </w:tcBorders>
            <w:vAlign w:val="bottom"/>
            <w:hideMark/>
          </w:tcPr>
          <w:p w14:paraId="099748C2" w14:textId="77777777" w:rsidR="001A03F7" w:rsidRPr="001A03F7" w:rsidRDefault="001A03F7" w:rsidP="001A03F7">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 xml:space="preserve">     1,8 </w:t>
            </w:r>
            <w:proofErr w:type="spellStart"/>
            <w:r w:rsidRPr="001A03F7">
              <w:rPr>
                <w:rFonts w:ascii="Times New Roman" w:eastAsia="Times New Roman" w:hAnsi="Times New Roman" w:cs="Times New Roman"/>
                <w:bCs/>
                <w:kern w:val="0"/>
                <w:sz w:val="20"/>
                <w:szCs w:val="20"/>
                <w:lang w:val="ru-RU"/>
                <w14:ligatures w14:val="none"/>
              </w:rPr>
              <w:t>эсе</w:t>
            </w:r>
            <w:proofErr w:type="spellEnd"/>
          </w:p>
        </w:tc>
        <w:tc>
          <w:tcPr>
            <w:tcW w:w="1105" w:type="dxa"/>
            <w:gridSpan w:val="2"/>
            <w:tcBorders>
              <w:top w:val="nil"/>
              <w:left w:val="nil"/>
              <w:bottom w:val="nil"/>
              <w:right w:val="nil"/>
            </w:tcBorders>
            <w:vAlign w:val="bottom"/>
            <w:hideMark/>
          </w:tcPr>
          <w:p w14:paraId="0BCEE963" w14:textId="77777777" w:rsidR="001A03F7" w:rsidRPr="001A03F7" w:rsidRDefault="001A03F7" w:rsidP="001A03F7">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 xml:space="preserve"> 1,3 </w:t>
            </w:r>
            <w:proofErr w:type="spellStart"/>
            <w:r w:rsidRPr="001A03F7">
              <w:rPr>
                <w:rFonts w:ascii="Times New Roman" w:eastAsia="Times New Roman" w:hAnsi="Times New Roman" w:cs="Times New Roman"/>
                <w:bCs/>
                <w:kern w:val="0"/>
                <w:sz w:val="20"/>
                <w:szCs w:val="20"/>
                <w:lang w:val="ru-RU"/>
                <w14:ligatures w14:val="none"/>
              </w:rPr>
              <w:t>эсе</w:t>
            </w:r>
            <w:proofErr w:type="spellEnd"/>
          </w:p>
        </w:tc>
      </w:tr>
      <w:tr w:rsidR="001A03F7" w:rsidRPr="001A03F7" w14:paraId="7A711D3C" w14:textId="77777777" w:rsidTr="001A03F7">
        <w:trPr>
          <w:gridAfter w:val="1"/>
          <w:wAfter w:w="31" w:type="dxa"/>
          <w:cantSplit/>
          <w:trHeight w:hRule="exact" w:val="362"/>
        </w:trPr>
        <w:tc>
          <w:tcPr>
            <w:tcW w:w="3425" w:type="dxa"/>
            <w:tcBorders>
              <w:top w:val="nil"/>
              <w:left w:val="nil"/>
              <w:bottom w:val="single" w:sz="8" w:space="0" w:color="auto"/>
              <w:right w:val="nil"/>
            </w:tcBorders>
            <w:noWrap/>
          </w:tcPr>
          <w:p w14:paraId="673F4A1F" w14:textId="77777777" w:rsidR="001A03F7" w:rsidRPr="001A03F7" w:rsidRDefault="001A03F7" w:rsidP="001A03F7">
            <w:pPr>
              <w:spacing w:after="0" w:line="252" w:lineRule="auto"/>
              <w:ind w:right="-76"/>
              <w:rPr>
                <w:rFonts w:ascii="Times New Roman" w:eastAsia="Times New Roman" w:hAnsi="Times New Roman" w:cs="Times New Roman"/>
                <w:bCs/>
                <w:kern w:val="0"/>
                <w:sz w:val="20"/>
                <w:szCs w:val="20"/>
                <w:lang w:val="ru-RU"/>
                <w14:ligatures w14:val="none"/>
              </w:rPr>
            </w:pPr>
          </w:p>
        </w:tc>
        <w:tc>
          <w:tcPr>
            <w:tcW w:w="1137" w:type="dxa"/>
            <w:gridSpan w:val="2"/>
            <w:tcBorders>
              <w:top w:val="nil"/>
              <w:left w:val="nil"/>
              <w:bottom w:val="single" w:sz="8" w:space="0" w:color="auto"/>
              <w:right w:val="nil"/>
            </w:tcBorders>
            <w:noWrap/>
            <w:vAlign w:val="bottom"/>
          </w:tcPr>
          <w:p w14:paraId="020B6500"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1108" w:type="dxa"/>
            <w:tcBorders>
              <w:top w:val="nil"/>
              <w:left w:val="nil"/>
              <w:bottom w:val="single" w:sz="8" w:space="0" w:color="auto"/>
              <w:right w:val="nil"/>
            </w:tcBorders>
            <w:vAlign w:val="bottom"/>
          </w:tcPr>
          <w:p w14:paraId="0A2E6D65"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995" w:type="dxa"/>
            <w:tcBorders>
              <w:top w:val="nil"/>
              <w:left w:val="nil"/>
              <w:bottom w:val="single" w:sz="8" w:space="0" w:color="auto"/>
              <w:right w:val="nil"/>
            </w:tcBorders>
            <w:noWrap/>
            <w:vAlign w:val="bottom"/>
          </w:tcPr>
          <w:p w14:paraId="32277E9B"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tcBorders>
              <w:top w:val="nil"/>
              <w:left w:val="nil"/>
              <w:bottom w:val="single" w:sz="8" w:space="0" w:color="auto"/>
              <w:right w:val="nil"/>
            </w:tcBorders>
            <w:vAlign w:val="bottom"/>
          </w:tcPr>
          <w:p w14:paraId="3030D2A6"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909" w:type="dxa"/>
            <w:gridSpan w:val="2"/>
            <w:tcBorders>
              <w:top w:val="nil"/>
              <w:left w:val="nil"/>
              <w:bottom w:val="single" w:sz="8" w:space="0" w:color="auto"/>
              <w:right w:val="nil"/>
            </w:tcBorders>
            <w:noWrap/>
            <w:vAlign w:val="bottom"/>
          </w:tcPr>
          <w:p w14:paraId="5C0DE66F" w14:textId="77777777" w:rsidR="001A03F7" w:rsidRPr="001A03F7" w:rsidRDefault="001A03F7" w:rsidP="001A03F7">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421" w:type="dxa"/>
            <w:gridSpan w:val="3"/>
            <w:tcBorders>
              <w:top w:val="nil"/>
              <w:left w:val="nil"/>
              <w:bottom w:val="single" w:sz="8" w:space="0" w:color="auto"/>
              <w:right w:val="nil"/>
            </w:tcBorders>
            <w:vAlign w:val="bottom"/>
          </w:tcPr>
          <w:p w14:paraId="1C4E1465" w14:textId="77777777" w:rsidR="001A03F7" w:rsidRPr="001A03F7" w:rsidRDefault="001A03F7" w:rsidP="001A03F7">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r>
    </w:tbl>
    <w:p w14:paraId="607B8FFD" w14:textId="77777777" w:rsidR="001A03F7" w:rsidRPr="001A03F7" w:rsidRDefault="001A03F7" w:rsidP="001A03F7">
      <w:pPr>
        <w:spacing w:after="0" w:line="240" w:lineRule="auto"/>
        <w:jc w:val="right"/>
        <w:rPr>
          <w:rFonts w:ascii="Times New Roman" w:eastAsia="Times New Roman" w:hAnsi="Times New Roman" w:cs="Times New Roman"/>
          <w:kern w:val="0"/>
          <w:sz w:val="24"/>
          <w:szCs w:val="24"/>
          <w:lang w:val="ky-KG" w:eastAsia="ru-RU"/>
          <w14:ligatures w14:val="none"/>
        </w:rPr>
      </w:pPr>
    </w:p>
    <w:p w14:paraId="7F4FCD39" w14:textId="2DAA673E"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2024-ж. январь-октябрындагы </w:t>
      </w:r>
      <w:r w:rsidRPr="001A03F7">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1A03F7">
        <w:rPr>
          <w:rFonts w:ascii="Times New Roman" w:eastAsia="Times New Roman" w:hAnsi="Times New Roman" w:cs="Times New Roman"/>
          <w:kern w:val="0"/>
          <w:sz w:val="24"/>
          <w:szCs w:val="24"/>
          <w:lang w:val="ky-KG" w:eastAsia="ru-RU"/>
          <w14:ligatures w14:val="none"/>
        </w:rPr>
        <w:t xml:space="preserve"> кызмат көрсөтүүлөрдүн көлөмү 2414,5 млн. сомду, физикалык көлөмдүн индекси 116,7  пайызды түздү, октябрда, </w:t>
      </w:r>
      <w:proofErr w:type="spellStart"/>
      <w:r w:rsidRPr="001A03F7">
        <w:rPr>
          <w:rFonts w:ascii="Times New Roman" w:eastAsia="Times New Roman" w:hAnsi="Times New Roman" w:cs="Times New Roman"/>
          <w:kern w:val="0"/>
          <w:sz w:val="24"/>
          <w:szCs w:val="24"/>
          <w:lang w:val="ky-KG" w:eastAsia="ru-RU"/>
          <w14:ligatures w14:val="none"/>
        </w:rPr>
        <w:t>тиешелүүгүнө</w:t>
      </w:r>
      <w:proofErr w:type="spellEnd"/>
      <w:r w:rsidRPr="001A03F7">
        <w:rPr>
          <w:rFonts w:ascii="Times New Roman" w:eastAsia="Times New Roman" w:hAnsi="Times New Roman" w:cs="Times New Roman"/>
          <w:kern w:val="0"/>
          <w:sz w:val="24"/>
          <w:szCs w:val="24"/>
          <w:lang w:val="ky-KG" w:eastAsia="ru-RU"/>
          <w14:ligatures w14:val="none"/>
        </w:rPr>
        <w:t xml:space="preserve"> жараша 245,8 </w:t>
      </w:r>
      <w:proofErr w:type="spellStart"/>
      <w:r w:rsidRPr="001A03F7">
        <w:rPr>
          <w:rFonts w:ascii="Times New Roman" w:eastAsia="Times New Roman" w:hAnsi="Times New Roman" w:cs="Times New Roman"/>
          <w:kern w:val="0"/>
          <w:sz w:val="24"/>
          <w:szCs w:val="24"/>
          <w:lang w:val="ky-KG" w:eastAsia="ru-RU"/>
          <w14:ligatures w14:val="none"/>
        </w:rPr>
        <w:t>млн.сомду</w:t>
      </w:r>
      <w:proofErr w:type="spellEnd"/>
      <w:r w:rsidRPr="001A03F7">
        <w:rPr>
          <w:rFonts w:ascii="Times New Roman" w:eastAsia="Times New Roman" w:hAnsi="Times New Roman" w:cs="Times New Roman"/>
          <w:kern w:val="0"/>
          <w:sz w:val="24"/>
          <w:szCs w:val="24"/>
          <w:lang w:val="ky-KG" w:eastAsia="ru-RU"/>
          <w14:ligatures w14:val="none"/>
        </w:rPr>
        <w:t xml:space="preserve"> жана 105,8 пайызды түздү.</w:t>
      </w:r>
    </w:p>
    <w:p w14:paraId="33810EA0" w14:textId="77777777" w:rsidR="001A03F7" w:rsidRPr="001A03F7" w:rsidRDefault="001A03F7" w:rsidP="001A03F7">
      <w:pPr>
        <w:spacing w:after="0" w:line="240" w:lineRule="auto"/>
        <w:jc w:val="both"/>
        <w:rPr>
          <w:rFonts w:ascii="Times New Roman" w:eastAsia="Times New Roman" w:hAnsi="Times New Roman" w:cs="Times New Roman"/>
          <w:kern w:val="0"/>
          <w:sz w:val="24"/>
          <w:szCs w:val="24"/>
          <w:lang w:val="ky-KG" w:eastAsia="ru-RU"/>
          <w14:ligatures w14:val="none"/>
        </w:rPr>
      </w:pPr>
    </w:p>
    <w:p w14:paraId="6B21746B" w14:textId="77777777" w:rsidR="004E4195"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11-таблица: Январь-</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суу менен камсыздоо, тазалоо, калдыктарды </w:t>
      </w:r>
      <w:r w:rsidR="004E4195">
        <w:rPr>
          <w:rFonts w:ascii="Times New Roman" w:eastAsia="Times New Roman" w:hAnsi="Times New Roman" w:cs="Times New Roman"/>
          <w:b/>
          <w:kern w:val="0"/>
          <w:sz w:val="24"/>
          <w:szCs w:val="24"/>
          <w:lang w:val="ky-KG" w:eastAsia="ru-RU"/>
          <w14:ligatures w14:val="none"/>
        </w:rPr>
        <w:t xml:space="preserve">   </w:t>
      </w:r>
    </w:p>
    <w:p w14:paraId="791AE0F8" w14:textId="6F980CBB" w:rsidR="001A03F7" w:rsidRPr="001A03F7" w:rsidRDefault="004E4195" w:rsidP="001A03F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A03F7" w:rsidRPr="001A03F7">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173589ED" w14:textId="77777777" w:rsidR="001A03F7" w:rsidRPr="001A03F7" w:rsidRDefault="001A03F7" w:rsidP="001A03F7">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201"/>
        <w:gridCol w:w="1002"/>
        <w:gridCol w:w="975"/>
        <w:gridCol w:w="977"/>
        <w:gridCol w:w="874"/>
        <w:gridCol w:w="941"/>
        <w:gridCol w:w="1074"/>
      </w:tblGrid>
      <w:tr w:rsidR="001A03F7" w:rsidRPr="001A03F7" w14:paraId="12A8F60D" w14:textId="77777777" w:rsidTr="001A03F7">
        <w:trPr>
          <w:trHeight w:val="409"/>
          <w:tblHeader/>
        </w:trPr>
        <w:tc>
          <w:tcPr>
            <w:tcW w:w="1770" w:type="pct"/>
            <w:vMerge w:val="restart"/>
            <w:tcBorders>
              <w:top w:val="single" w:sz="8" w:space="0" w:color="auto"/>
              <w:left w:val="nil"/>
              <w:bottom w:val="single" w:sz="8" w:space="0" w:color="auto"/>
              <w:right w:val="nil"/>
            </w:tcBorders>
          </w:tcPr>
          <w:p w14:paraId="7BF8F813"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p>
        </w:tc>
        <w:tc>
          <w:tcPr>
            <w:tcW w:w="2116" w:type="pct"/>
            <w:gridSpan w:val="4"/>
            <w:tcBorders>
              <w:top w:val="single" w:sz="8" w:space="0" w:color="auto"/>
              <w:left w:val="nil"/>
              <w:bottom w:val="single" w:sz="4" w:space="0" w:color="auto"/>
              <w:right w:val="nil"/>
            </w:tcBorders>
            <w:vAlign w:val="center"/>
            <w:hideMark/>
          </w:tcPr>
          <w:p w14:paraId="1951ECD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ky-KG"/>
                <w14:ligatures w14:val="none"/>
              </w:rPr>
              <w:t>Өндүрүлдү</w:t>
            </w:r>
            <w:r w:rsidRPr="001A03F7">
              <w:rPr>
                <w:rFonts w:ascii="Times New Roman" w:eastAsia="Times New Roman" w:hAnsi="Times New Roman" w:cs="Times New Roman"/>
                <w:b/>
                <w:bCs/>
                <w:kern w:val="0"/>
                <w:sz w:val="20"/>
                <w:szCs w:val="20"/>
                <w:lang w:val="ru-RU"/>
                <w14:ligatures w14:val="none"/>
              </w:rPr>
              <w:t xml:space="preserve"> – </w:t>
            </w:r>
            <w:r w:rsidRPr="001A03F7">
              <w:rPr>
                <w:rFonts w:ascii="Times New Roman" w:eastAsia="Times New Roman" w:hAnsi="Times New Roman" w:cs="Times New Roman"/>
                <w:b/>
                <w:bCs/>
                <w:kern w:val="0"/>
                <w:sz w:val="20"/>
                <w:szCs w:val="20"/>
                <w:lang w:val="ky-KG"/>
                <w14:ligatures w14:val="none"/>
              </w:rPr>
              <w:t>бардыгы</w:t>
            </w:r>
          </w:p>
        </w:tc>
        <w:tc>
          <w:tcPr>
            <w:tcW w:w="1115" w:type="pct"/>
            <w:gridSpan w:val="2"/>
            <w:tcBorders>
              <w:top w:val="single" w:sz="8" w:space="0" w:color="auto"/>
              <w:left w:val="nil"/>
              <w:bottom w:val="single" w:sz="4" w:space="0" w:color="auto"/>
              <w:right w:val="nil"/>
            </w:tcBorders>
            <w:vAlign w:val="bottom"/>
            <w:hideMark/>
          </w:tcPr>
          <w:p w14:paraId="76F79200"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1A03F7">
              <w:rPr>
                <w:rFonts w:ascii="Times New Roman" w:eastAsia="Times New Roman" w:hAnsi="Times New Roman" w:cs="Times New Roman"/>
                <w:b/>
                <w:bCs/>
                <w:kern w:val="0"/>
                <w:sz w:val="20"/>
                <w:szCs w:val="20"/>
                <w:lang w:val="ky-KG"/>
                <w14:ligatures w14:val="none"/>
              </w:rPr>
              <w:t xml:space="preserve"> </w:t>
            </w:r>
          </w:p>
        </w:tc>
      </w:tr>
      <w:tr w:rsidR="001A03F7" w:rsidRPr="001A03F7" w14:paraId="410ACBD6" w14:textId="77777777" w:rsidTr="001A03F7">
        <w:trPr>
          <w:trHeight w:val="149"/>
          <w:tblHeader/>
        </w:trPr>
        <w:tc>
          <w:tcPr>
            <w:tcW w:w="0" w:type="auto"/>
            <w:vMerge/>
            <w:tcBorders>
              <w:top w:val="single" w:sz="8" w:space="0" w:color="auto"/>
              <w:left w:val="nil"/>
              <w:bottom w:val="single" w:sz="8" w:space="0" w:color="auto"/>
              <w:right w:val="nil"/>
            </w:tcBorders>
            <w:vAlign w:val="center"/>
            <w:hideMark/>
          </w:tcPr>
          <w:p w14:paraId="76F4017F"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1093" w:type="pct"/>
            <w:gridSpan w:val="2"/>
            <w:tcBorders>
              <w:top w:val="single" w:sz="4" w:space="0" w:color="auto"/>
              <w:left w:val="nil"/>
              <w:bottom w:val="single" w:sz="4" w:space="0" w:color="auto"/>
              <w:right w:val="nil"/>
            </w:tcBorders>
            <w:vAlign w:val="bottom"/>
            <w:hideMark/>
          </w:tcPr>
          <w:p w14:paraId="09EA6ED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1023" w:type="pct"/>
            <w:gridSpan w:val="2"/>
            <w:tcBorders>
              <w:top w:val="single" w:sz="4" w:space="0" w:color="auto"/>
              <w:left w:val="nil"/>
              <w:bottom w:val="single" w:sz="4" w:space="0" w:color="auto"/>
              <w:right w:val="nil"/>
            </w:tcBorders>
            <w:hideMark/>
          </w:tcPr>
          <w:p w14:paraId="01AB9C02" w14:textId="77777777" w:rsidR="001A03F7" w:rsidRPr="001A03F7" w:rsidRDefault="001A03F7" w:rsidP="001A03F7">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c>
          <w:tcPr>
            <w:tcW w:w="1115" w:type="pct"/>
            <w:gridSpan w:val="2"/>
            <w:tcBorders>
              <w:top w:val="single" w:sz="4" w:space="0" w:color="auto"/>
              <w:left w:val="nil"/>
              <w:bottom w:val="single" w:sz="4" w:space="0" w:color="auto"/>
              <w:right w:val="nil"/>
            </w:tcBorders>
            <w:vAlign w:val="bottom"/>
            <w:hideMark/>
          </w:tcPr>
          <w:p w14:paraId="2F8CA10A" w14:textId="77777777" w:rsidR="001A03F7" w:rsidRPr="001A03F7" w:rsidRDefault="001A03F7" w:rsidP="001A03F7">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r>
      <w:tr w:rsidR="001A03F7" w:rsidRPr="001A03F7" w14:paraId="3227A6A0" w14:textId="77777777" w:rsidTr="00C84DE2">
        <w:trPr>
          <w:trHeight w:val="139"/>
          <w:tblHeader/>
        </w:trPr>
        <w:tc>
          <w:tcPr>
            <w:tcW w:w="0" w:type="auto"/>
            <w:vMerge/>
            <w:tcBorders>
              <w:top w:val="single" w:sz="8" w:space="0" w:color="auto"/>
              <w:left w:val="nil"/>
              <w:bottom w:val="single" w:sz="8" w:space="0" w:color="auto"/>
              <w:right w:val="nil"/>
            </w:tcBorders>
            <w:vAlign w:val="center"/>
            <w:hideMark/>
          </w:tcPr>
          <w:p w14:paraId="563A9AFF"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554" w:type="pct"/>
            <w:tcBorders>
              <w:top w:val="single" w:sz="4" w:space="0" w:color="auto"/>
              <w:left w:val="nil"/>
              <w:bottom w:val="single" w:sz="8" w:space="0" w:color="auto"/>
              <w:right w:val="nil"/>
            </w:tcBorders>
            <w:vAlign w:val="center"/>
            <w:hideMark/>
          </w:tcPr>
          <w:p w14:paraId="215902B4"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539" w:type="pct"/>
            <w:tcBorders>
              <w:top w:val="single" w:sz="4" w:space="0" w:color="auto"/>
              <w:left w:val="nil"/>
              <w:bottom w:val="single" w:sz="8" w:space="0" w:color="auto"/>
              <w:right w:val="nil"/>
            </w:tcBorders>
            <w:vAlign w:val="center"/>
            <w:hideMark/>
          </w:tcPr>
          <w:p w14:paraId="6EC9739A"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540" w:type="pct"/>
            <w:tcBorders>
              <w:top w:val="single" w:sz="4" w:space="0" w:color="auto"/>
              <w:left w:val="nil"/>
              <w:bottom w:val="single" w:sz="8" w:space="0" w:color="auto"/>
              <w:right w:val="nil"/>
            </w:tcBorders>
            <w:vAlign w:val="center"/>
            <w:hideMark/>
          </w:tcPr>
          <w:p w14:paraId="4164CE5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483" w:type="pct"/>
            <w:tcBorders>
              <w:top w:val="single" w:sz="4" w:space="0" w:color="auto"/>
              <w:left w:val="nil"/>
              <w:bottom w:val="single" w:sz="8" w:space="0" w:color="auto"/>
              <w:right w:val="nil"/>
            </w:tcBorders>
            <w:vAlign w:val="center"/>
            <w:hideMark/>
          </w:tcPr>
          <w:p w14:paraId="534C889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520" w:type="pct"/>
            <w:tcBorders>
              <w:top w:val="single" w:sz="4" w:space="0" w:color="auto"/>
              <w:left w:val="nil"/>
              <w:bottom w:val="single" w:sz="8" w:space="0" w:color="auto"/>
              <w:right w:val="nil"/>
            </w:tcBorders>
            <w:vAlign w:val="center"/>
            <w:hideMark/>
          </w:tcPr>
          <w:p w14:paraId="3A20F068"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октябрь</w:t>
            </w:r>
          </w:p>
        </w:tc>
        <w:tc>
          <w:tcPr>
            <w:tcW w:w="595" w:type="pct"/>
            <w:tcBorders>
              <w:top w:val="single" w:sz="4" w:space="0" w:color="auto"/>
              <w:left w:val="nil"/>
              <w:bottom w:val="single" w:sz="8" w:space="0" w:color="auto"/>
              <w:right w:val="nil"/>
            </w:tcBorders>
            <w:vAlign w:val="center"/>
            <w:hideMark/>
          </w:tcPr>
          <w:p w14:paraId="1CB3A0AC"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r>
      <w:tr w:rsidR="001A03F7" w:rsidRPr="001A03F7" w14:paraId="4F54B37D" w14:textId="77777777" w:rsidTr="00C84DE2">
        <w:trPr>
          <w:trHeight w:hRule="exact" w:val="212"/>
        </w:trPr>
        <w:tc>
          <w:tcPr>
            <w:tcW w:w="1770" w:type="pct"/>
            <w:tcBorders>
              <w:top w:val="single" w:sz="8" w:space="0" w:color="auto"/>
              <w:left w:val="nil"/>
              <w:bottom w:val="nil"/>
              <w:right w:val="nil"/>
            </w:tcBorders>
            <w:vAlign w:val="bottom"/>
          </w:tcPr>
          <w:p w14:paraId="36300E2F"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8" w:space="0" w:color="auto"/>
              <w:left w:val="nil"/>
              <w:bottom w:val="nil"/>
              <w:right w:val="nil"/>
            </w:tcBorders>
            <w:vAlign w:val="bottom"/>
          </w:tcPr>
          <w:p w14:paraId="6C9CF48B" w14:textId="77777777" w:rsidR="001A03F7" w:rsidRPr="001A03F7" w:rsidRDefault="001A03F7" w:rsidP="001A03F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39" w:type="pct"/>
            <w:tcBorders>
              <w:top w:val="single" w:sz="8" w:space="0" w:color="auto"/>
              <w:left w:val="nil"/>
              <w:bottom w:val="nil"/>
              <w:right w:val="nil"/>
            </w:tcBorders>
            <w:vAlign w:val="bottom"/>
          </w:tcPr>
          <w:p w14:paraId="5C5E5FAC" w14:textId="77777777" w:rsidR="001A03F7" w:rsidRPr="001A03F7" w:rsidRDefault="001A03F7" w:rsidP="001A03F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0" w:type="pct"/>
            <w:tcBorders>
              <w:top w:val="single" w:sz="8" w:space="0" w:color="auto"/>
              <w:left w:val="nil"/>
              <w:bottom w:val="nil"/>
              <w:right w:val="nil"/>
            </w:tcBorders>
            <w:vAlign w:val="bottom"/>
          </w:tcPr>
          <w:p w14:paraId="2B8927F8" w14:textId="77777777" w:rsidR="001A03F7" w:rsidRPr="001A03F7" w:rsidRDefault="001A03F7" w:rsidP="001A03F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83" w:type="pct"/>
            <w:tcBorders>
              <w:top w:val="single" w:sz="8" w:space="0" w:color="auto"/>
              <w:left w:val="nil"/>
              <w:bottom w:val="nil"/>
              <w:right w:val="nil"/>
            </w:tcBorders>
            <w:vAlign w:val="bottom"/>
          </w:tcPr>
          <w:p w14:paraId="47CF30CE" w14:textId="77777777" w:rsidR="001A03F7" w:rsidRPr="001A03F7" w:rsidRDefault="001A03F7" w:rsidP="001A03F7">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0" w:type="pct"/>
            <w:tcBorders>
              <w:top w:val="single" w:sz="8" w:space="0" w:color="auto"/>
              <w:left w:val="nil"/>
              <w:bottom w:val="nil"/>
              <w:right w:val="nil"/>
            </w:tcBorders>
            <w:vAlign w:val="bottom"/>
          </w:tcPr>
          <w:p w14:paraId="72903543" w14:textId="77777777" w:rsidR="001A03F7" w:rsidRPr="001A03F7" w:rsidRDefault="001A03F7" w:rsidP="001A03F7">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595" w:type="pct"/>
            <w:tcBorders>
              <w:top w:val="single" w:sz="8" w:space="0" w:color="auto"/>
              <w:left w:val="nil"/>
              <w:bottom w:val="nil"/>
              <w:right w:val="nil"/>
            </w:tcBorders>
            <w:vAlign w:val="bottom"/>
          </w:tcPr>
          <w:p w14:paraId="215830CC" w14:textId="77777777" w:rsidR="001A03F7" w:rsidRPr="001A03F7" w:rsidRDefault="001A03F7" w:rsidP="001A03F7">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1A03F7" w:rsidRPr="001A03F7" w14:paraId="296ED694" w14:textId="77777777" w:rsidTr="001A03F7">
        <w:trPr>
          <w:trHeight w:val="149"/>
        </w:trPr>
        <w:tc>
          <w:tcPr>
            <w:tcW w:w="1770" w:type="pct"/>
            <w:vAlign w:val="bottom"/>
            <w:hideMark/>
          </w:tcPr>
          <w:p w14:paraId="7F7690C8"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roofErr w:type="spellStart"/>
            <w:r w:rsidRPr="001A03F7">
              <w:rPr>
                <w:rFonts w:ascii="Times New Roman" w:eastAsia="Times New Roman" w:hAnsi="Times New Roman" w:cs="Times New Roman"/>
                <w:kern w:val="0"/>
                <w:sz w:val="20"/>
                <w:szCs w:val="20"/>
                <w:lang w:val="ru-RU"/>
                <w14:ligatures w14:val="none"/>
              </w:rPr>
              <w:t>Жаратылыш</w:t>
            </w:r>
            <w:proofErr w:type="spellEnd"/>
            <w:r w:rsidRPr="001A03F7">
              <w:rPr>
                <w:rFonts w:ascii="Times New Roman" w:eastAsia="Times New Roman" w:hAnsi="Times New Roman" w:cs="Times New Roman"/>
                <w:kern w:val="0"/>
                <w:sz w:val="20"/>
                <w:szCs w:val="20"/>
                <w:lang w:val="ru-RU"/>
                <w14:ligatures w14:val="none"/>
              </w:rPr>
              <w:t xml:space="preserve"> </w:t>
            </w:r>
            <w:proofErr w:type="spellStart"/>
            <w:r w:rsidRPr="001A03F7">
              <w:rPr>
                <w:rFonts w:ascii="Times New Roman" w:eastAsia="Times New Roman" w:hAnsi="Times New Roman" w:cs="Times New Roman"/>
                <w:kern w:val="0"/>
                <w:sz w:val="20"/>
                <w:szCs w:val="20"/>
                <w:lang w:val="ru-RU"/>
                <w14:ligatures w14:val="none"/>
              </w:rPr>
              <w:t>суусу</w:t>
            </w:r>
            <w:proofErr w:type="spellEnd"/>
            <w:r w:rsidRPr="001A03F7">
              <w:rPr>
                <w:rFonts w:ascii="Times New Roman" w:eastAsia="Times New Roman" w:hAnsi="Times New Roman" w:cs="Times New Roman"/>
                <w:kern w:val="0"/>
                <w:sz w:val="20"/>
                <w:szCs w:val="20"/>
                <w:lang w:val="ru-RU"/>
                <w14:ligatures w14:val="none"/>
              </w:rPr>
              <w:t xml:space="preserve">, </w:t>
            </w:r>
            <w:r w:rsidRPr="001A03F7">
              <w:rPr>
                <w:rFonts w:ascii="Times New Roman" w:eastAsia="Times New Roman" w:hAnsi="Times New Roman" w:cs="Times New Roman"/>
                <w:i/>
                <w:kern w:val="0"/>
                <w:sz w:val="20"/>
                <w:szCs w:val="20"/>
                <w:lang w:val="ru-RU"/>
                <w14:ligatures w14:val="none"/>
              </w:rPr>
              <w:t>млн. м</w:t>
            </w:r>
            <w:r w:rsidRPr="001A03F7">
              <w:rPr>
                <w:rFonts w:ascii="Times New Roman" w:eastAsia="Times New Roman" w:hAnsi="Times New Roman" w:cs="Times New Roman"/>
                <w:i/>
                <w:kern w:val="0"/>
                <w:sz w:val="20"/>
                <w:szCs w:val="20"/>
                <w:vertAlign w:val="superscript"/>
                <w:lang w:val="ru-RU"/>
                <w14:ligatures w14:val="none"/>
              </w:rPr>
              <w:t>3</w:t>
            </w:r>
          </w:p>
        </w:tc>
        <w:tc>
          <w:tcPr>
            <w:tcW w:w="554" w:type="pct"/>
            <w:vAlign w:val="bottom"/>
            <w:hideMark/>
          </w:tcPr>
          <w:p w14:paraId="029D48B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8,1</w:t>
            </w:r>
          </w:p>
        </w:tc>
        <w:tc>
          <w:tcPr>
            <w:tcW w:w="539" w:type="pct"/>
            <w:vAlign w:val="bottom"/>
            <w:hideMark/>
          </w:tcPr>
          <w:p w14:paraId="66FB31E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82,3</w:t>
            </w:r>
          </w:p>
        </w:tc>
        <w:tc>
          <w:tcPr>
            <w:tcW w:w="540" w:type="pct"/>
            <w:vAlign w:val="bottom"/>
            <w:hideMark/>
          </w:tcPr>
          <w:p w14:paraId="4DB739B3"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10,6</w:t>
            </w:r>
          </w:p>
        </w:tc>
        <w:tc>
          <w:tcPr>
            <w:tcW w:w="483" w:type="pct"/>
            <w:vAlign w:val="bottom"/>
            <w:hideMark/>
          </w:tcPr>
          <w:p w14:paraId="092D686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88,8</w:t>
            </w:r>
          </w:p>
        </w:tc>
        <w:tc>
          <w:tcPr>
            <w:tcW w:w="520" w:type="pct"/>
            <w:vAlign w:val="bottom"/>
            <w:hideMark/>
          </w:tcPr>
          <w:p w14:paraId="2E0A681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130,9</w:t>
            </w:r>
          </w:p>
        </w:tc>
        <w:tc>
          <w:tcPr>
            <w:tcW w:w="595" w:type="pct"/>
            <w:vAlign w:val="bottom"/>
            <w:hideMark/>
          </w:tcPr>
          <w:p w14:paraId="604746AA"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107,8</w:t>
            </w:r>
          </w:p>
        </w:tc>
      </w:tr>
      <w:tr w:rsidR="001A03F7" w:rsidRPr="001A03F7" w14:paraId="6AD7F509" w14:textId="77777777" w:rsidTr="001A03F7">
        <w:trPr>
          <w:trHeight w:val="149"/>
        </w:trPr>
        <w:tc>
          <w:tcPr>
            <w:tcW w:w="1770" w:type="pct"/>
            <w:vAlign w:val="bottom"/>
            <w:hideMark/>
          </w:tcPr>
          <w:p w14:paraId="1C2AB80C"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54" w:type="pct"/>
            <w:vAlign w:val="bottom"/>
            <w:hideMark/>
          </w:tcPr>
          <w:p w14:paraId="2DE3546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31,7</w:t>
            </w:r>
          </w:p>
        </w:tc>
        <w:tc>
          <w:tcPr>
            <w:tcW w:w="539" w:type="pct"/>
            <w:vAlign w:val="bottom"/>
            <w:hideMark/>
          </w:tcPr>
          <w:p w14:paraId="0529445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261,0</w:t>
            </w:r>
          </w:p>
        </w:tc>
        <w:tc>
          <w:tcPr>
            <w:tcW w:w="540" w:type="pct"/>
            <w:vAlign w:val="bottom"/>
            <w:hideMark/>
          </w:tcPr>
          <w:p w14:paraId="1B307AEE"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35,8</w:t>
            </w:r>
          </w:p>
        </w:tc>
        <w:tc>
          <w:tcPr>
            <w:tcW w:w="483" w:type="pct"/>
            <w:vAlign w:val="bottom"/>
            <w:hideMark/>
          </w:tcPr>
          <w:p w14:paraId="2DE8B974"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332,3</w:t>
            </w:r>
          </w:p>
        </w:tc>
        <w:tc>
          <w:tcPr>
            <w:tcW w:w="520" w:type="pct"/>
            <w:vAlign w:val="bottom"/>
            <w:hideMark/>
          </w:tcPr>
          <w:p w14:paraId="541F6B6F"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113,1</w:t>
            </w:r>
          </w:p>
        </w:tc>
        <w:tc>
          <w:tcPr>
            <w:tcW w:w="595" w:type="pct"/>
            <w:vAlign w:val="bottom"/>
            <w:hideMark/>
          </w:tcPr>
          <w:p w14:paraId="5469686D"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127,3</w:t>
            </w:r>
          </w:p>
        </w:tc>
      </w:tr>
      <w:tr w:rsidR="001A03F7" w:rsidRPr="001A03F7" w14:paraId="1665F5D8" w14:textId="77777777" w:rsidTr="001A03F7">
        <w:trPr>
          <w:trHeight w:val="149"/>
        </w:trPr>
        <w:tc>
          <w:tcPr>
            <w:tcW w:w="1770" w:type="pct"/>
            <w:vAlign w:val="bottom"/>
            <w:hideMark/>
          </w:tcPr>
          <w:p w14:paraId="79E0597F" w14:textId="77777777" w:rsidR="001A03F7" w:rsidRPr="001A03F7" w:rsidRDefault="001A03F7" w:rsidP="001A03F7">
            <w:pPr>
              <w:spacing w:after="0" w:line="252" w:lineRule="auto"/>
              <w:rPr>
                <w:rFonts w:ascii="Times New Roman" w:eastAsia="Times New Roman" w:hAnsi="Times New Roman" w:cs="Times New Roman"/>
                <w:kern w:val="0"/>
                <w:sz w:val="20"/>
                <w:szCs w:val="20"/>
                <w14:ligatures w14:val="none"/>
              </w:rPr>
            </w:pPr>
            <w:r w:rsidRPr="001A03F7">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54" w:type="pct"/>
            <w:vAlign w:val="bottom"/>
            <w:hideMark/>
          </w:tcPr>
          <w:p w14:paraId="2ED64776"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68,3</w:t>
            </w:r>
          </w:p>
        </w:tc>
        <w:tc>
          <w:tcPr>
            <w:tcW w:w="539" w:type="pct"/>
            <w:vAlign w:val="bottom"/>
            <w:hideMark/>
          </w:tcPr>
          <w:p w14:paraId="6D804A1D"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515,0</w:t>
            </w:r>
          </w:p>
        </w:tc>
        <w:tc>
          <w:tcPr>
            <w:tcW w:w="540" w:type="pct"/>
            <w:vAlign w:val="bottom"/>
            <w:hideMark/>
          </w:tcPr>
          <w:p w14:paraId="6DA828FA"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48,9</w:t>
            </w:r>
          </w:p>
        </w:tc>
        <w:tc>
          <w:tcPr>
            <w:tcW w:w="483" w:type="pct"/>
            <w:vAlign w:val="bottom"/>
            <w:hideMark/>
          </w:tcPr>
          <w:p w14:paraId="6738F521" w14:textId="77777777" w:rsidR="001A03F7" w:rsidRPr="001A03F7" w:rsidRDefault="001A03F7" w:rsidP="001A03F7">
            <w:pPr>
              <w:spacing w:after="0" w:line="256" w:lineRule="auto"/>
              <w:jc w:val="right"/>
              <w:rPr>
                <w:rFonts w:ascii="Times New Roman" w:eastAsia="Times New Roman" w:hAnsi="Times New Roman" w:cs="Times New Roman"/>
                <w:kern w:val="0"/>
                <w:sz w:val="20"/>
                <w:szCs w:val="20"/>
                <w:lang w:val="ru-RU" w:eastAsia="ru-RU"/>
                <w14:ligatures w14:val="none"/>
              </w:rPr>
            </w:pPr>
            <w:r w:rsidRPr="001A03F7">
              <w:rPr>
                <w:rFonts w:ascii="Times New Roman" w:eastAsia="Times New Roman" w:hAnsi="Times New Roman" w:cs="Times New Roman"/>
                <w:kern w:val="0"/>
                <w:sz w:val="20"/>
                <w:szCs w:val="20"/>
                <w:lang w:val="ru-RU" w:eastAsia="ru-RU"/>
                <w14:ligatures w14:val="none"/>
              </w:rPr>
              <w:t>691,8</w:t>
            </w:r>
          </w:p>
        </w:tc>
        <w:tc>
          <w:tcPr>
            <w:tcW w:w="520" w:type="pct"/>
            <w:vAlign w:val="bottom"/>
            <w:hideMark/>
          </w:tcPr>
          <w:p w14:paraId="0F20EC00"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71,6</w:t>
            </w:r>
          </w:p>
        </w:tc>
        <w:tc>
          <w:tcPr>
            <w:tcW w:w="595" w:type="pct"/>
            <w:vAlign w:val="bottom"/>
            <w:hideMark/>
          </w:tcPr>
          <w:p w14:paraId="7D0A7CE2" w14:textId="77777777" w:rsidR="001A03F7" w:rsidRPr="001A03F7" w:rsidRDefault="001A03F7" w:rsidP="001A03F7">
            <w:pPr>
              <w:spacing w:after="0" w:line="256" w:lineRule="auto"/>
              <w:jc w:val="right"/>
              <w:rPr>
                <w:rFonts w:ascii="Times New Roman" w:eastAsia="Times New Roman" w:hAnsi="Times New Roman" w:cs="Times New Roman"/>
                <w:kern w:val="0"/>
                <w:sz w:val="18"/>
                <w:szCs w:val="18"/>
                <w:lang w:val="ru-RU" w:eastAsia="ru-RU"/>
                <w14:ligatures w14:val="none"/>
              </w:rPr>
            </w:pPr>
            <w:r w:rsidRPr="001A03F7">
              <w:rPr>
                <w:rFonts w:ascii="Times New Roman" w:eastAsia="Times New Roman" w:hAnsi="Times New Roman" w:cs="Times New Roman"/>
                <w:kern w:val="0"/>
                <w:sz w:val="18"/>
                <w:szCs w:val="18"/>
                <w:lang w:val="ru-RU" w:eastAsia="ru-RU"/>
                <w14:ligatures w14:val="none"/>
              </w:rPr>
              <w:t>134,3</w:t>
            </w:r>
          </w:p>
        </w:tc>
      </w:tr>
      <w:tr w:rsidR="001A03F7" w:rsidRPr="001A03F7" w14:paraId="5BE4D944" w14:textId="77777777" w:rsidTr="001A03F7">
        <w:trPr>
          <w:trHeight w:hRule="exact" w:val="189"/>
        </w:trPr>
        <w:tc>
          <w:tcPr>
            <w:tcW w:w="1770" w:type="pct"/>
            <w:tcBorders>
              <w:top w:val="nil"/>
              <w:left w:val="nil"/>
              <w:bottom w:val="single" w:sz="8" w:space="0" w:color="auto"/>
              <w:right w:val="nil"/>
            </w:tcBorders>
            <w:vAlign w:val="bottom"/>
          </w:tcPr>
          <w:p w14:paraId="6095302A"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nil"/>
              <w:left w:val="nil"/>
              <w:bottom w:val="single" w:sz="8" w:space="0" w:color="auto"/>
              <w:right w:val="nil"/>
            </w:tcBorders>
            <w:vAlign w:val="bottom"/>
          </w:tcPr>
          <w:p w14:paraId="5665AD26"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nil"/>
              <w:left w:val="nil"/>
              <w:bottom w:val="single" w:sz="8" w:space="0" w:color="auto"/>
              <w:right w:val="nil"/>
            </w:tcBorders>
            <w:vAlign w:val="bottom"/>
          </w:tcPr>
          <w:p w14:paraId="15B0683E"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nil"/>
              <w:left w:val="nil"/>
              <w:bottom w:val="single" w:sz="8" w:space="0" w:color="auto"/>
              <w:right w:val="nil"/>
            </w:tcBorders>
            <w:vAlign w:val="bottom"/>
          </w:tcPr>
          <w:p w14:paraId="2B9BD968"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nil"/>
              <w:left w:val="nil"/>
              <w:bottom w:val="single" w:sz="8" w:space="0" w:color="auto"/>
              <w:right w:val="nil"/>
            </w:tcBorders>
            <w:vAlign w:val="bottom"/>
          </w:tcPr>
          <w:p w14:paraId="14F03E2E"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nil"/>
              <w:left w:val="nil"/>
              <w:bottom w:val="single" w:sz="8" w:space="0" w:color="auto"/>
              <w:right w:val="nil"/>
            </w:tcBorders>
            <w:vAlign w:val="bottom"/>
          </w:tcPr>
          <w:p w14:paraId="5F8E248E" w14:textId="77777777" w:rsidR="001A03F7" w:rsidRPr="001A03F7" w:rsidRDefault="001A03F7" w:rsidP="001A03F7">
            <w:pPr>
              <w:spacing w:after="0" w:line="252" w:lineRule="auto"/>
              <w:ind w:right="256"/>
              <w:contextualSpacing/>
              <w:jc w:val="right"/>
              <w:rPr>
                <w:rFonts w:ascii="Times New Roman" w:eastAsia="Times New Roman" w:hAnsi="Times New Roman" w:cs="Times New Roman"/>
                <w:kern w:val="0"/>
                <w:sz w:val="20"/>
                <w:szCs w:val="20"/>
                <w:lang w:val="ru-RU"/>
                <w14:ligatures w14:val="none"/>
              </w:rPr>
            </w:pPr>
          </w:p>
        </w:tc>
        <w:tc>
          <w:tcPr>
            <w:tcW w:w="595" w:type="pct"/>
            <w:tcBorders>
              <w:top w:val="nil"/>
              <w:left w:val="nil"/>
              <w:bottom w:val="single" w:sz="8" w:space="0" w:color="auto"/>
              <w:right w:val="nil"/>
            </w:tcBorders>
            <w:vAlign w:val="bottom"/>
          </w:tcPr>
          <w:p w14:paraId="6B1D3E1D" w14:textId="77777777" w:rsidR="001A03F7" w:rsidRPr="001A03F7" w:rsidRDefault="001A03F7" w:rsidP="001A03F7">
            <w:pPr>
              <w:spacing w:after="0" w:line="252" w:lineRule="auto"/>
              <w:ind w:right="253"/>
              <w:contextualSpacing/>
              <w:jc w:val="right"/>
              <w:rPr>
                <w:rFonts w:ascii="Times New Roman" w:eastAsia="Times New Roman" w:hAnsi="Times New Roman" w:cs="Times New Roman"/>
                <w:kern w:val="0"/>
                <w:sz w:val="20"/>
                <w:szCs w:val="20"/>
                <w:lang w:val="ru-RU"/>
                <w14:ligatures w14:val="none"/>
              </w:rPr>
            </w:pPr>
          </w:p>
        </w:tc>
      </w:tr>
      <w:tr w:rsidR="001A03F7" w:rsidRPr="001A03F7" w14:paraId="5C0DA9C7" w14:textId="77777777" w:rsidTr="001A03F7">
        <w:trPr>
          <w:trHeight w:hRule="exact" w:val="102"/>
        </w:trPr>
        <w:tc>
          <w:tcPr>
            <w:tcW w:w="1770" w:type="pct"/>
            <w:tcBorders>
              <w:top w:val="single" w:sz="8" w:space="0" w:color="auto"/>
              <w:left w:val="nil"/>
              <w:bottom w:val="nil"/>
              <w:right w:val="nil"/>
            </w:tcBorders>
            <w:vAlign w:val="bottom"/>
          </w:tcPr>
          <w:p w14:paraId="756FF3EB"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8" w:space="0" w:color="auto"/>
              <w:left w:val="nil"/>
              <w:bottom w:val="nil"/>
              <w:right w:val="nil"/>
            </w:tcBorders>
            <w:vAlign w:val="bottom"/>
          </w:tcPr>
          <w:p w14:paraId="62ED85FD"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single" w:sz="8" w:space="0" w:color="auto"/>
              <w:left w:val="nil"/>
              <w:bottom w:val="nil"/>
              <w:right w:val="nil"/>
            </w:tcBorders>
            <w:vAlign w:val="bottom"/>
          </w:tcPr>
          <w:p w14:paraId="4D3A326C"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single" w:sz="8" w:space="0" w:color="auto"/>
              <w:left w:val="nil"/>
              <w:bottom w:val="nil"/>
              <w:right w:val="nil"/>
            </w:tcBorders>
            <w:vAlign w:val="bottom"/>
          </w:tcPr>
          <w:p w14:paraId="4CAD2835"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single" w:sz="8" w:space="0" w:color="auto"/>
              <w:left w:val="nil"/>
              <w:bottom w:val="nil"/>
              <w:right w:val="nil"/>
            </w:tcBorders>
            <w:vAlign w:val="bottom"/>
          </w:tcPr>
          <w:p w14:paraId="29EC6454"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single" w:sz="8" w:space="0" w:color="auto"/>
              <w:left w:val="nil"/>
              <w:bottom w:val="nil"/>
              <w:right w:val="nil"/>
            </w:tcBorders>
            <w:vAlign w:val="bottom"/>
          </w:tcPr>
          <w:p w14:paraId="6CD1B3A5" w14:textId="77777777" w:rsidR="001A03F7" w:rsidRPr="001A03F7" w:rsidRDefault="001A03F7" w:rsidP="001A03F7">
            <w:pPr>
              <w:spacing w:before="40" w:after="40" w:line="252" w:lineRule="auto"/>
              <w:ind w:right="256"/>
              <w:jc w:val="right"/>
              <w:rPr>
                <w:rFonts w:ascii="Times New Roman" w:eastAsia="Times New Roman" w:hAnsi="Times New Roman" w:cs="Times New Roman"/>
                <w:kern w:val="0"/>
                <w:sz w:val="20"/>
                <w:szCs w:val="20"/>
                <w:lang w:val="ru-RU"/>
                <w14:ligatures w14:val="none"/>
              </w:rPr>
            </w:pPr>
          </w:p>
        </w:tc>
        <w:tc>
          <w:tcPr>
            <w:tcW w:w="595" w:type="pct"/>
            <w:tcBorders>
              <w:top w:val="single" w:sz="8" w:space="0" w:color="auto"/>
              <w:left w:val="nil"/>
              <w:bottom w:val="nil"/>
              <w:right w:val="nil"/>
            </w:tcBorders>
            <w:vAlign w:val="bottom"/>
          </w:tcPr>
          <w:p w14:paraId="43E5A592" w14:textId="77777777" w:rsidR="001A03F7" w:rsidRPr="001A03F7" w:rsidRDefault="001A03F7" w:rsidP="001A03F7">
            <w:pPr>
              <w:spacing w:before="40" w:after="40" w:line="252" w:lineRule="auto"/>
              <w:ind w:right="253"/>
              <w:jc w:val="right"/>
              <w:rPr>
                <w:rFonts w:ascii="Times New Roman" w:eastAsia="Times New Roman" w:hAnsi="Times New Roman" w:cs="Times New Roman"/>
                <w:kern w:val="0"/>
                <w:sz w:val="20"/>
                <w:szCs w:val="20"/>
                <w:lang w:val="ru-RU"/>
                <w14:ligatures w14:val="none"/>
              </w:rPr>
            </w:pPr>
          </w:p>
        </w:tc>
      </w:tr>
    </w:tbl>
    <w:p w14:paraId="13372C09"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132B8DBE"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00FE021A"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330A40E9"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74194A98"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4FF3F827"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241A5E34"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6F491115"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56DDE244"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0020D944"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1A97BBBD"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7D273D3A" w14:textId="77777777" w:rsid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65D7C6A0" w14:textId="7777777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46A10898" w14:textId="7777777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p>
    <w:p w14:paraId="2AD39952" w14:textId="77777777" w:rsidR="001A03F7" w:rsidRPr="001A03F7" w:rsidRDefault="001A03F7" w:rsidP="001A03F7">
      <w:pPr>
        <w:spacing w:after="0" w:line="240" w:lineRule="auto"/>
        <w:jc w:val="both"/>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lastRenderedPageBreak/>
        <w:t xml:space="preserve">2-график: 2024-жылдын январь- октябрындагы Бишкек шаарынын райондорунун өнөр жай продукциясынын жалпы көлөмүнүн салыштырма салмагы </w:t>
      </w:r>
    </w:p>
    <w:p w14:paraId="12AD9A0F" w14:textId="77777777" w:rsidR="001A03F7" w:rsidRPr="001A03F7" w:rsidRDefault="001A03F7" w:rsidP="001A03F7">
      <w:pPr>
        <w:spacing w:after="0" w:line="240" w:lineRule="auto"/>
        <w:rPr>
          <w:rFonts w:ascii="Times New Roman" w:eastAsia="Times New Roman" w:hAnsi="Times New Roman" w:cs="Times New Roman"/>
          <w:i/>
          <w:kern w:val="0"/>
          <w:sz w:val="20"/>
          <w:szCs w:val="20"/>
          <w:lang w:val="ky-KG" w:eastAsia="ru-RU"/>
          <w14:ligatures w14:val="none"/>
        </w:rPr>
      </w:pPr>
      <w:r w:rsidRPr="001A03F7">
        <w:rPr>
          <w:rFonts w:ascii="Times New Roman" w:eastAsia="Times New Roman" w:hAnsi="Times New Roman" w:cs="Times New Roman"/>
          <w:i/>
          <w:kern w:val="0"/>
          <w:sz w:val="20"/>
          <w:szCs w:val="20"/>
          <w:lang w:val="ky-KG" w:eastAsia="ru-RU"/>
          <w14:ligatures w14:val="none"/>
        </w:rPr>
        <w:t>(</w:t>
      </w:r>
      <w:r w:rsidRPr="001A03F7">
        <w:rPr>
          <w:rFonts w:ascii="Times New Roman" w:eastAsia="Times New Roman" w:hAnsi="Times New Roman" w:cs="Times New Roman"/>
          <w:i/>
          <w:spacing w:val="-4"/>
          <w:kern w:val="0"/>
          <w:sz w:val="20"/>
          <w:szCs w:val="20"/>
          <w:lang w:val="ky-KG" w:eastAsia="ru-RU"/>
          <w14:ligatures w14:val="none"/>
        </w:rPr>
        <w:t>ж</w:t>
      </w:r>
      <w:r w:rsidRPr="001A03F7">
        <w:rPr>
          <w:rFonts w:ascii="Times New Roman" w:eastAsia="Times New Roman" w:hAnsi="Times New Roman" w:cs="Times New Roman"/>
          <w:i/>
          <w:kern w:val="0"/>
          <w:sz w:val="20"/>
          <w:szCs w:val="20"/>
          <w:lang w:val="ky-KG" w:eastAsia="ru-RU"/>
          <w14:ligatures w14:val="none"/>
        </w:rPr>
        <w:t>ыйынтыкка карата пайыз менен)</w:t>
      </w:r>
    </w:p>
    <w:p w14:paraId="28FBFEED" w14:textId="77777777" w:rsidR="001A03F7" w:rsidRPr="001A03F7" w:rsidRDefault="001A03F7" w:rsidP="001A03F7">
      <w:pPr>
        <w:spacing w:after="0" w:line="252" w:lineRule="auto"/>
        <w:rPr>
          <w:rFonts w:ascii="Times New Roman" w:eastAsia="Times New Roman" w:hAnsi="Times New Roman" w:cs="Times New Roman"/>
          <w:i/>
          <w:spacing w:val="-4"/>
          <w:kern w:val="0"/>
          <w:sz w:val="18"/>
          <w:szCs w:val="18"/>
          <w:lang w:val="ky-KG" w:eastAsia="ru-RU"/>
          <w14:ligatures w14:val="none"/>
        </w:rPr>
      </w:pPr>
    </w:p>
    <w:p w14:paraId="666F9CE4" w14:textId="77777777" w:rsidR="001A03F7" w:rsidRPr="001A03F7" w:rsidRDefault="001A03F7" w:rsidP="001A03F7">
      <w:pPr>
        <w:spacing w:after="0" w:line="240" w:lineRule="auto"/>
        <w:rPr>
          <w:rFonts w:ascii="Times New Roman" w:eastAsia="Times New Roman" w:hAnsi="Times New Roman" w:cs="Times New Roman"/>
          <w:b/>
          <w:spacing w:val="-4"/>
          <w:kern w:val="0"/>
          <w:sz w:val="20"/>
          <w:szCs w:val="20"/>
          <w:lang w:val="ky-KG" w:eastAsia="ru-RU"/>
          <w14:ligatures w14:val="none"/>
        </w:rPr>
      </w:pPr>
    </w:p>
    <w:p w14:paraId="62E2CC04"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31B99297"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37397C3A"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335FA0F3"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76AE68FC"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1BFE7C2B"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0CEE3166"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61312" behindDoc="0" locked="0" layoutInCell="1" allowOverlap="1" wp14:anchorId="55DD05D4" wp14:editId="1B358A4F">
            <wp:simplePos x="0" y="0"/>
            <wp:positionH relativeFrom="column">
              <wp:posOffset>338455</wp:posOffset>
            </wp:positionH>
            <wp:positionV relativeFrom="paragraph">
              <wp:posOffset>-516255</wp:posOffset>
            </wp:positionV>
            <wp:extent cx="5505450" cy="2437130"/>
            <wp:effectExtent l="0" t="0" r="0" b="0"/>
            <wp:wrapTight wrapText="bothSides">
              <wp:wrapPolygon edited="0">
                <wp:start x="13080" y="3883"/>
                <wp:lineTo x="4933" y="4896"/>
                <wp:lineTo x="4933" y="6078"/>
                <wp:lineTo x="10763" y="6922"/>
                <wp:lineTo x="8819" y="7429"/>
                <wp:lineTo x="7325" y="8611"/>
                <wp:lineTo x="7325" y="10974"/>
                <wp:lineTo x="7474" y="12325"/>
                <wp:lineTo x="6353" y="14520"/>
                <wp:lineTo x="6353" y="15533"/>
                <wp:lineTo x="7325" y="16546"/>
                <wp:lineTo x="7773" y="16884"/>
                <wp:lineTo x="8147" y="16884"/>
                <wp:lineTo x="19657" y="15364"/>
                <wp:lineTo x="19806" y="14520"/>
                <wp:lineTo x="14873" y="12325"/>
                <wp:lineTo x="15172" y="12325"/>
                <wp:lineTo x="15621" y="10637"/>
                <wp:lineTo x="15621" y="8273"/>
                <wp:lineTo x="13678" y="7260"/>
                <wp:lineTo x="12482" y="6922"/>
                <wp:lineTo x="16592" y="5065"/>
                <wp:lineTo x="16518" y="3883"/>
                <wp:lineTo x="13080" y="3883"/>
              </wp:wrapPolygon>
            </wp:wrapTight>
            <wp:docPr id="680319619"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14:paraId="28E9DD3D"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65958D1D" w14:textId="77777777" w:rsid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6EC47826"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p>
    <w:p w14:paraId="35537C4F"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12-таблица: январь-</w:t>
      </w:r>
      <w:proofErr w:type="spellStart"/>
      <w:r w:rsidRPr="001A03F7">
        <w:rPr>
          <w:rFonts w:ascii="Times New Roman" w:eastAsia="Times New Roman" w:hAnsi="Times New Roman" w:cs="Times New Roman"/>
          <w:b/>
          <w:kern w:val="0"/>
          <w:sz w:val="24"/>
          <w:szCs w:val="24"/>
          <w:lang w:val="ky-KG" w:eastAsia="ru-RU"/>
          <w14:ligatures w14:val="none"/>
        </w:rPr>
        <w:t>октябрдагы</w:t>
      </w:r>
      <w:proofErr w:type="spellEnd"/>
      <w:r w:rsidRPr="001A03F7">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5ED4B651" w14:textId="77777777" w:rsidR="001A03F7" w:rsidRPr="001A03F7" w:rsidRDefault="001A03F7" w:rsidP="001A03F7">
      <w:pPr>
        <w:spacing w:after="0" w:line="240" w:lineRule="auto"/>
        <w:rPr>
          <w:rFonts w:ascii="Times New Roman" w:eastAsia="Times New Roman" w:hAnsi="Times New Roman" w:cs="Times New Roman"/>
          <w:b/>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боюнча көлөмү</w:t>
      </w:r>
    </w:p>
    <w:p w14:paraId="2163368A" w14:textId="77777777" w:rsidR="001A03F7" w:rsidRPr="001A03F7" w:rsidRDefault="001A03F7" w:rsidP="001A03F7">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850"/>
        <w:gridCol w:w="1276"/>
        <w:gridCol w:w="1128"/>
        <w:gridCol w:w="11"/>
        <w:gridCol w:w="1135"/>
        <w:gridCol w:w="978"/>
        <w:gridCol w:w="14"/>
        <w:gridCol w:w="1135"/>
        <w:gridCol w:w="1277"/>
        <w:gridCol w:w="989"/>
        <w:gridCol w:w="148"/>
      </w:tblGrid>
      <w:tr w:rsidR="001A03F7" w:rsidRPr="001A03F7" w14:paraId="53C97A4F" w14:textId="77777777" w:rsidTr="001A03F7">
        <w:trPr>
          <w:trHeight w:val="326"/>
          <w:tblHeader/>
        </w:trPr>
        <w:tc>
          <w:tcPr>
            <w:tcW w:w="1274" w:type="dxa"/>
            <w:vMerge w:val="restart"/>
            <w:tcBorders>
              <w:top w:val="single" w:sz="8" w:space="0" w:color="auto"/>
              <w:left w:val="nil"/>
              <w:bottom w:val="single" w:sz="8" w:space="0" w:color="auto"/>
              <w:right w:val="nil"/>
            </w:tcBorders>
            <w:noWrap/>
            <w:vAlign w:val="bottom"/>
          </w:tcPr>
          <w:p w14:paraId="7630224C" w14:textId="77777777" w:rsidR="001A03F7" w:rsidRPr="001A03F7" w:rsidRDefault="001A03F7" w:rsidP="001A03F7">
            <w:pPr>
              <w:spacing w:after="0" w:line="252" w:lineRule="auto"/>
              <w:rPr>
                <w:rFonts w:ascii="Times New Roman" w:eastAsia="Times New Roman" w:hAnsi="Times New Roman" w:cs="Times New Roman"/>
                <w:b/>
                <w:bCs/>
                <w:kern w:val="0"/>
                <w:sz w:val="20"/>
                <w:szCs w:val="20"/>
                <w:lang w:val="ky-KG"/>
                <w14:ligatures w14:val="none"/>
              </w:rPr>
            </w:pPr>
          </w:p>
        </w:tc>
        <w:tc>
          <w:tcPr>
            <w:tcW w:w="4397" w:type="dxa"/>
            <w:gridSpan w:val="5"/>
            <w:tcBorders>
              <w:top w:val="single" w:sz="8" w:space="0" w:color="auto"/>
              <w:left w:val="nil"/>
              <w:bottom w:val="single" w:sz="4" w:space="0" w:color="auto"/>
              <w:right w:val="nil"/>
            </w:tcBorders>
            <w:noWrap/>
            <w:vAlign w:val="bottom"/>
            <w:hideMark/>
          </w:tcPr>
          <w:p w14:paraId="2FA0B978" w14:textId="77777777" w:rsidR="001A03F7" w:rsidRPr="001A03F7" w:rsidRDefault="001A03F7" w:rsidP="001A03F7">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Өндүрүлдү</w:t>
            </w:r>
            <w:r w:rsidRPr="001A03F7">
              <w:rPr>
                <w:rFonts w:ascii="Times New Roman" w:eastAsia="Times New Roman" w:hAnsi="Times New Roman" w:cs="Times New Roman"/>
                <w:b/>
                <w:bCs/>
                <w:kern w:val="0"/>
                <w:sz w:val="20"/>
                <w:szCs w:val="20"/>
                <w:lang w:val="ru-RU"/>
                <w14:ligatures w14:val="none"/>
              </w:rPr>
              <w:t xml:space="preserve"> – </w:t>
            </w:r>
            <w:r w:rsidRPr="001A03F7">
              <w:rPr>
                <w:rFonts w:ascii="Times New Roman" w:eastAsia="Times New Roman" w:hAnsi="Times New Roman" w:cs="Times New Roman"/>
                <w:b/>
                <w:bCs/>
                <w:kern w:val="0"/>
                <w:sz w:val="20"/>
                <w:szCs w:val="20"/>
                <w:lang w:val="ky-KG"/>
                <w14:ligatures w14:val="none"/>
              </w:rPr>
              <w:t>бардыгы,</w:t>
            </w:r>
          </w:p>
          <w:p w14:paraId="43F7EDCF" w14:textId="77777777" w:rsidR="001A03F7" w:rsidRPr="001A03F7" w:rsidRDefault="001A03F7" w:rsidP="001A03F7">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млн. сом</w:t>
            </w:r>
          </w:p>
        </w:tc>
        <w:tc>
          <w:tcPr>
            <w:tcW w:w="4539" w:type="dxa"/>
            <w:gridSpan w:val="6"/>
            <w:tcBorders>
              <w:top w:val="single" w:sz="8" w:space="0" w:color="auto"/>
              <w:left w:val="nil"/>
              <w:bottom w:val="single" w:sz="4" w:space="0" w:color="auto"/>
              <w:right w:val="nil"/>
            </w:tcBorders>
            <w:vAlign w:val="center"/>
            <w:hideMark/>
          </w:tcPr>
          <w:p w14:paraId="196B0767"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Ф</w:t>
            </w:r>
            <w:proofErr w:type="spellStart"/>
            <w:r w:rsidRPr="001A03F7">
              <w:rPr>
                <w:rFonts w:ascii="Times New Roman" w:eastAsia="Times New Roman" w:hAnsi="Times New Roman" w:cs="Times New Roman"/>
                <w:b/>
                <w:bCs/>
                <w:kern w:val="0"/>
                <w:sz w:val="20"/>
                <w:szCs w:val="20"/>
                <w:lang w:val="ru-RU"/>
                <w14:ligatures w14:val="none"/>
              </w:rPr>
              <w:t>изи</w:t>
            </w:r>
            <w:proofErr w:type="spellEnd"/>
            <w:r w:rsidRPr="001A03F7">
              <w:rPr>
                <w:rFonts w:ascii="Times New Roman" w:eastAsia="Times New Roman" w:hAnsi="Times New Roman" w:cs="Times New Roman"/>
                <w:b/>
                <w:bCs/>
                <w:kern w:val="0"/>
                <w:sz w:val="20"/>
                <w:szCs w:val="20"/>
                <w:lang w:val="ky-KG"/>
                <w14:ligatures w14:val="none"/>
              </w:rPr>
              <w:t>калык көлөмдүн индекси</w:t>
            </w:r>
          </w:p>
          <w:p w14:paraId="3A07AECB" w14:textId="77777777" w:rsidR="001A03F7" w:rsidRPr="001A03F7" w:rsidRDefault="001A03F7" w:rsidP="001A03F7">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ky-KG"/>
                <w14:ligatures w14:val="none"/>
              </w:rPr>
              <w:t>пайыз менен</w:t>
            </w:r>
          </w:p>
        </w:tc>
      </w:tr>
      <w:tr w:rsidR="001A03F7" w:rsidRPr="001A03F7" w14:paraId="1F773758" w14:textId="77777777" w:rsidTr="001A03F7">
        <w:trPr>
          <w:trHeight w:val="325"/>
          <w:tblHeader/>
        </w:trPr>
        <w:tc>
          <w:tcPr>
            <w:tcW w:w="1274" w:type="dxa"/>
            <w:vMerge/>
            <w:tcBorders>
              <w:top w:val="single" w:sz="8" w:space="0" w:color="auto"/>
              <w:left w:val="nil"/>
              <w:bottom w:val="single" w:sz="8" w:space="0" w:color="auto"/>
              <w:right w:val="nil"/>
            </w:tcBorders>
            <w:vAlign w:val="center"/>
            <w:hideMark/>
          </w:tcPr>
          <w:p w14:paraId="73661D5C"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2125" w:type="dxa"/>
            <w:gridSpan w:val="2"/>
            <w:tcBorders>
              <w:top w:val="single" w:sz="4" w:space="0" w:color="auto"/>
              <w:left w:val="nil"/>
              <w:bottom w:val="single" w:sz="4" w:space="0" w:color="auto"/>
              <w:right w:val="nil"/>
            </w:tcBorders>
            <w:noWrap/>
            <w:vAlign w:val="bottom"/>
            <w:hideMark/>
          </w:tcPr>
          <w:p w14:paraId="2F814B82" w14:textId="77777777" w:rsidR="001A03F7" w:rsidRPr="001A03F7" w:rsidRDefault="001A03F7" w:rsidP="001A03F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2272" w:type="dxa"/>
            <w:gridSpan w:val="3"/>
            <w:tcBorders>
              <w:top w:val="single" w:sz="4" w:space="0" w:color="auto"/>
              <w:left w:val="nil"/>
              <w:bottom w:val="single" w:sz="4" w:space="0" w:color="auto"/>
              <w:right w:val="nil"/>
            </w:tcBorders>
            <w:noWrap/>
            <w:vAlign w:val="bottom"/>
            <w:hideMark/>
          </w:tcPr>
          <w:p w14:paraId="0E3A8216" w14:textId="77777777" w:rsidR="001A03F7" w:rsidRPr="001A03F7" w:rsidRDefault="001A03F7" w:rsidP="001A03F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c>
          <w:tcPr>
            <w:tcW w:w="2126" w:type="dxa"/>
            <w:gridSpan w:val="3"/>
            <w:tcBorders>
              <w:top w:val="single" w:sz="4" w:space="0" w:color="auto"/>
              <w:left w:val="nil"/>
              <w:bottom w:val="single" w:sz="4" w:space="0" w:color="auto"/>
              <w:right w:val="nil"/>
            </w:tcBorders>
            <w:vAlign w:val="bottom"/>
            <w:hideMark/>
          </w:tcPr>
          <w:p w14:paraId="759D40E2" w14:textId="77777777" w:rsidR="001A03F7" w:rsidRPr="001A03F7" w:rsidRDefault="001A03F7" w:rsidP="001A03F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2023</w:t>
            </w:r>
          </w:p>
        </w:tc>
        <w:tc>
          <w:tcPr>
            <w:tcW w:w="2413" w:type="dxa"/>
            <w:gridSpan w:val="3"/>
            <w:tcBorders>
              <w:top w:val="single" w:sz="4" w:space="0" w:color="auto"/>
              <w:left w:val="nil"/>
              <w:bottom w:val="single" w:sz="4" w:space="0" w:color="auto"/>
              <w:right w:val="nil"/>
            </w:tcBorders>
            <w:vAlign w:val="bottom"/>
            <w:hideMark/>
          </w:tcPr>
          <w:p w14:paraId="2CCF1577" w14:textId="77777777" w:rsidR="001A03F7" w:rsidRPr="001A03F7" w:rsidRDefault="001A03F7" w:rsidP="001A03F7">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2024</w:t>
            </w:r>
          </w:p>
        </w:tc>
      </w:tr>
      <w:tr w:rsidR="001A03F7" w:rsidRPr="001A03F7" w14:paraId="48DE1455" w14:textId="77777777" w:rsidTr="001A03F7">
        <w:trPr>
          <w:trHeight w:val="325"/>
          <w:tblHeader/>
        </w:trPr>
        <w:tc>
          <w:tcPr>
            <w:tcW w:w="1274" w:type="dxa"/>
            <w:vMerge/>
            <w:tcBorders>
              <w:top w:val="single" w:sz="8" w:space="0" w:color="auto"/>
              <w:left w:val="nil"/>
              <w:bottom w:val="single" w:sz="8" w:space="0" w:color="auto"/>
              <w:right w:val="nil"/>
            </w:tcBorders>
            <w:vAlign w:val="center"/>
            <w:hideMark/>
          </w:tcPr>
          <w:p w14:paraId="3B92FEE4" w14:textId="77777777" w:rsidR="001A03F7" w:rsidRPr="001A03F7" w:rsidRDefault="001A03F7" w:rsidP="001A03F7">
            <w:pPr>
              <w:spacing w:after="0" w:line="256" w:lineRule="auto"/>
              <w:rPr>
                <w:rFonts w:ascii="Times New Roman" w:eastAsia="Times New Roman" w:hAnsi="Times New Roman" w:cs="Times New Roman"/>
                <w:b/>
                <w:bCs/>
                <w:kern w:val="0"/>
                <w:sz w:val="20"/>
                <w:szCs w:val="20"/>
                <w:lang w:val="ky-KG"/>
                <w14:ligatures w14:val="none"/>
              </w:rPr>
            </w:pPr>
          </w:p>
        </w:tc>
        <w:tc>
          <w:tcPr>
            <w:tcW w:w="850" w:type="dxa"/>
            <w:tcBorders>
              <w:top w:val="single" w:sz="4" w:space="0" w:color="auto"/>
              <w:left w:val="nil"/>
              <w:bottom w:val="single" w:sz="8" w:space="0" w:color="auto"/>
              <w:right w:val="nil"/>
            </w:tcBorders>
            <w:noWrap/>
            <w:vAlign w:val="center"/>
            <w:hideMark/>
          </w:tcPr>
          <w:p w14:paraId="11493517" w14:textId="77777777" w:rsidR="001A03F7" w:rsidRPr="001A03F7" w:rsidRDefault="001A03F7" w:rsidP="001A03F7">
            <w:pPr>
              <w:spacing w:after="0" w:line="252" w:lineRule="auto"/>
              <w:ind w:right="-250"/>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275" w:type="dxa"/>
            <w:tcBorders>
              <w:top w:val="single" w:sz="4" w:space="0" w:color="auto"/>
              <w:left w:val="nil"/>
              <w:bottom w:val="single" w:sz="8" w:space="0" w:color="auto"/>
              <w:right w:val="nil"/>
            </w:tcBorders>
            <w:vAlign w:val="center"/>
            <w:hideMark/>
          </w:tcPr>
          <w:p w14:paraId="4086790A"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127" w:type="dxa"/>
            <w:tcBorders>
              <w:top w:val="single" w:sz="4" w:space="0" w:color="auto"/>
              <w:left w:val="nil"/>
              <w:bottom w:val="single" w:sz="8" w:space="0" w:color="auto"/>
              <w:right w:val="nil"/>
            </w:tcBorders>
            <w:noWrap/>
            <w:vAlign w:val="center"/>
            <w:hideMark/>
          </w:tcPr>
          <w:p w14:paraId="01DE4BA1"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45" w:type="dxa"/>
            <w:gridSpan w:val="2"/>
            <w:tcBorders>
              <w:top w:val="single" w:sz="4" w:space="0" w:color="auto"/>
              <w:left w:val="nil"/>
              <w:bottom w:val="single" w:sz="8" w:space="0" w:color="auto"/>
              <w:right w:val="nil"/>
            </w:tcBorders>
            <w:vAlign w:val="center"/>
            <w:hideMark/>
          </w:tcPr>
          <w:p w14:paraId="48080E8B"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978" w:type="dxa"/>
            <w:tcBorders>
              <w:top w:val="single" w:sz="4" w:space="0" w:color="auto"/>
              <w:left w:val="nil"/>
              <w:bottom w:val="single" w:sz="8" w:space="0" w:color="auto"/>
              <w:right w:val="nil"/>
            </w:tcBorders>
            <w:vAlign w:val="center"/>
            <w:hideMark/>
          </w:tcPr>
          <w:p w14:paraId="7822C708" w14:textId="77777777" w:rsidR="001A03F7" w:rsidRPr="001A03F7" w:rsidRDefault="001A03F7" w:rsidP="001A03F7">
            <w:pPr>
              <w:spacing w:after="0" w:line="252" w:lineRule="auto"/>
              <w:ind w:right="-122"/>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48" w:type="dxa"/>
            <w:gridSpan w:val="2"/>
            <w:tcBorders>
              <w:top w:val="single" w:sz="4" w:space="0" w:color="auto"/>
              <w:left w:val="nil"/>
              <w:bottom w:val="single" w:sz="8" w:space="0" w:color="auto"/>
              <w:right w:val="nil"/>
            </w:tcBorders>
            <w:vAlign w:val="center"/>
            <w:hideMark/>
          </w:tcPr>
          <w:p w14:paraId="693A7B42"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c>
          <w:tcPr>
            <w:tcW w:w="1276" w:type="dxa"/>
            <w:tcBorders>
              <w:top w:val="single" w:sz="4" w:space="0" w:color="auto"/>
              <w:left w:val="nil"/>
              <w:bottom w:val="single" w:sz="8" w:space="0" w:color="auto"/>
              <w:right w:val="nil"/>
            </w:tcBorders>
            <w:vAlign w:val="center"/>
            <w:hideMark/>
          </w:tcPr>
          <w:p w14:paraId="03978ED6" w14:textId="77777777" w:rsidR="001A03F7" w:rsidRPr="001A03F7" w:rsidRDefault="001A03F7" w:rsidP="001A03F7">
            <w:pPr>
              <w:spacing w:after="0" w:line="252" w:lineRule="auto"/>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октябрь</w:t>
            </w:r>
          </w:p>
        </w:tc>
        <w:tc>
          <w:tcPr>
            <w:tcW w:w="1137" w:type="dxa"/>
            <w:gridSpan w:val="2"/>
            <w:tcBorders>
              <w:top w:val="single" w:sz="4" w:space="0" w:color="auto"/>
              <w:left w:val="nil"/>
              <w:bottom w:val="single" w:sz="8" w:space="0" w:color="auto"/>
              <w:right w:val="nil"/>
            </w:tcBorders>
            <w:vAlign w:val="center"/>
            <w:hideMark/>
          </w:tcPr>
          <w:p w14:paraId="684F64E2" w14:textId="77777777" w:rsidR="001A03F7" w:rsidRPr="001A03F7" w:rsidRDefault="001A03F7" w:rsidP="001A03F7">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ru-RU"/>
                <w14:ligatures w14:val="none"/>
              </w:rPr>
              <w:t>январь-октябрь</w:t>
            </w:r>
          </w:p>
        </w:tc>
      </w:tr>
      <w:tr w:rsidR="001A03F7" w:rsidRPr="001A03F7" w14:paraId="099AE460" w14:textId="77777777" w:rsidTr="001A03F7">
        <w:trPr>
          <w:gridAfter w:val="1"/>
          <w:wAfter w:w="148" w:type="dxa"/>
          <w:trHeight w:val="20"/>
          <w:tblHeader/>
        </w:trPr>
        <w:tc>
          <w:tcPr>
            <w:tcW w:w="1274" w:type="dxa"/>
            <w:tcBorders>
              <w:top w:val="single" w:sz="8" w:space="0" w:color="auto"/>
              <w:left w:val="nil"/>
              <w:bottom w:val="nil"/>
              <w:right w:val="nil"/>
            </w:tcBorders>
            <w:noWrap/>
            <w:vAlign w:val="center"/>
            <w:hideMark/>
          </w:tcPr>
          <w:p w14:paraId="0ABEDFBE" w14:textId="77777777" w:rsidR="001A03F7" w:rsidRPr="001A03F7" w:rsidRDefault="001A03F7" w:rsidP="001A03F7">
            <w:pPr>
              <w:spacing w:after="0" w:line="252" w:lineRule="auto"/>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kern w:val="0"/>
                <w:sz w:val="20"/>
                <w:szCs w:val="20"/>
                <w:lang w:val="ru-RU"/>
                <w14:ligatures w14:val="none"/>
              </w:rPr>
              <w:t>Бишкек</w:t>
            </w:r>
            <w:r w:rsidRPr="001A03F7">
              <w:rPr>
                <w:rFonts w:ascii="Times New Roman" w:eastAsia="Times New Roman" w:hAnsi="Times New Roman" w:cs="Times New Roman"/>
                <w:b/>
                <w:kern w:val="0"/>
                <w:sz w:val="20"/>
                <w:szCs w:val="20"/>
                <w:lang w:val="ky-KG"/>
                <w14:ligatures w14:val="none"/>
              </w:rPr>
              <w:t xml:space="preserve"> ш.</w:t>
            </w:r>
          </w:p>
        </w:tc>
        <w:tc>
          <w:tcPr>
            <w:tcW w:w="850" w:type="dxa"/>
            <w:tcBorders>
              <w:top w:val="nil"/>
              <w:left w:val="nil"/>
              <w:bottom w:val="nil"/>
              <w:right w:val="nil"/>
            </w:tcBorders>
            <w:vAlign w:val="center"/>
            <w:hideMark/>
          </w:tcPr>
          <w:p w14:paraId="579A2DDA"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6733,9</w:t>
            </w:r>
          </w:p>
        </w:tc>
        <w:tc>
          <w:tcPr>
            <w:tcW w:w="1275" w:type="dxa"/>
            <w:tcBorders>
              <w:top w:val="nil"/>
              <w:left w:val="nil"/>
              <w:bottom w:val="nil"/>
              <w:right w:val="nil"/>
            </w:tcBorders>
            <w:vAlign w:val="center"/>
            <w:hideMark/>
          </w:tcPr>
          <w:p w14:paraId="50DDD604"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55922,1</w:t>
            </w:r>
          </w:p>
        </w:tc>
        <w:tc>
          <w:tcPr>
            <w:tcW w:w="1138" w:type="dxa"/>
            <w:gridSpan w:val="2"/>
            <w:tcBorders>
              <w:top w:val="nil"/>
              <w:left w:val="nil"/>
              <w:bottom w:val="nil"/>
              <w:right w:val="nil"/>
            </w:tcBorders>
            <w:vAlign w:val="center"/>
            <w:hideMark/>
          </w:tcPr>
          <w:p w14:paraId="69683EC7"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ky-KG"/>
                <w14:ligatures w14:val="none"/>
              </w:rPr>
            </w:pPr>
            <w:r w:rsidRPr="001A03F7">
              <w:rPr>
                <w:rFonts w:ascii="Times New Roman" w:eastAsia="Times New Roman" w:hAnsi="Times New Roman" w:cs="Times New Roman"/>
                <w:b/>
                <w:bCs/>
                <w:kern w:val="0"/>
                <w:sz w:val="20"/>
                <w:szCs w:val="20"/>
                <w:lang w:val="ky-KG"/>
                <w14:ligatures w14:val="none"/>
              </w:rPr>
              <w:t>7956,7</w:t>
            </w:r>
          </w:p>
        </w:tc>
        <w:tc>
          <w:tcPr>
            <w:tcW w:w="1134" w:type="dxa"/>
            <w:tcBorders>
              <w:top w:val="nil"/>
              <w:left w:val="nil"/>
              <w:bottom w:val="nil"/>
              <w:right w:val="nil"/>
            </w:tcBorders>
            <w:vAlign w:val="center"/>
            <w:hideMark/>
          </w:tcPr>
          <w:p w14:paraId="5F3D44A3" w14:textId="77777777" w:rsidR="001A03F7" w:rsidRPr="001A03F7" w:rsidRDefault="001A03F7" w:rsidP="001A03F7">
            <w:pPr>
              <w:spacing w:after="0" w:line="252" w:lineRule="auto"/>
              <w:jc w:val="right"/>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66958,7</w:t>
            </w:r>
          </w:p>
        </w:tc>
        <w:tc>
          <w:tcPr>
            <w:tcW w:w="992" w:type="dxa"/>
            <w:gridSpan w:val="2"/>
            <w:tcBorders>
              <w:top w:val="single" w:sz="8" w:space="0" w:color="auto"/>
              <w:left w:val="nil"/>
              <w:bottom w:val="nil"/>
              <w:right w:val="nil"/>
            </w:tcBorders>
            <w:vAlign w:val="center"/>
            <w:hideMark/>
          </w:tcPr>
          <w:p w14:paraId="4C7F1414" w14:textId="77777777" w:rsidR="001A03F7" w:rsidRPr="001A03F7" w:rsidRDefault="001A03F7" w:rsidP="001A03F7">
            <w:pPr>
              <w:spacing w:after="0" w:line="252" w:lineRule="auto"/>
              <w:jc w:val="center"/>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kern w:val="0"/>
                <w:sz w:val="20"/>
                <w:szCs w:val="20"/>
                <w:lang w:val="ru-RU"/>
                <w14:ligatures w14:val="none"/>
              </w:rPr>
              <w:t>142,6</w:t>
            </w:r>
          </w:p>
        </w:tc>
        <w:tc>
          <w:tcPr>
            <w:tcW w:w="1134" w:type="dxa"/>
            <w:tcBorders>
              <w:top w:val="single" w:sz="8" w:space="0" w:color="auto"/>
              <w:left w:val="nil"/>
              <w:bottom w:val="nil"/>
              <w:right w:val="nil"/>
            </w:tcBorders>
            <w:vAlign w:val="center"/>
            <w:hideMark/>
          </w:tcPr>
          <w:p w14:paraId="42322E90" w14:textId="77777777" w:rsidR="001A03F7" w:rsidRPr="001A03F7" w:rsidRDefault="001A03F7" w:rsidP="001A03F7">
            <w:pPr>
              <w:spacing w:after="0" w:line="252" w:lineRule="auto"/>
              <w:jc w:val="right"/>
              <w:rPr>
                <w:rFonts w:ascii="Times New Roman" w:eastAsia="Times New Roman" w:hAnsi="Times New Roman" w:cs="Times New Roman"/>
                <w:b/>
                <w:kern w:val="0"/>
                <w:sz w:val="20"/>
                <w:szCs w:val="20"/>
                <w:lang w:val="ru-RU"/>
                <w14:ligatures w14:val="none"/>
              </w:rPr>
            </w:pPr>
            <w:r w:rsidRPr="001A03F7">
              <w:rPr>
                <w:rFonts w:ascii="Times New Roman" w:eastAsia="Times New Roman" w:hAnsi="Times New Roman" w:cs="Times New Roman"/>
                <w:b/>
                <w:kern w:val="0"/>
                <w:sz w:val="20"/>
                <w:szCs w:val="20"/>
                <w:lang w:val="ru-RU"/>
                <w14:ligatures w14:val="none"/>
              </w:rPr>
              <w:t>117,0</w:t>
            </w:r>
          </w:p>
        </w:tc>
        <w:tc>
          <w:tcPr>
            <w:tcW w:w="1276" w:type="dxa"/>
            <w:tcBorders>
              <w:top w:val="single" w:sz="8" w:space="0" w:color="auto"/>
              <w:left w:val="nil"/>
              <w:bottom w:val="nil"/>
              <w:right w:val="nil"/>
            </w:tcBorders>
            <w:vAlign w:val="center"/>
            <w:hideMark/>
          </w:tcPr>
          <w:p w14:paraId="1A31285A" w14:textId="77777777" w:rsidR="001A03F7" w:rsidRPr="001A03F7" w:rsidRDefault="001A03F7" w:rsidP="001A03F7">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ru-RU"/>
                <w14:ligatures w14:val="none"/>
              </w:rPr>
              <w:t xml:space="preserve">  111,7*</w:t>
            </w:r>
          </w:p>
        </w:tc>
        <w:tc>
          <w:tcPr>
            <w:tcW w:w="989" w:type="dxa"/>
            <w:tcBorders>
              <w:top w:val="single" w:sz="8" w:space="0" w:color="auto"/>
              <w:left w:val="nil"/>
              <w:bottom w:val="nil"/>
              <w:right w:val="nil"/>
            </w:tcBorders>
            <w:vAlign w:val="center"/>
            <w:hideMark/>
          </w:tcPr>
          <w:p w14:paraId="6AE5B698" w14:textId="77777777" w:rsidR="001A03F7" w:rsidRPr="001A03F7" w:rsidRDefault="001A03F7" w:rsidP="001A03F7">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A03F7">
              <w:rPr>
                <w:rFonts w:ascii="Times New Roman" w:eastAsia="Times New Roman" w:hAnsi="Times New Roman" w:cs="Times New Roman"/>
                <w:b/>
                <w:bCs/>
                <w:kern w:val="0"/>
                <w:sz w:val="20"/>
                <w:szCs w:val="20"/>
                <w:lang w:val="ky-KG"/>
                <w14:ligatures w14:val="none"/>
              </w:rPr>
              <w:t xml:space="preserve">  109,2</w:t>
            </w:r>
            <w:r w:rsidRPr="001A03F7">
              <w:rPr>
                <w:rFonts w:ascii="Times New Roman" w:eastAsia="Times New Roman" w:hAnsi="Times New Roman" w:cs="Times New Roman"/>
                <w:b/>
                <w:bCs/>
                <w:kern w:val="0"/>
                <w:sz w:val="20"/>
                <w:szCs w:val="20"/>
                <w:lang w:val="ru-RU"/>
                <w14:ligatures w14:val="none"/>
              </w:rPr>
              <w:t>*</w:t>
            </w:r>
          </w:p>
        </w:tc>
      </w:tr>
      <w:tr w:rsidR="001A03F7" w:rsidRPr="001A03F7" w14:paraId="0D86013C" w14:textId="77777777" w:rsidTr="001A03F7">
        <w:trPr>
          <w:gridAfter w:val="1"/>
          <w:wAfter w:w="148" w:type="dxa"/>
          <w:trHeight w:val="20"/>
          <w:tblHeader/>
        </w:trPr>
        <w:tc>
          <w:tcPr>
            <w:tcW w:w="1274" w:type="dxa"/>
            <w:tcBorders>
              <w:top w:val="nil"/>
              <w:left w:val="nil"/>
              <w:bottom w:val="nil"/>
              <w:right w:val="nil"/>
            </w:tcBorders>
            <w:noWrap/>
            <w:vAlign w:val="center"/>
            <w:hideMark/>
          </w:tcPr>
          <w:p w14:paraId="1637F3CB"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lang w:val="ru-RU"/>
                <w14:ligatures w14:val="none"/>
              </w:rPr>
              <w:t>Ленин</w:t>
            </w:r>
          </w:p>
        </w:tc>
        <w:tc>
          <w:tcPr>
            <w:tcW w:w="850" w:type="dxa"/>
            <w:tcBorders>
              <w:top w:val="nil"/>
              <w:left w:val="nil"/>
              <w:bottom w:val="nil"/>
              <w:right w:val="nil"/>
            </w:tcBorders>
            <w:vAlign w:val="center"/>
            <w:hideMark/>
          </w:tcPr>
          <w:p w14:paraId="7B908012"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2171,2</w:t>
            </w:r>
          </w:p>
        </w:tc>
        <w:tc>
          <w:tcPr>
            <w:tcW w:w="1275" w:type="dxa"/>
            <w:tcBorders>
              <w:top w:val="nil"/>
              <w:left w:val="nil"/>
              <w:bottom w:val="nil"/>
              <w:right w:val="nil"/>
            </w:tcBorders>
            <w:vAlign w:val="center"/>
            <w:hideMark/>
          </w:tcPr>
          <w:p w14:paraId="718E1DC2"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17125,4</w:t>
            </w:r>
          </w:p>
        </w:tc>
        <w:tc>
          <w:tcPr>
            <w:tcW w:w="1138" w:type="dxa"/>
            <w:gridSpan w:val="2"/>
            <w:tcBorders>
              <w:top w:val="nil"/>
              <w:left w:val="nil"/>
              <w:bottom w:val="nil"/>
              <w:right w:val="nil"/>
            </w:tcBorders>
            <w:vAlign w:val="center"/>
            <w:hideMark/>
          </w:tcPr>
          <w:p w14:paraId="741898FB"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2265,8</w:t>
            </w:r>
          </w:p>
        </w:tc>
        <w:tc>
          <w:tcPr>
            <w:tcW w:w="1134" w:type="dxa"/>
            <w:tcBorders>
              <w:top w:val="nil"/>
              <w:left w:val="nil"/>
              <w:bottom w:val="nil"/>
              <w:right w:val="nil"/>
            </w:tcBorders>
            <w:vAlign w:val="center"/>
            <w:hideMark/>
          </w:tcPr>
          <w:p w14:paraId="6EB1B89C"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20568,2</w:t>
            </w:r>
          </w:p>
        </w:tc>
        <w:tc>
          <w:tcPr>
            <w:tcW w:w="992" w:type="dxa"/>
            <w:gridSpan w:val="2"/>
            <w:tcBorders>
              <w:top w:val="nil"/>
              <w:left w:val="nil"/>
              <w:bottom w:val="nil"/>
              <w:right w:val="nil"/>
            </w:tcBorders>
            <w:vAlign w:val="center"/>
            <w:hideMark/>
          </w:tcPr>
          <w:p w14:paraId="33043A60" w14:textId="77777777" w:rsidR="001A03F7" w:rsidRPr="001A03F7" w:rsidRDefault="001A03F7" w:rsidP="001A03F7">
            <w:pPr>
              <w:spacing w:after="0" w:line="252" w:lineRule="auto"/>
              <w:jc w:val="center"/>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339,0</w:t>
            </w:r>
          </w:p>
        </w:tc>
        <w:tc>
          <w:tcPr>
            <w:tcW w:w="1134" w:type="dxa"/>
            <w:tcBorders>
              <w:top w:val="nil"/>
              <w:left w:val="nil"/>
              <w:bottom w:val="nil"/>
              <w:right w:val="nil"/>
            </w:tcBorders>
            <w:vAlign w:val="center"/>
            <w:hideMark/>
          </w:tcPr>
          <w:p w14:paraId="44403889"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138,6</w:t>
            </w:r>
          </w:p>
        </w:tc>
        <w:tc>
          <w:tcPr>
            <w:tcW w:w="1276" w:type="dxa"/>
            <w:tcBorders>
              <w:top w:val="nil"/>
              <w:left w:val="nil"/>
              <w:bottom w:val="nil"/>
              <w:right w:val="nil"/>
            </w:tcBorders>
            <w:vAlign w:val="center"/>
            <w:hideMark/>
          </w:tcPr>
          <w:p w14:paraId="6EC5BA6E"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103,4</w:t>
            </w:r>
            <w:r w:rsidRPr="001A03F7">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328E05EC"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 xml:space="preserve">   114,1</w:t>
            </w:r>
            <w:r w:rsidRPr="001A03F7">
              <w:rPr>
                <w:rFonts w:ascii="Times New Roman" w:eastAsia="Times New Roman" w:hAnsi="Times New Roman" w:cs="Times New Roman"/>
                <w:bCs/>
                <w:kern w:val="0"/>
                <w:sz w:val="20"/>
                <w:szCs w:val="20"/>
                <w:lang w:val="ru-RU"/>
                <w14:ligatures w14:val="none"/>
              </w:rPr>
              <w:t>**</w:t>
            </w:r>
          </w:p>
        </w:tc>
      </w:tr>
      <w:tr w:rsidR="001A03F7" w:rsidRPr="001A03F7" w14:paraId="3671CBDC" w14:textId="77777777" w:rsidTr="001A03F7">
        <w:trPr>
          <w:gridAfter w:val="1"/>
          <w:wAfter w:w="148" w:type="dxa"/>
          <w:trHeight w:val="20"/>
          <w:tblHeader/>
        </w:trPr>
        <w:tc>
          <w:tcPr>
            <w:tcW w:w="1274" w:type="dxa"/>
            <w:tcBorders>
              <w:top w:val="nil"/>
              <w:left w:val="nil"/>
              <w:bottom w:val="nil"/>
              <w:right w:val="nil"/>
            </w:tcBorders>
            <w:noWrap/>
            <w:vAlign w:val="center"/>
            <w:hideMark/>
          </w:tcPr>
          <w:p w14:paraId="68EA0DBF"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lang w:val="ru-RU"/>
                <w14:ligatures w14:val="none"/>
              </w:rPr>
              <w:t>Октябрь</w:t>
            </w:r>
          </w:p>
        </w:tc>
        <w:tc>
          <w:tcPr>
            <w:tcW w:w="850" w:type="dxa"/>
            <w:tcBorders>
              <w:top w:val="nil"/>
              <w:left w:val="nil"/>
              <w:bottom w:val="nil"/>
              <w:right w:val="nil"/>
            </w:tcBorders>
            <w:vAlign w:val="center"/>
            <w:hideMark/>
          </w:tcPr>
          <w:p w14:paraId="761E4601"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1436,8</w:t>
            </w:r>
          </w:p>
        </w:tc>
        <w:tc>
          <w:tcPr>
            <w:tcW w:w="1275" w:type="dxa"/>
            <w:tcBorders>
              <w:top w:val="nil"/>
              <w:left w:val="nil"/>
              <w:bottom w:val="nil"/>
              <w:right w:val="nil"/>
            </w:tcBorders>
            <w:vAlign w:val="center"/>
            <w:hideMark/>
          </w:tcPr>
          <w:p w14:paraId="02708A9B"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14697,6</w:t>
            </w:r>
          </w:p>
        </w:tc>
        <w:tc>
          <w:tcPr>
            <w:tcW w:w="1138" w:type="dxa"/>
            <w:gridSpan w:val="2"/>
            <w:tcBorders>
              <w:top w:val="nil"/>
              <w:left w:val="nil"/>
              <w:bottom w:val="nil"/>
              <w:right w:val="nil"/>
            </w:tcBorders>
            <w:vAlign w:val="center"/>
            <w:hideMark/>
          </w:tcPr>
          <w:p w14:paraId="328201B3"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2217,5</w:t>
            </w:r>
          </w:p>
        </w:tc>
        <w:tc>
          <w:tcPr>
            <w:tcW w:w="1134" w:type="dxa"/>
            <w:tcBorders>
              <w:top w:val="nil"/>
              <w:left w:val="nil"/>
              <w:bottom w:val="nil"/>
              <w:right w:val="nil"/>
            </w:tcBorders>
            <w:vAlign w:val="center"/>
            <w:hideMark/>
          </w:tcPr>
          <w:p w14:paraId="4087FC02"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20026,2</w:t>
            </w:r>
          </w:p>
        </w:tc>
        <w:tc>
          <w:tcPr>
            <w:tcW w:w="992" w:type="dxa"/>
            <w:gridSpan w:val="2"/>
            <w:tcBorders>
              <w:top w:val="nil"/>
              <w:left w:val="nil"/>
              <w:bottom w:val="nil"/>
              <w:right w:val="nil"/>
            </w:tcBorders>
            <w:vAlign w:val="center"/>
            <w:hideMark/>
          </w:tcPr>
          <w:p w14:paraId="3BDBAA40" w14:textId="77777777" w:rsidR="001A03F7" w:rsidRPr="001A03F7" w:rsidRDefault="001A03F7" w:rsidP="001A03F7">
            <w:pPr>
              <w:spacing w:after="0" w:line="252" w:lineRule="auto"/>
              <w:ind w:right="-390"/>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  104,4</w:t>
            </w:r>
          </w:p>
        </w:tc>
        <w:tc>
          <w:tcPr>
            <w:tcW w:w="1134" w:type="dxa"/>
            <w:tcBorders>
              <w:top w:val="nil"/>
              <w:left w:val="nil"/>
              <w:bottom w:val="nil"/>
              <w:right w:val="nil"/>
            </w:tcBorders>
            <w:vAlign w:val="center"/>
            <w:hideMark/>
          </w:tcPr>
          <w:p w14:paraId="751F24B3"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113,3</w:t>
            </w:r>
          </w:p>
        </w:tc>
        <w:tc>
          <w:tcPr>
            <w:tcW w:w="1276" w:type="dxa"/>
            <w:tcBorders>
              <w:top w:val="nil"/>
              <w:left w:val="nil"/>
              <w:bottom w:val="nil"/>
              <w:right w:val="nil"/>
            </w:tcBorders>
            <w:vAlign w:val="center"/>
            <w:hideMark/>
          </w:tcPr>
          <w:p w14:paraId="46CFE3DC"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101,6</w:t>
            </w:r>
            <w:r w:rsidRPr="001A03F7">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30653A14"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 xml:space="preserve">   110,1</w:t>
            </w:r>
            <w:r w:rsidRPr="001A03F7">
              <w:rPr>
                <w:rFonts w:ascii="Times New Roman" w:eastAsia="Times New Roman" w:hAnsi="Times New Roman" w:cs="Times New Roman"/>
                <w:bCs/>
                <w:kern w:val="0"/>
                <w:sz w:val="20"/>
                <w:szCs w:val="20"/>
                <w:lang w:val="ru-RU"/>
                <w14:ligatures w14:val="none"/>
              </w:rPr>
              <w:t>**</w:t>
            </w:r>
          </w:p>
        </w:tc>
      </w:tr>
      <w:tr w:rsidR="001A03F7" w:rsidRPr="001A03F7" w14:paraId="749F16DF" w14:textId="77777777" w:rsidTr="001A03F7">
        <w:trPr>
          <w:gridAfter w:val="1"/>
          <w:wAfter w:w="148" w:type="dxa"/>
          <w:trHeight w:val="20"/>
          <w:tblHeader/>
        </w:trPr>
        <w:tc>
          <w:tcPr>
            <w:tcW w:w="1274" w:type="dxa"/>
            <w:tcBorders>
              <w:top w:val="nil"/>
              <w:left w:val="nil"/>
              <w:bottom w:val="nil"/>
              <w:right w:val="nil"/>
            </w:tcBorders>
            <w:noWrap/>
            <w:vAlign w:val="center"/>
            <w:hideMark/>
          </w:tcPr>
          <w:p w14:paraId="46A69269"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14:ligatures w14:val="none"/>
              </w:rPr>
              <w:t xml:space="preserve">  Биринчи   </w:t>
            </w:r>
          </w:p>
          <w:p w14:paraId="7F4B97AA"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14:ligatures w14:val="none"/>
              </w:rPr>
              <w:t xml:space="preserve">  май</w:t>
            </w:r>
          </w:p>
        </w:tc>
        <w:tc>
          <w:tcPr>
            <w:tcW w:w="850" w:type="dxa"/>
            <w:tcBorders>
              <w:top w:val="nil"/>
              <w:left w:val="nil"/>
              <w:bottom w:val="nil"/>
              <w:right w:val="nil"/>
            </w:tcBorders>
            <w:vAlign w:val="bottom"/>
            <w:hideMark/>
          </w:tcPr>
          <w:p w14:paraId="12064694"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1649,8</w:t>
            </w:r>
          </w:p>
        </w:tc>
        <w:tc>
          <w:tcPr>
            <w:tcW w:w="1275" w:type="dxa"/>
            <w:tcBorders>
              <w:top w:val="nil"/>
              <w:left w:val="nil"/>
              <w:bottom w:val="nil"/>
              <w:right w:val="nil"/>
            </w:tcBorders>
            <w:vAlign w:val="bottom"/>
            <w:hideMark/>
          </w:tcPr>
          <w:p w14:paraId="15CE4BF3"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10217,8</w:t>
            </w:r>
          </w:p>
        </w:tc>
        <w:tc>
          <w:tcPr>
            <w:tcW w:w="1138" w:type="dxa"/>
            <w:gridSpan w:val="2"/>
            <w:tcBorders>
              <w:top w:val="nil"/>
              <w:left w:val="nil"/>
              <w:bottom w:val="nil"/>
              <w:right w:val="nil"/>
            </w:tcBorders>
            <w:vAlign w:val="bottom"/>
            <w:hideMark/>
          </w:tcPr>
          <w:p w14:paraId="264454E3"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ky-KG"/>
                <w14:ligatures w14:val="none"/>
              </w:rPr>
            </w:pPr>
            <w:r w:rsidRPr="001A03F7">
              <w:rPr>
                <w:rFonts w:ascii="Times New Roman" w:eastAsia="Times New Roman" w:hAnsi="Times New Roman" w:cs="Times New Roman"/>
                <w:bCs/>
                <w:kern w:val="0"/>
                <w:sz w:val="20"/>
                <w:szCs w:val="20"/>
                <w:lang w:val="ky-KG"/>
                <w14:ligatures w14:val="none"/>
              </w:rPr>
              <w:t>1210,3</w:t>
            </w:r>
          </w:p>
        </w:tc>
        <w:tc>
          <w:tcPr>
            <w:tcW w:w="1134" w:type="dxa"/>
            <w:tcBorders>
              <w:top w:val="nil"/>
              <w:left w:val="nil"/>
              <w:bottom w:val="nil"/>
              <w:right w:val="nil"/>
            </w:tcBorders>
            <w:vAlign w:val="bottom"/>
            <w:hideMark/>
          </w:tcPr>
          <w:p w14:paraId="2679575E"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10741,8</w:t>
            </w:r>
          </w:p>
        </w:tc>
        <w:tc>
          <w:tcPr>
            <w:tcW w:w="992" w:type="dxa"/>
            <w:gridSpan w:val="2"/>
            <w:tcBorders>
              <w:top w:val="nil"/>
              <w:left w:val="nil"/>
              <w:bottom w:val="nil"/>
              <w:right w:val="nil"/>
            </w:tcBorders>
            <w:vAlign w:val="bottom"/>
            <w:hideMark/>
          </w:tcPr>
          <w:p w14:paraId="18196EE4"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158,7</w:t>
            </w:r>
          </w:p>
        </w:tc>
        <w:tc>
          <w:tcPr>
            <w:tcW w:w="1134" w:type="dxa"/>
            <w:tcBorders>
              <w:top w:val="nil"/>
              <w:left w:val="nil"/>
              <w:bottom w:val="nil"/>
              <w:right w:val="nil"/>
            </w:tcBorders>
            <w:vAlign w:val="bottom"/>
            <w:hideMark/>
          </w:tcPr>
          <w:p w14:paraId="22BFEE15"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115,1</w:t>
            </w:r>
          </w:p>
        </w:tc>
        <w:tc>
          <w:tcPr>
            <w:tcW w:w="1276" w:type="dxa"/>
            <w:tcBorders>
              <w:top w:val="nil"/>
              <w:left w:val="nil"/>
              <w:bottom w:val="nil"/>
              <w:right w:val="nil"/>
            </w:tcBorders>
            <w:vAlign w:val="bottom"/>
            <w:hideMark/>
          </w:tcPr>
          <w:p w14:paraId="381D5985"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102,9</w:t>
            </w:r>
            <w:r w:rsidRPr="001A03F7">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bottom"/>
            <w:hideMark/>
          </w:tcPr>
          <w:p w14:paraId="59001E81"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 xml:space="preserve">    105,6</w:t>
            </w:r>
            <w:r w:rsidRPr="001A03F7">
              <w:rPr>
                <w:rFonts w:ascii="Times New Roman" w:eastAsia="Times New Roman" w:hAnsi="Times New Roman" w:cs="Times New Roman"/>
                <w:bCs/>
                <w:kern w:val="0"/>
                <w:sz w:val="20"/>
                <w:szCs w:val="20"/>
                <w:lang w:val="ru-RU"/>
                <w14:ligatures w14:val="none"/>
              </w:rPr>
              <w:t>**</w:t>
            </w:r>
          </w:p>
        </w:tc>
      </w:tr>
      <w:tr w:rsidR="001A03F7" w:rsidRPr="001A03F7" w14:paraId="0F27534C" w14:textId="77777777" w:rsidTr="001A03F7">
        <w:trPr>
          <w:gridAfter w:val="1"/>
          <w:wAfter w:w="148" w:type="dxa"/>
          <w:trHeight w:val="20"/>
          <w:tblHeader/>
        </w:trPr>
        <w:tc>
          <w:tcPr>
            <w:tcW w:w="1274" w:type="dxa"/>
            <w:tcBorders>
              <w:top w:val="nil"/>
              <w:left w:val="nil"/>
              <w:bottom w:val="single" w:sz="4" w:space="0" w:color="auto"/>
              <w:right w:val="nil"/>
            </w:tcBorders>
            <w:noWrap/>
            <w:vAlign w:val="center"/>
            <w:hideMark/>
          </w:tcPr>
          <w:p w14:paraId="163D6B51" w14:textId="77777777" w:rsidR="001A03F7" w:rsidRPr="001A03F7" w:rsidRDefault="001A03F7" w:rsidP="001A03F7">
            <w:pPr>
              <w:spacing w:after="0" w:line="252" w:lineRule="auto"/>
              <w:rPr>
                <w:rFonts w:ascii="Times New Roman" w:eastAsia="Times New Roman" w:hAnsi="Times New Roman" w:cs="Times New Roman"/>
                <w:kern w:val="0"/>
                <w:sz w:val="20"/>
                <w:szCs w:val="20"/>
                <w:lang w:val="ky-KG"/>
                <w14:ligatures w14:val="none"/>
              </w:rPr>
            </w:pPr>
            <w:r w:rsidRPr="001A03F7">
              <w:rPr>
                <w:rFonts w:ascii="Times New Roman" w:eastAsia="Times New Roman" w:hAnsi="Times New Roman" w:cs="Times New Roman"/>
                <w:kern w:val="0"/>
                <w:sz w:val="20"/>
                <w:szCs w:val="20"/>
                <w:lang w:val="ky-KG"/>
                <w14:ligatures w14:val="none"/>
              </w:rPr>
              <w:t xml:space="preserve">  </w:t>
            </w:r>
            <w:r w:rsidRPr="001A03F7">
              <w:rPr>
                <w:rFonts w:ascii="Times New Roman" w:eastAsia="Times New Roman" w:hAnsi="Times New Roman" w:cs="Times New Roman"/>
                <w:kern w:val="0"/>
                <w:sz w:val="20"/>
                <w:szCs w:val="20"/>
                <w:lang w:val="ru-RU"/>
                <w14:ligatures w14:val="none"/>
              </w:rPr>
              <w:t>Свердлов</w:t>
            </w:r>
          </w:p>
        </w:tc>
        <w:tc>
          <w:tcPr>
            <w:tcW w:w="850" w:type="dxa"/>
            <w:tcBorders>
              <w:top w:val="nil"/>
              <w:left w:val="nil"/>
              <w:bottom w:val="single" w:sz="4" w:space="0" w:color="auto"/>
              <w:right w:val="nil"/>
            </w:tcBorders>
            <w:vAlign w:val="center"/>
            <w:hideMark/>
          </w:tcPr>
          <w:p w14:paraId="4D4AB11B"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1476,1</w:t>
            </w:r>
          </w:p>
        </w:tc>
        <w:tc>
          <w:tcPr>
            <w:tcW w:w="1275" w:type="dxa"/>
            <w:tcBorders>
              <w:top w:val="nil"/>
              <w:left w:val="nil"/>
              <w:bottom w:val="single" w:sz="4" w:space="0" w:color="auto"/>
              <w:right w:val="nil"/>
            </w:tcBorders>
            <w:vAlign w:val="center"/>
            <w:hideMark/>
          </w:tcPr>
          <w:p w14:paraId="457938DE"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13881,3</w:t>
            </w:r>
          </w:p>
        </w:tc>
        <w:tc>
          <w:tcPr>
            <w:tcW w:w="1138" w:type="dxa"/>
            <w:gridSpan w:val="2"/>
            <w:tcBorders>
              <w:top w:val="nil"/>
              <w:left w:val="nil"/>
              <w:bottom w:val="single" w:sz="4" w:space="0" w:color="auto"/>
              <w:right w:val="nil"/>
            </w:tcBorders>
            <w:vAlign w:val="center"/>
            <w:hideMark/>
          </w:tcPr>
          <w:p w14:paraId="5687713E"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2263,1</w:t>
            </w:r>
          </w:p>
        </w:tc>
        <w:tc>
          <w:tcPr>
            <w:tcW w:w="1134" w:type="dxa"/>
            <w:tcBorders>
              <w:top w:val="nil"/>
              <w:left w:val="nil"/>
              <w:bottom w:val="single" w:sz="4" w:space="0" w:color="auto"/>
              <w:right w:val="nil"/>
            </w:tcBorders>
            <w:vAlign w:val="center"/>
            <w:hideMark/>
          </w:tcPr>
          <w:p w14:paraId="25103423" w14:textId="77777777" w:rsidR="001A03F7" w:rsidRPr="001A03F7" w:rsidRDefault="001A03F7" w:rsidP="001A03F7">
            <w:pPr>
              <w:spacing w:after="0" w:line="252" w:lineRule="auto"/>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kern w:val="0"/>
                <w:sz w:val="20"/>
                <w:szCs w:val="20"/>
                <w:lang w:val="ru-RU"/>
                <w14:ligatures w14:val="none"/>
              </w:rPr>
              <w:t>15622,5</w:t>
            </w:r>
          </w:p>
        </w:tc>
        <w:tc>
          <w:tcPr>
            <w:tcW w:w="992" w:type="dxa"/>
            <w:gridSpan w:val="2"/>
            <w:tcBorders>
              <w:top w:val="nil"/>
              <w:left w:val="nil"/>
              <w:bottom w:val="single" w:sz="4" w:space="0" w:color="auto"/>
              <w:right w:val="nil"/>
            </w:tcBorders>
            <w:vAlign w:val="center"/>
            <w:hideMark/>
          </w:tcPr>
          <w:p w14:paraId="79ACE9AB"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 xml:space="preserve">  93,7</w:t>
            </w:r>
          </w:p>
        </w:tc>
        <w:tc>
          <w:tcPr>
            <w:tcW w:w="1134" w:type="dxa"/>
            <w:tcBorders>
              <w:top w:val="nil"/>
              <w:left w:val="nil"/>
              <w:bottom w:val="single" w:sz="4" w:space="0" w:color="auto"/>
              <w:right w:val="nil"/>
            </w:tcBorders>
            <w:vAlign w:val="center"/>
            <w:hideMark/>
          </w:tcPr>
          <w:p w14:paraId="798D45D8" w14:textId="77777777" w:rsidR="001A03F7" w:rsidRPr="001A03F7" w:rsidRDefault="001A03F7" w:rsidP="001A03F7">
            <w:pPr>
              <w:spacing w:after="0" w:line="252" w:lineRule="auto"/>
              <w:jc w:val="right"/>
              <w:rPr>
                <w:rFonts w:ascii="Times New Roman" w:eastAsia="Times New Roman" w:hAnsi="Times New Roman" w:cs="Times New Roman"/>
                <w:kern w:val="0"/>
                <w:sz w:val="20"/>
                <w:szCs w:val="20"/>
                <w:lang w:val="ru-RU"/>
                <w14:ligatures w14:val="none"/>
              </w:rPr>
            </w:pPr>
            <w:r w:rsidRPr="001A03F7">
              <w:rPr>
                <w:rFonts w:ascii="Times New Roman" w:eastAsia="Times New Roman" w:hAnsi="Times New Roman" w:cs="Times New Roman"/>
                <w:kern w:val="0"/>
                <w:sz w:val="20"/>
                <w:szCs w:val="20"/>
                <w:lang w:val="ru-RU"/>
                <w14:ligatures w14:val="none"/>
              </w:rPr>
              <w:t>129,3</w:t>
            </w:r>
          </w:p>
        </w:tc>
        <w:tc>
          <w:tcPr>
            <w:tcW w:w="1276" w:type="dxa"/>
            <w:tcBorders>
              <w:top w:val="nil"/>
              <w:left w:val="nil"/>
              <w:bottom w:val="single" w:sz="4" w:space="0" w:color="auto"/>
              <w:right w:val="nil"/>
            </w:tcBorders>
            <w:vAlign w:val="center"/>
            <w:hideMark/>
          </w:tcPr>
          <w:p w14:paraId="3BBD7212" w14:textId="77777777" w:rsidR="001A03F7" w:rsidRPr="001A03F7" w:rsidRDefault="001A03F7" w:rsidP="001A03F7">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 xml:space="preserve"> 118,6</w:t>
            </w:r>
            <w:r w:rsidRPr="001A03F7">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single" w:sz="4" w:space="0" w:color="auto"/>
              <w:right w:val="nil"/>
            </w:tcBorders>
            <w:vAlign w:val="center"/>
            <w:hideMark/>
          </w:tcPr>
          <w:p w14:paraId="6DCDE717" w14:textId="77777777" w:rsidR="001A03F7" w:rsidRPr="001A03F7" w:rsidRDefault="001A03F7" w:rsidP="001A03F7">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1A03F7">
              <w:rPr>
                <w:rFonts w:ascii="Times New Roman" w:eastAsia="Times New Roman" w:hAnsi="Times New Roman" w:cs="Times New Roman"/>
                <w:bCs/>
                <w:iCs/>
                <w:kern w:val="0"/>
                <w:sz w:val="20"/>
                <w:szCs w:val="20"/>
                <w:lang w:val="ru-RU"/>
                <w14:ligatures w14:val="none"/>
              </w:rPr>
              <w:t xml:space="preserve"> 1</w:t>
            </w:r>
            <w:r w:rsidRPr="001A03F7">
              <w:rPr>
                <w:rFonts w:ascii="Times New Roman" w:eastAsia="Times New Roman" w:hAnsi="Times New Roman" w:cs="Times New Roman"/>
                <w:bCs/>
                <w:iCs/>
                <w:kern w:val="0"/>
                <w:sz w:val="20"/>
                <w:szCs w:val="20"/>
                <w:lang w:val="en-US"/>
                <w14:ligatures w14:val="none"/>
              </w:rPr>
              <w:t>0</w:t>
            </w:r>
            <w:r w:rsidRPr="001A03F7">
              <w:rPr>
                <w:rFonts w:ascii="Times New Roman" w:eastAsia="Times New Roman" w:hAnsi="Times New Roman" w:cs="Times New Roman"/>
                <w:bCs/>
                <w:iCs/>
                <w:kern w:val="0"/>
                <w:sz w:val="20"/>
                <w:szCs w:val="20"/>
                <w:lang w:val="ru-RU"/>
                <w14:ligatures w14:val="none"/>
              </w:rPr>
              <w:t>7,7</w:t>
            </w:r>
            <w:r w:rsidRPr="001A03F7">
              <w:rPr>
                <w:rFonts w:ascii="Times New Roman" w:eastAsia="Times New Roman" w:hAnsi="Times New Roman" w:cs="Times New Roman"/>
                <w:bCs/>
                <w:kern w:val="0"/>
                <w:sz w:val="20"/>
                <w:szCs w:val="20"/>
                <w:lang w:val="ru-RU"/>
                <w14:ligatures w14:val="none"/>
              </w:rPr>
              <w:t>**</w:t>
            </w:r>
          </w:p>
        </w:tc>
      </w:tr>
    </w:tbl>
    <w:p w14:paraId="72B33A7C" w14:textId="77777777" w:rsidR="001A03F7" w:rsidRPr="001A03F7" w:rsidRDefault="001A03F7" w:rsidP="001A03F7">
      <w:pPr>
        <w:spacing w:after="0" w:line="240" w:lineRule="auto"/>
        <w:rPr>
          <w:rFonts w:ascii="Times New Roman" w:eastAsia="Times New Roman" w:hAnsi="Times New Roman" w:cs="Times New Roman"/>
          <w:i/>
          <w:kern w:val="0"/>
          <w:sz w:val="20"/>
          <w:szCs w:val="20"/>
          <w:lang w:val="ky-KG" w:eastAsia="ru-RU"/>
          <w14:ligatures w14:val="none"/>
        </w:rPr>
      </w:pPr>
    </w:p>
    <w:p w14:paraId="60D7A9DF" w14:textId="77777777" w:rsidR="001A03F7" w:rsidRPr="001A03F7" w:rsidRDefault="001A03F7" w:rsidP="001A03F7">
      <w:pPr>
        <w:spacing w:after="0" w:line="240" w:lineRule="auto"/>
        <w:rPr>
          <w:rFonts w:ascii="Times New Roman" w:eastAsia="Times New Roman" w:hAnsi="Times New Roman" w:cs="Times New Roman"/>
          <w:i/>
          <w:kern w:val="0"/>
          <w:sz w:val="20"/>
          <w:szCs w:val="20"/>
          <w:lang w:val="ky-KG" w:eastAsia="ru-RU"/>
          <w14:ligatures w14:val="none"/>
        </w:rPr>
      </w:pPr>
      <w:r w:rsidRPr="001A03F7">
        <w:rPr>
          <w:rFonts w:ascii="Times New Roman" w:eastAsia="Times New Roman" w:hAnsi="Times New Roman" w:cs="Times New Roman"/>
          <w:i/>
          <w:kern w:val="0"/>
          <w:sz w:val="20"/>
          <w:szCs w:val="20"/>
          <w:lang w:val="ky-KG" w:eastAsia="ru-RU"/>
          <w14:ligatures w14:val="none"/>
        </w:rPr>
        <w:t xml:space="preserve">* - физикалык көлөмдүн эсеби </w:t>
      </w:r>
      <w:proofErr w:type="spellStart"/>
      <w:r w:rsidRPr="001A03F7">
        <w:rPr>
          <w:rFonts w:ascii="Times New Roman" w:eastAsia="Times New Roman" w:hAnsi="Times New Roman" w:cs="Times New Roman"/>
          <w:i/>
          <w:kern w:val="0"/>
          <w:sz w:val="20"/>
          <w:szCs w:val="20"/>
          <w:lang w:val="ky-KG" w:eastAsia="ru-RU"/>
          <w14:ligatures w14:val="none"/>
        </w:rPr>
        <w:t>ДКНты</w:t>
      </w:r>
      <w:proofErr w:type="spellEnd"/>
      <w:r w:rsidRPr="001A03F7">
        <w:rPr>
          <w:rFonts w:ascii="Times New Roman" w:eastAsia="Times New Roman" w:hAnsi="Times New Roman" w:cs="Times New Roman"/>
          <w:i/>
          <w:kern w:val="0"/>
          <w:sz w:val="20"/>
          <w:szCs w:val="20"/>
          <w:lang w:val="ky-KG" w:eastAsia="ru-RU"/>
          <w14:ligatures w14:val="none"/>
        </w:rPr>
        <w:t xml:space="preserve"> </w:t>
      </w:r>
      <w:proofErr w:type="spellStart"/>
      <w:r w:rsidRPr="001A03F7">
        <w:rPr>
          <w:rFonts w:ascii="Times New Roman" w:eastAsia="Times New Roman" w:hAnsi="Times New Roman" w:cs="Times New Roman"/>
          <w:i/>
          <w:kern w:val="0"/>
          <w:sz w:val="20"/>
          <w:szCs w:val="20"/>
          <w:lang w:val="ky-KG" w:eastAsia="ru-RU"/>
          <w14:ligatures w14:val="none"/>
        </w:rPr>
        <w:t>өлчөөнү</w:t>
      </w:r>
      <w:proofErr w:type="spellEnd"/>
      <w:r w:rsidRPr="001A03F7">
        <w:rPr>
          <w:rFonts w:ascii="Times New Roman" w:eastAsia="Times New Roman" w:hAnsi="Times New Roman" w:cs="Times New Roman"/>
          <w:i/>
          <w:kern w:val="0"/>
          <w:sz w:val="20"/>
          <w:szCs w:val="20"/>
          <w:lang w:val="ky-KG" w:eastAsia="ru-RU"/>
          <w14:ligatures w14:val="none"/>
        </w:rPr>
        <w:t xml:space="preserve"> колдонуу аркылуу эл аралык методика менен эсептелди.</w:t>
      </w:r>
    </w:p>
    <w:p w14:paraId="4C9CAF8B" w14:textId="77777777" w:rsidR="001A03F7" w:rsidRPr="001A03F7" w:rsidRDefault="001A03F7" w:rsidP="001A03F7">
      <w:pPr>
        <w:spacing w:after="0" w:line="240" w:lineRule="auto"/>
        <w:rPr>
          <w:rFonts w:ascii="Times New Roman" w:eastAsia="Times New Roman" w:hAnsi="Times New Roman" w:cs="Times New Roman"/>
          <w:i/>
          <w:kern w:val="0"/>
          <w:sz w:val="20"/>
          <w:szCs w:val="20"/>
          <w:lang w:val="ky-KG" w:eastAsia="ru-RU"/>
          <w14:ligatures w14:val="none"/>
        </w:rPr>
      </w:pPr>
      <w:r w:rsidRPr="001A03F7">
        <w:rPr>
          <w:rFonts w:ascii="Times New Roman" w:eastAsia="Times New Roman" w:hAnsi="Times New Roman" w:cs="Times New Roman"/>
          <w:i/>
          <w:kern w:val="0"/>
          <w:sz w:val="20"/>
          <w:szCs w:val="20"/>
          <w:lang w:val="ky-KG" w:eastAsia="ru-RU"/>
          <w14:ligatures w14:val="none"/>
        </w:rPr>
        <w:t xml:space="preserve">** - физикалык көлөмдүн эсеби </w:t>
      </w:r>
      <w:proofErr w:type="spellStart"/>
      <w:r w:rsidRPr="001A03F7">
        <w:rPr>
          <w:rFonts w:ascii="Times New Roman" w:eastAsia="Times New Roman" w:hAnsi="Times New Roman" w:cs="Times New Roman"/>
          <w:i/>
          <w:kern w:val="0"/>
          <w:sz w:val="20"/>
          <w:szCs w:val="20"/>
          <w:lang w:val="ky-KG" w:eastAsia="ru-RU"/>
          <w14:ligatures w14:val="none"/>
        </w:rPr>
        <w:t>ДКНты</w:t>
      </w:r>
      <w:proofErr w:type="spellEnd"/>
      <w:r w:rsidRPr="001A03F7">
        <w:rPr>
          <w:rFonts w:ascii="Times New Roman" w:eastAsia="Times New Roman" w:hAnsi="Times New Roman" w:cs="Times New Roman"/>
          <w:i/>
          <w:kern w:val="0"/>
          <w:sz w:val="20"/>
          <w:szCs w:val="20"/>
          <w:lang w:val="ky-KG" w:eastAsia="ru-RU"/>
          <w14:ligatures w14:val="none"/>
        </w:rPr>
        <w:t xml:space="preserve"> </w:t>
      </w:r>
      <w:proofErr w:type="spellStart"/>
      <w:r w:rsidRPr="001A03F7">
        <w:rPr>
          <w:rFonts w:ascii="Times New Roman" w:eastAsia="Times New Roman" w:hAnsi="Times New Roman" w:cs="Times New Roman"/>
          <w:i/>
          <w:kern w:val="0"/>
          <w:sz w:val="20"/>
          <w:szCs w:val="20"/>
          <w:lang w:val="ky-KG" w:eastAsia="ru-RU"/>
          <w14:ligatures w14:val="none"/>
        </w:rPr>
        <w:t>өлчөөнү</w:t>
      </w:r>
      <w:proofErr w:type="spellEnd"/>
      <w:r w:rsidRPr="001A03F7">
        <w:rPr>
          <w:rFonts w:ascii="Times New Roman" w:eastAsia="Times New Roman" w:hAnsi="Times New Roman" w:cs="Times New Roman"/>
          <w:i/>
          <w:kern w:val="0"/>
          <w:sz w:val="20"/>
          <w:szCs w:val="20"/>
          <w:lang w:val="ky-KG" w:eastAsia="ru-RU"/>
          <w14:ligatures w14:val="none"/>
        </w:rPr>
        <w:t xml:space="preserve"> </w:t>
      </w:r>
      <w:proofErr w:type="spellStart"/>
      <w:r w:rsidRPr="001A03F7">
        <w:rPr>
          <w:rFonts w:ascii="Times New Roman" w:eastAsia="Times New Roman" w:hAnsi="Times New Roman" w:cs="Times New Roman"/>
          <w:i/>
          <w:kern w:val="0"/>
          <w:sz w:val="20"/>
          <w:szCs w:val="20"/>
          <w:lang w:val="ky-KG" w:eastAsia="ru-RU"/>
          <w14:ligatures w14:val="none"/>
        </w:rPr>
        <w:t>колдонбостон</w:t>
      </w:r>
      <w:proofErr w:type="spellEnd"/>
      <w:r w:rsidRPr="001A03F7">
        <w:rPr>
          <w:rFonts w:ascii="Times New Roman" w:eastAsia="Times New Roman" w:hAnsi="Times New Roman" w:cs="Times New Roman"/>
          <w:i/>
          <w:kern w:val="0"/>
          <w:sz w:val="20"/>
          <w:szCs w:val="20"/>
          <w:lang w:val="ky-KG" w:eastAsia="ru-RU"/>
          <w14:ligatures w14:val="none"/>
        </w:rPr>
        <w:t xml:space="preserve"> жөнөкөйлөтүлгөн эл аралык методика менен эсептелди. </w:t>
      </w:r>
    </w:p>
    <w:p w14:paraId="5EC94ABA" w14:textId="77777777" w:rsidR="001A03F7" w:rsidRPr="001A03F7" w:rsidRDefault="001A03F7" w:rsidP="001A03F7">
      <w:pPr>
        <w:spacing w:after="0" w:line="240" w:lineRule="auto"/>
        <w:rPr>
          <w:rFonts w:ascii="Times New Roman" w:eastAsia="Times New Roman" w:hAnsi="Times New Roman" w:cs="Times New Roman"/>
          <w:i/>
          <w:kern w:val="0"/>
          <w:sz w:val="20"/>
          <w:szCs w:val="20"/>
          <w:lang w:val="ky-KG" w:eastAsia="ru-RU"/>
          <w14:ligatures w14:val="none"/>
        </w:rPr>
      </w:pPr>
    </w:p>
    <w:p w14:paraId="6B44AC44" w14:textId="77777777" w:rsidR="001A03F7" w:rsidRPr="001A03F7" w:rsidRDefault="001A03F7" w:rsidP="001A03F7">
      <w:pPr>
        <w:spacing w:after="0" w:line="240"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i/>
          <w:kern w:val="0"/>
          <w:sz w:val="20"/>
          <w:szCs w:val="20"/>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Ленин району боюнча</w:t>
      </w:r>
      <w:r w:rsidRPr="001A03F7">
        <w:rPr>
          <w:rFonts w:ascii="Times New Roman" w:eastAsia="Times New Roman" w:hAnsi="Times New Roman" w:cs="Times New Roman"/>
          <w:kern w:val="0"/>
          <w:sz w:val="24"/>
          <w:szCs w:val="24"/>
          <w:lang w:val="ky-KG" w:eastAsia="ru-RU"/>
          <w14:ligatures w14:val="none"/>
        </w:rPr>
        <w:t xml:space="preserve"> 2024-ж. январь-октябрында</w:t>
      </w:r>
      <w:r w:rsidRPr="001A03F7">
        <w:rPr>
          <w:rFonts w:ascii="Times New Roman" w:eastAsia="Times New Roman" w:hAnsi="Times New Roman" w:cs="Times New Roman"/>
          <w:spacing w:val="-4"/>
          <w:kern w:val="0"/>
          <w:sz w:val="24"/>
          <w:szCs w:val="24"/>
          <w:lang w:val="ky-KG" w:eastAsia="ru-RU"/>
          <w14:ligatures w14:val="none"/>
        </w:rPr>
        <w:t xml:space="preserve"> 20568,2 </w:t>
      </w:r>
      <w:r w:rsidRPr="001A03F7">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114,1 пайызды түздү. </w:t>
      </w:r>
    </w:p>
    <w:p w14:paraId="44919FB8"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color w:val="00B050"/>
          <w:kern w:val="0"/>
          <w:sz w:val="24"/>
          <w:szCs w:val="24"/>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машина жана жабдууну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(1,8 эсеге), негизги металл жана даяр металл </w:t>
      </w:r>
      <w:proofErr w:type="spellStart"/>
      <w:r w:rsidRPr="001A03F7">
        <w:rPr>
          <w:rFonts w:ascii="Times New Roman" w:eastAsia="Times New Roman" w:hAnsi="Times New Roman" w:cs="Times New Roman"/>
          <w:kern w:val="0"/>
          <w:sz w:val="24"/>
          <w:szCs w:val="24"/>
          <w:lang w:val="ky-KG" w:eastAsia="ru-RU"/>
          <w14:ligatures w14:val="none"/>
        </w:rPr>
        <w:t>буюдарын</w:t>
      </w:r>
      <w:proofErr w:type="spellEnd"/>
      <w:r w:rsidRPr="001A03F7">
        <w:rPr>
          <w:rFonts w:ascii="Times New Roman" w:eastAsia="Times New Roman" w:hAnsi="Times New Roman" w:cs="Times New Roman"/>
          <w:kern w:val="0"/>
          <w:sz w:val="24"/>
          <w:szCs w:val="24"/>
          <w:lang w:val="ky-KG" w:eastAsia="ru-RU"/>
          <w14:ligatures w14:val="none"/>
        </w:rPr>
        <w:t xml:space="preserve"> өндүрүү жана өндүрүштүн башка тармактары (1,5 эсеге), фармацевтикалык продукцияларды өндүрүүдө (23,8 пайызга), тамак-аш азыктарын (суусундуктарды кошкондо) жана тамеки өндүрүүдө (18,5 пайызга), резина жана пластмасса буюмдарын, башка металл эмес жана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өндүрүүдө  (15,8 пайызга),  өндүрүштүн башка тармактары, машина жана жабдууну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(15,6 пайызга),  текстиль өндүрүшүндө; кийим жана бут кийимдерди, булгаары жана булгаарыдан жасалган башка буюмдарды өндүрүүдө (12,6 пайызга) жана  электр </w:t>
      </w:r>
      <w:r w:rsidRPr="001A03F7">
        <w:rPr>
          <w:rFonts w:ascii="Times New Roman" w:eastAsia="Times New Roman" w:hAnsi="Times New Roman" w:cs="Times New Roman"/>
          <w:kern w:val="0"/>
          <w:sz w:val="24"/>
          <w:szCs w:val="24"/>
          <w:lang w:val="ky-KG" w:eastAsia="ru-RU"/>
          <w14:ligatures w14:val="none"/>
        </w:rPr>
        <w:lastRenderedPageBreak/>
        <w:t xml:space="preserve">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A03F7">
        <w:rPr>
          <w:rFonts w:ascii="Times New Roman" w:eastAsia="Times New Roman" w:hAnsi="Times New Roman" w:cs="Times New Roman"/>
          <w:kern w:val="0"/>
          <w:sz w:val="24"/>
          <w:szCs w:val="24"/>
          <w:lang w:val="ky-KG" w:eastAsia="ru-RU"/>
          <w14:ligatures w14:val="none"/>
        </w:rPr>
        <w:t>камсыздоодо</w:t>
      </w:r>
      <w:proofErr w:type="spellEnd"/>
      <w:r w:rsidRPr="001A03F7">
        <w:rPr>
          <w:rFonts w:ascii="Times New Roman" w:eastAsia="Times New Roman" w:hAnsi="Times New Roman" w:cs="Times New Roman"/>
          <w:kern w:val="0"/>
          <w:sz w:val="24"/>
          <w:szCs w:val="24"/>
          <w:lang w:val="ky-KG" w:eastAsia="ru-RU"/>
          <w14:ligatures w14:val="none"/>
        </w:rPr>
        <w:t xml:space="preserve"> (жабдуу) (8,4 пайызга) байкалды. </w:t>
      </w:r>
    </w:p>
    <w:p w14:paraId="21A928CB" w14:textId="02422A9E" w:rsidR="001A03F7" w:rsidRPr="001A03F7" w:rsidRDefault="001A03F7" w:rsidP="001A03F7">
      <w:pPr>
        <w:spacing w:after="0" w:line="240"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w:t>
      </w:r>
      <w:r>
        <w:rPr>
          <w:rFonts w:ascii="Times New Roman" w:eastAsia="Times New Roman" w:hAnsi="Times New Roman" w:cs="Times New Roman"/>
          <w:kern w:val="0"/>
          <w:sz w:val="24"/>
          <w:szCs w:val="24"/>
          <w:lang w:val="ky-KG" w:eastAsia="ru-RU"/>
          <w14:ligatures w14:val="none"/>
        </w:rPr>
        <w:tab/>
      </w:r>
      <w:r w:rsidRPr="001A03F7">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w:t>
      </w:r>
      <w:bookmarkStart w:id="2" w:name="_Hlk169085495"/>
      <w:r w:rsidRPr="001A03F7">
        <w:rPr>
          <w:rFonts w:ascii="Times New Roman" w:eastAsia="Times New Roman" w:hAnsi="Times New Roman" w:cs="Times New Roman"/>
          <w:kern w:val="0"/>
          <w:sz w:val="24"/>
          <w:szCs w:val="24"/>
          <w:lang w:val="ky-KG" w:eastAsia="ru-RU"/>
          <w14:ligatures w14:val="none"/>
        </w:rPr>
        <w:t>электр жабдууларын өндүрүүдө (66,2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химиялык продукцияларды өндүрүүдө (51,1 пайызга),  компьютер, электрондук жана оптикалык жабдууларды өндүрүүдө (45,7 пайызга)</w:t>
      </w:r>
      <w:bookmarkEnd w:id="2"/>
      <w:r w:rsidRPr="001A03F7">
        <w:rPr>
          <w:rFonts w:ascii="Times New Roman" w:eastAsia="Times New Roman" w:hAnsi="Times New Roman" w:cs="Times New Roman"/>
          <w:kern w:val="0"/>
          <w:sz w:val="24"/>
          <w:szCs w:val="24"/>
          <w:lang w:val="ky-KG" w:eastAsia="ru-RU"/>
          <w14:ligatures w14:val="none"/>
        </w:rPr>
        <w:t xml:space="preserve"> жана жыгачтан жана кагаздан жасалган буюмдар; басмакана иштеринде (0,7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белгиленди.</w:t>
      </w:r>
    </w:p>
    <w:p w14:paraId="718EAA24"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2024-ж. январь-октябрда райондо 1 ишкана иштеген жок.</w:t>
      </w:r>
    </w:p>
    <w:p w14:paraId="09222257"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Октябрь району</w:t>
      </w:r>
      <w:r w:rsidRPr="001A03F7">
        <w:rPr>
          <w:rFonts w:ascii="Times New Roman" w:eastAsia="Times New Roman" w:hAnsi="Times New Roman" w:cs="Times New Roman"/>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боюнча</w:t>
      </w:r>
      <w:r w:rsidRPr="001A03F7">
        <w:rPr>
          <w:rFonts w:ascii="Times New Roman" w:eastAsia="Times New Roman" w:hAnsi="Times New Roman" w:cs="Times New Roman"/>
          <w:kern w:val="0"/>
          <w:sz w:val="24"/>
          <w:szCs w:val="24"/>
          <w:lang w:val="ky-KG" w:eastAsia="ru-RU"/>
          <w14:ligatures w14:val="none"/>
        </w:rPr>
        <w:t xml:space="preserve"> 2024-ж. январь-октябрында өнөр-жай продукциясынын көлөмү 20026,2 млн. сомду, өнөр-жай продукцияларынын физикалык көлөмүнүн индекси мурунку жылдын тийиштүү мезгилине салыштырмалуу 110,1 пайызды түздү.</w:t>
      </w:r>
    </w:p>
    <w:p w14:paraId="7D8C0F6F" w14:textId="77777777" w:rsidR="001A03F7" w:rsidRPr="001A03F7" w:rsidRDefault="001A03F7" w:rsidP="001A03F7">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Өнөр жай өндүрүшүнүн көлөмдөрүнүн өсүшү</w:t>
      </w:r>
      <w:r w:rsidRPr="001A03F7">
        <w:rPr>
          <w:rFonts w:ascii="Times New Roman" w:eastAsia="Times New Roman" w:hAnsi="Times New Roman" w:cs="Times New Roman"/>
          <w:color w:val="00B050"/>
          <w:kern w:val="0"/>
          <w:sz w:val="24"/>
          <w:szCs w:val="24"/>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1A03F7">
        <w:rPr>
          <w:rFonts w:ascii="Times New Roman" w:eastAsia="Times New Roman" w:hAnsi="Times New Roman" w:cs="Times New Roman"/>
          <w:spacing w:val="-4"/>
          <w:kern w:val="0"/>
          <w:sz w:val="24"/>
          <w:szCs w:val="24"/>
          <w:lang w:val="ky-KG" w:eastAsia="ru-RU"/>
          <w14:ligatures w14:val="none"/>
        </w:rPr>
        <w:t>(2,1 эсеге),</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(1,8 эсеге),</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(1,3 эсеге), негизги металл жана даяр металл буюмдарын өндүрүүдө, машина жана жабдуу өндүрүшүнөн башкада (18,6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машина жана жабдуу өндүрүүдө (9,7 пайызга), электр жабдууларды өндүрүүдө (3,1 пайызга),  резина жана пластмасса буюмдарын, башка металл эмес жана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өндүрүүдө (2,1 пайызга), </w:t>
      </w:r>
      <w:r w:rsidRPr="001A03F7">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1A03F7">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1A03F7">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1A03F7">
        <w:rPr>
          <w:rFonts w:ascii="Times New Roman" w:eastAsia="Times New Roman" w:hAnsi="Times New Roman" w:cs="Times New Roman"/>
          <w:spacing w:val="-4"/>
          <w:kern w:val="0"/>
          <w:sz w:val="24"/>
          <w:szCs w:val="24"/>
          <w:lang w:val="ky-KG" w:eastAsia="ru-RU"/>
          <w14:ligatures w14:val="none"/>
        </w:rPr>
        <w:t>камсыздоодо</w:t>
      </w:r>
      <w:proofErr w:type="spellEnd"/>
      <w:r w:rsidRPr="001A03F7">
        <w:rPr>
          <w:rFonts w:ascii="Times New Roman" w:eastAsia="Times New Roman" w:hAnsi="Times New Roman" w:cs="Times New Roman"/>
          <w:spacing w:val="-4"/>
          <w:kern w:val="0"/>
          <w:sz w:val="24"/>
          <w:szCs w:val="24"/>
          <w:lang w:val="ky-KG" w:eastAsia="ru-RU"/>
          <w14:ligatures w14:val="none"/>
        </w:rPr>
        <w:t xml:space="preserve"> (жабдуу) (1,6  пайызга) жана  суу менен камсыздоо, тазалоо, калдыктарды иштетүү жана кайра пайдалануучу чийки затты алууда (8,6  пайызга)  </w:t>
      </w:r>
      <w:r w:rsidRPr="001A03F7">
        <w:rPr>
          <w:rFonts w:ascii="Times New Roman" w:eastAsia="Times New Roman" w:hAnsi="Times New Roman" w:cs="Times New Roman"/>
          <w:kern w:val="0"/>
          <w:sz w:val="24"/>
          <w:szCs w:val="24"/>
          <w:lang w:val="ky-KG" w:eastAsia="ru-RU"/>
          <w14:ligatures w14:val="none"/>
        </w:rPr>
        <w:t xml:space="preserve">белгиленди. </w:t>
      </w:r>
    </w:p>
    <w:p w14:paraId="01391F7F"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1A03F7">
        <w:rPr>
          <w:rFonts w:ascii="Times New Roman" w:eastAsia="Times New Roman" w:hAnsi="Times New Roman" w:cs="Times New Roman"/>
          <w:kern w:val="0"/>
          <w:sz w:val="24"/>
          <w:szCs w:val="24"/>
          <w:lang w:val="ky-KG" w:eastAsia="ru-RU"/>
          <w14:ligatures w14:val="none"/>
        </w:rPr>
        <w:t>казууда</w:t>
      </w:r>
      <w:proofErr w:type="spellEnd"/>
      <w:r w:rsidRPr="001A03F7">
        <w:rPr>
          <w:rFonts w:ascii="Times New Roman" w:eastAsia="Times New Roman" w:hAnsi="Times New Roman" w:cs="Times New Roman"/>
          <w:kern w:val="0"/>
          <w:sz w:val="24"/>
          <w:szCs w:val="24"/>
          <w:lang w:val="ky-KG" w:eastAsia="ru-RU"/>
          <w14:ligatures w14:val="none"/>
        </w:rPr>
        <w:t xml:space="preserve"> (26,6 пайызга), компьютер, электрондук жабдууларды өндүрүүдө (49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транспорт каражаттарын өндүрүүдө (48,8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фармацевтикалык продукцияларды өндүрүүдө (19,1 пайызга),  химиялык продукцияларды өндүрүүдө (16,7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жана тамак-аш азыктарын (суусундуктарды кошкондо) жана тамеки өндүрүүдө (8,7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 байкалды. </w:t>
      </w:r>
    </w:p>
    <w:p w14:paraId="0779FC85"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2024-ж. январь-октябрда райондо 3</w:t>
      </w:r>
      <w:r w:rsidRPr="001A03F7">
        <w:rPr>
          <w:rFonts w:ascii="Times New Roman" w:eastAsia="Times New Roman" w:hAnsi="Times New Roman" w:cs="Times New Roman"/>
          <w:color w:val="00B050"/>
          <w:kern w:val="0"/>
          <w:sz w:val="24"/>
          <w:szCs w:val="24"/>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ишкана иштеген жок. </w:t>
      </w:r>
    </w:p>
    <w:p w14:paraId="6DD92254"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b/>
          <w:kern w:val="0"/>
          <w:sz w:val="24"/>
          <w:szCs w:val="24"/>
          <w:lang w:val="ky-KG" w:eastAsia="ru-RU"/>
          <w14:ligatures w14:val="none"/>
        </w:rPr>
        <w:t>Биринчи май району боюнча</w:t>
      </w:r>
      <w:r w:rsidRPr="001A03F7">
        <w:rPr>
          <w:rFonts w:ascii="Times New Roman" w:eastAsia="Times New Roman" w:hAnsi="Times New Roman" w:cs="Times New Roman"/>
          <w:kern w:val="0"/>
          <w:sz w:val="24"/>
          <w:szCs w:val="24"/>
          <w:lang w:val="ky-KG" w:eastAsia="ru-RU"/>
          <w14:ligatures w14:val="none"/>
        </w:rPr>
        <w:t xml:space="preserve"> 2024-ж. январь-октябрында 10741,8 млн. сомдук өнөр-жай продукциясы өндүрүлдү, физикалык көлөмүнүн индекси мурунку жылдын тийиштүү мезгилине салыштырмалуу 105,6 пайызды түздү. </w:t>
      </w:r>
    </w:p>
    <w:p w14:paraId="3E06D5B5"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Өнөр жай өндүрүшүнүн көлөмдөрүнүн </w:t>
      </w:r>
      <w:proofErr w:type="spellStart"/>
      <w:r w:rsidRPr="001A03F7">
        <w:rPr>
          <w:rFonts w:ascii="Times New Roman" w:eastAsia="Times New Roman" w:hAnsi="Times New Roman" w:cs="Times New Roman"/>
          <w:kern w:val="0"/>
          <w:sz w:val="24"/>
          <w:szCs w:val="24"/>
          <w:lang w:val="ky-KG" w:eastAsia="ru-RU"/>
          <w14:ligatures w14:val="none"/>
        </w:rPr>
        <w:t>өсүүсү</w:t>
      </w:r>
      <w:proofErr w:type="spellEnd"/>
      <w:r w:rsidRPr="001A03F7">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1A03F7">
        <w:rPr>
          <w:rFonts w:ascii="Times New Roman" w:eastAsia="Times New Roman" w:hAnsi="Times New Roman" w:cs="Times New Roman"/>
          <w:kern w:val="0"/>
          <w:sz w:val="24"/>
          <w:szCs w:val="24"/>
          <w:lang w:val="ky-KG" w:eastAsia="ru-RU"/>
          <w14:ligatures w14:val="none"/>
        </w:rPr>
        <w:t>казууда</w:t>
      </w:r>
      <w:proofErr w:type="spellEnd"/>
      <w:r w:rsidRPr="001A03F7">
        <w:rPr>
          <w:rFonts w:ascii="Times New Roman" w:eastAsia="Times New Roman" w:hAnsi="Times New Roman" w:cs="Times New Roman"/>
          <w:kern w:val="0"/>
          <w:sz w:val="24"/>
          <w:szCs w:val="24"/>
          <w:lang w:val="ky-KG" w:eastAsia="ru-RU"/>
          <w14:ligatures w14:val="none"/>
        </w:rPr>
        <w:t xml:space="preserve"> (23,3 пайызга), негизги металл жана даяр металл буюмдарын өндүрүүдө, машина жана жабдуу өндүрүшүнөн башкада (1,5 эсеге), тамак-аш азыктарын (суусундуктарды кошкондо) жана тамеки өндүрүүдө (1,3 эсеге), өндүрүштүн башка тармактары, машина жана жабдуу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(10,8 пайызга), машина жана жабдуу өндүрүүдө (5,8 пайызга) жана суу менен камсыздоо, тазалоо, калдыктарды иштетүү жана кайра пайдалануучу чийки затты алууда (1,3 эсеге) белгиленди.</w:t>
      </w:r>
    </w:p>
    <w:p w14:paraId="27415340"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3" w:name="_Hlk140676686"/>
      <w:r w:rsidRPr="001A03F7">
        <w:rPr>
          <w:rFonts w:ascii="Times New Roman" w:eastAsia="Times New Roman" w:hAnsi="Times New Roman" w:cs="Times New Roman"/>
          <w:kern w:val="0"/>
          <w:sz w:val="24"/>
          <w:szCs w:val="24"/>
          <w:lang w:val="ky-KG" w:eastAsia="ru-RU"/>
          <w14:ligatures w14:val="none"/>
        </w:rPr>
        <w:t>дө</w:t>
      </w:r>
      <w:bookmarkEnd w:id="3"/>
      <w:r w:rsidRPr="001A03F7">
        <w:rPr>
          <w:rFonts w:ascii="Times New Roman" w:eastAsia="Times New Roman" w:hAnsi="Times New Roman" w:cs="Times New Roman"/>
          <w:kern w:val="0"/>
          <w:sz w:val="24"/>
          <w:szCs w:val="24"/>
          <w:lang w:val="ky-KG" w:eastAsia="ru-RU"/>
          <w14:ligatures w14:val="none"/>
        </w:rPr>
        <w:t>шү фармацевтикалык продукцияларды өндүрүүдө (90,7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электр жабдууларын өндүрүүдө (41,2 пайызга), резина жана пластмасса буюмдарын, башка металл эмес жана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өндүрүүдө (32,8 пайызга), жыгачтан жана кагаздан жасалган буюмдар өндүрүшү; басмакана иштеринде (17,8 пайызга) текстиль өндүрүшү; кийим жана бут кийимдерди, булгаары жана булгаарыдан жасалган башка буюмдарды өндүрүүдө (2,1 пайызга)   жана электр 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A03F7">
        <w:rPr>
          <w:rFonts w:ascii="Times New Roman" w:eastAsia="Times New Roman" w:hAnsi="Times New Roman" w:cs="Times New Roman"/>
          <w:kern w:val="0"/>
          <w:sz w:val="24"/>
          <w:szCs w:val="24"/>
          <w:lang w:val="ky-KG" w:eastAsia="ru-RU"/>
          <w14:ligatures w14:val="none"/>
        </w:rPr>
        <w:t>камсыздоодо</w:t>
      </w:r>
      <w:proofErr w:type="spellEnd"/>
      <w:r w:rsidRPr="001A03F7">
        <w:rPr>
          <w:rFonts w:ascii="Times New Roman" w:eastAsia="Times New Roman" w:hAnsi="Times New Roman" w:cs="Times New Roman"/>
          <w:kern w:val="0"/>
          <w:sz w:val="24"/>
          <w:szCs w:val="24"/>
          <w:lang w:val="ky-KG" w:eastAsia="ru-RU"/>
          <w14:ligatures w14:val="none"/>
        </w:rPr>
        <w:t xml:space="preserve"> (жабдуу)  (18,2 пайызга), байкалды.</w:t>
      </w:r>
    </w:p>
    <w:p w14:paraId="10239791" w14:textId="77777777" w:rsidR="001A03F7" w:rsidRPr="001A03F7" w:rsidRDefault="001A03F7" w:rsidP="001A03F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b/>
          <w:spacing w:val="-4"/>
          <w:kern w:val="0"/>
          <w:sz w:val="24"/>
          <w:szCs w:val="24"/>
          <w:lang w:val="ky-KG" w:eastAsia="ru-RU"/>
          <w14:ligatures w14:val="none"/>
        </w:rPr>
        <w:t>Свердлов району</w:t>
      </w:r>
      <w:r w:rsidRPr="001A03F7">
        <w:rPr>
          <w:rFonts w:ascii="Times New Roman" w:eastAsia="Times New Roman" w:hAnsi="Times New Roman" w:cs="Times New Roman"/>
          <w:spacing w:val="-4"/>
          <w:kern w:val="0"/>
          <w:sz w:val="24"/>
          <w:szCs w:val="24"/>
          <w:lang w:val="ky-KG" w:eastAsia="ru-RU"/>
          <w14:ligatures w14:val="none"/>
        </w:rPr>
        <w:t xml:space="preserve"> </w:t>
      </w:r>
      <w:r w:rsidRPr="001A03F7">
        <w:rPr>
          <w:rFonts w:ascii="Times New Roman" w:eastAsia="Times New Roman" w:hAnsi="Times New Roman" w:cs="Times New Roman"/>
          <w:b/>
          <w:kern w:val="0"/>
          <w:sz w:val="24"/>
          <w:szCs w:val="24"/>
          <w:lang w:val="ky-KG" w:eastAsia="ru-RU"/>
          <w14:ligatures w14:val="none"/>
        </w:rPr>
        <w:t>боюнча</w:t>
      </w:r>
      <w:r w:rsidRPr="001A03F7">
        <w:rPr>
          <w:rFonts w:ascii="Times New Roman" w:eastAsia="Times New Roman" w:hAnsi="Times New Roman" w:cs="Times New Roman"/>
          <w:spacing w:val="-4"/>
          <w:kern w:val="0"/>
          <w:sz w:val="24"/>
          <w:szCs w:val="24"/>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2024-ж. январь - октябрында өнөр-жай продукциясынын көлөмү 15622,5 млн. сомду, өнөр-жай продукцияларынын физикалык көлөмүнүн индекси мурунку жылдын тийиштүү мезгилине карата </w:t>
      </w:r>
      <w:r w:rsidRPr="001A03F7">
        <w:rPr>
          <w:rFonts w:ascii="Times New Roman" w:eastAsia="Times New Roman" w:hAnsi="Times New Roman" w:cs="Times New Roman"/>
          <w:spacing w:val="-4"/>
          <w:kern w:val="0"/>
          <w:sz w:val="24"/>
          <w:szCs w:val="24"/>
          <w:lang w:val="ky-KG" w:eastAsia="ru-RU"/>
          <w14:ligatures w14:val="none"/>
        </w:rPr>
        <w:t xml:space="preserve">107,7 </w:t>
      </w:r>
      <w:r w:rsidRPr="001A03F7">
        <w:rPr>
          <w:rFonts w:ascii="Times New Roman" w:eastAsia="Times New Roman" w:hAnsi="Times New Roman" w:cs="Times New Roman"/>
          <w:kern w:val="0"/>
          <w:sz w:val="24"/>
          <w:szCs w:val="24"/>
          <w:lang w:val="ky-KG" w:eastAsia="ru-RU"/>
          <w14:ligatures w14:val="none"/>
        </w:rPr>
        <w:t xml:space="preserve">пайызды түздү. </w:t>
      </w:r>
    </w:p>
    <w:p w14:paraId="407A5CEF" w14:textId="77777777" w:rsidR="001A03F7" w:rsidRPr="001A03F7" w:rsidRDefault="001A03F7" w:rsidP="001A03F7">
      <w:pPr>
        <w:spacing w:after="0" w:line="240"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Өнөр жай өндүрүшүнүн көлөмдөрүнүн өсүшү электр жабдууларды өндүрүүдө (3,9 эсеге),</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химиялык продукцияларды өндүрүүдө (1,7 эсеге), резина жана пластмасса буюмдарды, башка металл эмес жана минералдык </w:t>
      </w:r>
      <w:proofErr w:type="spellStart"/>
      <w:r w:rsidRPr="001A03F7">
        <w:rPr>
          <w:rFonts w:ascii="Times New Roman" w:eastAsia="Times New Roman" w:hAnsi="Times New Roman" w:cs="Times New Roman"/>
          <w:kern w:val="0"/>
          <w:sz w:val="24"/>
          <w:szCs w:val="24"/>
          <w:lang w:val="ky-KG" w:eastAsia="ru-RU"/>
          <w14:ligatures w14:val="none"/>
        </w:rPr>
        <w:t>продуктуларды</w:t>
      </w:r>
      <w:proofErr w:type="spellEnd"/>
      <w:r w:rsidRPr="001A03F7">
        <w:rPr>
          <w:rFonts w:ascii="Times New Roman" w:eastAsia="Times New Roman" w:hAnsi="Times New Roman" w:cs="Times New Roman"/>
          <w:kern w:val="0"/>
          <w:sz w:val="24"/>
          <w:szCs w:val="24"/>
          <w:lang w:val="ky-KG" w:eastAsia="ru-RU"/>
          <w14:ligatures w14:val="none"/>
        </w:rPr>
        <w:t xml:space="preserve"> өндүрүүдө </w:t>
      </w:r>
      <w:bookmarkStart w:id="4" w:name="_Hlk171688793"/>
      <w:r w:rsidRPr="001A03F7">
        <w:rPr>
          <w:rFonts w:ascii="Times New Roman" w:eastAsia="Times New Roman" w:hAnsi="Times New Roman" w:cs="Times New Roman"/>
          <w:kern w:val="0"/>
          <w:sz w:val="24"/>
          <w:szCs w:val="24"/>
          <w:lang w:val="ky-KG" w:eastAsia="ru-RU"/>
          <w14:ligatures w14:val="none"/>
        </w:rPr>
        <w:t xml:space="preserve">(1,5 эсеге), </w:t>
      </w:r>
      <w:bookmarkEnd w:id="4"/>
      <w:r w:rsidRPr="001A03F7">
        <w:rPr>
          <w:rFonts w:ascii="Times New Roman" w:eastAsia="Times New Roman" w:hAnsi="Times New Roman" w:cs="Times New Roman"/>
          <w:kern w:val="0"/>
          <w:sz w:val="24"/>
          <w:szCs w:val="24"/>
          <w:lang w:val="ky-KG" w:eastAsia="ru-RU"/>
          <w14:ligatures w14:val="none"/>
        </w:rPr>
        <w:t xml:space="preserve">компьютер, электрондук жабдууларды өндүрүүдө (1,4 эсеге),  жыгачтан жана кагаздан жасалган буюмдар өндүрүшү; басмакана иштеринде (25,1 пайызга), текстиль өндүрүшү; </w:t>
      </w:r>
      <w:r w:rsidRPr="001A03F7">
        <w:rPr>
          <w:rFonts w:ascii="Times New Roman" w:eastAsia="Times New Roman" w:hAnsi="Times New Roman" w:cs="Times New Roman"/>
          <w:kern w:val="0"/>
          <w:sz w:val="24"/>
          <w:szCs w:val="24"/>
          <w:lang w:val="ky-KG" w:eastAsia="ru-RU"/>
          <w14:ligatures w14:val="none"/>
        </w:rPr>
        <w:lastRenderedPageBreak/>
        <w:t>кийим жана бут кийимдерди, булгаары жана булгаарыдан жасалган башка буюмдарды өндүрүүдө (10,2 пайызга), тамак-аш азыктарын (суусундуктарды кошкондо) жана тамеки өндүрүүдө (6 пайызга) жана  негизги металл жана даяр металл буюмдарын өндүрүүдө (3,6 пайызга) белгиленди.</w:t>
      </w:r>
    </w:p>
    <w:p w14:paraId="314C0CB3" w14:textId="77777777" w:rsidR="001A03F7" w:rsidRPr="001A03F7" w:rsidRDefault="001A03F7" w:rsidP="001A03F7">
      <w:pPr>
        <w:spacing w:after="0" w:line="240" w:lineRule="auto"/>
        <w:jc w:val="both"/>
        <w:rPr>
          <w:rFonts w:ascii="Times New Roman" w:eastAsia="Times New Roman" w:hAnsi="Times New Roman" w:cs="Times New Roman"/>
          <w:kern w:val="0"/>
          <w:sz w:val="28"/>
          <w:szCs w:val="20"/>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өндүрүштүн фармацевтикалык продукцияларды өндүрүүдө (24,8 пайызга),  башка тармактары, машина жана жабдуу оңдоо жана </w:t>
      </w:r>
      <w:proofErr w:type="spellStart"/>
      <w:r w:rsidRPr="001A03F7">
        <w:rPr>
          <w:rFonts w:ascii="Times New Roman" w:eastAsia="Times New Roman" w:hAnsi="Times New Roman" w:cs="Times New Roman"/>
          <w:kern w:val="0"/>
          <w:sz w:val="24"/>
          <w:szCs w:val="24"/>
          <w:lang w:val="ky-KG" w:eastAsia="ru-RU"/>
          <w14:ligatures w14:val="none"/>
        </w:rPr>
        <w:t>орнотууда</w:t>
      </w:r>
      <w:proofErr w:type="spellEnd"/>
      <w:r w:rsidRPr="001A03F7">
        <w:rPr>
          <w:rFonts w:ascii="Times New Roman" w:eastAsia="Times New Roman" w:hAnsi="Times New Roman" w:cs="Times New Roman"/>
          <w:kern w:val="0"/>
          <w:sz w:val="24"/>
          <w:szCs w:val="24"/>
          <w:lang w:val="ky-KG" w:eastAsia="ru-RU"/>
          <w14:ligatures w14:val="none"/>
        </w:rPr>
        <w:t xml:space="preserve"> (23,2 пайызга),</w:t>
      </w:r>
      <w:r w:rsidRPr="001A03F7">
        <w:rPr>
          <w:rFonts w:ascii="Times New Roman" w:eastAsia="Times New Roman" w:hAnsi="Times New Roman" w:cs="Times New Roman"/>
          <w:kern w:val="0"/>
          <w:sz w:val="28"/>
          <w:szCs w:val="20"/>
          <w:lang w:val="ky-KG" w:eastAsia="ru-RU"/>
          <w14:ligatures w14:val="none"/>
        </w:rPr>
        <w:t xml:space="preserve"> </w:t>
      </w:r>
      <w:r w:rsidRPr="001A03F7">
        <w:rPr>
          <w:rFonts w:ascii="Times New Roman" w:eastAsia="Times New Roman" w:hAnsi="Times New Roman" w:cs="Times New Roman"/>
          <w:kern w:val="0"/>
          <w:sz w:val="24"/>
          <w:szCs w:val="24"/>
          <w:lang w:val="ky-KG" w:eastAsia="ru-RU"/>
          <w14:ligatures w14:val="none"/>
        </w:rPr>
        <w:t xml:space="preserve">машина жана жабдууларды өндүрүүдө (0,8 пайызга) жана  электр энергиясы, газ, буу жана </w:t>
      </w:r>
      <w:proofErr w:type="spellStart"/>
      <w:r w:rsidRPr="001A03F7">
        <w:rPr>
          <w:rFonts w:ascii="Times New Roman" w:eastAsia="Times New Roman" w:hAnsi="Times New Roman" w:cs="Times New Roman"/>
          <w:kern w:val="0"/>
          <w:sz w:val="24"/>
          <w:szCs w:val="24"/>
          <w:lang w:val="ky-KG" w:eastAsia="ru-RU"/>
          <w14:ligatures w14:val="none"/>
        </w:rPr>
        <w:t>кондицияланган</w:t>
      </w:r>
      <w:proofErr w:type="spellEnd"/>
      <w:r w:rsidRPr="001A03F7">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A03F7">
        <w:rPr>
          <w:rFonts w:ascii="Times New Roman" w:eastAsia="Times New Roman" w:hAnsi="Times New Roman" w:cs="Times New Roman"/>
          <w:kern w:val="0"/>
          <w:sz w:val="24"/>
          <w:szCs w:val="24"/>
          <w:lang w:val="ky-KG" w:eastAsia="ru-RU"/>
          <w14:ligatures w14:val="none"/>
        </w:rPr>
        <w:t>камсыздоодо</w:t>
      </w:r>
      <w:proofErr w:type="spellEnd"/>
      <w:r w:rsidRPr="001A03F7">
        <w:rPr>
          <w:rFonts w:ascii="Times New Roman" w:eastAsia="Times New Roman" w:hAnsi="Times New Roman" w:cs="Times New Roman"/>
          <w:kern w:val="0"/>
          <w:sz w:val="24"/>
          <w:szCs w:val="24"/>
          <w:lang w:val="ky-KG" w:eastAsia="ru-RU"/>
          <w14:ligatures w14:val="none"/>
        </w:rPr>
        <w:t xml:space="preserve"> (жабдуу) (5,2 пайызга)  байкалды. </w:t>
      </w:r>
    </w:p>
    <w:p w14:paraId="4D8FFAA1" w14:textId="77777777" w:rsidR="001A03F7" w:rsidRPr="001A03F7" w:rsidRDefault="001A03F7" w:rsidP="001A03F7">
      <w:pPr>
        <w:spacing w:after="0" w:line="240"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2024-ж. январь-октябрда райондо 3 ишкана иштеген жок.</w:t>
      </w:r>
    </w:p>
    <w:p w14:paraId="5F7532E0" w14:textId="3F699696" w:rsidR="00D37F9C" w:rsidRPr="001A03F7" w:rsidRDefault="001A03F7" w:rsidP="00691274">
      <w:pPr>
        <w:spacing w:after="0" w:line="240" w:lineRule="auto"/>
        <w:jc w:val="both"/>
        <w:rPr>
          <w:rFonts w:ascii="Times New Roman" w:eastAsia="Times New Roman" w:hAnsi="Times New Roman" w:cs="Times New Roman"/>
          <w:kern w:val="0"/>
          <w:sz w:val="24"/>
          <w:szCs w:val="24"/>
          <w:lang w:val="ky-KG" w:eastAsia="ru-RU"/>
          <w14:ligatures w14:val="none"/>
        </w:rPr>
      </w:pPr>
      <w:r w:rsidRPr="001A03F7">
        <w:rPr>
          <w:rFonts w:ascii="Times New Roman" w:eastAsia="Times New Roman" w:hAnsi="Times New Roman" w:cs="Times New Roman"/>
          <w:kern w:val="0"/>
          <w:sz w:val="24"/>
          <w:szCs w:val="24"/>
          <w:lang w:val="ky-KG" w:eastAsia="ru-RU"/>
          <w14:ligatures w14:val="none"/>
        </w:rPr>
        <w:t xml:space="preserve"> </w:t>
      </w:r>
    </w:p>
    <w:p w14:paraId="2E2DA207"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Курулуш.</w:t>
      </w: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курулуштун дүң продукциясынын жалпы көлөмү мурунку жылдын тиешелүү мезгилине салыштырмалуу 17,4 пайызга көбөйдү  жана 51963,8</w:t>
      </w:r>
      <w:r w:rsidRPr="00D37F9C">
        <w:rPr>
          <w:rFonts w:ascii="Times New Roman" w:eastAsia="Times New Roman" w:hAnsi="Times New Roman" w:cs="Times New Roman"/>
          <w:kern w:val="0"/>
          <w:sz w:val="24"/>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млн. сомду түздү.</w:t>
      </w:r>
    </w:p>
    <w:p w14:paraId="27ADBA8A" w14:textId="69946A41"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Үстүбүздөгү жылдын октябрында анын көлөмү 8589,2 млн. сомду түздү, бул 2023-жылдын октябрына караганда 4,1 эсеге </w:t>
      </w:r>
      <w:r w:rsidR="008E7848">
        <w:rPr>
          <w:rFonts w:ascii="Times New Roman" w:eastAsia="Times New Roman" w:hAnsi="Times New Roman" w:cs="Times New Roman"/>
          <w:kern w:val="0"/>
          <w:sz w:val="24"/>
          <w:szCs w:val="24"/>
          <w:lang w:val="ky-KG" w:eastAsia="ru-RU"/>
          <w14:ligatures w14:val="none"/>
        </w:rPr>
        <w:t xml:space="preserve">өсүшү </w:t>
      </w:r>
      <w:r w:rsidR="004E4195">
        <w:rPr>
          <w:rFonts w:ascii="Times New Roman" w:eastAsia="Times New Roman" w:hAnsi="Times New Roman" w:cs="Times New Roman"/>
          <w:kern w:val="0"/>
          <w:sz w:val="24"/>
          <w:szCs w:val="24"/>
          <w:lang w:val="ky-KG" w:eastAsia="ru-RU"/>
          <w14:ligatures w14:val="none"/>
        </w:rPr>
        <w:t>байкалды</w:t>
      </w:r>
      <w:r w:rsidRPr="00D37F9C">
        <w:rPr>
          <w:rFonts w:ascii="Times New Roman" w:eastAsia="Times New Roman" w:hAnsi="Times New Roman" w:cs="Times New Roman"/>
          <w:kern w:val="0"/>
          <w:sz w:val="24"/>
          <w:szCs w:val="24"/>
          <w:lang w:val="ky-KG" w:eastAsia="ru-RU"/>
          <w14:ligatures w14:val="none"/>
        </w:rPr>
        <w:t>.</w:t>
      </w:r>
    </w:p>
    <w:p w14:paraId="4EDA0B5C" w14:textId="5F4F162C"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w:t>
      </w:r>
      <w:r w:rsidR="004E4195">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январь-октябрында 2023-жылдын тиешелүү мезгилине салыштырмалуу негизги капиталга жумшалган инвестицияларды өздөштүрүүнүн деңгээли 29,5 пайызга көбөйдү жана 55784,6 млн. сомду түздү.</w:t>
      </w:r>
    </w:p>
    <w:p w14:paraId="1DF2B05A" w14:textId="77777777" w:rsidR="00D37F9C" w:rsidRPr="00D37F9C" w:rsidRDefault="00D37F9C" w:rsidP="00D37F9C">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октябрында негизги капиталга инвестициялардын көлөмү 8048,8 млн. сомду түздү, бул мурунку жылдын октябрына караганда </w:t>
      </w:r>
      <w:r w:rsidRPr="00D37F9C">
        <w:rPr>
          <w:rFonts w:ascii="Times New Roman" w:eastAsia="Times New Roman" w:hAnsi="Times New Roman" w:cs="Times New Roman"/>
          <w:kern w:val="0"/>
          <w:sz w:val="24"/>
          <w:szCs w:val="24"/>
          <w:lang w:val="x-none" w:eastAsia="ru-RU"/>
          <w14:ligatures w14:val="none"/>
        </w:rPr>
        <w:t>2</w:t>
      </w:r>
      <w:r w:rsidRPr="00D37F9C">
        <w:rPr>
          <w:rFonts w:ascii="Times New Roman" w:eastAsia="Times New Roman" w:hAnsi="Times New Roman" w:cs="Times New Roman"/>
          <w:kern w:val="0"/>
          <w:sz w:val="24"/>
          <w:szCs w:val="24"/>
          <w:lang w:val="ky-KG" w:eastAsia="ru-RU"/>
          <w14:ligatures w14:val="none"/>
        </w:rPr>
        <w:t>7,1</w:t>
      </w:r>
      <w:r w:rsidRPr="00D37F9C">
        <w:rPr>
          <w:rFonts w:ascii="Times New Roman" w:eastAsia="Times New Roman" w:hAnsi="Times New Roman" w:cs="Times New Roman"/>
          <w:kern w:val="0"/>
          <w:sz w:val="24"/>
          <w:szCs w:val="24"/>
          <w:lang w:val="x-none" w:eastAsia="ru-RU"/>
          <w14:ligatures w14:val="none"/>
        </w:rPr>
        <w:t xml:space="preserve"> п</w:t>
      </w:r>
      <w:r w:rsidRPr="00D37F9C">
        <w:rPr>
          <w:rFonts w:ascii="Times New Roman" w:eastAsia="Times New Roman" w:hAnsi="Times New Roman" w:cs="Times New Roman"/>
          <w:kern w:val="0"/>
          <w:sz w:val="24"/>
          <w:szCs w:val="24"/>
          <w:lang w:val="ky-KG" w:eastAsia="ru-RU"/>
          <w14:ligatures w14:val="none"/>
        </w:rPr>
        <w:t>айызга көбөйдү.</w:t>
      </w:r>
    </w:p>
    <w:p w14:paraId="02641DB4" w14:textId="77777777" w:rsidR="00D37F9C" w:rsidRPr="00D37F9C" w:rsidRDefault="00D37F9C" w:rsidP="00D37F9C">
      <w:pPr>
        <w:spacing w:after="0" w:line="240" w:lineRule="auto"/>
        <w:jc w:val="both"/>
        <w:rPr>
          <w:rFonts w:ascii="Times New Roman" w:eastAsia="Times New Roman" w:hAnsi="Times New Roman" w:cs="Times New Roman"/>
          <w:b/>
          <w:kern w:val="0"/>
          <w:sz w:val="6"/>
          <w:szCs w:val="6"/>
          <w:lang w:val="ky-KG" w:eastAsia="ru-RU"/>
          <w14:ligatures w14:val="none"/>
        </w:rPr>
      </w:pPr>
    </w:p>
    <w:p w14:paraId="55D42DEC" w14:textId="77777777" w:rsidR="00D37F9C" w:rsidRPr="00D37F9C" w:rsidRDefault="00D37F9C" w:rsidP="00D37F9C">
      <w:pPr>
        <w:spacing w:after="0" w:line="240" w:lineRule="auto"/>
        <w:ind w:firstLine="709"/>
        <w:jc w:val="both"/>
        <w:rPr>
          <w:rFonts w:ascii="Times New Roman" w:eastAsia="Times New Roman" w:hAnsi="Times New Roman" w:cs="Times New Roman"/>
          <w:b/>
          <w:kern w:val="0"/>
          <w:sz w:val="16"/>
          <w:szCs w:val="16"/>
          <w:lang w:val="ky-KG" w:eastAsia="ru-RU"/>
          <w14:ligatures w14:val="none"/>
        </w:rPr>
      </w:pPr>
    </w:p>
    <w:p w14:paraId="38DA08C2" w14:textId="77777777" w:rsidR="00B64A04"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13-т</w:t>
      </w:r>
      <w:r w:rsidRPr="00D37F9C">
        <w:rPr>
          <w:rFonts w:ascii="Times New Roman" w:eastAsia="Times New Roman" w:hAnsi="Times New Roman" w:cs="Times New Roman"/>
          <w:b/>
          <w:kern w:val="0"/>
          <w:sz w:val="24"/>
          <w:szCs w:val="24"/>
          <w:lang w:val="x-none" w:eastAsia="ru-RU"/>
          <w14:ligatures w14:val="none"/>
        </w:rPr>
        <w:t xml:space="preserve">аблица: </w:t>
      </w:r>
      <w:r w:rsidRPr="00D37F9C">
        <w:rPr>
          <w:rFonts w:ascii="Times New Roman" w:eastAsia="Times New Roman" w:hAnsi="Times New Roman" w:cs="Times New Roman"/>
          <w:b/>
          <w:kern w:val="0"/>
          <w:sz w:val="24"/>
          <w:szCs w:val="24"/>
          <w:lang w:val="ky-KG" w:eastAsia="ru-RU"/>
          <w14:ligatures w14:val="none"/>
        </w:rPr>
        <w:t>Бишкек шаары боюнча н</w:t>
      </w:r>
      <w:r w:rsidRPr="00D37F9C">
        <w:rPr>
          <w:rFonts w:ascii="Times New Roman" w:eastAsia="Times New Roman" w:hAnsi="Times New Roman" w:cs="Times New Roman"/>
          <w:b/>
          <w:kern w:val="0"/>
          <w:sz w:val="24"/>
          <w:szCs w:val="24"/>
          <w:lang w:val="x-none" w:eastAsia="ru-RU"/>
          <w14:ligatures w14:val="none"/>
        </w:rPr>
        <w:t xml:space="preserve">егизги капиталга </w:t>
      </w:r>
      <w:r w:rsidRPr="00D37F9C">
        <w:rPr>
          <w:rFonts w:ascii="Times New Roman" w:eastAsia="Times New Roman" w:hAnsi="Times New Roman" w:cs="Times New Roman"/>
          <w:b/>
          <w:kern w:val="0"/>
          <w:sz w:val="24"/>
          <w:szCs w:val="24"/>
          <w:lang w:val="ky-KG" w:eastAsia="ru-RU"/>
          <w14:ligatures w14:val="none"/>
        </w:rPr>
        <w:t xml:space="preserve">жумшалган </w:t>
      </w:r>
      <w:r w:rsidR="00B64A04">
        <w:rPr>
          <w:rFonts w:ascii="Times New Roman" w:eastAsia="Times New Roman" w:hAnsi="Times New Roman" w:cs="Times New Roman"/>
          <w:b/>
          <w:kern w:val="0"/>
          <w:sz w:val="24"/>
          <w:szCs w:val="24"/>
          <w:lang w:val="ky-KG" w:eastAsia="ru-RU"/>
          <w14:ligatures w14:val="none"/>
        </w:rPr>
        <w:t xml:space="preserve"> </w:t>
      </w:r>
    </w:p>
    <w:p w14:paraId="42B1FCC5" w14:textId="605C7DE2"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x-none" w:eastAsia="ru-RU"/>
          <w14:ligatures w14:val="none"/>
        </w:rPr>
        <w:t>инвестициялар</w:t>
      </w:r>
      <w:r w:rsidR="00D37F9C" w:rsidRPr="00D37F9C">
        <w:rPr>
          <w:rFonts w:ascii="Times New Roman" w:eastAsia="Times New Roman" w:hAnsi="Times New Roman" w:cs="Times New Roman"/>
          <w:b/>
          <w:kern w:val="0"/>
          <w:sz w:val="24"/>
          <w:szCs w:val="24"/>
          <w:lang w:val="ky-KG" w:eastAsia="ru-RU"/>
          <w14:ligatures w14:val="none"/>
        </w:rPr>
        <w:t>дын д</w:t>
      </w:r>
      <w:r w:rsidR="00D37F9C" w:rsidRPr="00D37F9C">
        <w:rPr>
          <w:rFonts w:ascii="Times New Roman" w:eastAsia="Times New Roman" w:hAnsi="Times New Roman" w:cs="Times New Roman"/>
          <w:b/>
          <w:kern w:val="0"/>
          <w:sz w:val="24"/>
          <w:szCs w:val="24"/>
          <w:lang w:val="x-none" w:eastAsia="ru-RU"/>
          <w14:ligatures w14:val="none"/>
        </w:rPr>
        <w:t>инамика</w:t>
      </w:r>
      <w:r w:rsidR="00D37F9C" w:rsidRPr="00D37F9C">
        <w:rPr>
          <w:rFonts w:ascii="Times New Roman" w:eastAsia="Times New Roman" w:hAnsi="Times New Roman" w:cs="Times New Roman"/>
          <w:b/>
          <w:kern w:val="0"/>
          <w:sz w:val="24"/>
          <w:szCs w:val="24"/>
          <w:lang w:val="ky-KG" w:eastAsia="ru-RU"/>
          <w14:ligatures w14:val="none"/>
        </w:rPr>
        <w:t>сы</w:t>
      </w:r>
    </w:p>
    <w:p w14:paraId="413AFBBD"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ook w:val="04A0" w:firstRow="1" w:lastRow="0" w:firstColumn="1" w:lastColumn="0" w:noHBand="0" w:noVBand="1"/>
      </w:tblPr>
      <w:tblGrid>
        <w:gridCol w:w="2115"/>
        <w:gridCol w:w="2013"/>
        <w:gridCol w:w="1985"/>
        <w:gridCol w:w="1559"/>
        <w:gridCol w:w="1984"/>
      </w:tblGrid>
      <w:tr w:rsidR="00D37F9C" w:rsidRPr="00D37F9C" w14:paraId="59F160D5" w14:textId="77777777" w:rsidTr="00D95E35">
        <w:trPr>
          <w:trHeight w:val="337"/>
        </w:trPr>
        <w:tc>
          <w:tcPr>
            <w:tcW w:w="2115" w:type="dxa"/>
            <w:tcBorders>
              <w:top w:val="single" w:sz="8" w:space="0" w:color="auto"/>
              <w:left w:val="nil"/>
              <w:bottom w:val="nil"/>
              <w:right w:val="nil"/>
            </w:tcBorders>
            <w:noWrap/>
            <w:vAlign w:val="bottom"/>
          </w:tcPr>
          <w:p w14:paraId="0ED86A43"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41" w:type="dxa"/>
            <w:gridSpan w:val="4"/>
            <w:tcBorders>
              <w:top w:val="single" w:sz="8" w:space="0" w:color="auto"/>
              <w:left w:val="nil"/>
              <w:bottom w:val="single" w:sz="4" w:space="0" w:color="auto"/>
              <w:right w:val="nil"/>
            </w:tcBorders>
            <w:vAlign w:val="center"/>
            <w:hideMark/>
          </w:tcPr>
          <w:p w14:paraId="1F7155B2"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668C2712" w14:textId="77777777" w:rsidTr="00D95E35">
        <w:trPr>
          <w:gridBefore w:val="1"/>
          <w:wBefore w:w="2115" w:type="dxa"/>
          <w:trHeight w:val="319"/>
        </w:trPr>
        <w:tc>
          <w:tcPr>
            <w:tcW w:w="3998" w:type="dxa"/>
            <w:gridSpan w:val="2"/>
            <w:tcBorders>
              <w:top w:val="single" w:sz="4" w:space="0" w:color="auto"/>
              <w:left w:val="nil"/>
              <w:bottom w:val="single" w:sz="4" w:space="0" w:color="auto"/>
              <w:right w:val="nil"/>
            </w:tcBorders>
            <w:noWrap/>
            <w:vAlign w:val="center"/>
            <w:hideMark/>
          </w:tcPr>
          <w:p w14:paraId="1C1CBD0C"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543" w:type="dxa"/>
            <w:gridSpan w:val="2"/>
            <w:tcBorders>
              <w:top w:val="single" w:sz="4" w:space="0" w:color="auto"/>
              <w:left w:val="nil"/>
              <w:bottom w:val="single" w:sz="4" w:space="0" w:color="auto"/>
              <w:right w:val="nil"/>
            </w:tcBorders>
            <w:noWrap/>
            <w:vAlign w:val="center"/>
            <w:hideMark/>
          </w:tcPr>
          <w:p w14:paraId="158D3DE5"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айга карата</w:t>
            </w:r>
          </w:p>
        </w:tc>
      </w:tr>
      <w:tr w:rsidR="00D37F9C" w:rsidRPr="00D37F9C" w14:paraId="4353605A" w14:textId="77777777" w:rsidTr="00D95E35">
        <w:trPr>
          <w:trHeight w:val="263"/>
        </w:trPr>
        <w:tc>
          <w:tcPr>
            <w:tcW w:w="2115" w:type="dxa"/>
            <w:tcBorders>
              <w:top w:val="nil"/>
              <w:left w:val="nil"/>
              <w:bottom w:val="single" w:sz="8" w:space="0" w:color="auto"/>
              <w:right w:val="nil"/>
            </w:tcBorders>
            <w:noWrap/>
            <w:vAlign w:val="bottom"/>
            <w:hideMark/>
          </w:tcPr>
          <w:p w14:paraId="29C3D62D"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w:t>
            </w:r>
          </w:p>
        </w:tc>
        <w:tc>
          <w:tcPr>
            <w:tcW w:w="2013" w:type="dxa"/>
            <w:tcBorders>
              <w:top w:val="single" w:sz="4" w:space="0" w:color="auto"/>
              <w:left w:val="nil"/>
              <w:bottom w:val="nil"/>
              <w:right w:val="nil"/>
            </w:tcBorders>
            <w:noWrap/>
            <w:vAlign w:val="bottom"/>
            <w:hideMark/>
          </w:tcPr>
          <w:p w14:paraId="58FC40C2"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tc>
        <w:tc>
          <w:tcPr>
            <w:tcW w:w="1985" w:type="dxa"/>
            <w:tcBorders>
              <w:top w:val="single" w:sz="4" w:space="0" w:color="auto"/>
              <w:left w:val="nil"/>
              <w:bottom w:val="nil"/>
              <w:right w:val="nil"/>
            </w:tcBorders>
            <w:noWrap/>
            <w:vAlign w:val="bottom"/>
            <w:hideMark/>
          </w:tcPr>
          <w:p w14:paraId="604D2618"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w:t>
            </w:r>
          </w:p>
        </w:tc>
        <w:tc>
          <w:tcPr>
            <w:tcW w:w="1559" w:type="dxa"/>
            <w:tcBorders>
              <w:top w:val="single" w:sz="4" w:space="0" w:color="auto"/>
              <w:left w:val="nil"/>
              <w:bottom w:val="nil"/>
              <w:right w:val="nil"/>
            </w:tcBorders>
            <w:noWrap/>
            <w:vAlign w:val="bottom"/>
            <w:hideMark/>
          </w:tcPr>
          <w:p w14:paraId="0ABB5BD6"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tc>
        <w:tc>
          <w:tcPr>
            <w:tcW w:w="1984" w:type="dxa"/>
            <w:tcBorders>
              <w:top w:val="single" w:sz="4" w:space="0" w:color="auto"/>
              <w:left w:val="nil"/>
              <w:bottom w:val="nil"/>
              <w:right w:val="nil"/>
            </w:tcBorders>
            <w:noWrap/>
            <w:vAlign w:val="bottom"/>
            <w:hideMark/>
          </w:tcPr>
          <w:p w14:paraId="50BED08C"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w:t>
            </w:r>
          </w:p>
        </w:tc>
      </w:tr>
      <w:tr w:rsidR="00D37F9C" w:rsidRPr="00D37F9C" w14:paraId="1666D4B7" w14:textId="77777777" w:rsidTr="00D95E35">
        <w:trPr>
          <w:trHeight w:val="113"/>
        </w:trPr>
        <w:tc>
          <w:tcPr>
            <w:tcW w:w="2115" w:type="dxa"/>
            <w:tcBorders>
              <w:top w:val="single" w:sz="8" w:space="0" w:color="auto"/>
              <w:left w:val="nil"/>
              <w:bottom w:val="nil"/>
              <w:right w:val="nil"/>
            </w:tcBorders>
            <w:noWrap/>
            <w:vAlign w:val="bottom"/>
          </w:tcPr>
          <w:p w14:paraId="70A44033"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
        </w:tc>
        <w:tc>
          <w:tcPr>
            <w:tcW w:w="2013" w:type="dxa"/>
            <w:tcBorders>
              <w:top w:val="single" w:sz="8" w:space="0" w:color="auto"/>
              <w:left w:val="nil"/>
              <w:bottom w:val="nil"/>
              <w:right w:val="nil"/>
            </w:tcBorders>
            <w:noWrap/>
            <w:vAlign w:val="bottom"/>
          </w:tcPr>
          <w:p w14:paraId="683FC6C2" w14:textId="77777777" w:rsidR="00D37F9C" w:rsidRPr="00D37F9C" w:rsidRDefault="00D37F9C" w:rsidP="00D37F9C">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985" w:type="dxa"/>
            <w:vMerge w:val="restart"/>
            <w:tcBorders>
              <w:top w:val="single" w:sz="8" w:space="0" w:color="auto"/>
              <w:left w:val="nil"/>
              <w:bottom w:val="nil"/>
              <w:right w:val="nil"/>
            </w:tcBorders>
            <w:noWrap/>
            <w:vAlign w:val="bottom"/>
            <w:hideMark/>
          </w:tcPr>
          <w:p w14:paraId="71B8DF68" w14:textId="77777777" w:rsidR="00D37F9C" w:rsidRPr="00D37F9C" w:rsidRDefault="00D37F9C" w:rsidP="00D37F9C">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100,2</w:t>
            </w:r>
          </w:p>
        </w:tc>
        <w:tc>
          <w:tcPr>
            <w:tcW w:w="1559" w:type="dxa"/>
            <w:tcBorders>
              <w:top w:val="single" w:sz="8" w:space="0" w:color="auto"/>
              <w:left w:val="nil"/>
              <w:bottom w:val="nil"/>
              <w:right w:val="nil"/>
            </w:tcBorders>
            <w:noWrap/>
            <w:vAlign w:val="bottom"/>
          </w:tcPr>
          <w:p w14:paraId="5C5F9E4D" w14:textId="77777777" w:rsidR="00D37F9C" w:rsidRPr="00D37F9C" w:rsidRDefault="00D37F9C" w:rsidP="00D37F9C">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vMerge w:val="restart"/>
            <w:tcBorders>
              <w:top w:val="single" w:sz="8" w:space="0" w:color="auto"/>
              <w:left w:val="nil"/>
              <w:bottom w:val="nil"/>
              <w:right w:val="nil"/>
            </w:tcBorders>
            <w:noWrap/>
            <w:vAlign w:val="bottom"/>
            <w:hideMark/>
          </w:tcPr>
          <w:p w14:paraId="5B48E42F" w14:textId="77777777" w:rsidR="00D37F9C" w:rsidRPr="00D37F9C" w:rsidRDefault="00D37F9C" w:rsidP="00D37F9C">
            <w:pPr>
              <w:tabs>
                <w:tab w:val="left" w:pos="415"/>
              </w:tabs>
              <w:spacing w:after="0" w:line="240" w:lineRule="auto"/>
              <w:ind w:left="-567"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10,5</w:t>
            </w:r>
          </w:p>
        </w:tc>
      </w:tr>
      <w:tr w:rsidR="00D37F9C" w:rsidRPr="00D37F9C" w14:paraId="792EACD5" w14:textId="77777777" w:rsidTr="00D95E35">
        <w:trPr>
          <w:trHeight w:val="238"/>
        </w:trPr>
        <w:tc>
          <w:tcPr>
            <w:tcW w:w="2115" w:type="dxa"/>
            <w:noWrap/>
            <w:vAlign w:val="bottom"/>
            <w:hideMark/>
          </w:tcPr>
          <w:p w14:paraId="01FB2AB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2013" w:type="dxa"/>
            <w:noWrap/>
            <w:vAlign w:val="bottom"/>
            <w:hideMark/>
          </w:tcPr>
          <w:p w14:paraId="1BA1F40A" w14:textId="77777777" w:rsidR="00D37F9C" w:rsidRPr="00D37F9C" w:rsidRDefault="00D37F9C" w:rsidP="00D37F9C">
            <w:pPr>
              <w:tabs>
                <w:tab w:val="left" w:pos="1877"/>
                <w:tab w:val="left" w:pos="2019"/>
              </w:tabs>
              <w:spacing w:after="0" w:line="240" w:lineRule="auto"/>
              <w:ind w:left="164"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98,6</w:t>
            </w:r>
          </w:p>
        </w:tc>
        <w:tc>
          <w:tcPr>
            <w:tcW w:w="0" w:type="auto"/>
            <w:vMerge/>
            <w:tcBorders>
              <w:top w:val="single" w:sz="8" w:space="0" w:color="auto"/>
              <w:left w:val="nil"/>
              <w:bottom w:val="nil"/>
              <w:right w:val="nil"/>
            </w:tcBorders>
            <w:vAlign w:val="center"/>
            <w:hideMark/>
          </w:tcPr>
          <w:p w14:paraId="2F1BE367"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c>
          <w:tcPr>
            <w:tcW w:w="1559" w:type="dxa"/>
            <w:noWrap/>
            <w:vAlign w:val="bottom"/>
            <w:hideMark/>
          </w:tcPr>
          <w:p w14:paraId="5BEFA0A3" w14:textId="77777777" w:rsidR="00D37F9C" w:rsidRPr="00D37F9C" w:rsidRDefault="00D37F9C" w:rsidP="00D37F9C">
            <w:pPr>
              <w:tabs>
                <w:tab w:val="left" w:pos="415"/>
              </w:tabs>
              <w:spacing w:after="0" w:line="240" w:lineRule="auto"/>
              <w:ind w:left="-567"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11,9</w:t>
            </w:r>
          </w:p>
        </w:tc>
        <w:tc>
          <w:tcPr>
            <w:tcW w:w="0" w:type="auto"/>
            <w:vMerge/>
            <w:tcBorders>
              <w:top w:val="single" w:sz="8" w:space="0" w:color="auto"/>
              <w:left w:val="nil"/>
              <w:bottom w:val="nil"/>
              <w:right w:val="nil"/>
            </w:tcBorders>
            <w:vAlign w:val="center"/>
            <w:hideMark/>
          </w:tcPr>
          <w:p w14:paraId="12F26C3A"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r>
      <w:tr w:rsidR="00D37F9C" w:rsidRPr="00D37F9C" w14:paraId="431B3DFD" w14:textId="77777777" w:rsidTr="00D95E35">
        <w:trPr>
          <w:trHeight w:val="238"/>
        </w:trPr>
        <w:tc>
          <w:tcPr>
            <w:tcW w:w="2115" w:type="dxa"/>
            <w:noWrap/>
            <w:vAlign w:val="bottom"/>
            <w:hideMark/>
          </w:tcPr>
          <w:p w14:paraId="0EA95753"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февраль</w:t>
            </w:r>
          </w:p>
        </w:tc>
        <w:tc>
          <w:tcPr>
            <w:tcW w:w="2013" w:type="dxa"/>
            <w:noWrap/>
            <w:vAlign w:val="bottom"/>
            <w:hideMark/>
          </w:tcPr>
          <w:p w14:paraId="1187CD04"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84,1</w:t>
            </w:r>
          </w:p>
        </w:tc>
        <w:tc>
          <w:tcPr>
            <w:tcW w:w="1985" w:type="dxa"/>
            <w:noWrap/>
            <w:vAlign w:val="bottom"/>
            <w:hideMark/>
          </w:tcPr>
          <w:p w14:paraId="21D0DF55"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2,0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hideMark/>
          </w:tcPr>
          <w:p w14:paraId="6514814A"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34,7</w:t>
            </w:r>
          </w:p>
        </w:tc>
        <w:tc>
          <w:tcPr>
            <w:tcW w:w="1984" w:type="dxa"/>
            <w:noWrap/>
            <w:vAlign w:val="bottom"/>
            <w:hideMark/>
          </w:tcPr>
          <w:p w14:paraId="5EB0E3AD"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21,8</w:t>
            </w:r>
          </w:p>
        </w:tc>
      </w:tr>
      <w:tr w:rsidR="00D37F9C" w:rsidRPr="00D37F9C" w14:paraId="145E0F0E" w14:textId="77777777" w:rsidTr="00D95E35">
        <w:trPr>
          <w:trHeight w:val="238"/>
        </w:trPr>
        <w:tc>
          <w:tcPr>
            <w:tcW w:w="2115" w:type="dxa"/>
            <w:noWrap/>
            <w:vAlign w:val="bottom"/>
            <w:hideMark/>
          </w:tcPr>
          <w:p w14:paraId="0725DA19"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январь-февраль</w:t>
            </w:r>
          </w:p>
        </w:tc>
        <w:tc>
          <w:tcPr>
            <w:tcW w:w="2013" w:type="dxa"/>
            <w:noWrap/>
            <w:vAlign w:val="bottom"/>
            <w:hideMark/>
          </w:tcPr>
          <w:p w14:paraId="522C93A0"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92,7</w:t>
            </w:r>
          </w:p>
        </w:tc>
        <w:tc>
          <w:tcPr>
            <w:tcW w:w="1985" w:type="dxa"/>
            <w:noWrap/>
            <w:vAlign w:val="bottom"/>
            <w:hideMark/>
          </w:tcPr>
          <w:p w14:paraId="132830DA"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138,2</w:t>
            </w:r>
          </w:p>
        </w:tc>
        <w:tc>
          <w:tcPr>
            <w:tcW w:w="1559" w:type="dxa"/>
            <w:noWrap/>
            <w:vAlign w:val="bottom"/>
            <w:hideMark/>
          </w:tcPr>
          <w:p w14:paraId="07E6D8DD"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3E1A5C91"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D37F9C" w:rsidRPr="00D37F9C" w14:paraId="4706434E" w14:textId="77777777" w:rsidTr="00D95E35">
        <w:trPr>
          <w:trHeight w:val="238"/>
        </w:trPr>
        <w:tc>
          <w:tcPr>
            <w:tcW w:w="2115" w:type="dxa"/>
            <w:noWrap/>
            <w:vAlign w:val="bottom"/>
            <w:hideMark/>
          </w:tcPr>
          <w:p w14:paraId="77744088"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март</w:t>
            </w:r>
          </w:p>
        </w:tc>
        <w:tc>
          <w:tcPr>
            <w:tcW w:w="2013" w:type="dxa"/>
            <w:noWrap/>
            <w:vAlign w:val="bottom"/>
            <w:hideMark/>
          </w:tcPr>
          <w:p w14:paraId="41DCA74E"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2,6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490B2597"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124,9</w:t>
            </w:r>
          </w:p>
        </w:tc>
        <w:tc>
          <w:tcPr>
            <w:tcW w:w="1559" w:type="dxa"/>
            <w:noWrap/>
            <w:vAlign w:val="bottom"/>
            <w:hideMark/>
          </w:tcPr>
          <w:p w14:paraId="4BADEBEB"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58,7</w:t>
            </w:r>
          </w:p>
        </w:tc>
        <w:tc>
          <w:tcPr>
            <w:tcW w:w="1984" w:type="dxa"/>
            <w:noWrap/>
            <w:vAlign w:val="bottom"/>
            <w:hideMark/>
          </w:tcPr>
          <w:p w14:paraId="6A407CF2"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29,6</w:t>
            </w:r>
          </w:p>
        </w:tc>
      </w:tr>
      <w:tr w:rsidR="00D37F9C" w:rsidRPr="00D37F9C" w14:paraId="7B894AA7" w14:textId="77777777" w:rsidTr="00D95E35">
        <w:trPr>
          <w:trHeight w:val="238"/>
        </w:trPr>
        <w:tc>
          <w:tcPr>
            <w:tcW w:w="2115" w:type="dxa"/>
            <w:noWrap/>
            <w:vAlign w:val="bottom"/>
            <w:hideMark/>
          </w:tcPr>
          <w:p w14:paraId="5650D6AF"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январь-март </w:t>
            </w:r>
          </w:p>
        </w:tc>
        <w:tc>
          <w:tcPr>
            <w:tcW w:w="2013" w:type="dxa"/>
            <w:noWrap/>
            <w:vAlign w:val="bottom"/>
            <w:hideMark/>
          </w:tcPr>
          <w:p w14:paraId="7648DF1F"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123,0</w:t>
            </w:r>
          </w:p>
        </w:tc>
        <w:tc>
          <w:tcPr>
            <w:tcW w:w="1985" w:type="dxa"/>
            <w:noWrap/>
            <w:vAlign w:val="bottom"/>
            <w:hideMark/>
          </w:tcPr>
          <w:p w14:paraId="64A4A983"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129,1</w:t>
            </w:r>
          </w:p>
        </w:tc>
        <w:tc>
          <w:tcPr>
            <w:tcW w:w="1559" w:type="dxa"/>
            <w:noWrap/>
            <w:vAlign w:val="bottom"/>
            <w:hideMark/>
          </w:tcPr>
          <w:p w14:paraId="1C07ED2B"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772257A5"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p>
        </w:tc>
      </w:tr>
      <w:tr w:rsidR="00D37F9C" w:rsidRPr="00D37F9C" w14:paraId="09516D84" w14:textId="77777777" w:rsidTr="00D95E35">
        <w:trPr>
          <w:trHeight w:val="238"/>
        </w:trPr>
        <w:tc>
          <w:tcPr>
            <w:tcW w:w="2115" w:type="dxa"/>
            <w:noWrap/>
            <w:vAlign w:val="bottom"/>
            <w:hideMark/>
          </w:tcPr>
          <w:p w14:paraId="5D01D04B"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апрель</w:t>
            </w:r>
          </w:p>
        </w:tc>
        <w:tc>
          <w:tcPr>
            <w:tcW w:w="2013" w:type="dxa"/>
            <w:noWrap/>
            <w:vAlign w:val="bottom"/>
            <w:hideMark/>
          </w:tcPr>
          <w:p w14:paraId="29A0AF2E"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132,2</w:t>
            </w:r>
          </w:p>
        </w:tc>
        <w:tc>
          <w:tcPr>
            <w:tcW w:w="1985" w:type="dxa"/>
            <w:noWrap/>
            <w:vAlign w:val="bottom"/>
            <w:hideMark/>
          </w:tcPr>
          <w:p w14:paraId="146D3AB3"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86,6</w:t>
            </w:r>
          </w:p>
        </w:tc>
        <w:tc>
          <w:tcPr>
            <w:tcW w:w="1559" w:type="dxa"/>
            <w:noWrap/>
            <w:vAlign w:val="bottom"/>
            <w:hideMark/>
          </w:tcPr>
          <w:p w14:paraId="3D71A757"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11,7</w:t>
            </w:r>
          </w:p>
        </w:tc>
        <w:tc>
          <w:tcPr>
            <w:tcW w:w="1984" w:type="dxa"/>
            <w:noWrap/>
            <w:vAlign w:val="bottom"/>
            <w:hideMark/>
          </w:tcPr>
          <w:p w14:paraId="4C2D84EE"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15,2</w:t>
            </w:r>
          </w:p>
        </w:tc>
      </w:tr>
      <w:tr w:rsidR="00D37F9C" w:rsidRPr="00D37F9C" w14:paraId="66DB4185" w14:textId="77777777" w:rsidTr="00D95E35">
        <w:trPr>
          <w:trHeight w:val="238"/>
        </w:trPr>
        <w:tc>
          <w:tcPr>
            <w:tcW w:w="2115" w:type="dxa"/>
            <w:noWrap/>
            <w:vAlign w:val="bottom"/>
            <w:hideMark/>
          </w:tcPr>
          <w:p w14:paraId="13E30645"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январь-апрель</w:t>
            </w:r>
          </w:p>
        </w:tc>
        <w:tc>
          <w:tcPr>
            <w:tcW w:w="2013" w:type="dxa"/>
            <w:noWrap/>
            <w:vAlign w:val="bottom"/>
            <w:hideMark/>
          </w:tcPr>
          <w:p w14:paraId="07744A14"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126,3</w:t>
            </w:r>
          </w:p>
        </w:tc>
        <w:tc>
          <w:tcPr>
            <w:tcW w:w="1985" w:type="dxa"/>
            <w:noWrap/>
            <w:vAlign w:val="bottom"/>
            <w:hideMark/>
          </w:tcPr>
          <w:p w14:paraId="134A9FE9"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110,1</w:t>
            </w:r>
          </w:p>
        </w:tc>
        <w:tc>
          <w:tcPr>
            <w:tcW w:w="1559" w:type="dxa"/>
            <w:noWrap/>
            <w:vAlign w:val="bottom"/>
            <w:hideMark/>
          </w:tcPr>
          <w:p w14:paraId="30E55B6D"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69F13DC3"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r>
      <w:tr w:rsidR="00D37F9C" w:rsidRPr="00D37F9C" w14:paraId="5E017C03" w14:textId="77777777" w:rsidTr="00D95E35">
        <w:trPr>
          <w:trHeight w:val="238"/>
        </w:trPr>
        <w:tc>
          <w:tcPr>
            <w:tcW w:w="2115" w:type="dxa"/>
            <w:noWrap/>
            <w:vAlign w:val="bottom"/>
            <w:hideMark/>
          </w:tcPr>
          <w:p w14:paraId="046D89CD"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май</w:t>
            </w:r>
          </w:p>
        </w:tc>
        <w:tc>
          <w:tcPr>
            <w:tcW w:w="2013" w:type="dxa"/>
            <w:noWrap/>
            <w:vAlign w:val="bottom"/>
            <w:hideMark/>
          </w:tcPr>
          <w:p w14:paraId="794C21F6"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90,0</w:t>
            </w:r>
          </w:p>
        </w:tc>
        <w:tc>
          <w:tcPr>
            <w:tcW w:w="1985" w:type="dxa"/>
            <w:noWrap/>
            <w:vAlign w:val="bottom"/>
            <w:hideMark/>
          </w:tcPr>
          <w:p w14:paraId="78BFC5D0"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130,2</w:t>
            </w:r>
          </w:p>
        </w:tc>
        <w:tc>
          <w:tcPr>
            <w:tcW w:w="1559" w:type="dxa"/>
            <w:noWrap/>
            <w:vAlign w:val="bottom"/>
            <w:hideMark/>
          </w:tcPr>
          <w:p w14:paraId="7014A8AE"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51,6</w:t>
            </w:r>
          </w:p>
        </w:tc>
        <w:tc>
          <w:tcPr>
            <w:tcW w:w="1984" w:type="dxa"/>
            <w:noWrap/>
            <w:vAlign w:val="bottom"/>
            <w:hideMark/>
          </w:tcPr>
          <w:p w14:paraId="63981F9B"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22,9</w:t>
            </w:r>
          </w:p>
        </w:tc>
      </w:tr>
      <w:tr w:rsidR="00D37F9C" w:rsidRPr="00D37F9C" w14:paraId="0EAF0728" w14:textId="77777777" w:rsidTr="00D95E35">
        <w:trPr>
          <w:trHeight w:val="238"/>
        </w:trPr>
        <w:tc>
          <w:tcPr>
            <w:tcW w:w="2115" w:type="dxa"/>
            <w:noWrap/>
            <w:vAlign w:val="bottom"/>
            <w:hideMark/>
          </w:tcPr>
          <w:p w14:paraId="79FF5ED8"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январь-май</w:t>
            </w:r>
          </w:p>
        </w:tc>
        <w:tc>
          <w:tcPr>
            <w:tcW w:w="2013" w:type="dxa"/>
            <w:noWrap/>
            <w:vAlign w:val="bottom"/>
            <w:hideMark/>
          </w:tcPr>
          <w:p w14:paraId="54E689EA"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126,6</w:t>
            </w:r>
          </w:p>
        </w:tc>
        <w:tc>
          <w:tcPr>
            <w:tcW w:w="1985" w:type="dxa"/>
            <w:noWrap/>
            <w:vAlign w:val="bottom"/>
            <w:hideMark/>
          </w:tcPr>
          <w:p w14:paraId="2B45C32E"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134,3</w:t>
            </w:r>
          </w:p>
        </w:tc>
        <w:tc>
          <w:tcPr>
            <w:tcW w:w="1559" w:type="dxa"/>
            <w:noWrap/>
            <w:vAlign w:val="bottom"/>
            <w:hideMark/>
          </w:tcPr>
          <w:p w14:paraId="2E5D8824"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553C8B0B"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r>
      <w:tr w:rsidR="00D37F9C" w:rsidRPr="00D37F9C" w14:paraId="15251C4B" w14:textId="77777777" w:rsidTr="00D95E35">
        <w:trPr>
          <w:trHeight w:val="238"/>
        </w:trPr>
        <w:tc>
          <w:tcPr>
            <w:tcW w:w="2115" w:type="dxa"/>
            <w:noWrap/>
            <w:vAlign w:val="bottom"/>
            <w:hideMark/>
          </w:tcPr>
          <w:p w14:paraId="6BB23B0E"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июнь</w:t>
            </w:r>
          </w:p>
        </w:tc>
        <w:tc>
          <w:tcPr>
            <w:tcW w:w="2013" w:type="dxa"/>
            <w:noWrap/>
            <w:vAlign w:val="bottom"/>
            <w:hideMark/>
          </w:tcPr>
          <w:p w14:paraId="2F908AC3"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90,3</w:t>
            </w:r>
          </w:p>
        </w:tc>
        <w:tc>
          <w:tcPr>
            <w:tcW w:w="1985" w:type="dxa"/>
            <w:noWrap/>
            <w:vAlign w:val="bottom"/>
            <w:hideMark/>
          </w:tcPr>
          <w:p w14:paraId="57282C49"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121,6</w:t>
            </w:r>
          </w:p>
        </w:tc>
        <w:tc>
          <w:tcPr>
            <w:tcW w:w="1559" w:type="dxa"/>
            <w:noWrap/>
            <w:vAlign w:val="bottom"/>
            <w:hideMark/>
          </w:tcPr>
          <w:p w14:paraId="3B37D75E"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16,4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984" w:type="dxa"/>
            <w:noWrap/>
            <w:vAlign w:val="bottom"/>
            <w:hideMark/>
          </w:tcPr>
          <w:p w14:paraId="684E0BBC" w14:textId="77777777" w:rsidR="00D37F9C" w:rsidRPr="00D37F9C" w:rsidRDefault="00D37F9C" w:rsidP="00D37F9C">
            <w:pPr>
              <w:tabs>
                <w:tab w:val="left" w:pos="415"/>
                <w:tab w:val="left" w:pos="1012"/>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3,4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r>
      <w:tr w:rsidR="00D37F9C" w:rsidRPr="00D37F9C" w14:paraId="6FD7E863" w14:textId="77777777" w:rsidTr="00D95E35">
        <w:trPr>
          <w:trHeight w:val="238"/>
        </w:trPr>
        <w:tc>
          <w:tcPr>
            <w:tcW w:w="2115" w:type="dxa"/>
            <w:noWrap/>
            <w:vAlign w:val="bottom"/>
            <w:hideMark/>
          </w:tcPr>
          <w:p w14:paraId="4BBB196D"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январь-июнь</w:t>
            </w:r>
          </w:p>
        </w:tc>
        <w:tc>
          <w:tcPr>
            <w:tcW w:w="2013" w:type="dxa"/>
            <w:noWrap/>
            <w:vAlign w:val="bottom"/>
            <w:hideMark/>
          </w:tcPr>
          <w:p w14:paraId="63CB3C91"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105,8</w:t>
            </w:r>
          </w:p>
        </w:tc>
        <w:tc>
          <w:tcPr>
            <w:tcW w:w="1985" w:type="dxa"/>
            <w:noWrap/>
            <w:vAlign w:val="bottom"/>
            <w:hideMark/>
          </w:tcPr>
          <w:p w14:paraId="06DF7BF1"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123,7</w:t>
            </w:r>
          </w:p>
        </w:tc>
        <w:tc>
          <w:tcPr>
            <w:tcW w:w="1559" w:type="dxa"/>
            <w:noWrap/>
            <w:vAlign w:val="bottom"/>
            <w:hideMark/>
          </w:tcPr>
          <w:p w14:paraId="46A28A4B"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64A02C7F"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r>
      <w:tr w:rsidR="00D37F9C" w:rsidRPr="00D37F9C" w14:paraId="620A02A5" w14:textId="77777777" w:rsidTr="00D95E35">
        <w:trPr>
          <w:trHeight w:val="238"/>
        </w:trPr>
        <w:tc>
          <w:tcPr>
            <w:tcW w:w="2115" w:type="dxa"/>
            <w:noWrap/>
            <w:vAlign w:val="bottom"/>
            <w:hideMark/>
          </w:tcPr>
          <w:p w14:paraId="48FB1F8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июль</w:t>
            </w:r>
          </w:p>
        </w:tc>
        <w:tc>
          <w:tcPr>
            <w:tcW w:w="2013" w:type="dxa"/>
            <w:noWrap/>
            <w:vAlign w:val="bottom"/>
            <w:hideMark/>
          </w:tcPr>
          <w:p w14:paraId="64F4E70A"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109,6</w:t>
            </w:r>
          </w:p>
        </w:tc>
        <w:tc>
          <w:tcPr>
            <w:tcW w:w="1985" w:type="dxa"/>
            <w:noWrap/>
            <w:vAlign w:val="bottom"/>
            <w:hideMark/>
          </w:tcPr>
          <w:p w14:paraId="22504D8A"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124,4</w:t>
            </w:r>
          </w:p>
        </w:tc>
        <w:tc>
          <w:tcPr>
            <w:tcW w:w="1559" w:type="dxa"/>
            <w:noWrap/>
            <w:vAlign w:val="bottom"/>
            <w:hideMark/>
          </w:tcPr>
          <w:p w14:paraId="7DBB77FA"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23,4</w:t>
            </w:r>
          </w:p>
        </w:tc>
        <w:tc>
          <w:tcPr>
            <w:tcW w:w="1984" w:type="dxa"/>
            <w:noWrap/>
            <w:vAlign w:val="bottom"/>
            <w:hideMark/>
          </w:tcPr>
          <w:p w14:paraId="1BF6B1A7"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1,8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r>
      <w:tr w:rsidR="00D37F9C" w:rsidRPr="00D37F9C" w14:paraId="3DFAA176" w14:textId="77777777" w:rsidTr="00D95E35">
        <w:trPr>
          <w:trHeight w:val="238"/>
        </w:trPr>
        <w:tc>
          <w:tcPr>
            <w:tcW w:w="2115" w:type="dxa"/>
            <w:noWrap/>
            <w:vAlign w:val="bottom"/>
            <w:hideMark/>
          </w:tcPr>
          <w:p w14:paraId="35146FE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январь-июль</w:t>
            </w:r>
          </w:p>
        </w:tc>
        <w:tc>
          <w:tcPr>
            <w:tcW w:w="2013" w:type="dxa"/>
            <w:noWrap/>
            <w:vAlign w:val="bottom"/>
            <w:hideMark/>
          </w:tcPr>
          <w:p w14:paraId="6C14A87C"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106,1</w:t>
            </w:r>
          </w:p>
        </w:tc>
        <w:tc>
          <w:tcPr>
            <w:tcW w:w="1985" w:type="dxa"/>
            <w:noWrap/>
            <w:vAlign w:val="bottom"/>
            <w:hideMark/>
          </w:tcPr>
          <w:p w14:paraId="6F907B27"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125,2</w:t>
            </w:r>
          </w:p>
        </w:tc>
        <w:tc>
          <w:tcPr>
            <w:tcW w:w="1559" w:type="dxa"/>
            <w:noWrap/>
            <w:vAlign w:val="bottom"/>
            <w:hideMark/>
          </w:tcPr>
          <w:p w14:paraId="14D18CC5"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46120FF2"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r>
      <w:tr w:rsidR="00D37F9C" w:rsidRPr="00D37F9C" w14:paraId="06405D8A" w14:textId="77777777" w:rsidTr="00D95E35">
        <w:trPr>
          <w:trHeight w:val="238"/>
        </w:trPr>
        <w:tc>
          <w:tcPr>
            <w:tcW w:w="2115" w:type="dxa"/>
            <w:noWrap/>
            <w:vAlign w:val="bottom"/>
            <w:hideMark/>
          </w:tcPr>
          <w:p w14:paraId="531110F2"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август</w:t>
            </w:r>
          </w:p>
        </w:tc>
        <w:tc>
          <w:tcPr>
            <w:tcW w:w="2013" w:type="dxa"/>
            <w:noWrap/>
            <w:vAlign w:val="bottom"/>
            <w:hideMark/>
          </w:tcPr>
          <w:p w14:paraId="50C3EF07"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1,6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hideMark/>
          </w:tcPr>
          <w:p w14:paraId="07B5B497"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2,0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hideMark/>
          </w:tcPr>
          <w:p w14:paraId="60DDBE8C"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109,7</w:t>
            </w:r>
          </w:p>
        </w:tc>
        <w:tc>
          <w:tcPr>
            <w:tcW w:w="1984" w:type="dxa"/>
            <w:noWrap/>
            <w:vAlign w:val="bottom"/>
            <w:hideMark/>
          </w:tcPr>
          <w:p w14:paraId="35E3FBD1"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1,8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r>
      <w:tr w:rsidR="00D37F9C" w:rsidRPr="00D37F9C" w14:paraId="3A478B82" w14:textId="77777777" w:rsidTr="00D95E35">
        <w:trPr>
          <w:trHeight w:val="238"/>
        </w:trPr>
        <w:tc>
          <w:tcPr>
            <w:tcW w:w="2115" w:type="dxa"/>
            <w:noWrap/>
            <w:vAlign w:val="bottom"/>
            <w:hideMark/>
          </w:tcPr>
          <w:p w14:paraId="6E513E16"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январь-август</w:t>
            </w:r>
          </w:p>
        </w:tc>
        <w:tc>
          <w:tcPr>
            <w:tcW w:w="2013" w:type="dxa"/>
            <w:noWrap/>
            <w:vAlign w:val="bottom"/>
            <w:hideMark/>
          </w:tcPr>
          <w:p w14:paraId="3DC7D2B8"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109,7</w:t>
            </w:r>
          </w:p>
        </w:tc>
        <w:tc>
          <w:tcPr>
            <w:tcW w:w="1985" w:type="dxa"/>
            <w:noWrap/>
            <w:vAlign w:val="bottom"/>
            <w:hideMark/>
          </w:tcPr>
          <w:p w14:paraId="35EBB915" w14:textId="77777777" w:rsidR="00D37F9C" w:rsidRPr="00D37F9C" w:rsidRDefault="00D37F9C" w:rsidP="00D37F9C">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131,2</w:t>
            </w:r>
          </w:p>
        </w:tc>
        <w:tc>
          <w:tcPr>
            <w:tcW w:w="1559" w:type="dxa"/>
            <w:noWrap/>
            <w:vAlign w:val="bottom"/>
            <w:hideMark/>
          </w:tcPr>
          <w:p w14:paraId="2F28251C"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984" w:type="dxa"/>
            <w:noWrap/>
            <w:vAlign w:val="bottom"/>
            <w:hideMark/>
          </w:tcPr>
          <w:p w14:paraId="32246BC7" w14:textId="77777777" w:rsidR="00D37F9C" w:rsidRPr="00D37F9C" w:rsidRDefault="00D37F9C" w:rsidP="00D37F9C">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r>
      <w:tr w:rsidR="00D37F9C" w:rsidRPr="00D37F9C" w14:paraId="45ECFF57" w14:textId="77777777" w:rsidTr="00D95E35">
        <w:trPr>
          <w:trHeight w:val="238"/>
        </w:trPr>
        <w:tc>
          <w:tcPr>
            <w:tcW w:w="2115" w:type="dxa"/>
            <w:noWrap/>
            <w:vAlign w:val="bottom"/>
            <w:hideMark/>
          </w:tcPr>
          <w:p w14:paraId="65BFC86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сентябрь</w:t>
            </w:r>
          </w:p>
        </w:tc>
        <w:tc>
          <w:tcPr>
            <w:tcW w:w="2013" w:type="dxa"/>
            <w:noWrap/>
            <w:vAlign w:val="bottom"/>
            <w:hideMark/>
          </w:tcPr>
          <w:p w14:paraId="0976F607"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89,9</w:t>
            </w:r>
          </w:p>
        </w:tc>
        <w:tc>
          <w:tcPr>
            <w:tcW w:w="1985" w:type="dxa"/>
            <w:noWrap/>
            <w:vAlign w:val="bottom"/>
            <w:hideMark/>
          </w:tcPr>
          <w:p w14:paraId="33C91447" w14:textId="77777777" w:rsidR="00D37F9C" w:rsidRPr="00D37F9C" w:rsidRDefault="00D37F9C" w:rsidP="00D37F9C">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122,3</w:t>
            </w:r>
          </w:p>
        </w:tc>
        <w:tc>
          <w:tcPr>
            <w:tcW w:w="1559" w:type="dxa"/>
            <w:noWrap/>
            <w:vAlign w:val="bottom"/>
            <w:hideMark/>
          </w:tcPr>
          <w:p w14:paraId="441BC84D"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1,8 эсе</w:t>
            </w:r>
          </w:p>
        </w:tc>
        <w:tc>
          <w:tcPr>
            <w:tcW w:w="1984" w:type="dxa"/>
            <w:vAlign w:val="bottom"/>
            <w:hideMark/>
          </w:tcPr>
          <w:p w14:paraId="78E00A03" w14:textId="77777777" w:rsidR="00D37F9C" w:rsidRPr="00D37F9C" w:rsidRDefault="00D37F9C" w:rsidP="00D37F9C">
            <w:pPr>
              <w:tabs>
                <w:tab w:val="left" w:pos="408"/>
              </w:tabs>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1,4 эсе          </w:t>
            </w:r>
          </w:p>
        </w:tc>
      </w:tr>
      <w:tr w:rsidR="00D37F9C" w:rsidRPr="00D37F9C" w14:paraId="274AA521" w14:textId="77777777" w:rsidTr="00D95E35">
        <w:trPr>
          <w:trHeight w:val="238"/>
        </w:trPr>
        <w:tc>
          <w:tcPr>
            <w:tcW w:w="2115" w:type="dxa"/>
            <w:noWrap/>
            <w:vAlign w:val="bottom"/>
            <w:hideMark/>
          </w:tcPr>
          <w:p w14:paraId="300C75F6"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январь-сентябрь</w:t>
            </w:r>
          </w:p>
        </w:tc>
        <w:tc>
          <w:tcPr>
            <w:tcW w:w="2013" w:type="dxa"/>
            <w:noWrap/>
            <w:vAlign w:val="bottom"/>
            <w:hideMark/>
          </w:tcPr>
          <w:p w14:paraId="69163189"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100,2</w:t>
            </w:r>
          </w:p>
        </w:tc>
        <w:tc>
          <w:tcPr>
            <w:tcW w:w="1985" w:type="dxa"/>
            <w:noWrap/>
            <w:vAlign w:val="bottom"/>
            <w:hideMark/>
          </w:tcPr>
          <w:p w14:paraId="13774670" w14:textId="77777777" w:rsidR="00D37F9C" w:rsidRPr="00D37F9C" w:rsidRDefault="00D37F9C" w:rsidP="00D37F9C">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127,7</w:t>
            </w:r>
          </w:p>
        </w:tc>
        <w:tc>
          <w:tcPr>
            <w:tcW w:w="1559" w:type="dxa"/>
            <w:noWrap/>
            <w:vAlign w:val="bottom"/>
            <w:hideMark/>
          </w:tcPr>
          <w:p w14:paraId="61D5FF37"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984" w:type="dxa"/>
            <w:vAlign w:val="bottom"/>
            <w:hideMark/>
          </w:tcPr>
          <w:p w14:paraId="69ACDA96" w14:textId="77777777" w:rsidR="00D37F9C" w:rsidRPr="00D37F9C" w:rsidRDefault="00D37F9C" w:rsidP="00D37F9C">
            <w:pPr>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tc>
      </w:tr>
      <w:tr w:rsidR="00D37F9C" w:rsidRPr="00D37F9C" w14:paraId="2FB8B608" w14:textId="77777777" w:rsidTr="00D95E35">
        <w:trPr>
          <w:trHeight w:val="238"/>
        </w:trPr>
        <w:tc>
          <w:tcPr>
            <w:tcW w:w="2115" w:type="dxa"/>
            <w:noWrap/>
            <w:vAlign w:val="bottom"/>
            <w:hideMark/>
          </w:tcPr>
          <w:p w14:paraId="75ADA765"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октябрь</w:t>
            </w:r>
          </w:p>
        </w:tc>
        <w:tc>
          <w:tcPr>
            <w:tcW w:w="2013" w:type="dxa"/>
            <w:noWrap/>
            <w:vAlign w:val="bottom"/>
            <w:hideMark/>
          </w:tcPr>
          <w:p w14:paraId="21FBC7AD"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109,1</w:t>
            </w:r>
          </w:p>
        </w:tc>
        <w:tc>
          <w:tcPr>
            <w:tcW w:w="1985" w:type="dxa"/>
            <w:noWrap/>
            <w:vAlign w:val="bottom"/>
            <w:hideMark/>
          </w:tcPr>
          <w:p w14:paraId="53280699" w14:textId="77777777" w:rsidR="00D37F9C" w:rsidRPr="00D37F9C" w:rsidRDefault="00D37F9C" w:rsidP="00D37F9C">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127,1</w:t>
            </w:r>
          </w:p>
        </w:tc>
        <w:tc>
          <w:tcPr>
            <w:tcW w:w="1559" w:type="dxa"/>
            <w:noWrap/>
            <w:vAlign w:val="bottom"/>
            <w:hideMark/>
          </w:tcPr>
          <w:p w14:paraId="4191F1C0"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117,4</w:t>
            </w:r>
          </w:p>
        </w:tc>
        <w:tc>
          <w:tcPr>
            <w:tcW w:w="1984" w:type="dxa"/>
            <w:vAlign w:val="bottom"/>
            <w:hideMark/>
          </w:tcPr>
          <w:p w14:paraId="16F4283F" w14:textId="77777777" w:rsidR="00D37F9C" w:rsidRPr="00D37F9C" w:rsidRDefault="00D37F9C" w:rsidP="00D37F9C">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 эсе</w:t>
            </w:r>
          </w:p>
        </w:tc>
      </w:tr>
      <w:tr w:rsidR="00D37F9C" w:rsidRPr="00D37F9C" w14:paraId="0EAD4142" w14:textId="77777777" w:rsidTr="00CD5B5A">
        <w:trPr>
          <w:trHeight w:val="238"/>
        </w:trPr>
        <w:tc>
          <w:tcPr>
            <w:tcW w:w="2115" w:type="dxa"/>
            <w:tcBorders>
              <w:top w:val="nil"/>
              <w:left w:val="nil"/>
              <w:bottom w:val="single" w:sz="8" w:space="0" w:color="auto"/>
              <w:right w:val="nil"/>
            </w:tcBorders>
            <w:noWrap/>
            <w:vAlign w:val="bottom"/>
            <w:hideMark/>
          </w:tcPr>
          <w:p w14:paraId="5C2C0CC6"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январь-октябрь</w:t>
            </w:r>
          </w:p>
        </w:tc>
        <w:tc>
          <w:tcPr>
            <w:tcW w:w="2013" w:type="dxa"/>
            <w:tcBorders>
              <w:top w:val="nil"/>
              <w:left w:val="nil"/>
              <w:bottom w:val="single" w:sz="8" w:space="0" w:color="auto"/>
              <w:right w:val="nil"/>
            </w:tcBorders>
            <w:noWrap/>
            <w:vAlign w:val="bottom"/>
            <w:hideMark/>
          </w:tcPr>
          <w:p w14:paraId="20F2E6CB" w14:textId="77777777" w:rsidR="00D37F9C" w:rsidRPr="00D37F9C" w:rsidRDefault="00D37F9C" w:rsidP="00D37F9C">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102,8</w:t>
            </w:r>
          </w:p>
        </w:tc>
        <w:tc>
          <w:tcPr>
            <w:tcW w:w="1985" w:type="dxa"/>
            <w:tcBorders>
              <w:top w:val="nil"/>
              <w:left w:val="nil"/>
              <w:bottom w:val="single" w:sz="8" w:space="0" w:color="auto"/>
              <w:right w:val="nil"/>
            </w:tcBorders>
            <w:noWrap/>
            <w:vAlign w:val="bottom"/>
            <w:hideMark/>
          </w:tcPr>
          <w:p w14:paraId="218CAB93" w14:textId="77777777" w:rsidR="00D37F9C" w:rsidRPr="00D37F9C" w:rsidRDefault="00D37F9C" w:rsidP="00D37F9C">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129,5</w:t>
            </w:r>
          </w:p>
        </w:tc>
        <w:tc>
          <w:tcPr>
            <w:tcW w:w="1559" w:type="dxa"/>
            <w:tcBorders>
              <w:top w:val="nil"/>
              <w:left w:val="nil"/>
              <w:bottom w:val="single" w:sz="8" w:space="0" w:color="auto"/>
              <w:right w:val="nil"/>
            </w:tcBorders>
            <w:noWrap/>
            <w:vAlign w:val="bottom"/>
            <w:hideMark/>
          </w:tcPr>
          <w:p w14:paraId="2C9EF83A" w14:textId="77777777" w:rsidR="00D37F9C" w:rsidRPr="00D37F9C" w:rsidRDefault="00D37F9C" w:rsidP="00D37F9C">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984" w:type="dxa"/>
            <w:tcBorders>
              <w:top w:val="nil"/>
              <w:left w:val="nil"/>
              <w:bottom w:val="single" w:sz="8" w:space="0" w:color="auto"/>
              <w:right w:val="nil"/>
            </w:tcBorders>
            <w:vAlign w:val="bottom"/>
            <w:hideMark/>
          </w:tcPr>
          <w:p w14:paraId="69A58A08" w14:textId="77777777" w:rsidR="00D37F9C" w:rsidRPr="00D37F9C" w:rsidRDefault="00D37F9C" w:rsidP="00D37F9C">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bl>
    <w:p w14:paraId="27AD271E" w14:textId="77777777" w:rsidR="00D37F9C" w:rsidRPr="00D37F9C" w:rsidRDefault="00D37F9C" w:rsidP="00D37F9C">
      <w:pPr>
        <w:spacing w:after="0" w:line="240" w:lineRule="auto"/>
        <w:jc w:val="both"/>
        <w:rPr>
          <w:rFonts w:ascii="Times New Roman" w:eastAsia="Times New Roman" w:hAnsi="Times New Roman" w:cs="Times New Roman"/>
          <w:kern w:val="0"/>
          <w:sz w:val="20"/>
          <w:szCs w:val="20"/>
          <w:lang w:val="x-none" w:eastAsia="ru-RU"/>
          <w14:ligatures w14:val="none"/>
        </w:rPr>
      </w:pPr>
    </w:p>
    <w:p w14:paraId="38C26ED5"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x-none" w:eastAsia="ru-RU"/>
          <w14:ligatures w14:val="none"/>
        </w:rPr>
        <w:t xml:space="preserve">2024-жылдын </w:t>
      </w:r>
      <w:r w:rsidRPr="00D37F9C">
        <w:rPr>
          <w:rFonts w:ascii="Times New Roman" w:eastAsia="Times New Roman" w:hAnsi="Times New Roman" w:cs="Times New Roman"/>
          <w:kern w:val="0"/>
          <w:sz w:val="24"/>
          <w:szCs w:val="24"/>
          <w:lang w:val="ky-KG" w:eastAsia="ru-RU"/>
          <w14:ligatures w14:val="none"/>
        </w:rPr>
        <w:t>январь-октябрында ж</w:t>
      </w:r>
      <w:r w:rsidRPr="00D37F9C">
        <w:rPr>
          <w:rFonts w:ascii="Times New Roman" w:eastAsia="Times New Roman" w:hAnsi="Times New Roman" w:cs="Times New Roman"/>
          <w:kern w:val="0"/>
          <w:sz w:val="24"/>
          <w:szCs w:val="24"/>
          <w:lang w:val="x-none" w:eastAsia="ru-RU"/>
          <w14:ligatures w14:val="none"/>
        </w:rPr>
        <w:t>алпы республиканын көлөмүндө</w:t>
      </w:r>
      <w:r w:rsidRPr="00D37F9C">
        <w:rPr>
          <w:rFonts w:ascii="Times New Roman" w:eastAsia="Times New Roman" w:hAnsi="Times New Roman" w:cs="Times New Roman"/>
          <w:kern w:val="0"/>
          <w:sz w:val="24"/>
          <w:szCs w:val="24"/>
          <w:lang w:val="ky-KG" w:eastAsia="ru-RU"/>
          <w14:ligatures w14:val="none"/>
        </w:rPr>
        <w:t>гү</w:t>
      </w:r>
      <w:r w:rsidRPr="00D37F9C">
        <w:rPr>
          <w:rFonts w:ascii="Times New Roman" w:eastAsia="Times New Roman" w:hAnsi="Times New Roman" w:cs="Times New Roman"/>
          <w:kern w:val="0"/>
          <w:sz w:val="24"/>
          <w:szCs w:val="24"/>
          <w:lang w:val="x-none" w:eastAsia="ru-RU"/>
          <w14:ligatures w14:val="none"/>
        </w:rPr>
        <w:t xml:space="preserve"> Бишкек шаары</w:t>
      </w:r>
      <w:r w:rsidRPr="00D37F9C">
        <w:rPr>
          <w:rFonts w:ascii="Times New Roman" w:eastAsia="Times New Roman" w:hAnsi="Times New Roman" w:cs="Times New Roman"/>
          <w:kern w:val="0"/>
          <w:sz w:val="24"/>
          <w:szCs w:val="24"/>
          <w:lang w:val="ky-KG" w:eastAsia="ru-RU"/>
          <w14:ligatures w14:val="none"/>
        </w:rPr>
        <w:t>нын</w:t>
      </w:r>
      <w:r w:rsidRPr="00D37F9C">
        <w:rPr>
          <w:rFonts w:ascii="Times New Roman" w:eastAsia="Times New Roman" w:hAnsi="Times New Roman" w:cs="Times New Roman"/>
          <w:kern w:val="0"/>
          <w:sz w:val="24"/>
          <w:szCs w:val="24"/>
          <w:lang w:val="x-none" w:eastAsia="ru-RU"/>
          <w14:ligatures w14:val="none"/>
        </w:rPr>
        <w:t xml:space="preserve"> негизги капиталга </w:t>
      </w:r>
      <w:r w:rsidRPr="00D37F9C">
        <w:rPr>
          <w:rFonts w:ascii="Times New Roman" w:eastAsia="Times New Roman" w:hAnsi="Times New Roman" w:cs="Times New Roman"/>
          <w:kern w:val="0"/>
          <w:sz w:val="24"/>
          <w:szCs w:val="24"/>
          <w:lang w:val="ky-KG" w:eastAsia="ru-RU"/>
          <w14:ligatures w14:val="none"/>
        </w:rPr>
        <w:t xml:space="preserve">болгон </w:t>
      </w:r>
      <w:r w:rsidRPr="00D37F9C">
        <w:rPr>
          <w:rFonts w:ascii="Times New Roman" w:eastAsia="Times New Roman" w:hAnsi="Times New Roman" w:cs="Times New Roman"/>
          <w:kern w:val="0"/>
          <w:sz w:val="24"/>
          <w:szCs w:val="24"/>
          <w:lang w:val="x-none" w:eastAsia="ru-RU"/>
          <w14:ligatures w14:val="none"/>
        </w:rPr>
        <w:t>инвестиция</w:t>
      </w:r>
      <w:r w:rsidRPr="00D37F9C">
        <w:rPr>
          <w:rFonts w:ascii="Times New Roman" w:eastAsia="Times New Roman" w:hAnsi="Times New Roman" w:cs="Times New Roman"/>
          <w:kern w:val="0"/>
          <w:sz w:val="24"/>
          <w:szCs w:val="24"/>
          <w:lang w:val="ky-KG" w:eastAsia="ru-RU"/>
          <w14:ligatures w14:val="none"/>
        </w:rPr>
        <w:t xml:space="preserve">лардын үлүшү </w:t>
      </w:r>
      <w:r w:rsidRPr="00D37F9C">
        <w:rPr>
          <w:rFonts w:ascii="Times New Roman" w:eastAsia="Times New Roman" w:hAnsi="Times New Roman" w:cs="Times New Roman"/>
          <w:kern w:val="0"/>
          <w:sz w:val="24"/>
          <w:szCs w:val="24"/>
          <w:lang w:val="ru-RU" w:eastAsia="ru-RU"/>
          <w14:ligatures w14:val="none"/>
        </w:rPr>
        <w:t xml:space="preserve">29,9 </w:t>
      </w:r>
      <w:r w:rsidRPr="00D37F9C">
        <w:rPr>
          <w:rFonts w:ascii="Times New Roman" w:eastAsia="Times New Roman" w:hAnsi="Times New Roman" w:cs="Times New Roman"/>
          <w:kern w:val="0"/>
          <w:sz w:val="24"/>
          <w:szCs w:val="24"/>
          <w:lang w:val="x-none" w:eastAsia="ru-RU"/>
          <w14:ligatures w14:val="none"/>
        </w:rPr>
        <w:t xml:space="preserve">пайызды түздү. </w:t>
      </w:r>
    </w:p>
    <w:p w14:paraId="1622BF6B" w14:textId="77777777" w:rsid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20A7734A" w14:textId="77777777" w:rsidR="00B64A04"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0F9ED41C" w14:textId="77777777" w:rsidR="00B64A04"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4E161DC6"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14-таблица: Январь-</w:t>
      </w:r>
      <w:proofErr w:type="spellStart"/>
      <w:r w:rsidRPr="00D37F9C">
        <w:rPr>
          <w:rFonts w:ascii="Times New Roman" w:eastAsia="Times New Roman" w:hAnsi="Times New Roman" w:cs="Times New Roman"/>
          <w:b/>
          <w:kern w:val="0"/>
          <w:sz w:val="24"/>
          <w:szCs w:val="24"/>
          <w:lang w:val="ky-KG" w:eastAsia="ru-RU"/>
          <w14:ligatures w14:val="none"/>
        </w:rPr>
        <w:t>октябрдагы</w:t>
      </w:r>
      <w:proofErr w:type="spellEnd"/>
      <w:r w:rsidRPr="00D37F9C">
        <w:rPr>
          <w:rFonts w:ascii="Times New Roman" w:eastAsia="Times New Roman" w:hAnsi="Times New Roman" w:cs="Times New Roman"/>
          <w:b/>
          <w:kern w:val="0"/>
          <w:sz w:val="24"/>
          <w:szCs w:val="24"/>
          <w:lang w:val="ky-KG" w:eastAsia="ru-RU"/>
          <w14:ligatures w14:val="none"/>
        </w:rPr>
        <w:t xml:space="preserve"> негизги капиталга жумшалган инвестициялардын   </w:t>
      </w:r>
    </w:p>
    <w:p w14:paraId="41810DB8"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түзүмү</w:t>
      </w:r>
    </w:p>
    <w:p w14:paraId="0EF82F0D"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D37F9C" w:rsidRPr="00D37F9C" w14:paraId="61FDA4B1" w14:textId="77777777" w:rsidTr="00D95E35">
        <w:tc>
          <w:tcPr>
            <w:tcW w:w="4962" w:type="dxa"/>
            <w:vMerge w:val="restart"/>
            <w:tcBorders>
              <w:top w:val="single" w:sz="8" w:space="0" w:color="auto"/>
              <w:left w:val="nil"/>
              <w:bottom w:val="single" w:sz="8" w:space="0" w:color="auto"/>
              <w:right w:val="nil"/>
            </w:tcBorders>
          </w:tcPr>
          <w:p w14:paraId="6231CC14"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2B6F0A9C"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5DF6D95D"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37F9C" w:rsidRPr="00D37F9C" w14:paraId="292A5262" w14:textId="77777777" w:rsidTr="00D95E35">
        <w:tc>
          <w:tcPr>
            <w:tcW w:w="7655" w:type="dxa"/>
            <w:vMerge/>
            <w:tcBorders>
              <w:top w:val="single" w:sz="8" w:space="0" w:color="auto"/>
              <w:left w:val="nil"/>
              <w:bottom w:val="single" w:sz="8" w:space="0" w:color="auto"/>
              <w:right w:val="nil"/>
            </w:tcBorders>
            <w:vAlign w:val="center"/>
            <w:hideMark/>
          </w:tcPr>
          <w:p w14:paraId="5AA40752"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61B9B9A4" w14:textId="77777777" w:rsidR="00D37F9C" w:rsidRPr="00D37F9C" w:rsidRDefault="00D37F9C" w:rsidP="00D37F9C">
            <w:pPr>
              <w:spacing w:after="0" w:line="240" w:lineRule="auto"/>
              <w:jc w:val="both"/>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       2023</w:t>
            </w:r>
          </w:p>
        </w:tc>
        <w:tc>
          <w:tcPr>
            <w:tcW w:w="1276" w:type="dxa"/>
            <w:tcBorders>
              <w:top w:val="single" w:sz="4" w:space="0" w:color="auto"/>
              <w:left w:val="nil"/>
              <w:bottom w:val="single" w:sz="8" w:space="0" w:color="auto"/>
              <w:right w:val="nil"/>
            </w:tcBorders>
            <w:hideMark/>
          </w:tcPr>
          <w:p w14:paraId="2D13B527" w14:textId="77777777" w:rsidR="00D37F9C" w:rsidRPr="00D37F9C" w:rsidRDefault="00D37F9C" w:rsidP="00D37F9C">
            <w:pPr>
              <w:spacing w:after="0" w:line="240" w:lineRule="auto"/>
              <w:jc w:val="both"/>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      2024</w:t>
            </w:r>
          </w:p>
        </w:tc>
        <w:tc>
          <w:tcPr>
            <w:tcW w:w="992" w:type="dxa"/>
            <w:tcBorders>
              <w:top w:val="single" w:sz="4" w:space="0" w:color="auto"/>
              <w:left w:val="nil"/>
              <w:bottom w:val="single" w:sz="8" w:space="0" w:color="auto"/>
              <w:right w:val="nil"/>
            </w:tcBorders>
            <w:hideMark/>
          </w:tcPr>
          <w:p w14:paraId="68195436"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tc>
        <w:tc>
          <w:tcPr>
            <w:tcW w:w="992" w:type="dxa"/>
            <w:tcBorders>
              <w:top w:val="single" w:sz="4" w:space="0" w:color="auto"/>
              <w:left w:val="nil"/>
              <w:bottom w:val="single" w:sz="8" w:space="0" w:color="auto"/>
              <w:right w:val="nil"/>
            </w:tcBorders>
            <w:hideMark/>
          </w:tcPr>
          <w:p w14:paraId="2EC07A8D"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2024</w:t>
            </w:r>
          </w:p>
        </w:tc>
      </w:tr>
      <w:tr w:rsidR="00D37F9C" w:rsidRPr="00D37F9C" w14:paraId="417A63F6" w14:textId="77777777" w:rsidTr="00D95E35">
        <w:trPr>
          <w:trHeight w:hRule="exact" w:val="113"/>
        </w:trPr>
        <w:tc>
          <w:tcPr>
            <w:tcW w:w="7655" w:type="dxa"/>
            <w:gridSpan w:val="3"/>
            <w:tcBorders>
              <w:top w:val="single" w:sz="8" w:space="0" w:color="auto"/>
              <w:left w:val="nil"/>
              <w:bottom w:val="nil"/>
              <w:right w:val="nil"/>
            </w:tcBorders>
          </w:tcPr>
          <w:p w14:paraId="57A7474D" w14:textId="77777777" w:rsidR="00D37F9C" w:rsidRPr="00D37F9C" w:rsidRDefault="00D37F9C" w:rsidP="00D37F9C">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47673CAC" w14:textId="77777777" w:rsidR="00D37F9C" w:rsidRPr="00D37F9C" w:rsidRDefault="00D37F9C" w:rsidP="00D37F9C">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5E8F7B4F" w14:textId="77777777" w:rsidR="00D37F9C" w:rsidRPr="00D37F9C" w:rsidRDefault="00D37F9C" w:rsidP="00D37F9C">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D37F9C" w:rsidRPr="00D37F9C" w14:paraId="65272FE0" w14:textId="77777777" w:rsidTr="00D95E35">
        <w:tc>
          <w:tcPr>
            <w:tcW w:w="4962" w:type="dxa"/>
            <w:vAlign w:val="bottom"/>
            <w:hideMark/>
          </w:tcPr>
          <w:p w14:paraId="0F599B2D"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7BA2D9C5" w14:textId="77777777" w:rsidR="00D37F9C" w:rsidRPr="00D37F9C" w:rsidRDefault="00D37F9C" w:rsidP="00D37F9C">
            <w:pPr>
              <w:spacing w:after="0" w:line="240" w:lineRule="auto"/>
              <w:ind w:right="318"/>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41152,7</w:t>
            </w:r>
          </w:p>
        </w:tc>
        <w:tc>
          <w:tcPr>
            <w:tcW w:w="1276" w:type="dxa"/>
            <w:vAlign w:val="bottom"/>
            <w:hideMark/>
          </w:tcPr>
          <w:p w14:paraId="31896543" w14:textId="77777777" w:rsidR="00D37F9C" w:rsidRPr="00D37F9C" w:rsidRDefault="00D37F9C" w:rsidP="00D37F9C">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55784,6</w:t>
            </w:r>
          </w:p>
        </w:tc>
        <w:tc>
          <w:tcPr>
            <w:tcW w:w="992" w:type="dxa"/>
            <w:vAlign w:val="bottom"/>
            <w:hideMark/>
          </w:tcPr>
          <w:p w14:paraId="7EFE7734" w14:textId="77777777" w:rsidR="00D37F9C" w:rsidRPr="00D37F9C" w:rsidRDefault="00D37F9C" w:rsidP="00D37F9C">
            <w:pPr>
              <w:spacing w:after="0" w:line="240" w:lineRule="auto"/>
              <w:ind w:right="317"/>
              <w:jc w:val="right"/>
              <w:rPr>
                <w:rFonts w:ascii="Times New Roman" w:eastAsia="Times New Roman" w:hAnsi="Times New Roman" w:cs="Times New Roman"/>
                <w:b/>
                <w:kern w:val="0"/>
                <w:sz w:val="20"/>
                <w:szCs w:val="20"/>
                <w:lang w:val="x-none" w:eastAsia="ru-RU"/>
                <w14:ligatures w14:val="none"/>
              </w:rPr>
            </w:pPr>
            <w:r w:rsidRPr="00D37F9C">
              <w:rPr>
                <w:rFonts w:ascii="Times New Roman" w:eastAsia="Times New Roman" w:hAnsi="Times New Roman" w:cs="Times New Roman"/>
                <w:b/>
                <w:kern w:val="0"/>
                <w:sz w:val="20"/>
                <w:szCs w:val="20"/>
                <w:lang w:val="x-none" w:eastAsia="ru-RU"/>
                <w14:ligatures w14:val="none"/>
              </w:rPr>
              <w:t>100,0</w:t>
            </w:r>
          </w:p>
        </w:tc>
        <w:tc>
          <w:tcPr>
            <w:tcW w:w="992" w:type="dxa"/>
            <w:vAlign w:val="bottom"/>
            <w:hideMark/>
          </w:tcPr>
          <w:p w14:paraId="03300B1E" w14:textId="77777777" w:rsidR="00D37F9C" w:rsidRPr="00D37F9C" w:rsidRDefault="00D37F9C" w:rsidP="00D37F9C">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x-none" w:eastAsia="ru-RU"/>
                <w14:ligatures w14:val="none"/>
              </w:rPr>
              <w:t>100,0</w:t>
            </w:r>
          </w:p>
        </w:tc>
      </w:tr>
      <w:tr w:rsidR="00D37F9C" w:rsidRPr="00D37F9C" w14:paraId="60E81DD0" w14:textId="77777777" w:rsidTr="00D95E35">
        <w:trPr>
          <w:trHeight w:val="113"/>
        </w:trPr>
        <w:tc>
          <w:tcPr>
            <w:tcW w:w="4962" w:type="dxa"/>
            <w:vAlign w:val="bottom"/>
          </w:tcPr>
          <w:p w14:paraId="2B648423" w14:textId="77777777" w:rsidR="00D37F9C" w:rsidRPr="00D37F9C" w:rsidRDefault="00D37F9C" w:rsidP="00D37F9C">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4A2E0270"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x-none" w:eastAsia="ru-RU"/>
                <w14:ligatures w14:val="none"/>
              </w:rPr>
              <w:t>3</w:t>
            </w:r>
            <w:r w:rsidRPr="00D37F9C">
              <w:rPr>
                <w:rFonts w:ascii="Times New Roman" w:eastAsia="Times New Roman" w:hAnsi="Times New Roman" w:cs="Times New Roman"/>
                <w:kern w:val="0"/>
                <w:sz w:val="20"/>
                <w:szCs w:val="20"/>
                <w:lang w:val="ru-RU" w:eastAsia="ru-RU"/>
                <w14:ligatures w14:val="none"/>
              </w:rPr>
              <w:t>6770,1</w:t>
            </w:r>
          </w:p>
        </w:tc>
        <w:tc>
          <w:tcPr>
            <w:tcW w:w="1276" w:type="dxa"/>
            <w:vMerge w:val="restart"/>
            <w:vAlign w:val="bottom"/>
            <w:hideMark/>
          </w:tcPr>
          <w:p w14:paraId="622066B7"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42835,6</w:t>
            </w:r>
          </w:p>
        </w:tc>
        <w:tc>
          <w:tcPr>
            <w:tcW w:w="992" w:type="dxa"/>
            <w:vMerge w:val="restart"/>
            <w:vAlign w:val="bottom"/>
            <w:hideMark/>
          </w:tcPr>
          <w:p w14:paraId="10116721"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89,4</w:t>
            </w:r>
          </w:p>
        </w:tc>
        <w:tc>
          <w:tcPr>
            <w:tcW w:w="992" w:type="dxa"/>
            <w:vMerge w:val="restart"/>
            <w:vAlign w:val="bottom"/>
            <w:hideMark/>
          </w:tcPr>
          <w:p w14:paraId="06AE1F01"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76,8</w:t>
            </w:r>
          </w:p>
        </w:tc>
      </w:tr>
      <w:tr w:rsidR="00D37F9C" w:rsidRPr="00D37F9C" w14:paraId="49AD4B40" w14:textId="77777777" w:rsidTr="00D95E35">
        <w:trPr>
          <w:trHeight w:val="160"/>
        </w:trPr>
        <w:tc>
          <w:tcPr>
            <w:tcW w:w="4962" w:type="dxa"/>
            <w:vAlign w:val="bottom"/>
            <w:hideMark/>
          </w:tcPr>
          <w:p w14:paraId="43CC941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П</w:t>
            </w:r>
            <w:proofErr w:type="spellStart"/>
            <w:r w:rsidRPr="00D37F9C">
              <w:rPr>
                <w:rFonts w:ascii="Times New Roman" w:eastAsia="Times New Roman" w:hAnsi="Times New Roman" w:cs="Times New Roman"/>
                <w:kern w:val="0"/>
                <w:sz w:val="20"/>
                <w:szCs w:val="20"/>
                <w:lang w:val="ru-RU" w:eastAsia="ru-RU"/>
                <w14:ligatures w14:val="none"/>
              </w:rPr>
              <w:t>одряддык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иштердин</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м</w:t>
            </w:r>
            <w:r w:rsidRPr="00D37F9C">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1A5A4D43"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
        </w:tc>
        <w:tc>
          <w:tcPr>
            <w:tcW w:w="1276" w:type="dxa"/>
            <w:vMerge/>
            <w:vAlign w:val="center"/>
            <w:hideMark/>
          </w:tcPr>
          <w:p w14:paraId="1552D67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c>
          <w:tcPr>
            <w:tcW w:w="1984" w:type="dxa"/>
            <w:vMerge/>
            <w:vAlign w:val="center"/>
            <w:hideMark/>
          </w:tcPr>
          <w:p w14:paraId="25F94B06"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c>
          <w:tcPr>
            <w:tcW w:w="992" w:type="dxa"/>
            <w:vMerge/>
            <w:vAlign w:val="center"/>
            <w:hideMark/>
          </w:tcPr>
          <w:p w14:paraId="67BFF1D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r>
      <w:tr w:rsidR="00D37F9C" w:rsidRPr="00D37F9C" w14:paraId="511BC159" w14:textId="77777777" w:rsidTr="00D95E35">
        <w:tc>
          <w:tcPr>
            <w:tcW w:w="4962" w:type="dxa"/>
            <w:vAlign w:val="bottom"/>
            <w:hideMark/>
          </w:tcPr>
          <w:p w14:paraId="182CAC0C"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Курулуштагы </w:t>
            </w:r>
            <w:r w:rsidRPr="00172285">
              <w:rPr>
                <w:rFonts w:ascii="Times New Roman" w:eastAsia="Times New Roman" w:hAnsi="Times New Roman" w:cs="Times New Roman"/>
                <w:kern w:val="0"/>
                <w:sz w:val="20"/>
                <w:szCs w:val="20"/>
                <w:lang w:eastAsia="ru-RU"/>
                <w14:ligatures w14:val="none"/>
              </w:rPr>
              <w:t>жабдуу, аспап жана инвентар</w:t>
            </w:r>
            <w:r w:rsidRPr="00D37F9C">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04D0FB04"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4121,8</w:t>
            </w:r>
          </w:p>
        </w:tc>
        <w:tc>
          <w:tcPr>
            <w:tcW w:w="1276" w:type="dxa"/>
            <w:vAlign w:val="bottom"/>
            <w:hideMark/>
          </w:tcPr>
          <w:p w14:paraId="603A73D6"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11998,5</w:t>
            </w:r>
          </w:p>
        </w:tc>
        <w:tc>
          <w:tcPr>
            <w:tcW w:w="992" w:type="dxa"/>
            <w:vAlign w:val="bottom"/>
            <w:hideMark/>
          </w:tcPr>
          <w:p w14:paraId="3D7AB91A"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w:t>
            </w:r>
          </w:p>
        </w:tc>
        <w:tc>
          <w:tcPr>
            <w:tcW w:w="992" w:type="dxa"/>
            <w:vAlign w:val="bottom"/>
            <w:hideMark/>
          </w:tcPr>
          <w:p w14:paraId="281BE48D"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21,5</w:t>
            </w:r>
          </w:p>
        </w:tc>
      </w:tr>
      <w:tr w:rsidR="00D37F9C" w:rsidRPr="00D37F9C" w14:paraId="0741E48C" w14:textId="77777777" w:rsidTr="00D95E35">
        <w:trPr>
          <w:trHeight w:val="172"/>
        </w:trPr>
        <w:tc>
          <w:tcPr>
            <w:tcW w:w="4962" w:type="dxa"/>
            <w:tcBorders>
              <w:top w:val="nil"/>
              <w:left w:val="nil"/>
              <w:bottom w:val="single" w:sz="8" w:space="0" w:color="auto"/>
              <w:right w:val="nil"/>
            </w:tcBorders>
            <w:vAlign w:val="bottom"/>
            <w:hideMark/>
          </w:tcPr>
          <w:p w14:paraId="30D56227"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Башка </w:t>
            </w:r>
            <w:proofErr w:type="spellStart"/>
            <w:r w:rsidRPr="00D37F9C">
              <w:rPr>
                <w:rFonts w:ascii="Times New Roman" w:eastAsia="Times New Roman" w:hAnsi="Times New Roman" w:cs="Times New Roman"/>
                <w:kern w:val="0"/>
                <w:sz w:val="20"/>
                <w:szCs w:val="20"/>
                <w:lang w:val="ru-RU" w:eastAsia="ru-RU"/>
                <w14:ligatures w14:val="none"/>
              </w:rPr>
              <w:t>капиталдык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иштер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05233E73"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260,8</w:t>
            </w:r>
          </w:p>
        </w:tc>
        <w:tc>
          <w:tcPr>
            <w:tcW w:w="1276" w:type="dxa"/>
            <w:tcBorders>
              <w:top w:val="nil"/>
              <w:left w:val="nil"/>
              <w:bottom w:val="single" w:sz="8" w:space="0" w:color="auto"/>
              <w:right w:val="nil"/>
            </w:tcBorders>
            <w:vAlign w:val="bottom"/>
            <w:hideMark/>
          </w:tcPr>
          <w:p w14:paraId="341F71CF" w14:textId="77777777" w:rsidR="00D37F9C" w:rsidRPr="00D37F9C" w:rsidRDefault="00D37F9C" w:rsidP="00D37F9C">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950,5</w:t>
            </w:r>
          </w:p>
        </w:tc>
        <w:tc>
          <w:tcPr>
            <w:tcW w:w="992" w:type="dxa"/>
            <w:tcBorders>
              <w:top w:val="nil"/>
              <w:left w:val="nil"/>
              <w:bottom w:val="single" w:sz="8" w:space="0" w:color="auto"/>
              <w:right w:val="nil"/>
            </w:tcBorders>
            <w:vAlign w:val="bottom"/>
            <w:hideMark/>
          </w:tcPr>
          <w:p w14:paraId="355DD63C"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0,6</w:t>
            </w:r>
          </w:p>
        </w:tc>
        <w:tc>
          <w:tcPr>
            <w:tcW w:w="992" w:type="dxa"/>
            <w:tcBorders>
              <w:top w:val="nil"/>
              <w:left w:val="nil"/>
              <w:bottom w:val="single" w:sz="8" w:space="0" w:color="auto"/>
              <w:right w:val="nil"/>
            </w:tcBorders>
            <w:vAlign w:val="bottom"/>
            <w:hideMark/>
          </w:tcPr>
          <w:p w14:paraId="6BF092F0" w14:textId="77777777" w:rsidR="00D37F9C" w:rsidRPr="00D37F9C" w:rsidRDefault="00D37F9C" w:rsidP="00D37F9C">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w:t>
            </w:r>
          </w:p>
        </w:tc>
      </w:tr>
    </w:tbl>
    <w:p w14:paraId="05E97CF2"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p>
    <w:p w14:paraId="696AF839"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37F9C">
        <w:rPr>
          <w:rFonts w:ascii="Times New Roman" w:eastAsia="Times New Roman" w:hAnsi="Times New Roman" w:cs="Times New Roman"/>
          <w:kern w:val="0"/>
          <w:sz w:val="24"/>
          <w:szCs w:val="24"/>
          <w:lang w:val="ky-KG" w:eastAsia="ru-RU"/>
          <w14:ligatures w14:val="none"/>
        </w:rPr>
        <w:t>Н</w:t>
      </w:r>
      <w:r w:rsidRPr="00D37F9C">
        <w:rPr>
          <w:rFonts w:ascii="Times New Roman" w:eastAsia="Times New Roman" w:hAnsi="Times New Roman" w:cs="Times New Roman"/>
          <w:kern w:val="0"/>
          <w:sz w:val="24"/>
          <w:szCs w:val="24"/>
          <w:lang w:val="x-none" w:eastAsia="ru-RU"/>
          <w14:ligatures w14:val="none"/>
        </w:rPr>
        <w:t xml:space="preserve">егизги капиталга </w:t>
      </w:r>
      <w:r w:rsidRPr="00D37F9C">
        <w:rPr>
          <w:rFonts w:ascii="Times New Roman" w:eastAsia="Times New Roman" w:hAnsi="Times New Roman" w:cs="Times New Roman"/>
          <w:kern w:val="0"/>
          <w:sz w:val="24"/>
          <w:szCs w:val="24"/>
          <w:lang w:val="ky-KG" w:eastAsia="ru-RU"/>
          <w14:ligatures w14:val="none"/>
        </w:rPr>
        <w:t xml:space="preserve">жумшалган </w:t>
      </w:r>
      <w:r w:rsidRPr="00D37F9C">
        <w:rPr>
          <w:rFonts w:ascii="Times New Roman" w:eastAsia="Times New Roman" w:hAnsi="Times New Roman" w:cs="Times New Roman"/>
          <w:kern w:val="0"/>
          <w:sz w:val="24"/>
          <w:szCs w:val="24"/>
          <w:lang w:val="x-none" w:eastAsia="ru-RU"/>
          <w14:ligatures w14:val="none"/>
        </w:rPr>
        <w:t>инвестициялардын түзүмүн</w:t>
      </w:r>
      <w:r w:rsidRPr="00D37F9C">
        <w:rPr>
          <w:rFonts w:ascii="Times New Roman" w:eastAsia="Times New Roman" w:hAnsi="Times New Roman" w:cs="Times New Roman"/>
          <w:kern w:val="0"/>
          <w:sz w:val="24"/>
          <w:szCs w:val="24"/>
          <w:lang w:val="ky-KG" w:eastAsia="ru-RU"/>
          <w14:ligatures w14:val="none"/>
        </w:rPr>
        <w:t xml:space="preserve">үн олуттуу </w:t>
      </w:r>
      <w:r w:rsidRPr="00D37F9C">
        <w:rPr>
          <w:rFonts w:ascii="Times New Roman" w:eastAsia="Times New Roman" w:hAnsi="Times New Roman" w:cs="Times New Roman"/>
          <w:kern w:val="0"/>
          <w:sz w:val="24"/>
          <w:szCs w:val="24"/>
          <w:lang w:val="x-none" w:eastAsia="ru-RU"/>
          <w14:ligatures w14:val="none"/>
        </w:rPr>
        <w:t>үл</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x-none" w:eastAsia="ru-RU"/>
          <w14:ligatures w14:val="none"/>
        </w:rPr>
        <w:t>ш</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аткарылган </w:t>
      </w:r>
      <w:r w:rsidRPr="00D37F9C">
        <w:rPr>
          <w:rFonts w:ascii="Times New Roman" w:eastAsia="Times New Roman" w:hAnsi="Times New Roman" w:cs="Times New Roman"/>
          <w:kern w:val="0"/>
          <w:sz w:val="24"/>
          <w:szCs w:val="24"/>
          <w:lang w:val="x-none" w:eastAsia="ru-RU"/>
          <w14:ligatures w14:val="none"/>
        </w:rPr>
        <w:t>подряддык иштерге туура келет, 20</w:t>
      </w:r>
      <w:r w:rsidRPr="00D37F9C">
        <w:rPr>
          <w:rFonts w:ascii="Times New Roman" w:eastAsia="Times New Roman" w:hAnsi="Times New Roman" w:cs="Times New Roman"/>
          <w:kern w:val="0"/>
          <w:sz w:val="24"/>
          <w:szCs w:val="24"/>
          <w:lang w:val="ky-KG" w:eastAsia="ru-RU"/>
          <w14:ligatures w14:val="none"/>
        </w:rPr>
        <w:t>24</w:t>
      </w:r>
      <w:r w:rsidRPr="00D37F9C">
        <w:rPr>
          <w:rFonts w:ascii="Times New Roman" w:eastAsia="Times New Roman" w:hAnsi="Times New Roman" w:cs="Times New Roman"/>
          <w:kern w:val="0"/>
          <w:sz w:val="24"/>
          <w:szCs w:val="24"/>
          <w:lang w:val="x-none" w:eastAsia="ru-RU"/>
          <w14:ligatures w14:val="none"/>
        </w:rPr>
        <w:t xml:space="preserve">-жылдын </w:t>
      </w:r>
      <w:r w:rsidRPr="00D37F9C">
        <w:rPr>
          <w:rFonts w:ascii="Times New Roman" w:eastAsia="Times New Roman" w:hAnsi="Times New Roman" w:cs="Times New Roman"/>
          <w:kern w:val="0"/>
          <w:sz w:val="24"/>
          <w:szCs w:val="24"/>
          <w:lang w:val="ky-KG" w:eastAsia="ru-RU"/>
          <w14:ligatures w14:val="none"/>
        </w:rPr>
        <w:t>январь-октябрында</w:t>
      </w:r>
      <w:r w:rsidRPr="00D37F9C">
        <w:rPr>
          <w:rFonts w:ascii="Times New Roman" w:eastAsia="Times New Roman" w:hAnsi="Times New Roman" w:cs="Times New Roman"/>
          <w:kern w:val="0"/>
          <w:sz w:val="24"/>
          <w:szCs w:val="24"/>
          <w:lang w:val="x-none" w:eastAsia="ru-RU"/>
          <w14:ligatures w14:val="none"/>
        </w:rPr>
        <w:t xml:space="preserve"> алардын көлөмү 42835,6</w:t>
      </w:r>
      <w:r w:rsidRPr="00D37F9C">
        <w:rPr>
          <w:rFonts w:ascii="Times New Roman" w:eastAsia="Times New Roman" w:hAnsi="Times New Roman" w:cs="Times New Roman"/>
          <w:kern w:val="0"/>
          <w:sz w:val="24"/>
          <w:szCs w:val="20"/>
          <w:lang w:val="ky-KG"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млн. сом</w:t>
      </w:r>
      <w:r w:rsidRPr="00D37F9C">
        <w:rPr>
          <w:rFonts w:ascii="Times New Roman" w:eastAsia="Times New Roman" w:hAnsi="Times New Roman" w:cs="Times New Roman"/>
          <w:kern w:val="0"/>
          <w:sz w:val="24"/>
          <w:szCs w:val="24"/>
          <w:lang w:val="ky-KG" w:eastAsia="ru-RU"/>
          <w14:ligatures w14:val="none"/>
        </w:rPr>
        <w:t>ду</w:t>
      </w:r>
      <w:r w:rsidRPr="00D37F9C">
        <w:rPr>
          <w:rFonts w:ascii="Times New Roman" w:eastAsia="Times New Roman" w:hAnsi="Times New Roman" w:cs="Times New Roman"/>
          <w:kern w:val="0"/>
          <w:sz w:val="24"/>
          <w:szCs w:val="24"/>
          <w:lang w:val="x-none" w:eastAsia="ru-RU"/>
          <w14:ligatures w14:val="none"/>
        </w:rPr>
        <w:t xml:space="preserve"> же </w:t>
      </w:r>
      <w:r w:rsidRPr="00D37F9C">
        <w:rPr>
          <w:rFonts w:ascii="Times New Roman" w:eastAsia="Times New Roman" w:hAnsi="Times New Roman" w:cs="Times New Roman"/>
          <w:kern w:val="0"/>
          <w:sz w:val="24"/>
          <w:szCs w:val="24"/>
          <w:lang w:val="ky-KG" w:eastAsia="ru-RU"/>
          <w14:ligatures w14:val="none"/>
        </w:rPr>
        <w:t xml:space="preserve">алардын жалпы </w:t>
      </w:r>
      <w:r w:rsidRPr="00D37F9C">
        <w:rPr>
          <w:rFonts w:ascii="Times New Roman" w:eastAsia="Times New Roman" w:hAnsi="Times New Roman" w:cs="Times New Roman"/>
          <w:kern w:val="0"/>
          <w:sz w:val="24"/>
          <w:szCs w:val="24"/>
          <w:lang w:val="x-none" w:eastAsia="ru-RU"/>
          <w14:ligatures w14:val="none"/>
        </w:rPr>
        <w:t>көлөм</w:t>
      </w:r>
      <w:r w:rsidRPr="00D37F9C">
        <w:rPr>
          <w:rFonts w:ascii="Times New Roman" w:eastAsia="Times New Roman" w:hAnsi="Times New Roman" w:cs="Times New Roman"/>
          <w:kern w:val="0"/>
          <w:sz w:val="24"/>
          <w:szCs w:val="24"/>
          <w:lang w:val="ky-KG" w:eastAsia="ru-RU"/>
          <w14:ligatures w14:val="none"/>
        </w:rPr>
        <w:t>үн</w:t>
      </w:r>
      <w:r w:rsidRPr="00D37F9C">
        <w:rPr>
          <w:rFonts w:ascii="Times New Roman" w:eastAsia="Times New Roman" w:hAnsi="Times New Roman" w:cs="Times New Roman"/>
          <w:kern w:val="0"/>
          <w:sz w:val="24"/>
          <w:szCs w:val="24"/>
          <w:lang w:val="x-none" w:eastAsia="ru-RU"/>
          <w14:ligatures w14:val="none"/>
        </w:rPr>
        <w:t xml:space="preserve">үн </w:t>
      </w:r>
      <w:r w:rsidRPr="00D37F9C">
        <w:rPr>
          <w:rFonts w:ascii="Times New Roman" w:eastAsia="Times New Roman" w:hAnsi="Times New Roman" w:cs="Times New Roman"/>
          <w:kern w:val="0"/>
          <w:sz w:val="24"/>
          <w:szCs w:val="24"/>
          <w:lang w:val="ky-KG" w:eastAsia="ru-RU"/>
          <w14:ligatures w14:val="none"/>
        </w:rPr>
        <w:t xml:space="preserve">76,8 </w:t>
      </w:r>
      <w:r w:rsidRPr="00D37F9C">
        <w:rPr>
          <w:rFonts w:ascii="Times New Roman" w:eastAsia="Times New Roman" w:hAnsi="Times New Roman" w:cs="Times New Roman"/>
          <w:kern w:val="0"/>
          <w:sz w:val="24"/>
          <w:szCs w:val="24"/>
          <w:lang w:val="x-none" w:eastAsia="ru-RU"/>
          <w14:ligatures w14:val="none"/>
        </w:rPr>
        <w:t>пайызы</w:t>
      </w:r>
      <w:r w:rsidRPr="00D37F9C">
        <w:rPr>
          <w:rFonts w:ascii="Times New Roman" w:eastAsia="Times New Roman" w:hAnsi="Times New Roman" w:cs="Times New Roman"/>
          <w:kern w:val="0"/>
          <w:sz w:val="24"/>
          <w:szCs w:val="24"/>
          <w:lang w:val="ky-KG" w:eastAsia="ru-RU"/>
          <w14:ligatures w14:val="none"/>
        </w:rPr>
        <w:t>н</w:t>
      </w:r>
      <w:r w:rsidRPr="00D37F9C">
        <w:rPr>
          <w:rFonts w:ascii="Times New Roman" w:eastAsia="Times New Roman" w:hAnsi="Times New Roman" w:cs="Times New Roman"/>
          <w:kern w:val="0"/>
          <w:sz w:val="24"/>
          <w:szCs w:val="24"/>
          <w:lang w:val="x-none" w:eastAsia="ru-RU"/>
          <w14:ligatures w14:val="none"/>
        </w:rPr>
        <w:t xml:space="preserve"> түздү.</w:t>
      </w:r>
    </w:p>
    <w:p w14:paraId="47C19845" w14:textId="26BF84EB"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x-none" w:eastAsia="ru-RU"/>
          <w14:ligatures w14:val="none"/>
        </w:rPr>
        <w:t>здөштүрүлгөн инвестициялардын жалпы көлөмү</w:t>
      </w:r>
      <w:r w:rsidRPr="00D37F9C">
        <w:rPr>
          <w:rFonts w:ascii="Times New Roman" w:eastAsia="Times New Roman" w:hAnsi="Times New Roman" w:cs="Times New Roman"/>
          <w:kern w:val="0"/>
          <w:sz w:val="24"/>
          <w:szCs w:val="24"/>
          <w:lang w:val="ky-KG" w:eastAsia="ru-RU"/>
          <w14:ligatures w14:val="none"/>
        </w:rPr>
        <w:t xml:space="preserve">ндөгү сатылып алынган жабдуулардын үлүшү </w:t>
      </w:r>
      <w:r w:rsidRPr="00D37F9C">
        <w:rPr>
          <w:rFonts w:ascii="Times New Roman" w:eastAsia="Times New Roman" w:hAnsi="Times New Roman" w:cs="Times New Roman"/>
          <w:kern w:val="0"/>
          <w:sz w:val="24"/>
          <w:szCs w:val="24"/>
          <w:lang w:val="x-none" w:eastAsia="ru-RU"/>
          <w14:ligatures w14:val="none"/>
        </w:rPr>
        <w:t>20</w:t>
      </w:r>
      <w:r w:rsidRPr="00D37F9C">
        <w:rPr>
          <w:rFonts w:ascii="Times New Roman" w:eastAsia="Times New Roman" w:hAnsi="Times New Roman" w:cs="Times New Roman"/>
          <w:kern w:val="0"/>
          <w:sz w:val="24"/>
          <w:szCs w:val="24"/>
          <w:lang w:val="ru-RU" w:eastAsia="ru-RU"/>
          <w14:ligatures w14:val="none"/>
        </w:rPr>
        <w:t>23</w:t>
      </w:r>
      <w:r w:rsidRPr="00D37F9C">
        <w:rPr>
          <w:rFonts w:ascii="Times New Roman" w:eastAsia="Times New Roman" w:hAnsi="Times New Roman" w:cs="Times New Roman"/>
          <w:kern w:val="0"/>
          <w:sz w:val="24"/>
          <w:szCs w:val="24"/>
          <w:lang w:val="x-none" w:eastAsia="ru-RU"/>
          <w14:ligatures w14:val="none"/>
        </w:rPr>
        <w:t xml:space="preserve">-жылдын </w:t>
      </w:r>
      <w:r w:rsidRPr="00D37F9C">
        <w:rPr>
          <w:rFonts w:ascii="Times New Roman" w:eastAsia="Times New Roman" w:hAnsi="Times New Roman" w:cs="Times New Roman"/>
          <w:kern w:val="0"/>
          <w:sz w:val="24"/>
          <w:szCs w:val="24"/>
          <w:lang w:val="ky-KG" w:eastAsia="ru-RU"/>
          <w14:ligatures w14:val="none"/>
        </w:rPr>
        <w:t>январь-октябрына</w:t>
      </w:r>
      <w:r w:rsidRPr="00D37F9C">
        <w:rPr>
          <w:rFonts w:ascii="Times New Roman" w:eastAsia="Times New Roman" w:hAnsi="Times New Roman" w:cs="Times New Roman"/>
          <w:kern w:val="0"/>
          <w:sz w:val="24"/>
          <w:szCs w:val="24"/>
          <w:lang w:val="x-none" w:eastAsia="ru-RU"/>
          <w14:ligatures w14:val="none"/>
        </w:rPr>
        <w:t xml:space="preserve"> салыштырганда </w:t>
      </w:r>
      <w:r w:rsidR="004E4195">
        <w:rPr>
          <w:rFonts w:ascii="Times New Roman" w:eastAsia="Times New Roman" w:hAnsi="Times New Roman" w:cs="Times New Roman"/>
          <w:kern w:val="0"/>
          <w:sz w:val="24"/>
          <w:szCs w:val="24"/>
          <w:lang w:val="ru-RU" w:eastAsia="ru-RU"/>
          <w14:ligatures w14:val="none"/>
        </w:rPr>
        <w:t>11,5</w:t>
      </w:r>
      <w:r w:rsidRPr="00D37F9C">
        <w:rPr>
          <w:rFonts w:ascii="Times New Roman" w:eastAsia="Times New Roman" w:hAnsi="Times New Roman" w:cs="Times New Roman"/>
          <w:color w:val="70AD47"/>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пайызга көбөйдү</w:t>
      </w:r>
      <w:r w:rsidRPr="00D37F9C">
        <w:rPr>
          <w:rFonts w:ascii="Times New Roman" w:eastAsia="Times New Roman" w:hAnsi="Times New Roman" w:cs="Times New Roman"/>
          <w:kern w:val="0"/>
          <w:sz w:val="24"/>
          <w:szCs w:val="24"/>
          <w:lang w:val="x-none" w:eastAsia="ru-RU"/>
          <w14:ligatures w14:val="none"/>
        </w:rPr>
        <w:t xml:space="preserve"> жана </w:t>
      </w:r>
      <w:r w:rsidRPr="00D37F9C">
        <w:rPr>
          <w:rFonts w:ascii="Times New Roman" w:eastAsia="Times New Roman" w:hAnsi="Times New Roman" w:cs="Times New Roman"/>
          <w:kern w:val="0"/>
          <w:sz w:val="24"/>
          <w:szCs w:val="24"/>
          <w:lang w:val="ru-RU" w:eastAsia="ru-RU"/>
          <w14:ligatures w14:val="none"/>
        </w:rPr>
        <w:t>11998,5</w:t>
      </w:r>
      <w:r w:rsidRPr="00D37F9C">
        <w:rPr>
          <w:rFonts w:ascii="Times New Roman" w:eastAsia="Times New Roman" w:hAnsi="Times New Roman" w:cs="Times New Roman"/>
          <w:kern w:val="0"/>
          <w:sz w:val="24"/>
          <w:szCs w:val="20"/>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млн. сомду түздү.</w:t>
      </w:r>
    </w:p>
    <w:p w14:paraId="68FB68AE"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x-none" w:eastAsia="ru-RU"/>
          <w14:ligatures w14:val="none"/>
        </w:rPr>
        <w:t>20</w:t>
      </w:r>
      <w:r w:rsidRPr="00D37F9C">
        <w:rPr>
          <w:rFonts w:ascii="Times New Roman" w:eastAsia="Times New Roman" w:hAnsi="Times New Roman" w:cs="Times New Roman"/>
          <w:kern w:val="0"/>
          <w:sz w:val="24"/>
          <w:szCs w:val="24"/>
          <w:lang w:val="ru-RU" w:eastAsia="ru-RU"/>
          <w14:ligatures w14:val="none"/>
        </w:rPr>
        <w:t>24</w:t>
      </w:r>
      <w:r w:rsidRPr="00D37F9C">
        <w:rPr>
          <w:rFonts w:ascii="Times New Roman" w:eastAsia="Times New Roman" w:hAnsi="Times New Roman" w:cs="Times New Roman"/>
          <w:kern w:val="0"/>
          <w:sz w:val="24"/>
          <w:szCs w:val="24"/>
          <w:lang w:val="x-none" w:eastAsia="ru-RU"/>
          <w14:ligatures w14:val="none"/>
        </w:rPr>
        <w:t xml:space="preserve">-жылдын </w:t>
      </w:r>
      <w:r w:rsidRPr="00D37F9C">
        <w:rPr>
          <w:rFonts w:ascii="Times New Roman" w:eastAsia="Times New Roman" w:hAnsi="Times New Roman" w:cs="Times New Roman"/>
          <w:kern w:val="0"/>
          <w:sz w:val="24"/>
          <w:szCs w:val="24"/>
          <w:lang w:val="ky-KG" w:eastAsia="ru-RU"/>
          <w14:ligatures w14:val="none"/>
        </w:rPr>
        <w:t>январь-октябрында</w:t>
      </w:r>
      <w:r w:rsidRPr="00D37F9C">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D37F9C">
        <w:rPr>
          <w:rFonts w:ascii="Times New Roman" w:eastAsia="Times New Roman" w:hAnsi="Times New Roman" w:cs="Times New Roman"/>
          <w:kern w:val="0"/>
          <w:sz w:val="24"/>
          <w:szCs w:val="24"/>
          <w:lang w:val="ky-KG" w:eastAsia="ru-RU"/>
          <w14:ligatures w14:val="none"/>
        </w:rPr>
        <w:t>а</w:t>
      </w:r>
      <w:r w:rsidRPr="00D37F9C">
        <w:rPr>
          <w:rFonts w:ascii="Times New Roman" w:eastAsia="Times New Roman" w:hAnsi="Times New Roman" w:cs="Times New Roman"/>
          <w:kern w:val="0"/>
          <w:sz w:val="24"/>
          <w:szCs w:val="24"/>
          <w:lang w:val="x-none" w:eastAsia="ru-RU"/>
          <w14:ligatures w14:val="none"/>
        </w:rPr>
        <w:t xml:space="preserve">р </w:t>
      </w:r>
      <w:r w:rsidRPr="00D37F9C">
        <w:rPr>
          <w:rFonts w:ascii="Times New Roman" w:eastAsia="Times New Roman" w:hAnsi="Times New Roman" w:cs="Times New Roman"/>
          <w:kern w:val="0"/>
          <w:sz w:val="24"/>
          <w:szCs w:val="24"/>
          <w:lang w:val="ru-RU" w:eastAsia="ru-RU"/>
          <w14:ligatures w14:val="none"/>
        </w:rPr>
        <w:t>950,5</w:t>
      </w:r>
      <w:r w:rsidRPr="00D37F9C">
        <w:rPr>
          <w:rFonts w:ascii="Times New Roman" w:eastAsia="Times New Roman" w:hAnsi="Times New Roman" w:cs="Times New Roman"/>
          <w:kern w:val="0"/>
          <w:sz w:val="24"/>
          <w:szCs w:val="20"/>
          <w:lang w:val="ru-RU" w:eastAsia="ru-RU"/>
          <w14:ligatures w14:val="none"/>
        </w:rPr>
        <w:t xml:space="preserve"> </w:t>
      </w:r>
      <w:r w:rsidRPr="00D37F9C">
        <w:rPr>
          <w:rFonts w:ascii="Times New Roman" w:eastAsia="Times New Roman" w:hAnsi="Times New Roman" w:cs="Times New Roman"/>
          <w:kern w:val="0"/>
          <w:sz w:val="24"/>
          <w:szCs w:val="24"/>
          <w:lang w:val="x-none" w:eastAsia="ru-RU"/>
          <w14:ligatures w14:val="none"/>
        </w:rPr>
        <w:t>млн. сом</w:t>
      </w:r>
      <w:r w:rsidRPr="00D37F9C">
        <w:rPr>
          <w:rFonts w:ascii="Times New Roman" w:eastAsia="Times New Roman" w:hAnsi="Times New Roman" w:cs="Times New Roman"/>
          <w:kern w:val="0"/>
          <w:sz w:val="24"/>
          <w:szCs w:val="24"/>
          <w:lang w:val="ky-KG" w:eastAsia="ru-RU"/>
          <w14:ligatures w14:val="none"/>
        </w:rPr>
        <w:t>ду</w:t>
      </w:r>
      <w:r w:rsidRPr="00D37F9C">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D37F9C">
        <w:rPr>
          <w:rFonts w:ascii="Times New Roman" w:eastAsia="Times New Roman" w:hAnsi="Times New Roman" w:cs="Times New Roman"/>
          <w:kern w:val="0"/>
          <w:sz w:val="24"/>
          <w:szCs w:val="24"/>
          <w:lang w:val="ky-KG" w:eastAsia="ru-RU"/>
          <w14:ligatures w14:val="none"/>
        </w:rPr>
        <w:t>үн</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0"/>
          <w:lang w:val="ky-KG" w:eastAsia="ru-RU"/>
          <w14:ligatures w14:val="none"/>
        </w:rPr>
        <w:t xml:space="preserve">1,7 </w:t>
      </w:r>
      <w:r w:rsidRPr="00D37F9C">
        <w:rPr>
          <w:rFonts w:ascii="Times New Roman" w:eastAsia="Times New Roman" w:hAnsi="Times New Roman" w:cs="Times New Roman"/>
          <w:kern w:val="0"/>
          <w:sz w:val="24"/>
          <w:szCs w:val="24"/>
          <w:lang w:val="x-none" w:eastAsia="ru-RU"/>
          <w14:ligatures w14:val="none"/>
        </w:rPr>
        <w:t>пайызы</w:t>
      </w:r>
      <w:r w:rsidRPr="00D37F9C">
        <w:rPr>
          <w:rFonts w:ascii="Times New Roman" w:eastAsia="Times New Roman" w:hAnsi="Times New Roman" w:cs="Times New Roman"/>
          <w:kern w:val="0"/>
          <w:sz w:val="24"/>
          <w:szCs w:val="24"/>
          <w:lang w:val="ky-KG" w:eastAsia="ru-RU"/>
          <w14:ligatures w14:val="none"/>
        </w:rPr>
        <w:t>н</w:t>
      </w:r>
      <w:r w:rsidRPr="00D37F9C">
        <w:rPr>
          <w:rFonts w:ascii="Times New Roman" w:eastAsia="Times New Roman" w:hAnsi="Times New Roman" w:cs="Times New Roman"/>
          <w:kern w:val="0"/>
          <w:sz w:val="24"/>
          <w:szCs w:val="24"/>
          <w:lang w:val="x-none" w:eastAsia="ru-RU"/>
          <w14:ligatures w14:val="none"/>
        </w:rPr>
        <w:t xml:space="preserve"> түздү.</w:t>
      </w:r>
    </w:p>
    <w:p w14:paraId="0FEBBE58"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61F1F55B"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15-таблица: Январь-</w:t>
      </w:r>
      <w:proofErr w:type="spellStart"/>
      <w:r w:rsidRPr="00D37F9C">
        <w:rPr>
          <w:rFonts w:ascii="Times New Roman" w:eastAsia="Times New Roman" w:hAnsi="Times New Roman" w:cs="Times New Roman"/>
          <w:b/>
          <w:kern w:val="0"/>
          <w:sz w:val="24"/>
          <w:szCs w:val="24"/>
          <w:lang w:val="ky-KG" w:eastAsia="ru-RU"/>
          <w14:ligatures w14:val="none"/>
        </w:rPr>
        <w:t>октябрдагы</w:t>
      </w:r>
      <w:proofErr w:type="spellEnd"/>
      <w:r w:rsidRPr="00D37F9C">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1A5E9787"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39E7C5FF"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585" w:type="dxa"/>
        <w:tblInd w:w="91" w:type="dxa"/>
        <w:tblLayout w:type="fixed"/>
        <w:tblLook w:val="04A0" w:firstRow="1" w:lastRow="0" w:firstColumn="1" w:lastColumn="0" w:noHBand="0" w:noVBand="1"/>
      </w:tblPr>
      <w:tblGrid>
        <w:gridCol w:w="4837"/>
        <w:gridCol w:w="1276"/>
        <w:gridCol w:w="1275"/>
        <w:gridCol w:w="1133"/>
        <w:gridCol w:w="1064"/>
      </w:tblGrid>
      <w:tr w:rsidR="00D37F9C" w:rsidRPr="00D37F9C" w14:paraId="5C3CCCF0" w14:textId="77777777" w:rsidTr="00D95E35">
        <w:trPr>
          <w:trHeight w:val="330"/>
        </w:trPr>
        <w:tc>
          <w:tcPr>
            <w:tcW w:w="4837" w:type="dxa"/>
            <w:tcBorders>
              <w:top w:val="single" w:sz="8" w:space="0" w:color="auto"/>
              <w:left w:val="nil"/>
              <w:bottom w:val="nil"/>
              <w:right w:val="nil"/>
            </w:tcBorders>
            <w:noWrap/>
            <w:vAlign w:val="bottom"/>
          </w:tcPr>
          <w:p w14:paraId="0BA3AB12"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20E68671"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Млн. сом</w:t>
            </w:r>
          </w:p>
        </w:tc>
        <w:tc>
          <w:tcPr>
            <w:tcW w:w="2197" w:type="dxa"/>
            <w:gridSpan w:val="2"/>
            <w:tcBorders>
              <w:top w:val="single" w:sz="8" w:space="0" w:color="auto"/>
              <w:left w:val="nil"/>
              <w:bottom w:val="single" w:sz="4" w:space="0" w:color="auto"/>
              <w:right w:val="nil"/>
            </w:tcBorders>
            <w:noWrap/>
            <w:vAlign w:val="bottom"/>
            <w:hideMark/>
          </w:tcPr>
          <w:p w14:paraId="46C059AB"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37F9C" w:rsidRPr="00D37F9C" w14:paraId="2888DA1A" w14:textId="77777777" w:rsidTr="00D95E35">
        <w:trPr>
          <w:trHeight w:val="267"/>
        </w:trPr>
        <w:tc>
          <w:tcPr>
            <w:tcW w:w="4837" w:type="dxa"/>
            <w:tcBorders>
              <w:top w:val="nil"/>
              <w:left w:val="nil"/>
              <w:bottom w:val="single" w:sz="8" w:space="0" w:color="auto"/>
              <w:right w:val="nil"/>
            </w:tcBorders>
            <w:noWrap/>
            <w:vAlign w:val="bottom"/>
          </w:tcPr>
          <w:p w14:paraId="238EE888" w14:textId="77777777" w:rsidR="00D37F9C" w:rsidRPr="00D37F9C" w:rsidRDefault="00D37F9C" w:rsidP="00D37F9C">
            <w:pPr>
              <w:spacing w:after="0" w:line="240"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nil"/>
              <w:right w:val="nil"/>
            </w:tcBorders>
            <w:noWrap/>
            <w:vAlign w:val="bottom"/>
            <w:hideMark/>
          </w:tcPr>
          <w:p w14:paraId="3C7B7EFA" w14:textId="77777777" w:rsidR="00D37F9C" w:rsidRPr="00D37F9C" w:rsidRDefault="00D37F9C" w:rsidP="00D37F9C">
            <w:pPr>
              <w:spacing w:after="0" w:line="240" w:lineRule="auto"/>
              <w:ind w:right="24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2023</w:t>
            </w:r>
          </w:p>
        </w:tc>
        <w:tc>
          <w:tcPr>
            <w:tcW w:w="1275" w:type="dxa"/>
            <w:tcBorders>
              <w:top w:val="single" w:sz="4" w:space="0" w:color="auto"/>
              <w:left w:val="nil"/>
              <w:bottom w:val="nil"/>
              <w:right w:val="nil"/>
            </w:tcBorders>
            <w:noWrap/>
            <w:vAlign w:val="bottom"/>
            <w:hideMark/>
          </w:tcPr>
          <w:p w14:paraId="68C300EE" w14:textId="77777777" w:rsidR="00D37F9C" w:rsidRPr="00D37F9C" w:rsidRDefault="00D37F9C" w:rsidP="00D37F9C">
            <w:pPr>
              <w:spacing w:after="0" w:line="240"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 xml:space="preserve">      2024</w:t>
            </w:r>
          </w:p>
        </w:tc>
        <w:tc>
          <w:tcPr>
            <w:tcW w:w="1133" w:type="dxa"/>
            <w:tcBorders>
              <w:top w:val="single" w:sz="4" w:space="0" w:color="auto"/>
              <w:left w:val="nil"/>
              <w:bottom w:val="nil"/>
              <w:right w:val="nil"/>
            </w:tcBorders>
            <w:noWrap/>
            <w:vAlign w:val="bottom"/>
            <w:hideMark/>
          </w:tcPr>
          <w:p w14:paraId="1C078893" w14:textId="77777777" w:rsidR="00D37F9C" w:rsidRPr="00D37F9C" w:rsidRDefault="00D37F9C" w:rsidP="00D37F9C">
            <w:pPr>
              <w:spacing w:after="0" w:line="240"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2023</w:t>
            </w:r>
          </w:p>
        </w:tc>
        <w:tc>
          <w:tcPr>
            <w:tcW w:w="1064" w:type="dxa"/>
            <w:tcBorders>
              <w:top w:val="single" w:sz="4" w:space="0" w:color="auto"/>
              <w:left w:val="nil"/>
              <w:bottom w:val="nil"/>
              <w:right w:val="nil"/>
            </w:tcBorders>
            <w:noWrap/>
            <w:vAlign w:val="bottom"/>
            <w:hideMark/>
          </w:tcPr>
          <w:p w14:paraId="680F2845"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r>
      <w:tr w:rsidR="00D37F9C" w:rsidRPr="00D37F9C" w14:paraId="24DFDB12" w14:textId="77777777" w:rsidTr="00D95E35">
        <w:trPr>
          <w:trHeight w:val="330"/>
        </w:trPr>
        <w:tc>
          <w:tcPr>
            <w:tcW w:w="4837" w:type="dxa"/>
            <w:tcBorders>
              <w:top w:val="single" w:sz="8" w:space="0" w:color="auto"/>
              <w:left w:val="nil"/>
              <w:bottom w:val="nil"/>
              <w:right w:val="nil"/>
            </w:tcBorders>
            <w:noWrap/>
            <w:vAlign w:val="center"/>
            <w:hideMark/>
          </w:tcPr>
          <w:p w14:paraId="2523D4AA"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276" w:type="dxa"/>
            <w:tcBorders>
              <w:top w:val="single" w:sz="8" w:space="0" w:color="auto"/>
              <w:left w:val="nil"/>
              <w:bottom w:val="nil"/>
              <w:right w:val="nil"/>
            </w:tcBorders>
            <w:noWrap/>
            <w:vAlign w:val="bottom"/>
            <w:hideMark/>
          </w:tcPr>
          <w:p w14:paraId="6AA24097" w14:textId="77777777" w:rsidR="00D37F9C" w:rsidRPr="00D37F9C" w:rsidRDefault="00D37F9C" w:rsidP="00D37F9C">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41152,7</w:t>
            </w:r>
          </w:p>
        </w:tc>
        <w:tc>
          <w:tcPr>
            <w:tcW w:w="1275" w:type="dxa"/>
            <w:tcBorders>
              <w:top w:val="single" w:sz="8" w:space="0" w:color="auto"/>
              <w:left w:val="nil"/>
              <w:bottom w:val="nil"/>
              <w:right w:val="nil"/>
            </w:tcBorders>
            <w:noWrap/>
            <w:vAlign w:val="bottom"/>
            <w:hideMark/>
          </w:tcPr>
          <w:p w14:paraId="6D94E1F4" w14:textId="77777777" w:rsidR="00D37F9C" w:rsidRPr="00D37F9C" w:rsidRDefault="00D37F9C" w:rsidP="00D37F9C">
            <w:pPr>
              <w:tabs>
                <w:tab w:val="left" w:pos="459"/>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55784,6</w:t>
            </w:r>
          </w:p>
        </w:tc>
        <w:tc>
          <w:tcPr>
            <w:tcW w:w="1133" w:type="dxa"/>
            <w:tcBorders>
              <w:top w:val="single" w:sz="8" w:space="0" w:color="auto"/>
              <w:left w:val="nil"/>
              <w:bottom w:val="nil"/>
              <w:right w:val="nil"/>
            </w:tcBorders>
            <w:noWrap/>
            <w:vAlign w:val="bottom"/>
            <w:hideMark/>
          </w:tcPr>
          <w:p w14:paraId="03AD4C93" w14:textId="77777777" w:rsidR="00D37F9C" w:rsidRPr="00D37F9C" w:rsidRDefault="00D37F9C" w:rsidP="00D37F9C">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100,0</w:t>
            </w:r>
          </w:p>
        </w:tc>
        <w:tc>
          <w:tcPr>
            <w:tcW w:w="1064" w:type="dxa"/>
            <w:tcBorders>
              <w:top w:val="single" w:sz="8" w:space="0" w:color="auto"/>
              <w:left w:val="nil"/>
              <w:bottom w:val="nil"/>
              <w:right w:val="nil"/>
            </w:tcBorders>
            <w:noWrap/>
            <w:vAlign w:val="bottom"/>
            <w:hideMark/>
          </w:tcPr>
          <w:p w14:paraId="2A5F4B7E" w14:textId="77777777" w:rsidR="00D37F9C" w:rsidRPr="00D37F9C" w:rsidRDefault="00D37F9C" w:rsidP="00D37F9C">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100,0</w:t>
            </w:r>
          </w:p>
        </w:tc>
      </w:tr>
      <w:tr w:rsidR="00D37F9C" w:rsidRPr="00D37F9C" w14:paraId="27C3108E" w14:textId="77777777" w:rsidTr="00D95E35">
        <w:trPr>
          <w:trHeight w:val="215"/>
        </w:trPr>
        <w:tc>
          <w:tcPr>
            <w:tcW w:w="4837" w:type="dxa"/>
            <w:noWrap/>
            <w:vAlign w:val="bottom"/>
            <w:hideMark/>
          </w:tcPr>
          <w:p w14:paraId="3AE40127" w14:textId="77777777" w:rsidR="00D37F9C" w:rsidRPr="00D37F9C" w:rsidRDefault="00D37F9C" w:rsidP="00D37F9C">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Ички</w:t>
            </w:r>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инвести</w:t>
            </w:r>
            <w:r w:rsidRPr="00D37F9C">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580D172C" w14:textId="77777777" w:rsidR="00D37F9C" w:rsidRPr="00D37F9C" w:rsidRDefault="00D37F9C" w:rsidP="00D37F9C">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37284,4</w:t>
            </w:r>
          </w:p>
        </w:tc>
        <w:tc>
          <w:tcPr>
            <w:tcW w:w="1275" w:type="dxa"/>
            <w:noWrap/>
            <w:vAlign w:val="bottom"/>
            <w:hideMark/>
          </w:tcPr>
          <w:p w14:paraId="093EE34E" w14:textId="77777777" w:rsidR="00D37F9C" w:rsidRPr="00D37F9C" w:rsidRDefault="00D37F9C" w:rsidP="00D37F9C">
            <w:pPr>
              <w:tabs>
                <w:tab w:val="left" w:pos="742"/>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51182,7</w:t>
            </w:r>
          </w:p>
        </w:tc>
        <w:tc>
          <w:tcPr>
            <w:tcW w:w="1133" w:type="dxa"/>
            <w:noWrap/>
            <w:vAlign w:val="bottom"/>
            <w:hideMark/>
          </w:tcPr>
          <w:p w14:paraId="4CA2E587" w14:textId="77777777" w:rsidR="00D37F9C" w:rsidRPr="00D37F9C" w:rsidRDefault="00D37F9C" w:rsidP="00D37F9C">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90,6</w:t>
            </w:r>
          </w:p>
        </w:tc>
        <w:tc>
          <w:tcPr>
            <w:tcW w:w="1064" w:type="dxa"/>
            <w:noWrap/>
            <w:vAlign w:val="bottom"/>
            <w:hideMark/>
          </w:tcPr>
          <w:p w14:paraId="204C3CBE" w14:textId="77777777" w:rsidR="00D37F9C" w:rsidRPr="00D37F9C" w:rsidRDefault="00D37F9C" w:rsidP="00D37F9C">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91,8</w:t>
            </w:r>
          </w:p>
        </w:tc>
      </w:tr>
      <w:tr w:rsidR="00D37F9C" w:rsidRPr="00D37F9C" w14:paraId="06814C9D" w14:textId="77777777" w:rsidTr="00D95E35">
        <w:trPr>
          <w:trHeight w:val="525"/>
        </w:trPr>
        <w:tc>
          <w:tcPr>
            <w:tcW w:w="4837" w:type="dxa"/>
            <w:vAlign w:val="bottom"/>
            <w:hideMark/>
          </w:tcPr>
          <w:p w14:paraId="015ECEAA" w14:textId="77777777" w:rsidR="00D37F9C" w:rsidRPr="00172285" w:rsidRDefault="00D37F9C" w:rsidP="00D37F9C">
            <w:pPr>
              <w:spacing w:after="0" w:line="240" w:lineRule="auto"/>
              <w:ind w:left="51"/>
              <w:rPr>
                <w:rFonts w:ascii="Times New Roman" w:eastAsia="Times New Roman" w:hAnsi="Times New Roman" w:cs="Times New Roman"/>
                <w:kern w:val="0"/>
                <w:sz w:val="20"/>
                <w:szCs w:val="20"/>
                <w:lang w:eastAsia="ru-RU"/>
                <w14:ligatures w14:val="none"/>
              </w:rPr>
            </w:pPr>
            <w:r w:rsidRPr="00172285">
              <w:rPr>
                <w:rFonts w:ascii="Times New Roman" w:eastAsia="Times New Roman" w:hAnsi="Times New Roman" w:cs="Times New Roman"/>
                <w:kern w:val="0"/>
                <w:sz w:val="20"/>
                <w:szCs w:val="20"/>
                <w:lang w:eastAsia="ru-RU"/>
                <w14:ligatures w14:val="none"/>
              </w:rPr>
              <w:t>Республика</w:t>
            </w:r>
            <w:r w:rsidRPr="00D37F9C">
              <w:rPr>
                <w:rFonts w:ascii="Times New Roman" w:eastAsia="Times New Roman" w:hAnsi="Times New Roman" w:cs="Times New Roman"/>
                <w:kern w:val="0"/>
                <w:sz w:val="20"/>
                <w:szCs w:val="20"/>
                <w:lang w:val="ky-KG" w:eastAsia="ru-RU"/>
                <w14:ligatures w14:val="none"/>
              </w:rPr>
              <w:t>лык</w:t>
            </w:r>
            <w:r w:rsidRPr="00172285">
              <w:rPr>
                <w:rFonts w:ascii="Times New Roman" w:eastAsia="Times New Roman" w:hAnsi="Times New Roman" w:cs="Times New Roman"/>
                <w:kern w:val="0"/>
                <w:sz w:val="20"/>
                <w:szCs w:val="20"/>
                <w:lang w:eastAsia="ru-RU"/>
                <w14:ligatures w14:val="none"/>
              </w:rPr>
              <w:t xml:space="preserve"> бюджет </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зг</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ч</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 xml:space="preserve"> кырдаалды алдын</w:t>
            </w: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 xml:space="preserve">алуу жана жоюу </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ч</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н чегер</w:t>
            </w:r>
            <w:r w:rsidRPr="00D37F9C">
              <w:rPr>
                <w:rFonts w:ascii="Times New Roman" w:eastAsia="Times New Roman" w:hAnsi="Times New Roman" w:cs="Times New Roman"/>
                <w:kern w:val="0"/>
                <w:sz w:val="20"/>
                <w:szCs w:val="20"/>
                <w:lang w:val="ky-KG" w:eastAsia="ru-RU"/>
                <w14:ligatures w14:val="none"/>
              </w:rPr>
              <w:t>үү</w:t>
            </w:r>
            <w:r w:rsidRPr="00172285">
              <w:rPr>
                <w:rFonts w:ascii="Times New Roman" w:eastAsia="Times New Roman" w:hAnsi="Times New Roman" w:cs="Times New Roman"/>
                <w:kern w:val="0"/>
                <w:sz w:val="20"/>
                <w:szCs w:val="20"/>
                <w:lang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w:t>
            </w:r>
            <w:r w:rsidRPr="00D37F9C">
              <w:rPr>
                <w:rFonts w:ascii="Times New Roman" w:eastAsia="Times New Roman" w:hAnsi="Times New Roman" w:cs="Times New Roman"/>
                <w:kern w:val="0"/>
                <w:sz w:val="20"/>
                <w:szCs w:val="20"/>
                <w:lang w:val="ky-KG" w:eastAsia="ru-RU"/>
                <w14:ligatures w14:val="none"/>
              </w:rPr>
              <w:t>дү кошкондо)</w:t>
            </w:r>
          </w:p>
        </w:tc>
        <w:tc>
          <w:tcPr>
            <w:tcW w:w="1276" w:type="dxa"/>
            <w:noWrap/>
            <w:vAlign w:val="bottom"/>
            <w:hideMark/>
          </w:tcPr>
          <w:p w14:paraId="2D2AF047" w14:textId="77777777" w:rsidR="00D37F9C" w:rsidRPr="00D37F9C" w:rsidRDefault="00D37F9C" w:rsidP="00D37F9C">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3023,7</w:t>
            </w:r>
          </w:p>
        </w:tc>
        <w:tc>
          <w:tcPr>
            <w:tcW w:w="1275" w:type="dxa"/>
            <w:noWrap/>
            <w:vAlign w:val="bottom"/>
            <w:hideMark/>
          </w:tcPr>
          <w:p w14:paraId="6350A730"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4215,7</w:t>
            </w:r>
          </w:p>
        </w:tc>
        <w:tc>
          <w:tcPr>
            <w:tcW w:w="1133" w:type="dxa"/>
            <w:noWrap/>
            <w:vAlign w:val="bottom"/>
            <w:hideMark/>
          </w:tcPr>
          <w:p w14:paraId="282AC826" w14:textId="77777777" w:rsidR="00D37F9C" w:rsidRPr="00D37F9C" w:rsidRDefault="00D37F9C" w:rsidP="00D37F9C">
            <w:pPr>
              <w:spacing w:after="0" w:line="240" w:lineRule="auto"/>
              <w:ind w:left="-675" w:right="176" w:firstLineChars="498" w:firstLine="9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7,3</w:t>
            </w:r>
          </w:p>
        </w:tc>
        <w:tc>
          <w:tcPr>
            <w:tcW w:w="1064" w:type="dxa"/>
            <w:noWrap/>
            <w:vAlign w:val="bottom"/>
            <w:hideMark/>
          </w:tcPr>
          <w:p w14:paraId="0C4D2496"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7,6</w:t>
            </w:r>
          </w:p>
        </w:tc>
      </w:tr>
      <w:tr w:rsidR="00D37F9C" w:rsidRPr="00D37F9C" w14:paraId="7F668F65" w14:textId="77777777" w:rsidTr="00D95E35">
        <w:trPr>
          <w:trHeight w:val="297"/>
        </w:trPr>
        <w:tc>
          <w:tcPr>
            <w:tcW w:w="4837" w:type="dxa"/>
            <w:noWrap/>
            <w:vAlign w:val="bottom"/>
            <w:hideMark/>
          </w:tcPr>
          <w:p w14:paraId="2964C667"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Жергиликтүү</w:t>
            </w:r>
            <w:r w:rsidRPr="00D37F9C">
              <w:rPr>
                <w:rFonts w:ascii="Times New Roman" w:eastAsia="Times New Roman" w:hAnsi="Times New Roman" w:cs="Times New Roman"/>
                <w:kern w:val="0"/>
                <w:sz w:val="20"/>
                <w:szCs w:val="20"/>
                <w:lang w:val="ru-RU" w:eastAsia="ru-RU"/>
                <w14:ligatures w14:val="none"/>
              </w:rPr>
              <w:t xml:space="preserve"> бюджет</w:t>
            </w:r>
          </w:p>
        </w:tc>
        <w:tc>
          <w:tcPr>
            <w:tcW w:w="1276" w:type="dxa"/>
            <w:noWrap/>
            <w:vAlign w:val="bottom"/>
            <w:hideMark/>
          </w:tcPr>
          <w:p w14:paraId="1A1C2D12" w14:textId="77777777" w:rsidR="00D37F9C" w:rsidRPr="00D37F9C" w:rsidRDefault="00D37F9C" w:rsidP="00D37F9C">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1228,2</w:t>
            </w:r>
          </w:p>
        </w:tc>
        <w:tc>
          <w:tcPr>
            <w:tcW w:w="1275" w:type="dxa"/>
            <w:noWrap/>
            <w:vAlign w:val="bottom"/>
            <w:hideMark/>
          </w:tcPr>
          <w:p w14:paraId="45F9C23D"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1693,5</w:t>
            </w:r>
          </w:p>
        </w:tc>
        <w:tc>
          <w:tcPr>
            <w:tcW w:w="1133" w:type="dxa"/>
            <w:noWrap/>
            <w:vAlign w:val="bottom"/>
            <w:hideMark/>
          </w:tcPr>
          <w:p w14:paraId="199D6891" w14:textId="77777777" w:rsidR="00D37F9C" w:rsidRPr="00D37F9C" w:rsidRDefault="00D37F9C" w:rsidP="00D37F9C">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3,0</w:t>
            </w:r>
          </w:p>
        </w:tc>
        <w:tc>
          <w:tcPr>
            <w:tcW w:w="1064" w:type="dxa"/>
            <w:noWrap/>
            <w:vAlign w:val="bottom"/>
            <w:hideMark/>
          </w:tcPr>
          <w:p w14:paraId="46C14450"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3,0</w:t>
            </w:r>
          </w:p>
        </w:tc>
      </w:tr>
      <w:tr w:rsidR="00D37F9C" w:rsidRPr="00D37F9C" w14:paraId="0D2FE88F" w14:textId="77777777" w:rsidTr="00D95E35">
        <w:trPr>
          <w:trHeight w:val="330"/>
        </w:trPr>
        <w:tc>
          <w:tcPr>
            <w:tcW w:w="4837" w:type="dxa"/>
            <w:noWrap/>
            <w:vAlign w:val="bottom"/>
            <w:hideMark/>
          </w:tcPr>
          <w:p w14:paraId="1C9809D5"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Ишканалардын жана уюмдардын</w:t>
            </w:r>
          </w:p>
          <w:p w14:paraId="0FBDF8D6"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каражаттары</w:t>
            </w:r>
          </w:p>
        </w:tc>
        <w:tc>
          <w:tcPr>
            <w:tcW w:w="1276" w:type="dxa"/>
            <w:noWrap/>
            <w:vAlign w:val="bottom"/>
            <w:hideMark/>
          </w:tcPr>
          <w:p w14:paraId="05FFF606" w14:textId="77777777" w:rsidR="00D37F9C" w:rsidRPr="00D37F9C" w:rsidRDefault="00D37F9C" w:rsidP="00D37F9C">
            <w:pPr>
              <w:tabs>
                <w:tab w:val="left" w:pos="173"/>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15390,3</w:t>
            </w:r>
          </w:p>
        </w:tc>
        <w:tc>
          <w:tcPr>
            <w:tcW w:w="1275" w:type="dxa"/>
            <w:noWrap/>
            <w:vAlign w:val="bottom"/>
            <w:hideMark/>
          </w:tcPr>
          <w:p w14:paraId="478DF435"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20975,4</w:t>
            </w:r>
          </w:p>
        </w:tc>
        <w:tc>
          <w:tcPr>
            <w:tcW w:w="1133" w:type="dxa"/>
            <w:noWrap/>
            <w:vAlign w:val="bottom"/>
            <w:hideMark/>
          </w:tcPr>
          <w:p w14:paraId="2BDE7FA7" w14:textId="77777777" w:rsidR="00D37F9C" w:rsidRPr="00D37F9C" w:rsidRDefault="00D37F9C" w:rsidP="00D37F9C">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37,4</w:t>
            </w:r>
          </w:p>
        </w:tc>
        <w:tc>
          <w:tcPr>
            <w:tcW w:w="1064" w:type="dxa"/>
            <w:noWrap/>
            <w:vAlign w:val="bottom"/>
            <w:hideMark/>
          </w:tcPr>
          <w:p w14:paraId="11D400D0"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37,6</w:t>
            </w:r>
          </w:p>
        </w:tc>
      </w:tr>
      <w:tr w:rsidR="00D37F9C" w:rsidRPr="00D37F9C" w14:paraId="00A92026" w14:textId="77777777" w:rsidTr="00D95E35">
        <w:trPr>
          <w:trHeight w:val="226"/>
        </w:trPr>
        <w:tc>
          <w:tcPr>
            <w:tcW w:w="4837" w:type="dxa"/>
            <w:noWrap/>
            <w:vAlign w:val="bottom"/>
            <w:hideMark/>
          </w:tcPr>
          <w:p w14:paraId="01F963E2"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Калктын каражаттары</w:t>
            </w:r>
          </w:p>
        </w:tc>
        <w:tc>
          <w:tcPr>
            <w:tcW w:w="1276" w:type="dxa"/>
            <w:noWrap/>
            <w:vAlign w:val="bottom"/>
            <w:hideMark/>
          </w:tcPr>
          <w:p w14:paraId="577995D7" w14:textId="77777777" w:rsidR="00D37F9C" w:rsidRPr="00D37F9C" w:rsidRDefault="00D37F9C" w:rsidP="00D37F9C">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17487,9</w:t>
            </w:r>
          </w:p>
        </w:tc>
        <w:tc>
          <w:tcPr>
            <w:tcW w:w="1275" w:type="dxa"/>
            <w:noWrap/>
            <w:vAlign w:val="bottom"/>
            <w:hideMark/>
          </w:tcPr>
          <w:p w14:paraId="6E76308C"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23939,5</w:t>
            </w:r>
          </w:p>
        </w:tc>
        <w:tc>
          <w:tcPr>
            <w:tcW w:w="1133" w:type="dxa"/>
            <w:noWrap/>
            <w:vAlign w:val="bottom"/>
            <w:hideMark/>
          </w:tcPr>
          <w:p w14:paraId="47315ABA" w14:textId="77777777" w:rsidR="00D37F9C" w:rsidRPr="00D37F9C" w:rsidRDefault="00D37F9C" w:rsidP="00D37F9C">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42,5</w:t>
            </w:r>
          </w:p>
        </w:tc>
        <w:tc>
          <w:tcPr>
            <w:tcW w:w="1064" w:type="dxa"/>
            <w:noWrap/>
            <w:vAlign w:val="bottom"/>
            <w:hideMark/>
          </w:tcPr>
          <w:p w14:paraId="4B7272C0"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42,9</w:t>
            </w:r>
          </w:p>
        </w:tc>
      </w:tr>
      <w:tr w:rsidR="00D37F9C" w:rsidRPr="00D37F9C" w14:paraId="16E0D5B6" w14:textId="77777777" w:rsidTr="00D95E35">
        <w:trPr>
          <w:trHeight w:val="130"/>
        </w:trPr>
        <w:tc>
          <w:tcPr>
            <w:tcW w:w="4837" w:type="dxa"/>
            <w:noWrap/>
            <w:vAlign w:val="bottom"/>
            <w:hideMark/>
          </w:tcPr>
          <w:p w14:paraId="7342F099"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КРдин</w:t>
            </w:r>
            <w:r w:rsidRPr="00D37F9C">
              <w:rPr>
                <w:rFonts w:ascii="Times New Roman" w:eastAsia="Times New Roman" w:hAnsi="Times New Roman" w:cs="Times New Roman"/>
                <w:kern w:val="0"/>
                <w:sz w:val="20"/>
                <w:szCs w:val="20"/>
                <w:lang w:val="ru-RU" w:eastAsia="ru-RU"/>
                <w14:ligatures w14:val="none"/>
              </w:rPr>
              <w:t xml:space="preserve"> резидент</w:t>
            </w:r>
            <w:r w:rsidRPr="00D37F9C">
              <w:rPr>
                <w:rFonts w:ascii="Times New Roman" w:eastAsia="Times New Roman" w:hAnsi="Times New Roman" w:cs="Times New Roman"/>
                <w:kern w:val="0"/>
                <w:sz w:val="20"/>
                <w:szCs w:val="20"/>
                <w:lang w:val="ky-KG" w:eastAsia="ru-RU"/>
                <w14:ligatures w14:val="none"/>
              </w:rPr>
              <w:t>и банктын насыялары</w:t>
            </w:r>
          </w:p>
        </w:tc>
        <w:tc>
          <w:tcPr>
            <w:tcW w:w="1276" w:type="dxa"/>
            <w:noWrap/>
            <w:vAlign w:val="bottom"/>
            <w:hideMark/>
          </w:tcPr>
          <w:p w14:paraId="6A151085" w14:textId="77777777" w:rsidR="00D37F9C" w:rsidRPr="00D37F9C" w:rsidRDefault="00D37F9C" w:rsidP="00D37F9C">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154,3</w:t>
            </w:r>
          </w:p>
        </w:tc>
        <w:tc>
          <w:tcPr>
            <w:tcW w:w="1275" w:type="dxa"/>
            <w:noWrap/>
            <w:vAlign w:val="bottom"/>
            <w:hideMark/>
          </w:tcPr>
          <w:p w14:paraId="4527BC1F"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358,6</w:t>
            </w:r>
          </w:p>
        </w:tc>
        <w:tc>
          <w:tcPr>
            <w:tcW w:w="1133" w:type="dxa"/>
            <w:noWrap/>
            <w:vAlign w:val="bottom"/>
            <w:hideMark/>
          </w:tcPr>
          <w:p w14:paraId="2068CA21" w14:textId="77777777" w:rsidR="00D37F9C" w:rsidRPr="00D37F9C" w:rsidRDefault="00D37F9C" w:rsidP="00D37F9C">
            <w:pPr>
              <w:spacing w:after="0" w:line="240" w:lineRule="auto"/>
              <w:ind w:left="-675" w:right="176" w:firstLineChars="427" w:firstLine="85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0,4</w:t>
            </w:r>
          </w:p>
        </w:tc>
        <w:tc>
          <w:tcPr>
            <w:tcW w:w="1064" w:type="dxa"/>
            <w:noWrap/>
            <w:vAlign w:val="bottom"/>
            <w:hideMark/>
          </w:tcPr>
          <w:p w14:paraId="6F1F17CC"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0,7</w:t>
            </w:r>
          </w:p>
        </w:tc>
      </w:tr>
      <w:tr w:rsidR="00D37F9C" w:rsidRPr="00D37F9C" w14:paraId="40A2C47B" w14:textId="77777777" w:rsidTr="00D95E35">
        <w:trPr>
          <w:trHeight w:val="230"/>
        </w:trPr>
        <w:tc>
          <w:tcPr>
            <w:tcW w:w="4837" w:type="dxa"/>
            <w:noWrap/>
            <w:vAlign w:val="bottom"/>
            <w:hideMark/>
          </w:tcPr>
          <w:p w14:paraId="4A737079" w14:textId="77777777" w:rsidR="00D37F9C" w:rsidRPr="00D37F9C" w:rsidRDefault="00D37F9C" w:rsidP="00D37F9C">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Тышкы</w:t>
            </w:r>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инвестици</w:t>
            </w:r>
            <w:r w:rsidRPr="00D37F9C">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noWrap/>
            <w:vAlign w:val="bottom"/>
            <w:hideMark/>
          </w:tcPr>
          <w:p w14:paraId="49AEA521" w14:textId="77777777" w:rsidR="00D37F9C" w:rsidRPr="00D37F9C" w:rsidRDefault="00D37F9C" w:rsidP="00D37F9C">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3868,3</w:t>
            </w:r>
          </w:p>
        </w:tc>
        <w:tc>
          <w:tcPr>
            <w:tcW w:w="1275" w:type="dxa"/>
            <w:noWrap/>
            <w:vAlign w:val="bottom"/>
            <w:hideMark/>
          </w:tcPr>
          <w:p w14:paraId="4C01AE4A" w14:textId="77777777" w:rsidR="00D37F9C" w:rsidRPr="00D37F9C" w:rsidRDefault="00D37F9C" w:rsidP="00D37F9C">
            <w:pPr>
              <w:tabs>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4601,9</w:t>
            </w:r>
          </w:p>
        </w:tc>
        <w:tc>
          <w:tcPr>
            <w:tcW w:w="1133" w:type="dxa"/>
            <w:noWrap/>
            <w:vAlign w:val="bottom"/>
            <w:hideMark/>
          </w:tcPr>
          <w:p w14:paraId="77883BC6" w14:textId="77777777" w:rsidR="00D37F9C" w:rsidRPr="00D37F9C" w:rsidRDefault="00D37F9C" w:rsidP="00D37F9C">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9,4</w:t>
            </w:r>
          </w:p>
        </w:tc>
        <w:tc>
          <w:tcPr>
            <w:tcW w:w="1064" w:type="dxa"/>
            <w:noWrap/>
            <w:vAlign w:val="bottom"/>
            <w:hideMark/>
          </w:tcPr>
          <w:p w14:paraId="406A148A" w14:textId="77777777" w:rsidR="00D37F9C" w:rsidRPr="00D37F9C" w:rsidRDefault="00D37F9C" w:rsidP="00D37F9C">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8,2</w:t>
            </w:r>
          </w:p>
        </w:tc>
      </w:tr>
      <w:tr w:rsidR="00D37F9C" w:rsidRPr="00D37F9C" w14:paraId="11B5341F" w14:textId="77777777" w:rsidTr="00D95E35">
        <w:trPr>
          <w:trHeight w:val="251"/>
        </w:trPr>
        <w:tc>
          <w:tcPr>
            <w:tcW w:w="4837" w:type="dxa"/>
            <w:noWrap/>
            <w:vAlign w:val="bottom"/>
            <w:hideMark/>
          </w:tcPr>
          <w:p w14:paraId="3F586E10"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D37F9C">
              <w:rPr>
                <w:rFonts w:ascii="Times New Roman" w:eastAsia="Times New Roman" w:hAnsi="Times New Roman" w:cs="Times New Roman"/>
                <w:kern w:val="0"/>
                <w:sz w:val="20"/>
                <w:szCs w:val="20"/>
                <w:lang w:val="ky-KG" w:eastAsia="ru-RU"/>
                <w14:ligatures w14:val="none"/>
              </w:rPr>
              <w:t>насыялар</w:t>
            </w:r>
            <w:proofErr w:type="spellEnd"/>
          </w:p>
        </w:tc>
        <w:tc>
          <w:tcPr>
            <w:tcW w:w="1276" w:type="dxa"/>
            <w:noWrap/>
            <w:vAlign w:val="bottom"/>
            <w:hideMark/>
          </w:tcPr>
          <w:p w14:paraId="3E832B50" w14:textId="77777777" w:rsidR="00D37F9C" w:rsidRPr="00D37F9C" w:rsidRDefault="00D37F9C" w:rsidP="00D37F9C">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1185,2</w:t>
            </w:r>
          </w:p>
        </w:tc>
        <w:tc>
          <w:tcPr>
            <w:tcW w:w="1275" w:type="dxa"/>
            <w:noWrap/>
            <w:vAlign w:val="bottom"/>
            <w:hideMark/>
          </w:tcPr>
          <w:p w14:paraId="49216B30"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1291,0</w:t>
            </w:r>
          </w:p>
        </w:tc>
        <w:tc>
          <w:tcPr>
            <w:tcW w:w="1133" w:type="dxa"/>
            <w:noWrap/>
            <w:vAlign w:val="bottom"/>
            <w:hideMark/>
          </w:tcPr>
          <w:p w14:paraId="2219E316" w14:textId="77777777" w:rsidR="00D37F9C" w:rsidRPr="00D37F9C" w:rsidRDefault="00D37F9C" w:rsidP="00D37F9C">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2,9</w:t>
            </w:r>
          </w:p>
        </w:tc>
        <w:tc>
          <w:tcPr>
            <w:tcW w:w="1064" w:type="dxa"/>
            <w:noWrap/>
            <w:vAlign w:val="bottom"/>
            <w:hideMark/>
          </w:tcPr>
          <w:p w14:paraId="562983E1"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2,3</w:t>
            </w:r>
          </w:p>
        </w:tc>
      </w:tr>
      <w:tr w:rsidR="00D37F9C" w:rsidRPr="00D37F9C" w14:paraId="64AD5B59" w14:textId="77777777" w:rsidTr="00D95E35">
        <w:trPr>
          <w:trHeight w:val="330"/>
        </w:trPr>
        <w:tc>
          <w:tcPr>
            <w:tcW w:w="4837" w:type="dxa"/>
            <w:noWrap/>
            <w:vAlign w:val="bottom"/>
            <w:hideMark/>
          </w:tcPr>
          <w:p w14:paraId="6F9D3385"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Чет өлкөлүк гранттар жана</w:t>
            </w:r>
          </w:p>
          <w:p w14:paraId="7CCE603C"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г</w:t>
            </w:r>
            <w:proofErr w:type="spellStart"/>
            <w:r w:rsidRPr="00D37F9C">
              <w:rPr>
                <w:rFonts w:ascii="Times New Roman" w:eastAsia="Times New Roman" w:hAnsi="Times New Roman" w:cs="Times New Roman"/>
                <w:kern w:val="0"/>
                <w:sz w:val="20"/>
                <w:szCs w:val="20"/>
                <w:lang w:val="ru-RU" w:eastAsia="ru-RU"/>
                <w14:ligatures w14:val="none"/>
              </w:rPr>
              <w:t>уманитар</w:t>
            </w:r>
            <w:proofErr w:type="spellEnd"/>
            <w:r w:rsidRPr="00D37F9C">
              <w:rPr>
                <w:rFonts w:ascii="Times New Roman" w:eastAsia="Times New Roman" w:hAnsi="Times New Roman" w:cs="Times New Roman"/>
                <w:kern w:val="0"/>
                <w:sz w:val="20"/>
                <w:szCs w:val="20"/>
                <w:lang w:val="ky-KG" w:eastAsia="ru-RU"/>
                <w14:ligatures w14:val="none"/>
              </w:rPr>
              <w:t>дык жардам</w:t>
            </w:r>
          </w:p>
        </w:tc>
        <w:tc>
          <w:tcPr>
            <w:tcW w:w="1276" w:type="dxa"/>
            <w:noWrap/>
            <w:vAlign w:val="bottom"/>
            <w:hideMark/>
          </w:tcPr>
          <w:p w14:paraId="144EE5CB" w14:textId="77777777" w:rsidR="00D37F9C" w:rsidRPr="00D37F9C" w:rsidRDefault="00D37F9C" w:rsidP="00D37F9C">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1239,9</w:t>
            </w:r>
          </w:p>
        </w:tc>
        <w:tc>
          <w:tcPr>
            <w:tcW w:w="1275" w:type="dxa"/>
            <w:noWrap/>
            <w:vAlign w:val="bottom"/>
            <w:hideMark/>
          </w:tcPr>
          <w:p w14:paraId="31D26A4C"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1465,3</w:t>
            </w:r>
          </w:p>
        </w:tc>
        <w:tc>
          <w:tcPr>
            <w:tcW w:w="1133" w:type="dxa"/>
            <w:noWrap/>
            <w:vAlign w:val="bottom"/>
            <w:hideMark/>
          </w:tcPr>
          <w:p w14:paraId="7044BF5F" w14:textId="77777777" w:rsidR="00D37F9C" w:rsidRPr="00D37F9C" w:rsidRDefault="00D37F9C" w:rsidP="00D37F9C">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3,0</w:t>
            </w:r>
          </w:p>
        </w:tc>
        <w:tc>
          <w:tcPr>
            <w:tcW w:w="1064" w:type="dxa"/>
            <w:noWrap/>
            <w:vAlign w:val="bottom"/>
            <w:hideMark/>
          </w:tcPr>
          <w:p w14:paraId="186E9095"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2,6</w:t>
            </w:r>
          </w:p>
        </w:tc>
      </w:tr>
      <w:tr w:rsidR="00D37F9C" w:rsidRPr="00D37F9C" w14:paraId="63C0F846" w14:textId="77777777" w:rsidTr="00D95E35">
        <w:trPr>
          <w:trHeight w:val="330"/>
        </w:trPr>
        <w:tc>
          <w:tcPr>
            <w:tcW w:w="4837" w:type="dxa"/>
            <w:tcBorders>
              <w:top w:val="nil"/>
              <w:left w:val="nil"/>
              <w:bottom w:val="single" w:sz="8" w:space="0" w:color="auto"/>
              <w:right w:val="nil"/>
            </w:tcBorders>
            <w:noWrap/>
            <w:vAlign w:val="bottom"/>
            <w:hideMark/>
          </w:tcPr>
          <w:p w14:paraId="69966083"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Тике чет өлкөлүк</w:t>
            </w:r>
          </w:p>
          <w:p w14:paraId="4901731B" w14:textId="77777777" w:rsidR="00D37F9C" w:rsidRPr="00D37F9C" w:rsidRDefault="00D37F9C" w:rsidP="00D37F9C">
            <w:pPr>
              <w:spacing w:after="0" w:line="240" w:lineRule="auto"/>
              <w:ind w:left="5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инвестици</w:t>
            </w:r>
            <w:r w:rsidRPr="00D37F9C">
              <w:rPr>
                <w:rFonts w:ascii="Times New Roman" w:eastAsia="Times New Roman" w:hAnsi="Times New Roman" w:cs="Times New Roman"/>
                <w:kern w:val="0"/>
                <w:sz w:val="20"/>
                <w:szCs w:val="20"/>
                <w:lang w:val="ky-KG" w:eastAsia="ru-RU"/>
                <w14:ligatures w14:val="none"/>
              </w:rPr>
              <w:t>ялар</w:t>
            </w:r>
            <w:proofErr w:type="spellEnd"/>
          </w:p>
        </w:tc>
        <w:tc>
          <w:tcPr>
            <w:tcW w:w="1276" w:type="dxa"/>
            <w:tcBorders>
              <w:top w:val="nil"/>
              <w:left w:val="nil"/>
              <w:bottom w:val="single" w:sz="8" w:space="0" w:color="auto"/>
              <w:right w:val="nil"/>
            </w:tcBorders>
            <w:noWrap/>
            <w:vAlign w:val="bottom"/>
            <w:hideMark/>
          </w:tcPr>
          <w:p w14:paraId="57A9B3C4" w14:textId="77777777" w:rsidR="00D37F9C" w:rsidRPr="00D37F9C" w:rsidRDefault="00D37F9C" w:rsidP="00D37F9C">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1443,2</w:t>
            </w:r>
          </w:p>
        </w:tc>
        <w:tc>
          <w:tcPr>
            <w:tcW w:w="1275" w:type="dxa"/>
            <w:tcBorders>
              <w:top w:val="nil"/>
              <w:left w:val="nil"/>
              <w:bottom w:val="single" w:sz="8" w:space="0" w:color="auto"/>
              <w:right w:val="nil"/>
            </w:tcBorders>
            <w:noWrap/>
            <w:vAlign w:val="bottom"/>
            <w:hideMark/>
          </w:tcPr>
          <w:p w14:paraId="246241B1" w14:textId="77777777" w:rsidR="00D37F9C" w:rsidRPr="00D37F9C" w:rsidRDefault="00D37F9C" w:rsidP="00D37F9C">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1845,6</w:t>
            </w:r>
          </w:p>
        </w:tc>
        <w:tc>
          <w:tcPr>
            <w:tcW w:w="1133" w:type="dxa"/>
            <w:tcBorders>
              <w:top w:val="nil"/>
              <w:left w:val="nil"/>
              <w:bottom w:val="single" w:sz="8" w:space="0" w:color="auto"/>
              <w:right w:val="nil"/>
            </w:tcBorders>
            <w:noWrap/>
            <w:vAlign w:val="bottom"/>
            <w:hideMark/>
          </w:tcPr>
          <w:p w14:paraId="687EF4D2" w14:textId="77777777" w:rsidR="00D37F9C" w:rsidRPr="00D37F9C" w:rsidRDefault="00D37F9C" w:rsidP="00D37F9C">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3,5</w:t>
            </w:r>
          </w:p>
        </w:tc>
        <w:tc>
          <w:tcPr>
            <w:tcW w:w="1064" w:type="dxa"/>
            <w:tcBorders>
              <w:top w:val="nil"/>
              <w:left w:val="nil"/>
              <w:bottom w:val="single" w:sz="8" w:space="0" w:color="auto"/>
              <w:right w:val="nil"/>
            </w:tcBorders>
            <w:noWrap/>
            <w:vAlign w:val="bottom"/>
            <w:hideMark/>
          </w:tcPr>
          <w:p w14:paraId="69830E1A" w14:textId="77777777" w:rsidR="00D37F9C" w:rsidRPr="00D37F9C" w:rsidRDefault="00D37F9C" w:rsidP="00D37F9C">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3,3</w:t>
            </w:r>
          </w:p>
        </w:tc>
      </w:tr>
    </w:tbl>
    <w:p w14:paraId="7D0186CB"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x-none" w:eastAsia="ru-RU"/>
          <w14:ligatures w14:val="none"/>
        </w:rPr>
      </w:pPr>
    </w:p>
    <w:p w14:paraId="3E9D1321" w14:textId="77777777" w:rsidR="00D37F9C" w:rsidRPr="00D37F9C" w:rsidRDefault="00D37F9C" w:rsidP="00D37F9C">
      <w:pPr>
        <w:spacing w:after="0" w:line="240" w:lineRule="auto"/>
        <w:ind w:firstLine="720"/>
        <w:jc w:val="both"/>
        <w:rPr>
          <w:rFonts w:ascii="Times New Roman" w:eastAsia="Times New Roman" w:hAnsi="Times New Roman" w:cs="Times New Roman"/>
          <w:color w:val="000000"/>
          <w:kern w:val="0"/>
          <w:sz w:val="24"/>
          <w:szCs w:val="24"/>
          <w:lang w:val="x-none" w:eastAsia="ru-RU"/>
          <w14:ligatures w14:val="none"/>
        </w:rPr>
      </w:pPr>
      <w:r w:rsidRPr="00D37F9C">
        <w:rPr>
          <w:rFonts w:ascii="Times New Roman" w:eastAsia="Times New Roman" w:hAnsi="Times New Roman" w:cs="Times New Roman"/>
          <w:color w:val="000000"/>
          <w:kern w:val="0"/>
          <w:sz w:val="24"/>
          <w:szCs w:val="24"/>
          <w:lang w:val="x-none" w:eastAsia="ru-RU"/>
          <w14:ligatures w14:val="none"/>
        </w:rPr>
        <w:t xml:space="preserve">2024-жылдын </w:t>
      </w:r>
      <w:r w:rsidRPr="00D37F9C">
        <w:rPr>
          <w:rFonts w:ascii="Times New Roman" w:eastAsia="Times New Roman" w:hAnsi="Times New Roman" w:cs="Times New Roman"/>
          <w:color w:val="000000"/>
          <w:kern w:val="0"/>
          <w:sz w:val="24"/>
          <w:szCs w:val="24"/>
          <w:lang w:val="ky-KG" w:eastAsia="ru-RU"/>
          <w14:ligatures w14:val="none"/>
        </w:rPr>
        <w:t>январь-</w:t>
      </w:r>
      <w:r w:rsidRPr="00D37F9C">
        <w:rPr>
          <w:rFonts w:ascii="Times New Roman" w:eastAsia="Times New Roman" w:hAnsi="Times New Roman" w:cs="Times New Roman"/>
          <w:kern w:val="0"/>
          <w:sz w:val="24"/>
          <w:szCs w:val="24"/>
          <w:lang w:val="ky-KG" w:eastAsia="ru-RU"/>
          <w14:ligatures w14:val="none"/>
        </w:rPr>
        <w:t>октябрына</w:t>
      </w:r>
      <w:r w:rsidRPr="00D37F9C">
        <w:rPr>
          <w:rFonts w:ascii="Times New Roman" w:eastAsia="Times New Roman" w:hAnsi="Times New Roman" w:cs="Times New Roman"/>
          <w:color w:val="000000"/>
          <w:kern w:val="0"/>
          <w:sz w:val="24"/>
          <w:szCs w:val="24"/>
          <w:lang w:val="x-none" w:eastAsia="ru-RU"/>
          <w14:ligatures w14:val="none"/>
        </w:rPr>
        <w:t xml:space="preserve"> ички инвестициялардын үлүшү 20</w:t>
      </w:r>
      <w:r w:rsidRPr="00D37F9C">
        <w:rPr>
          <w:rFonts w:ascii="Times New Roman" w:eastAsia="Times New Roman" w:hAnsi="Times New Roman" w:cs="Times New Roman"/>
          <w:color w:val="000000"/>
          <w:kern w:val="0"/>
          <w:sz w:val="24"/>
          <w:szCs w:val="24"/>
          <w:lang w:val="ru-RU" w:eastAsia="ru-RU"/>
          <w14:ligatures w14:val="none"/>
        </w:rPr>
        <w:t>23</w:t>
      </w:r>
      <w:r w:rsidRPr="00D37F9C">
        <w:rPr>
          <w:rFonts w:ascii="Times New Roman" w:eastAsia="Times New Roman" w:hAnsi="Times New Roman" w:cs="Times New Roman"/>
          <w:color w:val="000000"/>
          <w:kern w:val="0"/>
          <w:sz w:val="24"/>
          <w:szCs w:val="24"/>
          <w:lang w:val="x-none" w:eastAsia="ru-RU"/>
          <w14:ligatures w14:val="none"/>
        </w:rPr>
        <w:t xml:space="preserve">-жылдын </w:t>
      </w:r>
      <w:proofErr w:type="spellStart"/>
      <w:r w:rsidRPr="00D37F9C">
        <w:rPr>
          <w:rFonts w:ascii="Times New Roman" w:eastAsia="Times New Roman" w:hAnsi="Times New Roman" w:cs="Times New Roman"/>
          <w:color w:val="000000"/>
          <w:kern w:val="0"/>
          <w:sz w:val="24"/>
          <w:szCs w:val="24"/>
          <w:lang w:val="ru-RU" w:eastAsia="ru-RU"/>
          <w14:ligatures w14:val="none"/>
        </w:rPr>
        <w:t>январ</w:t>
      </w:r>
      <w:proofErr w:type="spellEnd"/>
      <w:r w:rsidRPr="00D37F9C">
        <w:rPr>
          <w:rFonts w:ascii="Times New Roman" w:eastAsia="Times New Roman" w:hAnsi="Times New Roman" w:cs="Times New Roman"/>
          <w:color w:val="000000"/>
          <w:kern w:val="0"/>
          <w:sz w:val="24"/>
          <w:szCs w:val="24"/>
          <w:lang w:val="ky-KG" w:eastAsia="ru-RU"/>
          <w14:ligatures w14:val="none"/>
        </w:rPr>
        <w:t>ь-</w:t>
      </w:r>
      <w:r w:rsidRPr="00D37F9C">
        <w:rPr>
          <w:rFonts w:ascii="Times New Roman" w:eastAsia="Times New Roman" w:hAnsi="Times New Roman" w:cs="Times New Roman"/>
          <w:kern w:val="0"/>
          <w:sz w:val="24"/>
          <w:szCs w:val="24"/>
          <w:lang w:val="ky-KG" w:eastAsia="ru-RU"/>
          <w14:ligatures w14:val="none"/>
        </w:rPr>
        <w:t>октябрына</w:t>
      </w:r>
      <w:r w:rsidRPr="00D37F9C">
        <w:rPr>
          <w:rFonts w:ascii="Times New Roman" w:eastAsia="Times New Roman" w:hAnsi="Times New Roman" w:cs="Times New Roman"/>
          <w:color w:val="000000"/>
          <w:kern w:val="0"/>
          <w:sz w:val="24"/>
          <w:szCs w:val="24"/>
          <w:lang w:val="x-none" w:eastAsia="ru-RU"/>
          <w14:ligatures w14:val="none"/>
        </w:rPr>
        <w:t xml:space="preserve"> салыштыр</w:t>
      </w:r>
      <w:r w:rsidRPr="00D37F9C">
        <w:rPr>
          <w:rFonts w:ascii="Times New Roman" w:eastAsia="Times New Roman" w:hAnsi="Times New Roman" w:cs="Times New Roman"/>
          <w:color w:val="000000"/>
          <w:kern w:val="0"/>
          <w:sz w:val="24"/>
          <w:szCs w:val="24"/>
          <w:lang w:val="ky-KG" w:eastAsia="ru-RU"/>
          <w14:ligatures w14:val="none"/>
        </w:rPr>
        <w:t xml:space="preserve">малуу </w:t>
      </w:r>
      <w:r w:rsidRPr="00D37F9C">
        <w:rPr>
          <w:rFonts w:ascii="Times New Roman" w:eastAsia="Times New Roman" w:hAnsi="Times New Roman" w:cs="Times New Roman"/>
          <w:kern w:val="0"/>
          <w:sz w:val="24"/>
          <w:szCs w:val="24"/>
          <w:lang w:val="ru-RU" w:eastAsia="ru-RU"/>
          <w14:ligatures w14:val="none"/>
        </w:rPr>
        <w:t>1,2</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color w:val="000000"/>
          <w:kern w:val="0"/>
          <w:sz w:val="24"/>
          <w:szCs w:val="24"/>
          <w:lang w:val="x-none" w:eastAsia="ru-RU"/>
          <w14:ligatures w14:val="none"/>
        </w:rPr>
        <w:t>пайызга к</w:t>
      </w:r>
      <w:r w:rsidRPr="00D37F9C">
        <w:rPr>
          <w:rFonts w:ascii="Times New Roman" w:eastAsia="Times New Roman" w:hAnsi="Times New Roman" w:cs="Times New Roman"/>
          <w:kern w:val="0"/>
          <w:sz w:val="24"/>
          <w:szCs w:val="24"/>
          <w:lang w:val="x-none" w:eastAsia="ru-RU"/>
          <w14:ligatures w14:val="none"/>
        </w:rPr>
        <w:t>өбөйд</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color w:val="000000"/>
          <w:kern w:val="0"/>
          <w:sz w:val="24"/>
          <w:szCs w:val="24"/>
          <w:lang w:val="x-none" w:eastAsia="ru-RU"/>
          <w14:ligatures w14:val="none"/>
        </w:rPr>
        <w:t>, ал эми тышкы инвестициялар</w:t>
      </w:r>
      <w:r w:rsidRPr="00D37F9C">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ky-KG" w:eastAsia="ru-RU"/>
          <w14:ligatures w14:val="none"/>
        </w:rPr>
        <w:t>тиешелүүгүнө</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жараша</w:t>
      </w:r>
      <w:r w:rsidRPr="00D37F9C">
        <w:rPr>
          <w:rFonts w:ascii="Times New Roman" w:eastAsia="Times New Roman" w:hAnsi="Times New Roman" w:cs="Times New Roman"/>
          <w:color w:val="000000"/>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 xml:space="preserve">1,2 </w:t>
      </w:r>
      <w:r w:rsidRPr="00D37F9C">
        <w:rPr>
          <w:rFonts w:ascii="Times New Roman" w:eastAsia="Times New Roman" w:hAnsi="Times New Roman" w:cs="Times New Roman"/>
          <w:color w:val="000000"/>
          <w:kern w:val="0"/>
          <w:sz w:val="24"/>
          <w:szCs w:val="24"/>
          <w:lang w:val="x-none" w:eastAsia="ru-RU"/>
          <w14:ligatures w14:val="none"/>
        </w:rPr>
        <w:t>пайызга азайды</w:t>
      </w:r>
      <w:r w:rsidRPr="00D37F9C">
        <w:rPr>
          <w:rFonts w:ascii="Times New Roman" w:eastAsia="Times New Roman" w:hAnsi="Times New Roman" w:cs="Times New Roman"/>
          <w:color w:val="000000"/>
          <w:kern w:val="0"/>
          <w:sz w:val="24"/>
          <w:szCs w:val="24"/>
          <w:lang w:val="ky-KG" w:eastAsia="ru-RU"/>
          <w14:ligatures w14:val="none"/>
        </w:rPr>
        <w:t>.</w:t>
      </w:r>
    </w:p>
    <w:p w14:paraId="2AF3BCB8" w14:textId="77777777" w:rsidR="00D37F9C" w:rsidRPr="00D37F9C" w:rsidRDefault="00D37F9C" w:rsidP="00D37F9C">
      <w:pPr>
        <w:spacing w:after="0" w:line="240" w:lineRule="auto"/>
        <w:rPr>
          <w:rFonts w:ascii="Times New Roman" w:eastAsia="Times New Roman" w:hAnsi="Times New Roman" w:cs="Times New Roman"/>
          <w:b/>
          <w:color w:val="000000"/>
          <w:kern w:val="0"/>
          <w:sz w:val="10"/>
          <w:szCs w:val="10"/>
          <w:lang w:val="x-none" w:eastAsia="ru-RU"/>
          <w14:ligatures w14:val="none"/>
        </w:rPr>
      </w:pPr>
    </w:p>
    <w:p w14:paraId="639BAF9D"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30B73125" w14:textId="77777777" w:rsidR="00B64A04" w:rsidRDefault="00D37F9C" w:rsidP="00D37F9C">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16-таблица: Январь-</w:t>
      </w:r>
      <w:proofErr w:type="spellStart"/>
      <w:r w:rsidRPr="00D37F9C">
        <w:rPr>
          <w:rFonts w:ascii="Times New Roman" w:eastAsia="Times New Roman" w:hAnsi="Times New Roman" w:cs="Times New Roman"/>
          <w:b/>
          <w:kern w:val="0"/>
          <w:sz w:val="24"/>
          <w:szCs w:val="24"/>
          <w:lang w:val="ky-KG" w:eastAsia="ru-RU"/>
          <w14:ligatures w14:val="none"/>
        </w:rPr>
        <w:t>октябрдагы</w:t>
      </w:r>
      <w:proofErr w:type="spellEnd"/>
      <w:r w:rsidRPr="00D37F9C">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негизги</w:t>
      </w:r>
    </w:p>
    <w:p w14:paraId="66AD12E4" w14:textId="0812C19C" w:rsidR="00D37F9C" w:rsidRPr="00D37F9C" w:rsidRDefault="00B64A04" w:rsidP="00D37F9C">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капиталга  жумшалган инвестициялар</w:t>
      </w:r>
    </w:p>
    <w:p w14:paraId="18BAB482"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725" w:type="dxa"/>
        <w:tblInd w:w="91" w:type="dxa"/>
        <w:tblLayout w:type="fixed"/>
        <w:tblLook w:val="04A0" w:firstRow="1" w:lastRow="0" w:firstColumn="1" w:lastColumn="0" w:noHBand="0" w:noVBand="1"/>
      </w:tblPr>
      <w:tblGrid>
        <w:gridCol w:w="4555"/>
        <w:gridCol w:w="1591"/>
        <w:gridCol w:w="1311"/>
        <w:gridCol w:w="1134"/>
        <w:gridCol w:w="1134"/>
      </w:tblGrid>
      <w:tr w:rsidR="00D37F9C" w:rsidRPr="00D37F9C" w14:paraId="26326EA6" w14:textId="77777777" w:rsidTr="004E4195">
        <w:trPr>
          <w:trHeight w:val="330"/>
          <w:tblHeader/>
        </w:trPr>
        <w:tc>
          <w:tcPr>
            <w:tcW w:w="4555" w:type="dxa"/>
            <w:tcBorders>
              <w:top w:val="single" w:sz="8" w:space="0" w:color="auto"/>
              <w:left w:val="nil"/>
              <w:bottom w:val="nil"/>
              <w:right w:val="nil"/>
            </w:tcBorders>
            <w:noWrap/>
            <w:vAlign w:val="bottom"/>
          </w:tcPr>
          <w:p w14:paraId="4DABA67C"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p>
        </w:tc>
        <w:tc>
          <w:tcPr>
            <w:tcW w:w="2902" w:type="dxa"/>
            <w:gridSpan w:val="2"/>
            <w:tcBorders>
              <w:top w:val="single" w:sz="8" w:space="0" w:color="auto"/>
              <w:left w:val="nil"/>
              <w:bottom w:val="single" w:sz="4" w:space="0" w:color="auto"/>
              <w:right w:val="nil"/>
            </w:tcBorders>
            <w:noWrap/>
            <w:vAlign w:val="center"/>
            <w:hideMark/>
          </w:tcPr>
          <w:p w14:paraId="4D1EB2EC"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Млн.сом</w:t>
            </w:r>
            <w:proofErr w:type="spellEnd"/>
          </w:p>
        </w:tc>
        <w:tc>
          <w:tcPr>
            <w:tcW w:w="2268" w:type="dxa"/>
            <w:gridSpan w:val="2"/>
            <w:tcBorders>
              <w:top w:val="single" w:sz="8" w:space="0" w:color="auto"/>
              <w:left w:val="nil"/>
              <w:bottom w:val="single" w:sz="4" w:space="0" w:color="auto"/>
              <w:right w:val="nil"/>
            </w:tcBorders>
            <w:noWrap/>
            <w:vAlign w:val="bottom"/>
            <w:hideMark/>
          </w:tcPr>
          <w:p w14:paraId="2DC2D357"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37F9C" w:rsidRPr="00D37F9C" w14:paraId="63FF547A" w14:textId="77777777" w:rsidTr="004E4195">
        <w:trPr>
          <w:trHeight w:val="148"/>
          <w:tblHeader/>
        </w:trPr>
        <w:tc>
          <w:tcPr>
            <w:tcW w:w="4555" w:type="dxa"/>
            <w:tcBorders>
              <w:top w:val="nil"/>
              <w:left w:val="nil"/>
              <w:bottom w:val="single" w:sz="8" w:space="0" w:color="auto"/>
              <w:right w:val="nil"/>
            </w:tcBorders>
            <w:noWrap/>
            <w:vAlign w:val="bottom"/>
          </w:tcPr>
          <w:p w14:paraId="77CB9910" w14:textId="77777777" w:rsidR="00D37F9C" w:rsidRPr="00D37F9C" w:rsidRDefault="00D37F9C" w:rsidP="00D37F9C">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91" w:type="dxa"/>
            <w:tcBorders>
              <w:top w:val="single" w:sz="4" w:space="0" w:color="auto"/>
              <w:left w:val="nil"/>
              <w:bottom w:val="single" w:sz="8" w:space="0" w:color="auto"/>
              <w:right w:val="nil"/>
            </w:tcBorders>
            <w:noWrap/>
            <w:vAlign w:val="center"/>
            <w:hideMark/>
          </w:tcPr>
          <w:p w14:paraId="58BBF4F2"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311" w:type="dxa"/>
            <w:tcBorders>
              <w:top w:val="single" w:sz="4" w:space="0" w:color="auto"/>
              <w:left w:val="nil"/>
              <w:bottom w:val="single" w:sz="4" w:space="0" w:color="auto"/>
              <w:right w:val="nil"/>
            </w:tcBorders>
            <w:noWrap/>
            <w:vAlign w:val="center"/>
            <w:hideMark/>
          </w:tcPr>
          <w:p w14:paraId="3DB0C4C0"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4" w:space="0" w:color="auto"/>
              <w:right w:val="nil"/>
            </w:tcBorders>
            <w:noWrap/>
            <w:vAlign w:val="center"/>
            <w:hideMark/>
          </w:tcPr>
          <w:p w14:paraId="4178D59D"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4" w:space="0" w:color="auto"/>
              <w:right w:val="nil"/>
            </w:tcBorders>
            <w:noWrap/>
            <w:vAlign w:val="center"/>
            <w:hideMark/>
          </w:tcPr>
          <w:p w14:paraId="53A7B609"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r>
      <w:tr w:rsidR="00D37F9C" w:rsidRPr="00D37F9C" w14:paraId="77DA88CA" w14:textId="77777777" w:rsidTr="004E4195">
        <w:trPr>
          <w:trHeight w:val="227"/>
        </w:trPr>
        <w:tc>
          <w:tcPr>
            <w:tcW w:w="4555" w:type="dxa"/>
            <w:tcBorders>
              <w:top w:val="single" w:sz="8" w:space="0" w:color="auto"/>
              <w:left w:val="nil"/>
              <w:bottom w:val="nil"/>
              <w:right w:val="nil"/>
            </w:tcBorders>
            <w:noWrap/>
            <w:vAlign w:val="bottom"/>
            <w:hideMark/>
          </w:tcPr>
          <w:p w14:paraId="5558CB06"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591" w:type="dxa"/>
            <w:noWrap/>
            <w:vAlign w:val="bottom"/>
            <w:hideMark/>
          </w:tcPr>
          <w:p w14:paraId="4A7184F0" w14:textId="77777777" w:rsidR="00D37F9C" w:rsidRPr="00D37F9C" w:rsidRDefault="00D37F9C" w:rsidP="00D37F9C">
            <w:pPr>
              <w:tabs>
                <w:tab w:val="left" w:pos="1732"/>
              </w:tabs>
              <w:spacing w:after="0" w:line="240" w:lineRule="auto"/>
              <w:ind w:right="31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41152,7</w:t>
            </w:r>
          </w:p>
        </w:tc>
        <w:tc>
          <w:tcPr>
            <w:tcW w:w="1311" w:type="dxa"/>
            <w:noWrap/>
            <w:vAlign w:val="bottom"/>
            <w:hideMark/>
          </w:tcPr>
          <w:p w14:paraId="0005CA47" w14:textId="77777777" w:rsidR="00D37F9C" w:rsidRPr="00D37F9C" w:rsidRDefault="00D37F9C" w:rsidP="00D37F9C">
            <w:pPr>
              <w:tabs>
                <w:tab w:val="left" w:pos="1732"/>
              </w:tabs>
              <w:spacing w:after="0" w:line="240" w:lineRule="auto"/>
              <w:ind w:right="17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55784,6</w:t>
            </w:r>
          </w:p>
        </w:tc>
        <w:tc>
          <w:tcPr>
            <w:tcW w:w="1134" w:type="dxa"/>
            <w:noWrap/>
            <w:vAlign w:val="bottom"/>
            <w:hideMark/>
          </w:tcPr>
          <w:p w14:paraId="792DA629"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100,0</w:t>
            </w:r>
          </w:p>
        </w:tc>
        <w:tc>
          <w:tcPr>
            <w:tcW w:w="1134" w:type="dxa"/>
            <w:noWrap/>
            <w:vAlign w:val="bottom"/>
            <w:hideMark/>
          </w:tcPr>
          <w:p w14:paraId="674C5EB7" w14:textId="77777777" w:rsidR="00D37F9C" w:rsidRPr="00D37F9C" w:rsidRDefault="00D37F9C" w:rsidP="00D37F9C">
            <w:pPr>
              <w:tabs>
                <w:tab w:val="left" w:pos="743"/>
                <w:tab w:val="left" w:pos="1234"/>
              </w:tabs>
              <w:spacing w:after="0" w:line="240" w:lineRule="auto"/>
              <w:ind w:right="171"/>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100,0</w:t>
            </w:r>
          </w:p>
        </w:tc>
      </w:tr>
      <w:tr w:rsidR="00D37F9C" w:rsidRPr="00D37F9C" w14:paraId="5D5992B9" w14:textId="77777777" w:rsidTr="004E4195">
        <w:trPr>
          <w:trHeight w:val="492"/>
        </w:trPr>
        <w:tc>
          <w:tcPr>
            <w:tcW w:w="4555" w:type="dxa"/>
            <w:noWrap/>
            <w:vAlign w:val="bottom"/>
            <w:hideMark/>
          </w:tcPr>
          <w:p w14:paraId="15BEA652" w14:textId="77777777" w:rsidR="00D37F9C" w:rsidRPr="00D37F9C" w:rsidRDefault="00D37F9C" w:rsidP="00D37F9C">
            <w:pPr>
              <w:spacing w:after="0" w:line="276" w:lineRule="auto"/>
              <w:ind w:left="19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4DFF51DC" w14:textId="77777777" w:rsidR="00D37F9C" w:rsidRPr="00D37F9C" w:rsidRDefault="00D37F9C" w:rsidP="00D37F9C">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ky-KG" w:eastAsia="ru-RU"/>
                <w14:ligatures w14:val="none"/>
              </w:rPr>
              <w:t>уулоочулук</w:t>
            </w:r>
            <w:proofErr w:type="spellEnd"/>
          </w:p>
        </w:tc>
        <w:tc>
          <w:tcPr>
            <w:tcW w:w="1591" w:type="dxa"/>
            <w:vAlign w:val="bottom"/>
            <w:hideMark/>
          </w:tcPr>
          <w:p w14:paraId="56F435FE" w14:textId="77777777" w:rsidR="00D37F9C" w:rsidRPr="00D37F9C" w:rsidRDefault="00D37F9C" w:rsidP="00D37F9C">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1,1</w:t>
            </w:r>
          </w:p>
        </w:tc>
        <w:tc>
          <w:tcPr>
            <w:tcW w:w="1311" w:type="dxa"/>
            <w:noWrap/>
            <w:vAlign w:val="bottom"/>
            <w:hideMark/>
          </w:tcPr>
          <w:p w14:paraId="71C83FA4" w14:textId="77777777" w:rsidR="00D37F9C" w:rsidRPr="00D37F9C" w:rsidRDefault="00D37F9C" w:rsidP="00D37F9C">
            <w:pPr>
              <w:spacing w:after="0" w:line="240" w:lineRule="auto"/>
              <w:ind w:left="-528" w:right="170"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2A3E65C6"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36D325B0" w14:textId="77777777" w:rsidR="00D37F9C" w:rsidRPr="00D37F9C" w:rsidRDefault="00D37F9C" w:rsidP="00D37F9C">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D37F9C" w:rsidRPr="00D37F9C" w14:paraId="1CB4742D" w14:textId="77777777" w:rsidTr="004E4195">
        <w:trPr>
          <w:trHeight w:val="326"/>
        </w:trPr>
        <w:tc>
          <w:tcPr>
            <w:tcW w:w="4555" w:type="dxa"/>
            <w:noWrap/>
            <w:vAlign w:val="bottom"/>
            <w:hideMark/>
          </w:tcPr>
          <w:p w14:paraId="505EAF7A" w14:textId="77777777" w:rsidR="00D37F9C" w:rsidRPr="00D37F9C" w:rsidRDefault="00D37F9C" w:rsidP="00D37F9C">
            <w:pPr>
              <w:spacing w:after="0" w:line="276" w:lineRule="auto"/>
              <w:ind w:left="19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lastRenderedPageBreak/>
              <w:t>Пайдалуу кендерди казуу</w:t>
            </w:r>
          </w:p>
        </w:tc>
        <w:tc>
          <w:tcPr>
            <w:tcW w:w="1591" w:type="dxa"/>
            <w:vAlign w:val="bottom"/>
            <w:hideMark/>
          </w:tcPr>
          <w:p w14:paraId="5B7EC737" w14:textId="77777777" w:rsidR="00D37F9C" w:rsidRPr="00D37F9C" w:rsidRDefault="00D37F9C" w:rsidP="00D37F9C">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25,6</w:t>
            </w:r>
          </w:p>
        </w:tc>
        <w:tc>
          <w:tcPr>
            <w:tcW w:w="1311" w:type="dxa"/>
            <w:noWrap/>
            <w:vAlign w:val="bottom"/>
            <w:hideMark/>
          </w:tcPr>
          <w:p w14:paraId="29AD7867" w14:textId="77777777" w:rsidR="00D37F9C" w:rsidRPr="00D37F9C" w:rsidRDefault="00D37F9C" w:rsidP="00B64A04">
            <w:pPr>
              <w:spacing w:after="0" w:line="240" w:lineRule="auto"/>
              <w:ind w:left="-528" w:right="172"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25,6</w:t>
            </w:r>
          </w:p>
        </w:tc>
        <w:tc>
          <w:tcPr>
            <w:tcW w:w="1134" w:type="dxa"/>
            <w:noWrap/>
            <w:vAlign w:val="bottom"/>
            <w:hideMark/>
          </w:tcPr>
          <w:p w14:paraId="7EF0BEB6"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0,1</w:t>
            </w:r>
          </w:p>
        </w:tc>
        <w:tc>
          <w:tcPr>
            <w:tcW w:w="1134" w:type="dxa"/>
            <w:noWrap/>
            <w:vAlign w:val="bottom"/>
            <w:hideMark/>
          </w:tcPr>
          <w:p w14:paraId="74D14E44" w14:textId="77777777" w:rsidR="00D37F9C" w:rsidRPr="00D37F9C" w:rsidRDefault="00D37F9C" w:rsidP="00D37F9C">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0,1</w:t>
            </w:r>
          </w:p>
        </w:tc>
      </w:tr>
      <w:tr w:rsidR="00D37F9C" w:rsidRPr="00D37F9C" w14:paraId="33BB5132" w14:textId="77777777" w:rsidTr="004E4195">
        <w:trPr>
          <w:trHeight w:val="153"/>
        </w:trPr>
        <w:tc>
          <w:tcPr>
            <w:tcW w:w="4555" w:type="dxa"/>
            <w:noWrap/>
            <w:vAlign w:val="bottom"/>
            <w:hideMark/>
          </w:tcPr>
          <w:p w14:paraId="51D9A45C" w14:textId="1C5AFDA5" w:rsidR="00D37F9C" w:rsidRPr="00172285" w:rsidRDefault="00D37F9C" w:rsidP="00D37F9C">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Иштетүү өндүрүшү </w:t>
            </w:r>
          </w:p>
        </w:tc>
        <w:tc>
          <w:tcPr>
            <w:tcW w:w="1591" w:type="dxa"/>
            <w:noWrap/>
            <w:vAlign w:val="bottom"/>
            <w:hideMark/>
          </w:tcPr>
          <w:p w14:paraId="2583383D" w14:textId="77777777" w:rsidR="00D37F9C" w:rsidRPr="00D37F9C" w:rsidRDefault="00D37F9C" w:rsidP="00D37F9C">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1952,7</w:t>
            </w:r>
          </w:p>
        </w:tc>
        <w:tc>
          <w:tcPr>
            <w:tcW w:w="1311" w:type="dxa"/>
            <w:noWrap/>
            <w:vAlign w:val="bottom"/>
            <w:hideMark/>
          </w:tcPr>
          <w:p w14:paraId="36113555" w14:textId="77777777" w:rsidR="00D37F9C" w:rsidRPr="00D37F9C" w:rsidRDefault="00D37F9C" w:rsidP="00B64A04">
            <w:pPr>
              <w:spacing w:after="0" w:line="240"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1215,1</w:t>
            </w:r>
          </w:p>
        </w:tc>
        <w:tc>
          <w:tcPr>
            <w:tcW w:w="1134" w:type="dxa"/>
            <w:noWrap/>
            <w:vAlign w:val="bottom"/>
            <w:hideMark/>
          </w:tcPr>
          <w:p w14:paraId="4D37C80F"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4,7</w:t>
            </w:r>
          </w:p>
        </w:tc>
        <w:tc>
          <w:tcPr>
            <w:tcW w:w="1134" w:type="dxa"/>
            <w:noWrap/>
            <w:vAlign w:val="bottom"/>
            <w:hideMark/>
          </w:tcPr>
          <w:p w14:paraId="7002BA8B" w14:textId="77777777" w:rsidR="00D37F9C" w:rsidRPr="00D37F9C" w:rsidRDefault="00D37F9C" w:rsidP="00D37F9C">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2,2</w:t>
            </w:r>
          </w:p>
        </w:tc>
      </w:tr>
      <w:tr w:rsidR="00D37F9C" w:rsidRPr="00D37F9C" w14:paraId="7F4D1365" w14:textId="77777777" w:rsidTr="004E4195">
        <w:trPr>
          <w:trHeight w:val="413"/>
        </w:trPr>
        <w:tc>
          <w:tcPr>
            <w:tcW w:w="4555" w:type="dxa"/>
            <w:noWrap/>
            <w:vAlign w:val="bottom"/>
            <w:hideMark/>
          </w:tcPr>
          <w:p w14:paraId="3426B7D1" w14:textId="77777777" w:rsidR="00D37F9C" w:rsidRPr="00D37F9C" w:rsidRDefault="00D37F9C" w:rsidP="00D37F9C">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5" w:name="_Hlk132360450"/>
            <w:r w:rsidRPr="00D37F9C">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D37F9C">
              <w:rPr>
                <w:rFonts w:ascii="Times New Roman" w:eastAsia="Times New Roman" w:hAnsi="Times New Roman" w:cs="Times New Roman"/>
                <w:kern w:val="0"/>
                <w:sz w:val="20"/>
                <w:szCs w:val="20"/>
                <w:lang w:val="ky-KG" w:eastAsia="ru-RU"/>
                <w14:ligatures w14:val="none"/>
              </w:rPr>
              <w:t>кондицияланган</w:t>
            </w:r>
            <w:proofErr w:type="spellEnd"/>
            <w:r w:rsidRPr="00D37F9C">
              <w:rPr>
                <w:rFonts w:ascii="Times New Roman" w:eastAsia="Times New Roman" w:hAnsi="Times New Roman" w:cs="Times New Roman"/>
                <w:kern w:val="0"/>
                <w:sz w:val="20"/>
                <w:szCs w:val="20"/>
                <w:lang w:val="ky-KG" w:eastAsia="ru-RU"/>
                <w14:ligatures w14:val="none"/>
              </w:rPr>
              <w:t xml:space="preserve"> аба менен камсыздоо (жабдуу) </w:t>
            </w:r>
            <w:bookmarkEnd w:id="5"/>
          </w:p>
        </w:tc>
        <w:tc>
          <w:tcPr>
            <w:tcW w:w="1591" w:type="dxa"/>
            <w:noWrap/>
            <w:vAlign w:val="bottom"/>
            <w:hideMark/>
          </w:tcPr>
          <w:p w14:paraId="4C669FCC" w14:textId="77777777" w:rsidR="00D37F9C" w:rsidRPr="00D37F9C" w:rsidRDefault="00D37F9C" w:rsidP="00D37F9C">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482,1</w:t>
            </w:r>
          </w:p>
        </w:tc>
        <w:tc>
          <w:tcPr>
            <w:tcW w:w="1311" w:type="dxa"/>
            <w:noWrap/>
            <w:vAlign w:val="bottom"/>
            <w:hideMark/>
          </w:tcPr>
          <w:p w14:paraId="180D2AE8" w14:textId="77777777" w:rsidR="00D37F9C" w:rsidRPr="00D37F9C" w:rsidRDefault="00D37F9C" w:rsidP="00B64A04">
            <w:pPr>
              <w:spacing w:after="0" w:line="240" w:lineRule="auto"/>
              <w:ind w:left="-528" w:right="17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337,6</w:t>
            </w:r>
          </w:p>
        </w:tc>
        <w:tc>
          <w:tcPr>
            <w:tcW w:w="1134" w:type="dxa"/>
            <w:noWrap/>
            <w:vAlign w:val="bottom"/>
            <w:hideMark/>
          </w:tcPr>
          <w:p w14:paraId="4C33B8EF"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w:t>
            </w:r>
          </w:p>
        </w:tc>
        <w:tc>
          <w:tcPr>
            <w:tcW w:w="1134" w:type="dxa"/>
            <w:noWrap/>
            <w:vAlign w:val="bottom"/>
            <w:hideMark/>
          </w:tcPr>
          <w:p w14:paraId="774A7A91" w14:textId="77777777" w:rsidR="00D37F9C" w:rsidRPr="00D37F9C" w:rsidRDefault="00D37F9C" w:rsidP="00D37F9C">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0,6</w:t>
            </w:r>
          </w:p>
        </w:tc>
      </w:tr>
      <w:tr w:rsidR="00D37F9C" w:rsidRPr="00D37F9C" w14:paraId="1D2FC4D7" w14:textId="77777777" w:rsidTr="004E4195">
        <w:trPr>
          <w:trHeight w:val="408"/>
        </w:trPr>
        <w:tc>
          <w:tcPr>
            <w:tcW w:w="4555" w:type="dxa"/>
            <w:noWrap/>
            <w:vAlign w:val="bottom"/>
            <w:hideMark/>
          </w:tcPr>
          <w:p w14:paraId="4AEDFA4F" w14:textId="77777777" w:rsidR="00D37F9C" w:rsidRPr="00172285" w:rsidRDefault="00D37F9C" w:rsidP="00D37F9C">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bookmarkStart w:id="6" w:name="_Hlk132360621"/>
            <w:r w:rsidRPr="00D37F9C">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bookmarkEnd w:id="6"/>
          </w:p>
        </w:tc>
        <w:tc>
          <w:tcPr>
            <w:tcW w:w="1591" w:type="dxa"/>
            <w:noWrap/>
            <w:vAlign w:val="bottom"/>
            <w:hideMark/>
          </w:tcPr>
          <w:p w14:paraId="26A882D7" w14:textId="77777777" w:rsidR="00D37F9C" w:rsidRPr="00D37F9C" w:rsidRDefault="00D37F9C" w:rsidP="00D37F9C">
            <w:pPr>
              <w:spacing w:after="0" w:line="240" w:lineRule="auto"/>
              <w:ind w:left="-528" w:right="31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208,3</w:t>
            </w:r>
          </w:p>
        </w:tc>
        <w:tc>
          <w:tcPr>
            <w:tcW w:w="1311" w:type="dxa"/>
            <w:noWrap/>
            <w:vAlign w:val="bottom"/>
            <w:hideMark/>
          </w:tcPr>
          <w:p w14:paraId="29B0394A" w14:textId="77777777" w:rsidR="00D37F9C" w:rsidRPr="00D37F9C" w:rsidRDefault="00D37F9C" w:rsidP="00B64A04">
            <w:pPr>
              <w:spacing w:after="0" w:line="240" w:lineRule="auto"/>
              <w:ind w:left="-528" w:right="172" w:firstLineChars="354" w:firstLine="70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645,9</w:t>
            </w:r>
          </w:p>
        </w:tc>
        <w:tc>
          <w:tcPr>
            <w:tcW w:w="1134" w:type="dxa"/>
            <w:noWrap/>
            <w:vAlign w:val="bottom"/>
            <w:hideMark/>
          </w:tcPr>
          <w:p w14:paraId="689294C9" w14:textId="77777777" w:rsidR="00D37F9C" w:rsidRPr="00D37F9C" w:rsidRDefault="00D37F9C" w:rsidP="00D37F9C">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0,5</w:t>
            </w:r>
          </w:p>
        </w:tc>
        <w:tc>
          <w:tcPr>
            <w:tcW w:w="1134" w:type="dxa"/>
            <w:noWrap/>
            <w:vAlign w:val="bottom"/>
            <w:hideMark/>
          </w:tcPr>
          <w:p w14:paraId="5A62D91B" w14:textId="77777777" w:rsidR="00D37F9C" w:rsidRPr="00D37F9C" w:rsidRDefault="00D37F9C" w:rsidP="00D37F9C">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w:t>
            </w:r>
          </w:p>
        </w:tc>
      </w:tr>
      <w:tr w:rsidR="004E4195" w:rsidRPr="00D37F9C" w14:paraId="70673776" w14:textId="77777777" w:rsidTr="004E4195">
        <w:trPr>
          <w:trHeight w:val="236"/>
        </w:trPr>
        <w:tc>
          <w:tcPr>
            <w:tcW w:w="4555" w:type="dxa"/>
            <w:tcBorders>
              <w:top w:val="nil"/>
              <w:left w:val="nil"/>
              <w:bottom w:val="nil"/>
              <w:right w:val="nil"/>
            </w:tcBorders>
            <w:noWrap/>
            <w:vAlign w:val="bottom"/>
          </w:tcPr>
          <w:p w14:paraId="4C9F3263" w14:textId="15CDD354"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Турак жай курулушу</w:t>
            </w:r>
          </w:p>
        </w:tc>
        <w:tc>
          <w:tcPr>
            <w:tcW w:w="1591" w:type="dxa"/>
            <w:tcBorders>
              <w:top w:val="nil"/>
              <w:left w:val="nil"/>
              <w:bottom w:val="nil"/>
              <w:right w:val="nil"/>
            </w:tcBorders>
            <w:noWrap/>
            <w:vAlign w:val="bottom"/>
          </w:tcPr>
          <w:p w14:paraId="125CE858" w14:textId="1430EA53" w:rsidR="004E4195" w:rsidRPr="00D37F9C" w:rsidRDefault="004E4195" w:rsidP="004E419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20673,6</w:t>
            </w:r>
          </w:p>
        </w:tc>
        <w:tc>
          <w:tcPr>
            <w:tcW w:w="1311" w:type="dxa"/>
            <w:tcBorders>
              <w:top w:val="nil"/>
              <w:left w:val="nil"/>
              <w:bottom w:val="nil"/>
              <w:right w:val="nil"/>
            </w:tcBorders>
            <w:noWrap/>
            <w:vAlign w:val="bottom"/>
          </w:tcPr>
          <w:p w14:paraId="114A2C6C" w14:textId="339A3D75" w:rsidR="004E4195" w:rsidRPr="00D37F9C" w:rsidRDefault="004E4195" w:rsidP="004E4195">
            <w:pPr>
              <w:spacing w:after="0" w:line="240" w:lineRule="auto"/>
              <w:ind w:left="-528" w:right="17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33151,4</w:t>
            </w:r>
          </w:p>
        </w:tc>
        <w:tc>
          <w:tcPr>
            <w:tcW w:w="1134" w:type="dxa"/>
            <w:tcBorders>
              <w:top w:val="nil"/>
              <w:left w:val="nil"/>
              <w:bottom w:val="nil"/>
              <w:right w:val="nil"/>
            </w:tcBorders>
            <w:noWrap/>
            <w:vAlign w:val="bottom"/>
          </w:tcPr>
          <w:p w14:paraId="6596E467" w14:textId="3F347A09" w:rsidR="004E4195" w:rsidRPr="00D37F9C" w:rsidRDefault="004E4195" w:rsidP="004E4195">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50,2</w:t>
            </w:r>
          </w:p>
        </w:tc>
        <w:tc>
          <w:tcPr>
            <w:tcW w:w="1134" w:type="dxa"/>
            <w:tcBorders>
              <w:top w:val="nil"/>
              <w:left w:val="nil"/>
              <w:bottom w:val="nil"/>
              <w:right w:val="nil"/>
            </w:tcBorders>
            <w:noWrap/>
            <w:vAlign w:val="bottom"/>
          </w:tcPr>
          <w:p w14:paraId="68C533F5" w14:textId="5B3A7E83" w:rsidR="004E4195" w:rsidRPr="00D37F9C" w:rsidRDefault="004E4195" w:rsidP="004E4195">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59,4</w:t>
            </w:r>
          </w:p>
        </w:tc>
      </w:tr>
      <w:tr w:rsidR="004E4195" w:rsidRPr="00D37F9C" w14:paraId="2D3D7174" w14:textId="77777777" w:rsidTr="004E4195">
        <w:trPr>
          <w:trHeight w:val="457"/>
        </w:trPr>
        <w:tc>
          <w:tcPr>
            <w:tcW w:w="4555" w:type="dxa"/>
            <w:noWrap/>
            <w:vAlign w:val="bottom"/>
            <w:hideMark/>
          </w:tcPr>
          <w:p w14:paraId="42C79491"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Дүң жана чекене соода</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автоунааларды</w:t>
            </w:r>
            <w:proofErr w:type="spellEnd"/>
            <w:r w:rsidRPr="00D37F9C">
              <w:rPr>
                <w:rFonts w:ascii="Times New Roman" w:eastAsia="Times New Roman" w:hAnsi="Times New Roman" w:cs="Times New Roman"/>
                <w:kern w:val="0"/>
                <w:sz w:val="20"/>
                <w:szCs w:val="20"/>
                <w:lang w:val="ky-KG" w:eastAsia="ru-RU"/>
                <w14:ligatures w14:val="none"/>
              </w:rPr>
              <w:t xml:space="preserve"> жана </w:t>
            </w:r>
            <w:proofErr w:type="spellStart"/>
            <w:r w:rsidRPr="00D37F9C">
              <w:rPr>
                <w:rFonts w:ascii="Times New Roman" w:eastAsia="Times New Roman" w:hAnsi="Times New Roman" w:cs="Times New Roman"/>
                <w:kern w:val="0"/>
                <w:sz w:val="20"/>
                <w:szCs w:val="20"/>
                <w:lang w:val="ky-KG" w:eastAsia="ru-RU"/>
                <w14:ligatures w14:val="none"/>
              </w:rPr>
              <w:t>мотоциклдерди</w:t>
            </w:r>
            <w:proofErr w:type="spellEnd"/>
            <w:r w:rsidRPr="00D37F9C">
              <w:rPr>
                <w:rFonts w:ascii="Times New Roman" w:eastAsia="Times New Roman" w:hAnsi="Times New Roman" w:cs="Times New Roman"/>
                <w:kern w:val="0"/>
                <w:sz w:val="20"/>
                <w:szCs w:val="20"/>
                <w:lang w:val="ky-KG" w:eastAsia="ru-RU"/>
                <w14:ligatures w14:val="none"/>
              </w:rPr>
              <w:t xml:space="preserve"> оңдоо </w:t>
            </w:r>
          </w:p>
        </w:tc>
        <w:tc>
          <w:tcPr>
            <w:tcW w:w="1591" w:type="dxa"/>
            <w:noWrap/>
            <w:vAlign w:val="bottom"/>
            <w:hideMark/>
          </w:tcPr>
          <w:p w14:paraId="7D9B4B53" w14:textId="77777777" w:rsidR="004E4195" w:rsidRPr="00D37F9C" w:rsidRDefault="004E4195" w:rsidP="004E419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5723,8</w:t>
            </w:r>
          </w:p>
        </w:tc>
        <w:tc>
          <w:tcPr>
            <w:tcW w:w="1311" w:type="dxa"/>
            <w:noWrap/>
            <w:vAlign w:val="bottom"/>
            <w:hideMark/>
          </w:tcPr>
          <w:p w14:paraId="49A5A863" w14:textId="77777777" w:rsidR="004E4195" w:rsidRPr="00D37F9C" w:rsidRDefault="004E4195" w:rsidP="004E4195">
            <w:pPr>
              <w:tabs>
                <w:tab w:val="left" w:pos="183"/>
              </w:tabs>
              <w:spacing w:after="0" w:line="240" w:lineRule="auto"/>
              <w:ind w:left="-528" w:right="172" w:firstLineChars="400" w:firstLine="8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4283,0</w:t>
            </w:r>
          </w:p>
        </w:tc>
        <w:tc>
          <w:tcPr>
            <w:tcW w:w="1134" w:type="dxa"/>
            <w:noWrap/>
            <w:vAlign w:val="bottom"/>
            <w:hideMark/>
          </w:tcPr>
          <w:p w14:paraId="7339B3E8" w14:textId="77777777" w:rsidR="004E4195" w:rsidRPr="00D37F9C" w:rsidRDefault="004E4195" w:rsidP="004E4195">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13,9</w:t>
            </w:r>
          </w:p>
        </w:tc>
        <w:tc>
          <w:tcPr>
            <w:tcW w:w="1134" w:type="dxa"/>
            <w:noWrap/>
            <w:vAlign w:val="bottom"/>
            <w:hideMark/>
          </w:tcPr>
          <w:p w14:paraId="07B7B23D" w14:textId="77777777" w:rsidR="004E4195" w:rsidRPr="00D37F9C" w:rsidRDefault="004E4195" w:rsidP="004E4195">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7,7</w:t>
            </w:r>
          </w:p>
        </w:tc>
      </w:tr>
      <w:tr w:rsidR="004E4195" w:rsidRPr="00D37F9C" w14:paraId="7458DFAB" w14:textId="77777777" w:rsidTr="004E4195">
        <w:trPr>
          <w:trHeight w:val="165"/>
        </w:trPr>
        <w:tc>
          <w:tcPr>
            <w:tcW w:w="4555" w:type="dxa"/>
            <w:noWrap/>
            <w:vAlign w:val="bottom"/>
            <w:hideMark/>
          </w:tcPr>
          <w:p w14:paraId="293637D3"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7" w:name="_Hlk132372330"/>
            <w:r w:rsidRPr="00D37F9C">
              <w:rPr>
                <w:rFonts w:ascii="Times New Roman" w:eastAsia="Times New Roman" w:hAnsi="Times New Roman" w:cs="Times New Roman"/>
                <w:kern w:val="0"/>
                <w:sz w:val="20"/>
                <w:szCs w:val="20"/>
                <w:lang w:val="ru-RU" w:eastAsia="ru-RU"/>
                <w14:ligatures w14:val="none"/>
              </w:rPr>
              <w:t>Транспорт</w:t>
            </w:r>
            <w:r w:rsidRPr="00D37F9C">
              <w:rPr>
                <w:rFonts w:ascii="Times New Roman" w:eastAsia="Times New Roman" w:hAnsi="Times New Roman" w:cs="Times New Roman"/>
                <w:kern w:val="0"/>
                <w:sz w:val="20"/>
                <w:szCs w:val="20"/>
                <w:lang w:val="ky-KG" w:eastAsia="ru-RU"/>
                <w14:ligatures w14:val="none"/>
              </w:rPr>
              <w:t xml:space="preserve"> иши жана жүктөрдү сактоо</w:t>
            </w:r>
            <w:bookmarkEnd w:id="7"/>
          </w:p>
        </w:tc>
        <w:tc>
          <w:tcPr>
            <w:tcW w:w="1591" w:type="dxa"/>
            <w:noWrap/>
            <w:vAlign w:val="bottom"/>
            <w:hideMark/>
          </w:tcPr>
          <w:p w14:paraId="20085479" w14:textId="77777777" w:rsidR="004E4195" w:rsidRPr="00D37F9C" w:rsidRDefault="004E4195" w:rsidP="004E419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1639,2</w:t>
            </w:r>
          </w:p>
        </w:tc>
        <w:tc>
          <w:tcPr>
            <w:tcW w:w="1311" w:type="dxa"/>
            <w:noWrap/>
            <w:vAlign w:val="bottom"/>
            <w:hideMark/>
          </w:tcPr>
          <w:p w14:paraId="7A9D6FFC" w14:textId="77777777" w:rsidR="004E4195" w:rsidRPr="00D37F9C" w:rsidRDefault="004E4195" w:rsidP="004E4195">
            <w:pPr>
              <w:tabs>
                <w:tab w:val="left" w:pos="183"/>
              </w:tabs>
              <w:spacing w:after="0" w:line="240" w:lineRule="auto"/>
              <w:ind w:left="-528" w:right="17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5956,1</w:t>
            </w:r>
          </w:p>
        </w:tc>
        <w:tc>
          <w:tcPr>
            <w:tcW w:w="1134" w:type="dxa"/>
            <w:noWrap/>
            <w:vAlign w:val="bottom"/>
            <w:hideMark/>
          </w:tcPr>
          <w:p w14:paraId="04DE0213" w14:textId="77777777" w:rsidR="004E4195" w:rsidRPr="00D37F9C" w:rsidRDefault="004E4195" w:rsidP="004E4195">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4,0</w:t>
            </w:r>
          </w:p>
        </w:tc>
        <w:tc>
          <w:tcPr>
            <w:tcW w:w="1134" w:type="dxa"/>
            <w:noWrap/>
            <w:vAlign w:val="bottom"/>
            <w:hideMark/>
          </w:tcPr>
          <w:p w14:paraId="54023931" w14:textId="77777777" w:rsidR="004E4195" w:rsidRPr="00D37F9C" w:rsidRDefault="004E4195" w:rsidP="004E4195">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10,6</w:t>
            </w:r>
          </w:p>
        </w:tc>
      </w:tr>
      <w:tr w:rsidR="004E4195" w:rsidRPr="00D37F9C" w14:paraId="1731D76B" w14:textId="77777777" w:rsidTr="004E4195">
        <w:trPr>
          <w:trHeight w:val="212"/>
        </w:trPr>
        <w:tc>
          <w:tcPr>
            <w:tcW w:w="4555" w:type="dxa"/>
            <w:noWrap/>
            <w:vAlign w:val="bottom"/>
            <w:hideMark/>
          </w:tcPr>
          <w:p w14:paraId="10899F48"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Мейманканалардын жана ресторандардын ишмердиги</w:t>
            </w:r>
          </w:p>
        </w:tc>
        <w:tc>
          <w:tcPr>
            <w:tcW w:w="1591" w:type="dxa"/>
            <w:noWrap/>
            <w:vAlign w:val="bottom"/>
            <w:hideMark/>
          </w:tcPr>
          <w:p w14:paraId="0AB03FE3" w14:textId="77777777" w:rsidR="004E4195" w:rsidRPr="00D37F9C" w:rsidRDefault="004E4195" w:rsidP="004E4195">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908,4</w:t>
            </w:r>
          </w:p>
        </w:tc>
        <w:tc>
          <w:tcPr>
            <w:tcW w:w="1311" w:type="dxa"/>
            <w:noWrap/>
            <w:vAlign w:val="bottom"/>
            <w:hideMark/>
          </w:tcPr>
          <w:p w14:paraId="268F99D2" w14:textId="77777777" w:rsidR="004E4195" w:rsidRPr="00D37F9C" w:rsidRDefault="004E4195" w:rsidP="004E4195">
            <w:pPr>
              <w:tabs>
                <w:tab w:val="left" w:pos="183"/>
              </w:tabs>
              <w:spacing w:after="0" w:line="240" w:lineRule="auto"/>
              <w:ind w:left="-528" w:right="172" w:firstLineChars="400" w:firstLine="8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948,3</w:t>
            </w:r>
          </w:p>
        </w:tc>
        <w:tc>
          <w:tcPr>
            <w:tcW w:w="1134" w:type="dxa"/>
            <w:noWrap/>
            <w:vAlign w:val="bottom"/>
            <w:hideMark/>
          </w:tcPr>
          <w:p w14:paraId="6E0CC329" w14:textId="77777777" w:rsidR="004E4195" w:rsidRPr="00D37F9C" w:rsidRDefault="004E4195" w:rsidP="004E4195">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2,2</w:t>
            </w:r>
          </w:p>
        </w:tc>
        <w:tc>
          <w:tcPr>
            <w:tcW w:w="1134" w:type="dxa"/>
            <w:noWrap/>
            <w:vAlign w:val="bottom"/>
            <w:hideMark/>
          </w:tcPr>
          <w:p w14:paraId="7AA7ECBC" w14:textId="77777777" w:rsidR="004E4195" w:rsidRPr="00D37F9C" w:rsidRDefault="004E4195" w:rsidP="004E4195">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w:t>
            </w:r>
          </w:p>
        </w:tc>
      </w:tr>
      <w:tr w:rsidR="004E4195" w:rsidRPr="00D37F9C" w14:paraId="779E7CD7" w14:textId="77777777" w:rsidTr="004E4195">
        <w:trPr>
          <w:trHeight w:val="257"/>
        </w:trPr>
        <w:tc>
          <w:tcPr>
            <w:tcW w:w="4555" w:type="dxa"/>
            <w:noWrap/>
            <w:vAlign w:val="bottom"/>
            <w:hideMark/>
          </w:tcPr>
          <w:p w14:paraId="6E21E5BB"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Маалымат жана байланыш</w:t>
            </w:r>
          </w:p>
        </w:tc>
        <w:tc>
          <w:tcPr>
            <w:tcW w:w="1591" w:type="dxa"/>
            <w:noWrap/>
            <w:vAlign w:val="bottom"/>
            <w:hideMark/>
          </w:tcPr>
          <w:p w14:paraId="25772A2D" w14:textId="77777777" w:rsidR="004E4195" w:rsidRPr="00D37F9C" w:rsidRDefault="004E4195" w:rsidP="004E4195">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3140,0</w:t>
            </w:r>
          </w:p>
        </w:tc>
        <w:tc>
          <w:tcPr>
            <w:tcW w:w="1311" w:type="dxa"/>
            <w:noWrap/>
            <w:vAlign w:val="bottom"/>
            <w:hideMark/>
          </w:tcPr>
          <w:p w14:paraId="6799C1E8" w14:textId="77777777" w:rsidR="004E4195" w:rsidRPr="00D37F9C" w:rsidRDefault="004E4195" w:rsidP="004E4195">
            <w:pPr>
              <w:tabs>
                <w:tab w:val="left" w:pos="183"/>
              </w:tabs>
              <w:spacing w:after="0" w:line="240" w:lineRule="auto"/>
              <w:ind w:left="-528" w:right="172" w:firstLineChars="354" w:firstLine="70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3775,6</w:t>
            </w:r>
          </w:p>
        </w:tc>
        <w:tc>
          <w:tcPr>
            <w:tcW w:w="1134" w:type="dxa"/>
            <w:noWrap/>
            <w:vAlign w:val="bottom"/>
            <w:hideMark/>
          </w:tcPr>
          <w:p w14:paraId="10B0DF04" w14:textId="77777777" w:rsidR="004E4195" w:rsidRPr="00D37F9C" w:rsidRDefault="004E4195" w:rsidP="004E4195">
            <w:pPr>
              <w:tabs>
                <w:tab w:val="left" w:pos="574"/>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7,6</w:t>
            </w:r>
          </w:p>
        </w:tc>
        <w:tc>
          <w:tcPr>
            <w:tcW w:w="1134" w:type="dxa"/>
            <w:noWrap/>
            <w:vAlign w:val="bottom"/>
            <w:hideMark/>
          </w:tcPr>
          <w:p w14:paraId="6C6847FC" w14:textId="77777777" w:rsidR="004E4195" w:rsidRPr="00D37F9C" w:rsidRDefault="004E4195" w:rsidP="004E4195">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6,8</w:t>
            </w:r>
          </w:p>
        </w:tc>
      </w:tr>
      <w:tr w:rsidR="004E4195" w:rsidRPr="00D37F9C" w14:paraId="764C6B72" w14:textId="77777777" w:rsidTr="004E4195">
        <w:trPr>
          <w:trHeight w:val="134"/>
        </w:trPr>
        <w:tc>
          <w:tcPr>
            <w:tcW w:w="4555" w:type="dxa"/>
            <w:noWrap/>
            <w:vAlign w:val="bottom"/>
            <w:hideMark/>
          </w:tcPr>
          <w:p w14:paraId="16282C55"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Финанс</w:t>
            </w:r>
            <w:r w:rsidRPr="00D37F9C">
              <w:rPr>
                <w:rFonts w:ascii="Times New Roman" w:eastAsia="Times New Roman" w:hAnsi="Times New Roman" w:cs="Times New Roman"/>
                <w:kern w:val="0"/>
                <w:sz w:val="20"/>
                <w:szCs w:val="20"/>
                <w:lang w:val="ky-KG" w:eastAsia="ru-RU"/>
                <w14:ligatures w14:val="none"/>
              </w:rPr>
              <w:t xml:space="preserve">ылык </w:t>
            </w:r>
            <w:proofErr w:type="spellStart"/>
            <w:r w:rsidRPr="00D37F9C">
              <w:rPr>
                <w:rFonts w:ascii="Times New Roman" w:eastAsia="Times New Roman" w:hAnsi="Times New Roman" w:cs="Times New Roman"/>
                <w:kern w:val="0"/>
                <w:sz w:val="20"/>
                <w:szCs w:val="20"/>
                <w:lang w:val="ky-KG" w:eastAsia="ru-RU"/>
                <w14:ligatures w14:val="none"/>
              </w:rPr>
              <w:t>ортомчулук</w:t>
            </w:r>
            <w:proofErr w:type="spellEnd"/>
            <w:r w:rsidRPr="00D37F9C">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591" w:type="dxa"/>
            <w:noWrap/>
            <w:vAlign w:val="bottom"/>
            <w:hideMark/>
          </w:tcPr>
          <w:p w14:paraId="1E3985D5" w14:textId="77777777" w:rsidR="004E4195" w:rsidRPr="00D37F9C" w:rsidRDefault="004E4195" w:rsidP="004E4195">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6</w:t>
            </w:r>
            <w:r w:rsidRPr="00D37F9C">
              <w:rPr>
                <w:rFonts w:ascii="Times New Roman" w:eastAsia="Times New Roman" w:hAnsi="Times New Roman" w:cs="Times New Roman"/>
                <w:kern w:val="0"/>
                <w:sz w:val="20"/>
                <w:szCs w:val="20"/>
                <w:lang w:val="ru-RU" w:eastAsia="ru-RU"/>
                <w14:ligatures w14:val="none"/>
              </w:rPr>
              <w:t>2,0</w:t>
            </w:r>
          </w:p>
        </w:tc>
        <w:tc>
          <w:tcPr>
            <w:tcW w:w="1311" w:type="dxa"/>
            <w:noWrap/>
            <w:vAlign w:val="bottom"/>
            <w:hideMark/>
          </w:tcPr>
          <w:p w14:paraId="1FD004C3" w14:textId="77777777" w:rsidR="004E4195" w:rsidRPr="00D37F9C" w:rsidRDefault="004E4195" w:rsidP="004E4195">
            <w:pPr>
              <w:tabs>
                <w:tab w:val="left" w:pos="183"/>
              </w:tabs>
              <w:spacing w:after="0" w:line="240" w:lineRule="auto"/>
              <w:ind w:left="-528" w:right="172"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w:t>
            </w:r>
          </w:p>
        </w:tc>
        <w:tc>
          <w:tcPr>
            <w:tcW w:w="1134" w:type="dxa"/>
            <w:noWrap/>
            <w:vAlign w:val="bottom"/>
            <w:hideMark/>
          </w:tcPr>
          <w:p w14:paraId="0A537227" w14:textId="77777777" w:rsidR="004E4195" w:rsidRPr="00D37F9C" w:rsidRDefault="004E4195" w:rsidP="004E4195">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0,2</w:t>
            </w:r>
          </w:p>
        </w:tc>
        <w:tc>
          <w:tcPr>
            <w:tcW w:w="1134" w:type="dxa"/>
            <w:noWrap/>
            <w:vAlign w:val="bottom"/>
            <w:hideMark/>
          </w:tcPr>
          <w:p w14:paraId="3E4EF652" w14:textId="77777777" w:rsidR="004E4195" w:rsidRPr="00D37F9C" w:rsidRDefault="004E4195" w:rsidP="004E4195">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0,0</w:t>
            </w:r>
          </w:p>
        </w:tc>
      </w:tr>
      <w:tr w:rsidR="004E4195" w:rsidRPr="00D37F9C" w14:paraId="47D911EE" w14:textId="77777777" w:rsidTr="004E4195">
        <w:trPr>
          <w:trHeight w:val="291"/>
        </w:trPr>
        <w:tc>
          <w:tcPr>
            <w:tcW w:w="4555" w:type="dxa"/>
            <w:noWrap/>
            <w:vAlign w:val="bottom"/>
            <w:hideMark/>
          </w:tcPr>
          <w:p w14:paraId="6CC2F570"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D37F9C">
              <w:rPr>
                <w:rFonts w:ascii="Times New Roman" w:eastAsia="Times New Roman" w:hAnsi="Times New Roman" w:cs="Times New Roman"/>
                <w:kern w:val="0"/>
                <w:sz w:val="20"/>
                <w:szCs w:val="20"/>
                <w:lang w:val="ru-RU" w:eastAsia="ru-RU"/>
                <w14:ligatures w14:val="none"/>
              </w:rPr>
              <w:t>пераци</w:t>
            </w:r>
            <w:r w:rsidRPr="00D37F9C">
              <w:rPr>
                <w:rFonts w:ascii="Times New Roman" w:eastAsia="Times New Roman" w:hAnsi="Times New Roman" w:cs="Times New Roman"/>
                <w:kern w:val="0"/>
                <w:sz w:val="20"/>
                <w:szCs w:val="20"/>
                <w:lang w:val="ky-KG" w:eastAsia="ru-RU"/>
                <w14:ligatures w14:val="none"/>
              </w:rPr>
              <w:t>ялар</w:t>
            </w:r>
            <w:proofErr w:type="spellEnd"/>
          </w:p>
        </w:tc>
        <w:tc>
          <w:tcPr>
            <w:tcW w:w="1591" w:type="dxa"/>
            <w:noWrap/>
            <w:vAlign w:val="bottom"/>
            <w:hideMark/>
          </w:tcPr>
          <w:p w14:paraId="0E4EC1CD"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1</w:t>
            </w:r>
            <w:r w:rsidRPr="00D37F9C">
              <w:rPr>
                <w:rFonts w:ascii="Times New Roman" w:eastAsia="Times New Roman" w:hAnsi="Times New Roman" w:cs="Times New Roman"/>
                <w:kern w:val="0"/>
                <w:sz w:val="20"/>
                <w:szCs w:val="20"/>
                <w:lang w:val="ru-RU" w:eastAsia="ru-RU"/>
                <w14:ligatures w14:val="none"/>
              </w:rPr>
              <w:t>255,1</w:t>
            </w:r>
          </w:p>
        </w:tc>
        <w:tc>
          <w:tcPr>
            <w:tcW w:w="1311" w:type="dxa"/>
            <w:noWrap/>
            <w:vAlign w:val="bottom"/>
            <w:hideMark/>
          </w:tcPr>
          <w:p w14:paraId="7E6D8F8A" w14:textId="77777777" w:rsidR="004E4195" w:rsidRPr="00D37F9C" w:rsidRDefault="004E4195" w:rsidP="004E4195">
            <w:pPr>
              <w:tabs>
                <w:tab w:val="left" w:pos="36"/>
                <w:tab w:val="left" w:pos="1234"/>
              </w:tabs>
              <w:spacing w:after="0" w:line="240" w:lineRule="auto"/>
              <w:ind w:right="17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1107,1</w:t>
            </w:r>
          </w:p>
        </w:tc>
        <w:tc>
          <w:tcPr>
            <w:tcW w:w="1134" w:type="dxa"/>
            <w:noWrap/>
            <w:vAlign w:val="bottom"/>
            <w:hideMark/>
          </w:tcPr>
          <w:p w14:paraId="4C289891" w14:textId="77777777" w:rsidR="004E4195" w:rsidRPr="00D37F9C" w:rsidRDefault="004E4195" w:rsidP="004E4195">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3,0</w:t>
            </w:r>
          </w:p>
        </w:tc>
        <w:tc>
          <w:tcPr>
            <w:tcW w:w="1134" w:type="dxa"/>
            <w:noWrap/>
            <w:vAlign w:val="bottom"/>
            <w:hideMark/>
          </w:tcPr>
          <w:p w14:paraId="4C71E132" w14:textId="77777777" w:rsidR="004E4195" w:rsidRPr="00D37F9C" w:rsidRDefault="004E4195" w:rsidP="004E4195">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2,0</w:t>
            </w:r>
          </w:p>
        </w:tc>
      </w:tr>
      <w:tr w:rsidR="004E4195" w:rsidRPr="00D37F9C" w14:paraId="10491F04" w14:textId="77777777" w:rsidTr="004E4195">
        <w:trPr>
          <w:trHeight w:val="212"/>
        </w:trPr>
        <w:tc>
          <w:tcPr>
            <w:tcW w:w="4555" w:type="dxa"/>
            <w:noWrap/>
            <w:vAlign w:val="bottom"/>
            <w:hideMark/>
          </w:tcPr>
          <w:p w14:paraId="6D91BE56"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ky-KG" w:eastAsia="ru-RU"/>
                <w14:ligatures w14:val="none"/>
              </w:rPr>
              <w:t>Кесиптик,илимий</w:t>
            </w:r>
            <w:proofErr w:type="spellEnd"/>
            <w:r w:rsidRPr="00D37F9C">
              <w:rPr>
                <w:rFonts w:ascii="Times New Roman" w:eastAsia="Times New Roman" w:hAnsi="Times New Roman" w:cs="Times New Roman"/>
                <w:kern w:val="0"/>
                <w:sz w:val="20"/>
                <w:szCs w:val="20"/>
                <w:lang w:val="ky-KG" w:eastAsia="ru-RU"/>
                <w14:ligatures w14:val="none"/>
              </w:rPr>
              <w:t xml:space="preserve"> жана техникалык ишмердиги</w:t>
            </w:r>
          </w:p>
        </w:tc>
        <w:tc>
          <w:tcPr>
            <w:tcW w:w="1591" w:type="dxa"/>
            <w:noWrap/>
            <w:vAlign w:val="bottom"/>
            <w:hideMark/>
          </w:tcPr>
          <w:p w14:paraId="0B3FD225" w14:textId="77777777" w:rsidR="004E4195" w:rsidRPr="00D37F9C" w:rsidRDefault="004E4195" w:rsidP="004E4195">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w:t>
            </w:r>
          </w:p>
        </w:tc>
        <w:tc>
          <w:tcPr>
            <w:tcW w:w="1311" w:type="dxa"/>
            <w:noWrap/>
            <w:vAlign w:val="bottom"/>
            <w:hideMark/>
          </w:tcPr>
          <w:p w14:paraId="2A6D944F" w14:textId="77777777" w:rsidR="004E4195" w:rsidRPr="00D37F9C" w:rsidRDefault="004E4195" w:rsidP="004E4195">
            <w:pPr>
              <w:tabs>
                <w:tab w:val="left" w:pos="183"/>
              </w:tabs>
              <w:spacing w:after="0" w:line="240" w:lineRule="auto"/>
              <w:ind w:left="-528" w:right="172"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48DF5D63" w14:textId="77777777" w:rsidR="004E4195" w:rsidRPr="00D37F9C" w:rsidRDefault="004E4195" w:rsidP="004E4195">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3C0E6BC4" w14:textId="77777777" w:rsidR="004E4195" w:rsidRPr="00D37F9C" w:rsidRDefault="004E4195" w:rsidP="004E4195">
            <w:pPr>
              <w:tabs>
                <w:tab w:val="left" w:pos="0"/>
                <w:tab w:val="left" w:pos="30"/>
              </w:tabs>
              <w:spacing w:after="0" w:line="240" w:lineRule="auto"/>
              <w:ind w:left="-539" w:right="313" w:firstLineChars="5" w:firstLine="1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4E4195" w:rsidRPr="00D37F9C" w14:paraId="1EC01FB0" w14:textId="77777777" w:rsidTr="004E4195">
        <w:trPr>
          <w:trHeight w:val="116"/>
        </w:trPr>
        <w:tc>
          <w:tcPr>
            <w:tcW w:w="4555" w:type="dxa"/>
            <w:noWrap/>
            <w:vAlign w:val="bottom"/>
            <w:hideMark/>
          </w:tcPr>
          <w:p w14:paraId="603783A4" w14:textId="77777777" w:rsidR="004E4195" w:rsidRPr="00D37F9C" w:rsidRDefault="004E4195" w:rsidP="004E4195">
            <w:pPr>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Билим берүү</w:t>
            </w:r>
          </w:p>
        </w:tc>
        <w:tc>
          <w:tcPr>
            <w:tcW w:w="1591" w:type="dxa"/>
            <w:noWrap/>
            <w:vAlign w:val="bottom"/>
            <w:hideMark/>
          </w:tcPr>
          <w:p w14:paraId="4CC20457"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4"/>
                <w:lang w:val="ky-KG" w:eastAsia="ru-RU"/>
                <w14:ligatures w14:val="none"/>
              </w:rPr>
            </w:pPr>
            <w:r w:rsidRPr="00D37F9C">
              <w:rPr>
                <w:rFonts w:ascii="Times New Roman" w:eastAsia="Times New Roman" w:hAnsi="Times New Roman" w:cs="Times New Roman"/>
                <w:kern w:val="0"/>
                <w:sz w:val="20"/>
                <w:szCs w:val="24"/>
                <w:lang w:val="en-US" w:eastAsia="ru-RU"/>
                <w14:ligatures w14:val="none"/>
              </w:rPr>
              <w:t>1</w:t>
            </w:r>
            <w:r w:rsidRPr="00D37F9C">
              <w:rPr>
                <w:rFonts w:ascii="Times New Roman" w:eastAsia="Times New Roman" w:hAnsi="Times New Roman" w:cs="Times New Roman"/>
                <w:kern w:val="0"/>
                <w:sz w:val="20"/>
                <w:szCs w:val="24"/>
                <w:lang w:val="ru-RU" w:eastAsia="ru-RU"/>
                <w14:ligatures w14:val="none"/>
              </w:rPr>
              <w:t>305,8</w:t>
            </w:r>
          </w:p>
        </w:tc>
        <w:tc>
          <w:tcPr>
            <w:tcW w:w="1311" w:type="dxa"/>
            <w:noWrap/>
            <w:vAlign w:val="bottom"/>
            <w:hideMark/>
          </w:tcPr>
          <w:p w14:paraId="4A2D6EAC" w14:textId="77777777" w:rsidR="004E4195" w:rsidRPr="00D37F9C" w:rsidRDefault="004E4195" w:rsidP="004E4195">
            <w:pPr>
              <w:tabs>
                <w:tab w:val="left" w:pos="183"/>
              </w:tabs>
              <w:spacing w:after="0" w:line="240" w:lineRule="auto"/>
              <w:ind w:left="-528" w:right="172" w:firstLineChars="400" w:firstLine="800"/>
              <w:jc w:val="right"/>
              <w:rPr>
                <w:rFonts w:ascii="Times New Roman" w:eastAsia="Times New Roman" w:hAnsi="Times New Roman" w:cs="Times New Roman"/>
                <w:kern w:val="0"/>
                <w:sz w:val="20"/>
                <w:szCs w:val="24"/>
                <w:lang w:val="ky-KG" w:eastAsia="ru-RU"/>
                <w14:ligatures w14:val="none"/>
              </w:rPr>
            </w:pPr>
            <w:r w:rsidRPr="00D37F9C">
              <w:rPr>
                <w:rFonts w:ascii="Times New Roman" w:eastAsia="Times New Roman" w:hAnsi="Times New Roman" w:cs="Times New Roman"/>
                <w:kern w:val="0"/>
                <w:sz w:val="20"/>
                <w:szCs w:val="24"/>
                <w:lang w:val="ky-KG" w:eastAsia="ru-RU"/>
                <w14:ligatures w14:val="none"/>
              </w:rPr>
              <w:t>616,0</w:t>
            </w:r>
          </w:p>
        </w:tc>
        <w:tc>
          <w:tcPr>
            <w:tcW w:w="1134" w:type="dxa"/>
            <w:noWrap/>
            <w:vAlign w:val="bottom"/>
            <w:hideMark/>
          </w:tcPr>
          <w:p w14:paraId="4BFB99FF" w14:textId="77777777" w:rsidR="004E4195" w:rsidRPr="00D37F9C" w:rsidRDefault="004E4195" w:rsidP="004E4195">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3,2</w:t>
            </w:r>
          </w:p>
        </w:tc>
        <w:tc>
          <w:tcPr>
            <w:tcW w:w="1134" w:type="dxa"/>
            <w:noWrap/>
            <w:vAlign w:val="bottom"/>
            <w:hideMark/>
          </w:tcPr>
          <w:p w14:paraId="0E4F997E" w14:textId="77777777" w:rsidR="004E4195" w:rsidRPr="00D37F9C" w:rsidRDefault="004E4195" w:rsidP="004E4195">
            <w:pPr>
              <w:tabs>
                <w:tab w:val="left" w:pos="0"/>
                <w:tab w:val="left" w:pos="30"/>
              </w:tabs>
              <w:spacing w:after="0" w:line="240" w:lineRule="auto"/>
              <w:ind w:leftChars="-405" w:left="245" w:right="313" w:hangingChars="568" w:hanging="113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w:t>
            </w:r>
          </w:p>
        </w:tc>
      </w:tr>
      <w:tr w:rsidR="004E4195" w:rsidRPr="00D37F9C" w14:paraId="77BD52B7" w14:textId="77777777" w:rsidTr="004E4195">
        <w:trPr>
          <w:trHeight w:val="303"/>
        </w:trPr>
        <w:tc>
          <w:tcPr>
            <w:tcW w:w="4555" w:type="dxa"/>
            <w:noWrap/>
            <w:vAlign w:val="bottom"/>
            <w:hideMark/>
          </w:tcPr>
          <w:p w14:paraId="4B8C5D28" w14:textId="77777777" w:rsidR="004E4195" w:rsidRPr="00D37F9C" w:rsidRDefault="004E4195" w:rsidP="004E4195">
            <w:pPr>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591" w:type="dxa"/>
            <w:noWrap/>
            <w:vAlign w:val="bottom"/>
            <w:hideMark/>
          </w:tcPr>
          <w:p w14:paraId="62DEA68A"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2663,6</w:t>
            </w:r>
          </w:p>
        </w:tc>
        <w:tc>
          <w:tcPr>
            <w:tcW w:w="1311" w:type="dxa"/>
            <w:noWrap/>
            <w:vAlign w:val="bottom"/>
            <w:hideMark/>
          </w:tcPr>
          <w:p w14:paraId="12A7E243" w14:textId="77777777" w:rsidR="004E4195" w:rsidRPr="00D37F9C" w:rsidRDefault="004E4195" w:rsidP="004E4195">
            <w:pPr>
              <w:tabs>
                <w:tab w:val="left" w:pos="183"/>
              </w:tabs>
              <w:spacing w:after="0" w:line="240" w:lineRule="auto"/>
              <w:ind w:left="-528" w:right="17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2677,0</w:t>
            </w:r>
          </w:p>
        </w:tc>
        <w:tc>
          <w:tcPr>
            <w:tcW w:w="1134" w:type="dxa"/>
            <w:noWrap/>
            <w:vAlign w:val="bottom"/>
            <w:hideMark/>
          </w:tcPr>
          <w:p w14:paraId="4D9FEDEB" w14:textId="77777777" w:rsidR="004E4195" w:rsidRPr="00D37F9C" w:rsidRDefault="004E4195" w:rsidP="004E4195">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w:t>
            </w:r>
          </w:p>
        </w:tc>
        <w:tc>
          <w:tcPr>
            <w:tcW w:w="1134" w:type="dxa"/>
            <w:noWrap/>
            <w:vAlign w:val="bottom"/>
            <w:hideMark/>
          </w:tcPr>
          <w:p w14:paraId="0B773873" w14:textId="77777777" w:rsidR="004E4195" w:rsidRPr="00D37F9C" w:rsidRDefault="004E4195" w:rsidP="004E4195">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4,8</w:t>
            </w:r>
          </w:p>
        </w:tc>
      </w:tr>
      <w:tr w:rsidR="004E4195" w:rsidRPr="00D37F9C" w14:paraId="6A8D5060" w14:textId="77777777" w:rsidTr="004E4195">
        <w:trPr>
          <w:trHeight w:val="125"/>
        </w:trPr>
        <w:tc>
          <w:tcPr>
            <w:tcW w:w="4555" w:type="dxa"/>
            <w:noWrap/>
            <w:vAlign w:val="bottom"/>
            <w:hideMark/>
          </w:tcPr>
          <w:p w14:paraId="351B2680" w14:textId="77777777" w:rsidR="004E4195" w:rsidRPr="00D37F9C" w:rsidRDefault="004E4195" w:rsidP="004E4195">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Административ</w:t>
            </w:r>
            <w:proofErr w:type="spellEnd"/>
            <w:r w:rsidRPr="00D37F9C">
              <w:rPr>
                <w:rFonts w:ascii="Times New Roman" w:eastAsia="Times New Roman" w:hAnsi="Times New Roman" w:cs="Times New Roman"/>
                <w:kern w:val="0"/>
                <w:sz w:val="20"/>
                <w:szCs w:val="20"/>
                <w:lang w:val="ky-KG" w:eastAsia="ru-RU"/>
                <w14:ligatures w14:val="none"/>
              </w:rPr>
              <w:t>дик жана көмөкчү иштер</w:t>
            </w:r>
          </w:p>
        </w:tc>
        <w:tc>
          <w:tcPr>
            <w:tcW w:w="1591" w:type="dxa"/>
            <w:noWrap/>
            <w:vAlign w:val="bottom"/>
            <w:hideMark/>
          </w:tcPr>
          <w:p w14:paraId="6DA0C541" w14:textId="77777777" w:rsidR="004E4195" w:rsidRPr="00D37F9C" w:rsidRDefault="004E4195" w:rsidP="004E4195">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w:t>
            </w:r>
          </w:p>
        </w:tc>
        <w:tc>
          <w:tcPr>
            <w:tcW w:w="1311" w:type="dxa"/>
            <w:noWrap/>
            <w:vAlign w:val="bottom"/>
            <w:hideMark/>
          </w:tcPr>
          <w:p w14:paraId="4BBC36C3" w14:textId="77777777" w:rsidR="004E4195" w:rsidRPr="00D37F9C" w:rsidRDefault="004E4195" w:rsidP="004E4195">
            <w:pPr>
              <w:spacing w:after="0" w:line="240" w:lineRule="auto"/>
              <w:ind w:left="-528" w:right="172" w:firstLineChars="300" w:firstLine="6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
        </w:tc>
        <w:tc>
          <w:tcPr>
            <w:tcW w:w="1134" w:type="dxa"/>
            <w:noWrap/>
            <w:vAlign w:val="bottom"/>
            <w:hideMark/>
          </w:tcPr>
          <w:p w14:paraId="0E8DC344" w14:textId="77777777" w:rsidR="004E4195" w:rsidRPr="00D37F9C" w:rsidRDefault="004E4195" w:rsidP="004E4195">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c>
          <w:tcPr>
            <w:tcW w:w="1134" w:type="dxa"/>
            <w:noWrap/>
            <w:vAlign w:val="bottom"/>
            <w:hideMark/>
          </w:tcPr>
          <w:p w14:paraId="6F88B4CF" w14:textId="77777777" w:rsidR="004E4195" w:rsidRPr="00D37F9C" w:rsidRDefault="004E4195" w:rsidP="004E4195">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w:t>
            </w:r>
          </w:p>
        </w:tc>
      </w:tr>
      <w:tr w:rsidR="004E4195" w:rsidRPr="00D37F9C" w14:paraId="031C92A0" w14:textId="77777777" w:rsidTr="004E4195">
        <w:trPr>
          <w:trHeight w:val="300"/>
        </w:trPr>
        <w:tc>
          <w:tcPr>
            <w:tcW w:w="4555" w:type="dxa"/>
            <w:noWrap/>
            <w:vAlign w:val="bottom"/>
            <w:hideMark/>
          </w:tcPr>
          <w:p w14:paraId="4A51515C"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Саламаттыкты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сактоо</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калкты </w:t>
            </w:r>
            <w:proofErr w:type="spellStart"/>
            <w:r w:rsidRPr="00D37F9C">
              <w:rPr>
                <w:rFonts w:ascii="Times New Roman" w:eastAsia="Times New Roman" w:hAnsi="Times New Roman" w:cs="Times New Roman"/>
                <w:kern w:val="0"/>
                <w:sz w:val="20"/>
                <w:szCs w:val="20"/>
                <w:lang w:val="ru-RU" w:eastAsia="ru-RU"/>
                <w14:ligatures w14:val="none"/>
              </w:rPr>
              <w:t>социалдык</w:t>
            </w:r>
            <w:proofErr w:type="spellEnd"/>
            <w:r w:rsidRPr="00D37F9C">
              <w:rPr>
                <w:rFonts w:ascii="Times New Roman" w:eastAsia="Times New Roman" w:hAnsi="Times New Roman" w:cs="Times New Roman"/>
                <w:kern w:val="0"/>
                <w:sz w:val="20"/>
                <w:szCs w:val="20"/>
                <w:lang w:val="ky-KG" w:eastAsia="ru-RU"/>
                <w14:ligatures w14:val="none"/>
              </w:rPr>
              <w:t xml:space="preserve"> жактан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p>
        </w:tc>
        <w:tc>
          <w:tcPr>
            <w:tcW w:w="1591" w:type="dxa"/>
            <w:noWrap/>
            <w:vAlign w:val="bottom"/>
            <w:hideMark/>
          </w:tcPr>
          <w:p w14:paraId="2CAB1223"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511,3</w:t>
            </w:r>
          </w:p>
        </w:tc>
        <w:tc>
          <w:tcPr>
            <w:tcW w:w="1311" w:type="dxa"/>
            <w:noWrap/>
            <w:vAlign w:val="bottom"/>
            <w:hideMark/>
          </w:tcPr>
          <w:p w14:paraId="39E388C7" w14:textId="77777777" w:rsidR="004E4195" w:rsidRPr="00D37F9C" w:rsidRDefault="004E4195" w:rsidP="004E4195">
            <w:pPr>
              <w:spacing w:after="0" w:line="240" w:lineRule="auto"/>
              <w:ind w:left="-528" w:right="172" w:firstLineChars="400" w:firstLine="80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477,2</w:t>
            </w:r>
          </w:p>
        </w:tc>
        <w:tc>
          <w:tcPr>
            <w:tcW w:w="1134" w:type="dxa"/>
            <w:noWrap/>
            <w:vAlign w:val="bottom"/>
            <w:hideMark/>
          </w:tcPr>
          <w:p w14:paraId="69031FBE" w14:textId="77777777" w:rsidR="004E4195" w:rsidRPr="00D37F9C" w:rsidRDefault="004E4195" w:rsidP="004E4195">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w:t>
            </w:r>
          </w:p>
        </w:tc>
        <w:tc>
          <w:tcPr>
            <w:tcW w:w="1134" w:type="dxa"/>
            <w:noWrap/>
            <w:vAlign w:val="bottom"/>
            <w:hideMark/>
          </w:tcPr>
          <w:p w14:paraId="37E5B9FB" w14:textId="77777777" w:rsidR="004E4195" w:rsidRPr="00D37F9C" w:rsidRDefault="004E4195" w:rsidP="004E4195">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0,9</w:t>
            </w:r>
          </w:p>
        </w:tc>
      </w:tr>
      <w:tr w:rsidR="004E4195" w:rsidRPr="00D37F9C" w14:paraId="67D8BEEC" w14:textId="77777777" w:rsidTr="004E4195">
        <w:trPr>
          <w:trHeight w:val="122"/>
        </w:trPr>
        <w:tc>
          <w:tcPr>
            <w:tcW w:w="4555" w:type="dxa"/>
            <w:noWrap/>
            <w:vAlign w:val="bottom"/>
            <w:hideMark/>
          </w:tcPr>
          <w:p w14:paraId="7A31BFB1"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Искусство, </w:t>
            </w:r>
            <w:r w:rsidRPr="00D37F9C">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591" w:type="dxa"/>
            <w:noWrap/>
            <w:vAlign w:val="bottom"/>
            <w:hideMark/>
          </w:tcPr>
          <w:p w14:paraId="6193D2A7"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291,5</w:t>
            </w:r>
          </w:p>
        </w:tc>
        <w:tc>
          <w:tcPr>
            <w:tcW w:w="1311" w:type="dxa"/>
            <w:noWrap/>
            <w:vAlign w:val="bottom"/>
            <w:hideMark/>
          </w:tcPr>
          <w:p w14:paraId="7F052A0E" w14:textId="77777777" w:rsidR="004E4195" w:rsidRPr="00D37F9C" w:rsidRDefault="004E4195" w:rsidP="004E4195">
            <w:pPr>
              <w:spacing w:after="0" w:line="240" w:lineRule="auto"/>
              <w:ind w:left="-528" w:right="172"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467,2</w:t>
            </w:r>
          </w:p>
        </w:tc>
        <w:tc>
          <w:tcPr>
            <w:tcW w:w="1134" w:type="dxa"/>
            <w:noWrap/>
            <w:vAlign w:val="bottom"/>
            <w:hideMark/>
          </w:tcPr>
          <w:p w14:paraId="042B4FAE" w14:textId="77777777" w:rsidR="004E4195" w:rsidRPr="00D37F9C" w:rsidRDefault="004E4195" w:rsidP="004E4195">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0,7</w:t>
            </w:r>
          </w:p>
        </w:tc>
        <w:tc>
          <w:tcPr>
            <w:tcW w:w="1134" w:type="dxa"/>
            <w:noWrap/>
            <w:vAlign w:val="bottom"/>
            <w:hideMark/>
          </w:tcPr>
          <w:p w14:paraId="0C9C6B9B" w14:textId="77777777" w:rsidR="004E4195" w:rsidRPr="00D37F9C" w:rsidRDefault="004E4195" w:rsidP="004E4195">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0,8</w:t>
            </w:r>
          </w:p>
        </w:tc>
      </w:tr>
      <w:tr w:rsidR="004E4195" w:rsidRPr="00D37F9C" w14:paraId="5972985A" w14:textId="77777777" w:rsidTr="004E4195">
        <w:trPr>
          <w:trHeight w:val="168"/>
        </w:trPr>
        <w:tc>
          <w:tcPr>
            <w:tcW w:w="4555" w:type="dxa"/>
            <w:noWrap/>
            <w:vAlign w:val="bottom"/>
            <w:hideMark/>
          </w:tcPr>
          <w:p w14:paraId="0121449F" w14:textId="77777777" w:rsidR="004E4195" w:rsidRPr="00D37F9C" w:rsidRDefault="004E4195" w:rsidP="004E4195">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Башка тейлөө ишмердиги</w:t>
            </w:r>
          </w:p>
        </w:tc>
        <w:tc>
          <w:tcPr>
            <w:tcW w:w="1591" w:type="dxa"/>
            <w:noWrap/>
            <w:vAlign w:val="bottom"/>
            <w:hideMark/>
          </w:tcPr>
          <w:p w14:paraId="745235EA" w14:textId="77777777" w:rsidR="004E4195" w:rsidRPr="00D37F9C" w:rsidRDefault="004E4195" w:rsidP="004E4195">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308,6</w:t>
            </w:r>
          </w:p>
        </w:tc>
        <w:tc>
          <w:tcPr>
            <w:tcW w:w="1311" w:type="dxa"/>
            <w:noWrap/>
            <w:vAlign w:val="bottom"/>
            <w:hideMark/>
          </w:tcPr>
          <w:p w14:paraId="10EB4E05" w14:textId="77777777" w:rsidR="004E4195" w:rsidRPr="00D37F9C" w:rsidRDefault="004E4195" w:rsidP="004E4195">
            <w:pPr>
              <w:spacing w:after="0" w:line="240" w:lineRule="auto"/>
              <w:ind w:left="-528" w:right="17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100,0</w:t>
            </w:r>
          </w:p>
        </w:tc>
        <w:tc>
          <w:tcPr>
            <w:tcW w:w="1134" w:type="dxa"/>
            <w:noWrap/>
            <w:vAlign w:val="bottom"/>
            <w:hideMark/>
          </w:tcPr>
          <w:p w14:paraId="2E1CC626" w14:textId="77777777" w:rsidR="004E4195" w:rsidRPr="00D37F9C" w:rsidRDefault="004E4195" w:rsidP="004E4195">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0,7</w:t>
            </w:r>
          </w:p>
        </w:tc>
        <w:tc>
          <w:tcPr>
            <w:tcW w:w="1134" w:type="dxa"/>
            <w:noWrap/>
            <w:vAlign w:val="bottom"/>
            <w:hideMark/>
          </w:tcPr>
          <w:p w14:paraId="20EA595A" w14:textId="77777777" w:rsidR="004E4195" w:rsidRPr="00D37F9C" w:rsidRDefault="004E4195" w:rsidP="004E4195">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0,2</w:t>
            </w:r>
          </w:p>
        </w:tc>
      </w:tr>
      <w:tr w:rsidR="004E4195" w:rsidRPr="00D37F9C" w14:paraId="14AFFBE1" w14:textId="77777777" w:rsidTr="004E4195">
        <w:trPr>
          <w:trHeight w:val="213"/>
        </w:trPr>
        <w:tc>
          <w:tcPr>
            <w:tcW w:w="4555" w:type="dxa"/>
            <w:tcBorders>
              <w:top w:val="nil"/>
              <w:left w:val="nil"/>
              <w:bottom w:val="single" w:sz="8" w:space="0" w:color="auto"/>
              <w:right w:val="nil"/>
            </w:tcBorders>
            <w:noWrap/>
            <w:vAlign w:val="bottom"/>
          </w:tcPr>
          <w:p w14:paraId="45A4C925" w14:textId="77777777" w:rsidR="004E4195" w:rsidRPr="00D37F9C" w:rsidRDefault="004E4195" w:rsidP="004E4195">
            <w:pPr>
              <w:spacing w:after="0" w:line="276" w:lineRule="auto"/>
              <w:ind w:left="193"/>
              <w:rPr>
                <w:rFonts w:ascii="Times New Roman" w:eastAsia="Times New Roman" w:hAnsi="Times New Roman" w:cs="Times New Roman"/>
                <w:kern w:val="0"/>
                <w:sz w:val="20"/>
                <w:szCs w:val="20"/>
                <w:lang w:val="ky-KG" w:eastAsia="ru-RU"/>
                <w14:ligatures w14:val="none"/>
              </w:rPr>
            </w:pPr>
          </w:p>
        </w:tc>
        <w:tc>
          <w:tcPr>
            <w:tcW w:w="1591" w:type="dxa"/>
            <w:tcBorders>
              <w:top w:val="nil"/>
              <w:left w:val="nil"/>
              <w:bottom w:val="single" w:sz="8" w:space="0" w:color="auto"/>
              <w:right w:val="nil"/>
            </w:tcBorders>
            <w:noWrap/>
            <w:vAlign w:val="bottom"/>
          </w:tcPr>
          <w:p w14:paraId="5DC56E06" w14:textId="77777777" w:rsidR="004E4195" w:rsidRPr="00D37F9C" w:rsidRDefault="004E4195" w:rsidP="004E4195">
            <w:pPr>
              <w:spacing w:after="0" w:line="240" w:lineRule="auto"/>
              <w:ind w:left="-528" w:right="300" w:firstLine="559"/>
              <w:jc w:val="right"/>
              <w:rPr>
                <w:rFonts w:ascii="Times New Roman" w:eastAsia="Times New Roman" w:hAnsi="Times New Roman" w:cs="Times New Roman"/>
                <w:kern w:val="0"/>
                <w:sz w:val="20"/>
                <w:szCs w:val="20"/>
                <w:lang w:val="ru-RU" w:eastAsia="ru-RU"/>
                <w14:ligatures w14:val="none"/>
              </w:rPr>
            </w:pPr>
          </w:p>
        </w:tc>
        <w:tc>
          <w:tcPr>
            <w:tcW w:w="1311" w:type="dxa"/>
            <w:tcBorders>
              <w:top w:val="nil"/>
              <w:left w:val="nil"/>
              <w:bottom w:val="single" w:sz="8" w:space="0" w:color="auto"/>
              <w:right w:val="nil"/>
            </w:tcBorders>
            <w:noWrap/>
            <w:vAlign w:val="bottom"/>
          </w:tcPr>
          <w:p w14:paraId="7A1AD75C" w14:textId="77777777" w:rsidR="004E4195" w:rsidRPr="00D37F9C" w:rsidRDefault="004E4195" w:rsidP="004E4195">
            <w:pPr>
              <w:spacing w:after="0" w:line="240" w:lineRule="auto"/>
              <w:ind w:left="-528" w:right="172" w:firstLine="559"/>
              <w:jc w:val="right"/>
              <w:rPr>
                <w:rFonts w:ascii="Times New Roman" w:eastAsia="Times New Roman" w:hAnsi="Times New Roman" w:cs="Times New Roman"/>
                <w:kern w:val="0"/>
                <w:sz w:val="20"/>
                <w:szCs w:val="20"/>
                <w:lang w:val="ky-KG" w:eastAsia="ru-RU"/>
                <w14:ligatures w14:val="none"/>
              </w:rPr>
            </w:pPr>
          </w:p>
        </w:tc>
        <w:tc>
          <w:tcPr>
            <w:tcW w:w="1134" w:type="dxa"/>
            <w:tcBorders>
              <w:top w:val="nil"/>
              <w:left w:val="nil"/>
              <w:bottom w:val="single" w:sz="8" w:space="0" w:color="auto"/>
              <w:right w:val="nil"/>
            </w:tcBorders>
            <w:noWrap/>
            <w:vAlign w:val="bottom"/>
          </w:tcPr>
          <w:p w14:paraId="72C4D5EF" w14:textId="77777777" w:rsidR="004E4195" w:rsidRPr="00D37F9C" w:rsidRDefault="004E4195" w:rsidP="004E4195">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p>
        </w:tc>
        <w:tc>
          <w:tcPr>
            <w:tcW w:w="1134" w:type="dxa"/>
            <w:tcBorders>
              <w:top w:val="nil"/>
              <w:left w:val="nil"/>
              <w:bottom w:val="single" w:sz="8" w:space="0" w:color="auto"/>
              <w:right w:val="nil"/>
            </w:tcBorders>
            <w:noWrap/>
            <w:vAlign w:val="bottom"/>
          </w:tcPr>
          <w:p w14:paraId="04503939" w14:textId="77777777" w:rsidR="004E4195" w:rsidRPr="00D37F9C" w:rsidRDefault="004E4195" w:rsidP="004E4195">
            <w:pPr>
              <w:tabs>
                <w:tab w:val="left" w:pos="0"/>
                <w:tab w:val="left" w:pos="30"/>
              </w:tabs>
              <w:spacing w:after="0" w:line="240" w:lineRule="auto"/>
              <w:ind w:left="-528" w:right="313" w:firstLineChars="357" w:firstLine="714"/>
              <w:jc w:val="right"/>
              <w:rPr>
                <w:rFonts w:ascii="Times New Roman" w:eastAsia="Times New Roman" w:hAnsi="Times New Roman" w:cs="Times New Roman"/>
                <w:kern w:val="0"/>
                <w:sz w:val="20"/>
                <w:szCs w:val="20"/>
                <w:lang w:val="ky-KG" w:eastAsia="ru-RU"/>
                <w14:ligatures w14:val="none"/>
              </w:rPr>
            </w:pPr>
          </w:p>
        </w:tc>
      </w:tr>
    </w:tbl>
    <w:p w14:paraId="391A9A55" w14:textId="77777777" w:rsidR="00D37F9C" w:rsidRDefault="00D37F9C" w:rsidP="00D37F9C">
      <w:pPr>
        <w:spacing w:after="0" w:line="240" w:lineRule="auto"/>
        <w:jc w:val="both"/>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p>
    <w:p w14:paraId="30A96A58" w14:textId="5E5B8E20" w:rsidR="004E4195" w:rsidRPr="004E4195" w:rsidRDefault="004E4195" w:rsidP="004E41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турак-жай </w:t>
      </w:r>
      <w:proofErr w:type="spellStart"/>
      <w:r w:rsidRPr="00D37F9C">
        <w:rPr>
          <w:rFonts w:ascii="Times New Roman" w:eastAsia="Times New Roman" w:hAnsi="Times New Roman" w:cs="Times New Roman"/>
          <w:kern w:val="0"/>
          <w:sz w:val="24"/>
          <w:szCs w:val="24"/>
          <w:lang w:val="ky-KG" w:eastAsia="ru-RU"/>
          <w14:ligatures w14:val="none"/>
        </w:rPr>
        <w:t>объектилеринин</w:t>
      </w:r>
      <w:proofErr w:type="spellEnd"/>
      <w:r w:rsidRPr="00D37F9C">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33151,4 млн. сомду түздү жана мурунку жылдын тийиштүү мезгилине салыштырганда 57,6 пайызга көп. Курулуш калктын каражаттарынын эсебинен  (63,7 пайызы), ишканалардын жана уюмдардын каражаттарынын эсебинен (35,5 пайызы) жана чет өлкөлүк кредиттердин эсебинен (0,6 пайызы), республикалык бюджеттин (өзгөчө кырдаалды алдын алуу жана жоюу үчүн чегерүүлөрдү кошкондо) каражаттарынын эсебинен (0,2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4C9F7157"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4E4195">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кыймылсыз мүлк операциялары объекттерин курулушуна жумшалган инвестициялардын көлөмү </w:t>
      </w:r>
      <w:r w:rsidRPr="0059530E">
        <w:rPr>
          <w:rFonts w:ascii="Times New Roman" w:eastAsia="Times New Roman" w:hAnsi="Times New Roman" w:cs="Times New Roman"/>
          <w:kern w:val="0"/>
          <w:sz w:val="24"/>
          <w:szCs w:val="24"/>
          <w:lang w:val="ky-KG" w:eastAsia="ru-RU"/>
          <w14:ligatures w14:val="none"/>
        </w:rPr>
        <w:t xml:space="preserve">1107,1 </w:t>
      </w:r>
      <w:r w:rsidRPr="00D37F9C">
        <w:rPr>
          <w:rFonts w:ascii="Times New Roman" w:eastAsia="Times New Roman" w:hAnsi="Times New Roman" w:cs="Times New Roman"/>
          <w:kern w:val="0"/>
          <w:sz w:val="24"/>
          <w:szCs w:val="24"/>
          <w:lang w:val="ky-KG" w:eastAsia="ru-RU"/>
          <w14:ligatures w14:val="none"/>
        </w:rPr>
        <w:t xml:space="preserve">млн. сомду түздү жана 2023-жылдын январь-октябрына салыштырганда </w:t>
      </w:r>
      <w:r w:rsidRPr="0059530E">
        <w:rPr>
          <w:rFonts w:ascii="Times New Roman" w:eastAsia="Times New Roman" w:hAnsi="Times New Roman" w:cs="Times New Roman"/>
          <w:kern w:val="0"/>
          <w:sz w:val="24"/>
          <w:szCs w:val="24"/>
          <w:lang w:val="ky-KG" w:eastAsia="ru-RU"/>
          <w14:ligatures w14:val="none"/>
        </w:rPr>
        <w:t xml:space="preserve">14,9 </w:t>
      </w:r>
      <w:r w:rsidRPr="00D37F9C">
        <w:rPr>
          <w:rFonts w:ascii="Times New Roman" w:eastAsia="Times New Roman" w:hAnsi="Times New Roman" w:cs="Times New Roman"/>
          <w:kern w:val="0"/>
          <w:sz w:val="24"/>
          <w:szCs w:val="24"/>
          <w:lang w:val="ky-KG" w:eastAsia="ru-RU"/>
          <w14:ligatures w14:val="none"/>
        </w:rPr>
        <w:t xml:space="preserve">пайызга аз. Курулуш Кыргыз Республикасынын резиденттеринин кайрымдуулук жардамынын, калктын каражаттарынын эсебинен (71,8 пайызы), ишканалардын жана уюмдардын  эсебинен (28,2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1BCBF4DE"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w:t>
      </w:r>
      <w:bookmarkStart w:id="8" w:name="_Hlk129704593"/>
      <w:r w:rsidRPr="00D37F9C">
        <w:rPr>
          <w:rFonts w:ascii="Times New Roman" w:eastAsia="Times New Roman" w:hAnsi="Times New Roman" w:cs="Times New Roman"/>
          <w:kern w:val="0"/>
          <w:sz w:val="24"/>
          <w:szCs w:val="24"/>
          <w:lang w:val="ky-KG" w:eastAsia="ru-RU"/>
          <w14:ligatures w14:val="none"/>
        </w:rPr>
        <w:t xml:space="preserve">январь-октябрында </w:t>
      </w:r>
      <w:bookmarkEnd w:id="8"/>
      <w:r w:rsidRPr="00D37F9C">
        <w:rPr>
          <w:rFonts w:ascii="Times New Roman" w:eastAsia="Times New Roman" w:hAnsi="Times New Roman" w:cs="Times New Roman"/>
          <w:kern w:val="0"/>
          <w:sz w:val="24"/>
          <w:szCs w:val="24"/>
          <w:lang w:val="ky-KG" w:eastAsia="ru-RU"/>
          <w14:ligatures w14:val="none"/>
        </w:rPr>
        <w:t xml:space="preserve">иштетүү </w:t>
      </w:r>
      <w:proofErr w:type="spellStart"/>
      <w:r w:rsidRPr="00D37F9C">
        <w:rPr>
          <w:rFonts w:ascii="Times New Roman" w:eastAsia="Times New Roman" w:hAnsi="Times New Roman" w:cs="Times New Roman"/>
          <w:kern w:val="0"/>
          <w:sz w:val="24"/>
          <w:szCs w:val="24"/>
          <w:lang w:val="ky-KG" w:eastAsia="ru-RU"/>
          <w14:ligatures w14:val="none"/>
        </w:rPr>
        <w:t>өндүрүшүндөгү</w:t>
      </w:r>
      <w:proofErr w:type="spellEnd"/>
      <w:r w:rsidRPr="00D37F9C">
        <w:rPr>
          <w:rFonts w:ascii="Times New Roman" w:eastAsia="Times New Roman" w:hAnsi="Times New Roman" w:cs="Times New Roman"/>
          <w:kern w:val="0"/>
          <w:sz w:val="24"/>
          <w:szCs w:val="24"/>
          <w:lang w:val="ky-KG" w:eastAsia="ru-RU"/>
          <w14:ligatures w14:val="none"/>
        </w:rPr>
        <w:t xml:space="preserve"> объектилерди курууга жумшалган инвестициялардын көлөмү 1215,1 млн. сомду түздү жана 2023-жылдын январь- октябрына салыштырганда 38,5 пайызга аз. Курулуш республикалык бюджеттин (өзгөчө кырдаалды алдын алуу жана жоюу үчүн чегерүүлөрдү кошкондо) каражаттарынын эсебинен (30,3 пайызы), ишканалардын жана уюмдардын  эсебинен (46,2 пайызы), тике чет элдик инвестициялар эсебинен (18,8 пайызы) жана Кыргыз Республикасынын резиденттеринин кайрымдуулук жардамынын, калктын каражаттарынын эсебинен (4,7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 xml:space="preserve">. </w:t>
      </w:r>
    </w:p>
    <w:p w14:paraId="7A7DAF74"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маалымат жана байланыш </w:t>
      </w:r>
      <w:proofErr w:type="spellStart"/>
      <w:r w:rsidRPr="00D37F9C">
        <w:rPr>
          <w:rFonts w:ascii="Times New Roman" w:eastAsia="Times New Roman" w:hAnsi="Times New Roman" w:cs="Times New Roman"/>
          <w:kern w:val="0"/>
          <w:sz w:val="24"/>
          <w:szCs w:val="24"/>
          <w:lang w:val="ky-KG" w:eastAsia="ru-RU"/>
          <w14:ligatures w14:val="none"/>
        </w:rPr>
        <w:t>объектилеринин</w:t>
      </w:r>
      <w:proofErr w:type="spellEnd"/>
      <w:r w:rsidRPr="00D37F9C">
        <w:rPr>
          <w:rFonts w:ascii="Times New Roman" w:eastAsia="Times New Roman" w:hAnsi="Times New Roman" w:cs="Times New Roman"/>
          <w:kern w:val="0"/>
          <w:sz w:val="24"/>
          <w:szCs w:val="24"/>
          <w:lang w:val="ky-KG" w:eastAsia="ru-RU"/>
          <w14:ligatures w14:val="none"/>
        </w:rPr>
        <w:t xml:space="preserve"> курууга багытталган инвестициялардын өздөштүрүү деңгээли 3775,6 млн. сомду түздү жана </w:t>
      </w:r>
      <w:r w:rsidRPr="00D37F9C">
        <w:rPr>
          <w:rFonts w:ascii="Times New Roman" w:eastAsia="Times New Roman" w:hAnsi="Times New Roman" w:cs="Times New Roman"/>
          <w:kern w:val="0"/>
          <w:sz w:val="24"/>
          <w:szCs w:val="24"/>
          <w:lang w:val="ky-KG" w:eastAsia="ru-RU"/>
          <w14:ligatures w14:val="none"/>
        </w:rPr>
        <w:lastRenderedPageBreak/>
        <w:t xml:space="preserve">2023-жылдын январь-октябрына салыштырганда 15,6 пайызга </w:t>
      </w:r>
      <w:bookmarkStart w:id="9" w:name="_Hlk182490135"/>
      <w:r w:rsidRPr="00D37F9C">
        <w:rPr>
          <w:rFonts w:ascii="Times New Roman" w:eastAsia="Times New Roman" w:hAnsi="Times New Roman" w:cs="Times New Roman"/>
          <w:kern w:val="0"/>
          <w:sz w:val="24"/>
          <w:szCs w:val="24"/>
          <w:lang w:val="ky-KG" w:eastAsia="ru-RU"/>
          <w14:ligatures w14:val="none"/>
        </w:rPr>
        <w:t>к</w:t>
      </w:r>
      <w:r w:rsidRPr="00D37F9C">
        <w:rPr>
          <w:rFonts w:ascii="Times New Roman" w:eastAsia="Times New Roman" w:hAnsi="Times New Roman" w:cs="Times New Roman"/>
          <w:kern w:val="0"/>
          <w:sz w:val="24"/>
          <w:szCs w:val="24"/>
          <w:lang w:val="x-none" w:eastAsia="ru-RU"/>
          <w14:ligatures w14:val="none"/>
        </w:rPr>
        <w:t>ө</w:t>
      </w:r>
      <w:bookmarkEnd w:id="9"/>
      <w:r w:rsidRPr="00D37F9C">
        <w:rPr>
          <w:rFonts w:ascii="Times New Roman" w:eastAsia="Times New Roman" w:hAnsi="Times New Roman" w:cs="Times New Roman"/>
          <w:kern w:val="0"/>
          <w:sz w:val="24"/>
          <w:szCs w:val="24"/>
          <w:lang w:val="ky-KG" w:eastAsia="ru-RU"/>
          <w14:ligatures w14:val="none"/>
        </w:rPr>
        <w:t xml:space="preserve">п. Курулуш ишканалардын жана уюмдардын  эсебинен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42C0E7EE"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мамлекеттик башкаруу жана коргоо: милдеттүү социалдык камсыздандыруу </w:t>
      </w:r>
      <w:proofErr w:type="spellStart"/>
      <w:r w:rsidRPr="00D37F9C">
        <w:rPr>
          <w:rFonts w:ascii="Times New Roman" w:eastAsia="Times New Roman" w:hAnsi="Times New Roman" w:cs="Times New Roman"/>
          <w:kern w:val="0"/>
          <w:sz w:val="24"/>
          <w:szCs w:val="24"/>
          <w:lang w:val="ky-KG" w:eastAsia="ru-RU"/>
          <w14:ligatures w14:val="none"/>
        </w:rPr>
        <w:t>объектилерине</w:t>
      </w:r>
      <w:proofErr w:type="spellEnd"/>
      <w:r w:rsidRPr="00D37F9C">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2677,0 млн. сомду түздү жана 2023-жылдын январь-октябрында салыштырганда 1,3 пайызга к</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 xml:space="preserve">п . Курулуш республикалык бюджеттин (өзгөчө кырдаалды алдын алуу жана жоюу үчүн чегерүүлөрдү кошкондо) каражаттарынын эсебинен (85,1 пайызы) жана жергиликтүү бюджеттин эсебинен (7,1 пайызы), тике чет элдик инвестициялар эсебинен (7,8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7D8E79C9"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транспорт иши жана жүктөрдү сактоо объектилерин курууга жумшалган инвестициялардын көлөмү 5956,1 млн. сомду түздү жана 2023-жылдын январь- октябрына салыштырганда 3,4 эсеге к</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 xml:space="preserve">п. Курулуш Кыргыз Республикасынын резиденттеринин кайрымдуулук жардамынын эсебинен (3,8 пайызы), калктын каражаттарынын эсебинен (89,9 пайызы), ишканалардын жана уюмдардын  эсебинен (0,5 пайызы) жана чет </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лк</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 xml:space="preserve">лүк гранттар жана гуманитардык жардамынын эсебинен (5,8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5DE31C8A"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дүң жана чекене соода;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4283,0 млн. сомду түздү жана 2023-жылдын январь-октябрына салыштырганда 26,1 пайызга аз. Курулуш </w:t>
      </w:r>
      <w:bookmarkStart w:id="10" w:name="_Hlk164167414"/>
      <w:r w:rsidRPr="00D37F9C">
        <w:rPr>
          <w:rFonts w:ascii="Times New Roman" w:eastAsia="Times New Roman" w:hAnsi="Times New Roman" w:cs="Times New Roman"/>
          <w:kern w:val="0"/>
          <w:sz w:val="24"/>
          <w:szCs w:val="24"/>
          <w:lang w:val="ky-KG" w:eastAsia="ru-RU"/>
          <w14:ligatures w14:val="none"/>
        </w:rPr>
        <w:t xml:space="preserve">Кыргыз Республикасынын резиденттеринин кайрымдуулук жардамынын, калктын каражаттарынын эсебинен (57,9 пайызы), ишканалардын жана уюмдардын  эсебинен (42,1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bookmarkEnd w:id="10"/>
    </w:p>
    <w:p w14:paraId="6CCAB22C"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электр энергиясы, газ, буу жана </w:t>
      </w:r>
      <w:proofErr w:type="spellStart"/>
      <w:r w:rsidRPr="00D37F9C">
        <w:rPr>
          <w:rFonts w:ascii="Times New Roman" w:eastAsia="Times New Roman" w:hAnsi="Times New Roman" w:cs="Times New Roman"/>
          <w:kern w:val="0"/>
          <w:sz w:val="24"/>
          <w:szCs w:val="24"/>
          <w:lang w:val="ky-KG" w:eastAsia="ru-RU"/>
          <w14:ligatures w14:val="none"/>
        </w:rPr>
        <w:t>кондицияланган</w:t>
      </w:r>
      <w:proofErr w:type="spellEnd"/>
      <w:r w:rsidRPr="00D37F9C">
        <w:rPr>
          <w:rFonts w:ascii="Times New Roman" w:eastAsia="Times New Roman" w:hAnsi="Times New Roman" w:cs="Times New Roman"/>
          <w:kern w:val="0"/>
          <w:sz w:val="24"/>
          <w:szCs w:val="24"/>
          <w:lang w:val="ky-KG" w:eastAsia="ru-RU"/>
          <w14:ligatures w14:val="none"/>
        </w:rPr>
        <w:t xml:space="preserve"> аба менен камсыздоо (жабдуу) объектилерин курууга жумшалган инвестициялардын көлөмү  337,6 млн. сомду түздү жана 2023-жылдын январь-октябрына салыштырганда 33,2 пайызга аз. Курулуш ишканалардын жана уюмдардын  эсебинен (97,7 пайызы), тике чет элдик инвестициялар эсебинен (2,3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proofErr w:type="spellEnd"/>
      <w:r w:rsidRPr="00D37F9C">
        <w:rPr>
          <w:rFonts w:ascii="Times New Roman" w:eastAsia="Times New Roman" w:hAnsi="Times New Roman" w:cs="Times New Roman"/>
          <w:kern w:val="0"/>
          <w:sz w:val="24"/>
          <w:szCs w:val="24"/>
          <w:lang w:val="ky-KG" w:eastAsia="ru-RU"/>
          <w14:ligatures w14:val="none"/>
        </w:rPr>
        <w:t>.</w:t>
      </w:r>
    </w:p>
    <w:p w14:paraId="37222C3C"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bookmarkStart w:id="11" w:name="_Hlk132361211"/>
      <w:r w:rsidRPr="00D37F9C">
        <w:rPr>
          <w:rFonts w:ascii="Times New Roman" w:eastAsia="Times New Roman" w:hAnsi="Times New Roman" w:cs="Times New Roman"/>
          <w:kern w:val="0"/>
          <w:sz w:val="24"/>
          <w:szCs w:val="24"/>
          <w:lang w:val="ky-KG" w:eastAsia="ru-RU"/>
          <w14:ligatures w14:val="none"/>
        </w:rPr>
        <w:t>2024-жылдын январь-октябрында суу менен камсыздоо, калдыктарды тазалоо жана кайра пайдаланылуучу чийки затты алуу объектилерин курууга жумшалган инвестициялардын көлөмү 645,9 млн. сомду түздү жана 2023-жылдын январь-октябрына салыштырганда 32,4 эсеге к</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(18,1 пайызы), жергиликтүү бюджеттин эсебинен (9,8 пайызы) жана  чет </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лк</w:t>
      </w:r>
      <w:r w:rsidRPr="00D37F9C">
        <w:rPr>
          <w:rFonts w:ascii="Times New Roman" w:eastAsia="Times New Roman" w:hAnsi="Times New Roman" w:cs="Times New Roman"/>
          <w:kern w:val="0"/>
          <w:sz w:val="24"/>
          <w:szCs w:val="24"/>
          <w:lang w:val="x-none" w:eastAsia="ru-RU"/>
          <w14:ligatures w14:val="none"/>
        </w:rPr>
        <w:t>ө</w:t>
      </w:r>
      <w:r w:rsidRPr="00D37F9C">
        <w:rPr>
          <w:rFonts w:ascii="Times New Roman" w:eastAsia="Times New Roman" w:hAnsi="Times New Roman" w:cs="Times New Roman"/>
          <w:kern w:val="0"/>
          <w:sz w:val="24"/>
          <w:szCs w:val="24"/>
          <w:lang w:val="ky-KG" w:eastAsia="ru-RU"/>
          <w14:ligatures w14:val="none"/>
        </w:rPr>
        <w:t xml:space="preserve">лүк гранттар жана гуманитардык жардамынын эсебинен (72,1 пайызы) </w:t>
      </w:r>
      <w:proofErr w:type="spellStart"/>
      <w:r w:rsidRPr="00D37F9C">
        <w:rPr>
          <w:rFonts w:ascii="Times New Roman" w:eastAsia="Times New Roman" w:hAnsi="Times New Roman" w:cs="Times New Roman"/>
          <w:kern w:val="0"/>
          <w:sz w:val="24"/>
          <w:szCs w:val="24"/>
          <w:lang w:val="ky-KG" w:eastAsia="ru-RU"/>
          <w14:ligatures w14:val="none"/>
        </w:rPr>
        <w:t>каржыланды</w:t>
      </w:r>
      <w:bookmarkEnd w:id="11"/>
      <w:proofErr w:type="spellEnd"/>
      <w:r w:rsidRPr="00D37F9C">
        <w:rPr>
          <w:rFonts w:ascii="Times New Roman" w:eastAsia="Times New Roman" w:hAnsi="Times New Roman" w:cs="Times New Roman"/>
          <w:kern w:val="0"/>
          <w:sz w:val="24"/>
          <w:szCs w:val="24"/>
          <w:lang w:val="ky-KG" w:eastAsia="ru-RU"/>
          <w14:ligatures w14:val="none"/>
        </w:rPr>
        <w:t>.</w:t>
      </w:r>
    </w:p>
    <w:p w14:paraId="05D68258"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1530EE9"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17-таблица: Январь-</w:t>
      </w:r>
      <w:proofErr w:type="spellStart"/>
      <w:r w:rsidRPr="00D37F9C">
        <w:rPr>
          <w:rFonts w:ascii="Times New Roman" w:eastAsia="Times New Roman" w:hAnsi="Times New Roman" w:cs="Times New Roman"/>
          <w:b/>
          <w:kern w:val="0"/>
          <w:sz w:val="24"/>
          <w:szCs w:val="24"/>
          <w:lang w:val="ky-KG" w:eastAsia="ru-RU"/>
          <w14:ligatures w14:val="none"/>
        </w:rPr>
        <w:t>октябрдагы</w:t>
      </w:r>
      <w:proofErr w:type="spellEnd"/>
      <w:r w:rsidRPr="00D37F9C">
        <w:rPr>
          <w:rFonts w:ascii="Times New Roman" w:eastAsia="Times New Roman" w:hAnsi="Times New Roman" w:cs="Times New Roman"/>
          <w:b/>
          <w:kern w:val="0"/>
          <w:sz w:val="24"/>
          <w:szCs w:val="24"/>
          <w:lang w:val="ky-KG" w:eastAsia="ru-RU"/>
          <w14:ligatures w14:val="none"/>
        </w:rPr>
        <w:t xml:space="preserve"> негизги капиталга жумшалган аймактар боюнча </w:t>
      </w:r>
    </w:p>
    <w:p w14:paraId="3A6FC92D" w14:textId="77777777" w:rsidR="00D37F9C" w:rsidRPr="00D37F9C" w:rsidRDefault="00D37F9C" w:rsidP="00D37F9C">
      <w:pPr>
        <w:spacing w:after="0" w:line="240" w:lineRule="auto"/>
        <w:ind w:left="708" w:firstLine="708"/>
        <w:rPr>
          <w:rFonts w:ascii="Times New Roman" w:eastAsia="Times New Roman" w:hAnsi="Times New Roman" w:cs="Times New Roman"/>
          <w:b/>
          <w:kern w:val="0"/>
          <w:sz w:val="24"/>
          <w:szCs w:val="24"/>
          <w:vertAlign w:val="superscript"/>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инвестициялар</w:t>
      </w:r>
      <w:r w:rsidRPr="00D37F9C">
        <w:rPr>
          <w:rFonts w:ascii="Times New Roman" w:eastAsia="Times New Roman" w:hAnsi="Times New Roman" w:cs="Times New Roman"/>
          <w:b/>
          <w:kern w:val="0"/>
          <w:sz w:val="24"/>
          <w:szCs w:val="24"/>
          <w:vertAlign w:val="superscript"/>
          <w:lang w:val="ky-KG" w:eastAsia="ru-RU"/>
          <w14:ligatures w14:val="none"/>
        </w:rPr>
        <w:t>1</w:t>
      </w:r>
    </w:p>
    <w:p w14:paraId="6D859697"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5"/>
        <w:gridCol w:w="1277"/>
        <w:gridCol w:w="1419"/>
        <w:gridCol w:w="851"/>
        <w:gridCol w:w="710"/>
        <w:gridCol w:w="1843"/>
      </w:tblGrid>
      <w:tr w:rsidR="00D37F9C" w:rsidRPr="00D37F9C" w14:paraId="1FEABE33" w14:textId="77777777" w:rsidTr="00D95E35">
        <w:trPr>
          <w:cantSplit/>
          <w:tblHeader/>
        </w:trPr>
        <w:tc>
          <w:tcPr>
            <w:tcW w:w="3543" w:type="dxa"/>
            <w:vMerge w:val="restart"/>
            <w:tcBorders>
              <w:top w:val="single" w:sz="8" w:space="0" w:color="auto"/>
              <w:left w:val="nil"/>
              <w:bottom w:val="single" w:sz="8" w:space="0" w:color="auto"/>
              <w:right w:val="nil"/>
            </w:tcBorders>
          </w:tcPr>
          <w:p w14:paraId="38EF177E"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694" w:type="dxa"/>
            <w:gridSpan w:val="2"/>
            <w:tcBorders>
              <w:top w:val="single" w:sz="8" w:space="0" w:color="auto"/>
              <w:left w:val="nil"/>
              <w:bottom w:val="single" w:sz="4" w:space="0" w:color="auto"/>
              <w:right w:val="nil"/>
            </w:tcBorders>
            <w:hideMark/>
          </w:tcPr>
          <w:p w14:paraId="47650155"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Млн. сом</w:t>
            </w:r>
          </w:p>
        </w:tc>
        <w:tc>
          <w:tcPr>
            <w:tcW w:w="3402" w:type="dxa"/>
            <w:gridSpan w:val="3"/>
            <w:tcBorders>
              <w:top w:val="single" w:sz="8" w:space="0" w:color="auto"/>
              <w:left w:val="nil"/>
              <w:bottom w:val="single" w:sz="4" w:space="0" w:color="auto"/>
              <w:right w:val="nil"/>
            </w:tcBorders>
            <w:hideMark/>
          </w:tcPr>
          <w:p w14:paraId="08F0FB70"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2B8FC052" w14:textId="77777777" w:rsidTr="00D95E35">
        <w:trPr>
          <w:cantSplit/>
          <w:trHeight w:val="886"/>
          <w:tblHeader/>
        </w:trPr>
        <w:tc>
          <w:tcPr>
            <w:tcW w:w="3543" w:type="dxa"/>
            <w:vMerge/>
            <w:tcBorders>
              <w:top w:val="single" w:sz="8" w:space="0" w:color="auto"/>
              <w:left w:val="nil"/>
              <w:bottom w:val="single" w:sz="8" w:space="0" w:color="auto"/>
              <w:right w:val="nil"/>
            </w:tcBorders>
            <w:vAlign w:val="center"/>
            <w:hideMark/>
          </w:tcPr>
          <w:p w14:paraId="0B8F5B16"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15A60315"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1CD0F6ED"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179DA1B7"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жыйын-</w:t>
            </w:r>
            <w:proofErr w:type="spellStart"/>
            <w:r w:rsidRPr="00D37F9C">
              <w:rPr>
                <w:rFonts w:ascii="Times New Roman" w:eastAsia="Times New Roman" w:hAnsi="Times New Roman" w:cs="Times New Roman"/>
                <w:b/>
                <w:kern w:val="0"/>
                <w:sz w:val="20"/>
                <w:szCs w:val="20"/>
                <w:lang w:val="ky-KG" w:eastAsia="ru-RU"/>
                <w14:ligatures w14:val="none"/>
              </w:rPr>
              <w:t>тыкка</w:t>
            </w:r>
            <w:proofErr w:type="spellEnd"/>
          </w:p>
          <w:p w14:paraId="1551A520"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w:t>
            </w:r>
          </w:p>
        </w:tc>
        <w:tc>
          <w:tcPr>
            <w:tcW w:w="1842" w:type="dxa"/>
            <w:tcBorders>
              <w:top w:val="single" w:sz="4" w:space="0" w:color="auto"/>
              <w:left w:val="nil"/>
              <w:bottom w:val="single" w:sz="8" w:space="0" w:color="auto"/>
              <w:right w:val="nil"/>
            </w:tcBorders>
            <w:vAlign w:val="center"/>
            <w:hideMark/>
          </w:tcPr>
          <w:p w14:paraId="78388693" w14:textId="77777777" w:rsidR="00D37F9C" w:rsidRPr="00D37F9C" w:rsidRDefault="00D37F9C" w:rsidP="00D37F9C">
            <w:pPr>
              <w:spacing w:after="0" w:line="264"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D37F9C" w:rsidRPr="00D37F9C" w14:paraId="5F549048" w14:textId="77777777" w:rsidTr="00D95E35">
        <w:trPr>
          <w:cantSplit/>
        </w:trPr>
        <w:tc>
          <w:tcPr>
            <w:tcW w:w="3543" w:type="dxa"/>
            <w:tcBorders>
              <w:top w:val="single" w:sz="8" w:space="0" w:color="auto"/>
              <w:left w:val="nil"/>
              <w:bottom w:val="nil"/>
              <w:right w:val="nil"/>
            </w:tcBorders>
            <w:hideMark/>
          </w:tcPr>
          <w:p w14:paraId="44D1DAA3" w14:textId="77777777" w:rsidR="00D37F9C" w:rsidRPr="00D37F9C" w:rsidRDefault="00D37F9C" w:rsidP="00D37F9C">
            <w:pPr>
              <w:spacing w:after="0" w:line="264" w:lineRule="auto"/>
              <w:jc w:val="both"/>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Бишкек ш.</w:t>
            </w:r>
          </w:p>
        </w:tc>
        <w:tc>
          <w:tcPr>
            <w:tcW w:w="1276" w:type="dxa"/>
            <w:vAlign w:val="bottom"/>
            <w:hideMark/>
          </w:tcPr>
          <w:p w14:paraId="41BD78AE"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41152,7</w:t>
            </w:r>
          </w:p>
        </w:tc>
        <w:tc>
          <w:tcPr>
            <w:tcW w:w="1418" w:type="dxa"/>
            <w:vAlign w:val="bottom"/>
            <w:hideMark/>
          </w:tcPr>
          <w:p w14:paraId="1CCB8068"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55784,6</w:t>
            </w:r>
          </w:p>
        </w:tc>
        <w:tc>
          <w:tcPr>
            <w:tcW w:w="1560" w:type="dxa"/>
            <w:gridSpan w:val="2"/>
            <w:vAlign w:val="bottom"/>
            <w:hideMark/>
          </w:tcPr>
          <w:p w14:paraId="4609DD6A" w14:textId="77777777" w:rsidR="00D37F9C" w:rsidRPr="00D37F9C" w:rsidRDefault="00D37F9C" w:rsidP="00D37F9C">
            <w:pPr>
              <w:tabs>
                <w:tab w:val="left" w:pos="600"/>
              </w:tabs>
              <w:spacing w:after="0" w:line="264" w:lineRule="auto"/>
              <w:ind w:left="-109" w:right="457"/>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100,0</w:t>
            </w:r>
          </w:p>
        </w:tc>
        <w:tc>
          <w:tcPr>
            <w:tcW w:w="1842" w:type="dxa"/>
            <w:vAlign w:val="bottom"/>
            <w:hideMark/>
          </w:tcPr>
          <w:p w14:paraId="037FF7DD" w14:textId="77777777" w:rsidR="00D37F9C" w:rsidRPr="00D37F9C" w:rsidRDefault="00D37F9C" w:rsidP="00D37F9C">
            <w:pPr>
              <w:spacing w:after="0" w:line="264" w:lineRule="auto"/>
              <w:ind w:right="596"/>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129,5</w:t>
            </w:r>
          </w:p>
        </w:tc>
      </w:tr>
      <w:tr w:rsidR="00D37F9C" w:rsidRPr="00D37F9C" w14:paraId="4B917E9F" w14:textId="77777777" w:rsidTr="00D95E35">
        <w:trPr>
          <w:cantSplit/>
          <w:trHeight w:val="295"/>
        </w:trPr>
        <w:tc>
          <w:tcPr>
            <w:tcW w:w="3543" w:type="dxa"/>
            <w:vAlign w:val="bottom"/>
            <w:hideMark/>
          </w:tcPr>
          <w:p w14:paraId="4A30006F" w14:textId="77777777" w:rsidR="00D37F9C" w:rsidRPr="00D37F9C" w:rsidRDefault="00D37F9C" w:rsidP="00D37F9C">
            <w:pPr>
              <w:spacing w:after="0" w:line="264"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2E8D79D8"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12108,1</w:t>
            </w:r>
          </w:p>
        </w:tc>
        <w:tc>
          <w:tcPr>
            <w:tcW w:w="1418" w:type="dxa"/>
            <w:vAlign w:val="bottom"/>
            <w:hideMark/>
          </w:tcPr>
          <w:p w14:paraId="04880CF1"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15014,7</w:t>
            </w:r>
          </w:p>
        </w:tc>
        <w:tc>
          <w:tcPr>
            <w:tcW w:w="1560" w:type="dxa"/>
            <w:gridSpan w:val="2"/>
            <w:vAlign w:val="bottom"/>
            <w:hideMark/>
          </w:tcPr>
          <w:p w14:paraId="7265393D" w14:textId="77777777" w:rsidR="00D37F9C" w:rsidRPr="00D37F9C" w:rsidRDefault="00D37F9C" w:rsidP="00D37F9C">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26,9</w:t>
            </w:r>
          </w:p>
        </w:tc>
        <w:tc>
          <w:tcPr>
            <w:tcW w:w="1842" w:type="dxa"/>
            <w:vAlign w:val="bottom"/>
            <w:hideMark/>
          </w:tcPr>
          <w:p w14:paraId="3051C223" w14:textId="77777777" w:rsidR="00D37F9C" w:rsidRPr="00D37F9C" w:rsidRDefault="00D37F9C" w:rsidP="00D37F9C">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122,8</w:t>
            </w:r>
          </w:p>
        </w:tc>
      </w:tr>
      <w:tr w:rsidR="00D37F9C" w:rsidRPr="00D37F9C" w14:paraId="3C540F07" w14:textId="77777777" w:rsidTr="00D95E35">
        <w:trPr>
          <w:cantSplit/>
        </w:trPr>
        <w:tc>
          <w:tcPr>
            <w:tcW w:w="3543" w:type="dxa"/>
            <w:vAlign w:val="bottom"/>
            <w:hideMark/>
          </w:tcPr>
          <w:p w14:paraId="27B385A9" w14:textId="77777777" w:rsidR="00D37F9C" w:rsidRPr="00D37F9C" w:rsidRDefault="00D37F9C" w:rsidP="00D37F9C">
            <w:pPr>
              <w:spacing w:after="0" w:line="264"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2D1B6D73"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13104,3</w:t>
            </w:r>
          </w:p>
        </w:tc>
        <w:tc>
          <w:tcPr>
            <w:tcW w:w="1418" w:type="dxa"/>
            <w:vAlign w:val="bottom"/>
            <w:hideMark/>
          </w:tcPr>
          <w:p w14:paraId="1042B271"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14802,5</w:t>
            </w:r>
          </w:p>
        </w:tc>
        <w:tc>
          <w:tcPr>
            <w:tcW w:w="1560" w:type="dxa"/>
            <w:gridSpan w:val="2"/>
            <w:vAlign w:val="bottom"/>
            <w:hideMark/>
          </w:tcPr>
          <w:p w14:paraId="69C44E79" w14:textId="77777777" w:rsidR="00D37F9C" w:rsidRPr="00D37F9C" w:rsidRDefault="00D37F9C" w:rsidP="00D37F9C">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26,6</w:t>
            </w:r>
          </w:p>
        </w:tc>
        <w:tc>
          <w:tcPr>
            <w:tcW w:w="1842" w:type="dxa"/>
            <w:vAlign w:val="bottom"/>
            <w:hideMark/>
          </w:tcPr>
          <w:p w14:paraId="2B03655B" w14:textId="77777777" w:rsidR="00D37F9C" w:rsidRPr="00D37F9C" w:rsidRDefault="00D37F9C" w:rsidP="00D37F9C">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120,4</w:t>
            </w:r>
          </w:p>
        </w:tc>
      </w:tr>
      <w:tr w:rsidR="00D37F9C" w:rsidRPr="00D37F9C" w14:paraId="03BB7447" w14:textId="77777777" w:rsidTr="00D95E35">
        <w:trPr>
          <w:cantSplit/>
        </w:trPr>
        <w:tc>
          <w:tcPr>
            <w:tcW w:w="3543" w:type="dxa"/>
            <w:vAlign w:val="bottom"/>
            <w:hideMark/>
          </w:tcPr>
          <w:p w14:paraId="7FD15781" w14:textId="77777777" w:rsidR="00D37F9C" w:rsidRPr="00D37F9C" w:rsidRDefault="00D37F9C" w:rsidP="00D37F9C">
            <w:pPr>
              <w:spacing w:after="0" w:line="264"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Биринчи М</w:t>
            </w:r>
            <w:r w:rsidRPr="00D37F9C">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1D16F982"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10859,3</w:t>
            </w:r>
          </w:p>
        </w:tc>
        <w:tc>
          <w:tcPr>
            <w:tcW w:w="1418" w:type="dxa"/>
            <w:vAlign w:val="bottom"/>
            <w:hideMark/>
          </w:tcPr>
          <w:p w14:paraId="156EBDA1"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17858,0</w:t>
            </w:r>
          </w:p>
        </w:tc>
        <w:tc>
          <w:tcPr>
            <w:tcW w:w="1560" w:type="dxa"/>
            <w:gridSpan w:val="2"/>
            <w:vAlign w:val="bottom"/>
            <w:hideMark/>
          </w:tcPr>
          <w:p w14:paraId="546D9551" w14:textId="77777777" w:rsidR="00D37F9C" w:rsidRPr="00D37F9C" w:rsidRDefault="00D37F9C" w:rsidP="00D37F9C">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32,0</w:t>
            </w:r>
          </w:p>
        </w:tc>
        <w:tc>
          <w:tcPr>
            <w:tcW w:w="1842" w:type="dxa"/>
            <w:vAlign w:val="bottom"/>
            <w:hideMark/>
          </w:tcPr>
          <w:p w14:paraId="0B061760" w14:textId="77777777" w:rsidR="00D37F9C" w:rsidRPr="00D37F9C" w:rsidRDefault="00D37F9C" w:rsidP="00D37F9C">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143,8</w:t>
            </w:r>
          </w:p>
        </w:tc>
      </w:tr>
      <w:tr w:rsidR="00D37F9C" w:rsidRPr="00D37F9C" w14:paraId="312B3FCD" w14:textId="77777777" w:rsidTr="00D95E35">
        <w:trPr>
          <w:cantSplit/>
        </w:trPr>
        <w:tc>
          <w:tcPr>
            <w:tcW w:w="3543" w:type="dxa"/>
            <w:tcBorders>
              <w:top w:val="nil"/>
              <w:left w:val="nil"/>
              <w:bottom w:val="single" w:sz="8" w:space="0" w:color="auto"/>
              <w:right w:val="nil"/>
            </w:tcBorders>
            <w:vAlign w:val="bottom"/>
            <w:hideMark/>
          </w:tcPr>
          <w:p w14:paraId="49687653" w14:textId="77777777" w:rsidR="00D37F9C" w:rsidRPr="00D37F9C" w:rsidRDefault="00D37F9C" w:rsidP="00D37F9C">
            <w:pPr>
              <w:spacing w:after="0" w:line="264"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47902046"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5081,0</w:t>
            </w:r>
          </w:p>
        </w:tc>
        <w:tc>
          <w:tcPr>
            <w:tcW w:w="1418" w:type="dxa"/>
            <w:tcBorders>
              <w:top w:val="nil"/>
              <w:left w:val="nil"/>
              <w:bottom w:val="single" w:sz="8" w:space="0" w:color="auto"/>
              <w:right w:val="nil"/>
            </w:tcBorders>
            <w:vAlign w:val="bottom"/>
            <w:hideMark/>
          </w:tcPr>
          <w:p w14:paraId="7F32FA43" w14:textId="77777777" w:rsidR="00D37F9C" w:rsidRPr="00D37F9C" w:rsidRDefault="00D37F9C" w:rsidP="00D37F9C">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8109,4</w:t>
            </w:r>
          </w:p>
        </w:tc>
        <w:tc>
          <w:tcPr>
            <w:tcW w:w="1560" w:type="dxa"/>
            <w:gridSpan w:val="2"/>
            <w:tcBorders>
              <w:top w:val="nil"/>
              <w:left w:val="nil"/>
              <w:bottom w:val="single" w:sz="8" w:space="0" w:color="auto"/>
              <w:right w:val="nil"/>
            </w:tcBorders>
            <w:vAlign w:val="bottom"/>
            <w:hideMark/>
          </w:tcPr>
          <w:p w14:paraId="61B7DE90" w14:textId="77777777" w:rsidR="00D37F9C" w:rsidRPr="00D37F9C" w:rsidRDefault="00D37F9C" w:rsidP="00D37F9C">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14,5</w:t>
            </w:r>
          </w:p>
        </w:tc>
        <w:tc>
          <w:tcPr>
            <w:tcW w:w="1842" w:type="dxa"/>
            <w:tcBorders>
              <w:top w:val="nil"/>
              <w:left w:val="nil"/>
              <w:bottom w:val="single" w:sz="8" w:space="0" w:color="auto"/>
              <w:right w:val="nil"/>
            </w:tcBorders>
            <w:vAlign w:val="bottom"/>
            <w:hideMark/>
          </w:tcPr>
          <w:p w14:paraId="65E22ED3" w14:textId="77777777" w:rsidR="00D37F9C" w:rsidRPr="00D37F9C" w:rsidRDefault="00D37F9C" w:rsidP="00D37F9C">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129,1</w:t>
            </w:r>
          </w:p>
        </w:tc>
      </w:tr>
      <w:tr w:rsidR="00D37F9C" w:rsidRPr="00D37F9C" w14:paraId="1C46C046" w14:textId="77777777" w:rsidTr="00D95E35">
        <w:trPr>
          <w:cantSplit/>
          <w:trHeight w:hRule="exact" w:val="113"/>
        </w:trPr>
        <w:tc>
          <w:tcPr>
            <w:tcW w:w="3543" w:type="dxa"/>
            <w:tcBorders>
              <w:top w:val="single" w:sz="8" w:space="0" w:color="auto"/>
              <w:left w:val="nil"/>
              <w:bottom w:val="nil"/>
              <w:right w:val="nil"/>
            </w:tcBorders>
            <w:vAlign w:val="bottom"/>
          </w:tcPr>
          <w:p w14:paraId="633B6B92" w14:textId="77777777" w:rsidR="00D37F9C" w:rsidRPr="00D37F9C" w:rsidRDefault="00D37F9C" w:rsidP="00D37F9C">
            <w:pPr>
              <w:spacing w:after="0" w:line="264" w:lineRule="auto"/>
              <w:rPr>
                <w:rFonts w:ascii="Times New Roman" w:eastAsia="Times New Roman" w:hAnsi="Times New Roman" w:cs="Times New Roman"/>
                <w:kern w:val="0"/>
                <w:sz w:val="20"/>
                <w:szCs w:val="20"/>
                <w:lang w:val="ky-KG" w:eastAsia="ru-RU"/>
                <w14:ligatures w14:val="none"/>
              </w:rPr>
            </w:pPr>
          </w:p>
        </w:tc>
        <w:tc>
          <w:tcPr>
            <w:tcW w:w="1276" w:type="dxa"/>
            <w:tcBorders>
              <w:top w:val="single" w:sz="8" w:space="0" w:color="auto"/>
              <w:left w:val="nil"/>
              <w:bottom w:val="nil"/>
              <w:right w:val="nil"/>
            </w:tcBorders>
            <w:vAlign w:val="bottom"/>
          </w:tcPr>
          <w:p w14:paraId="799AA08B" w14:textId="77777777" w:rsidR="00D37F9C" w:rsidRPr="00D37F9C" w:rsidRDefault="00D37F9C" w:rsidP="00D37F9C">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418" w:type="dxa"/>
            <w:tcBorders>
              <w:top w:val="single" w:sz="8" w:space="0" w:color="auto"/>
              <w:left w:val="nil"/>
              <w:bottom w:val="nil"/>
              <w:right w:val="nil"/>
            </w:tcBorders>
            <w:vAlign w:val="bottom"/>
          </w:tcPr>
          <w:p w14:paraId="3C0DF2E7" w14:textId="77777777" w:rsidR="00D37F9C" w:rsidRPr="00D37F9C" w:rsidRDefault="00D37F9C" w:rsidP="00D37F9C">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850" w:type="dxa"/>
            <w:tcBorders>
              <w:top w:val="single" w:sz="8" w:space="0" w:color="auto"/>
              <w:left w:val="nil"/>
              <w:bottom w:val="nil"/>
              <w:right w:val="nil"/>
            </w:tcBorders>
            <w:vAlign w:val="bottom"/>
          </w:tcPr>
          <w:p w14:paraId="7E2C4BE0" w14:textId="77777777" w:rsidR="00D37F9C" w:rsidRPr="00D37F9C" w:rsidRDefault="00D37F9C" w:rsidP="00D37F9C">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gridSpan w:val="2"/>
            <w:tcBorders>
              <w:top w:val="single" w:sz="8" w:space="0" w:color="auto"/>
              <w:left w:val="nil"/>
              <w:bottom w:val="nil"/>
              <w:right w:val="nil"/>
            </w:tcBorders>
            <w:vAlign w:val="bottom"/>
          </w:tcPr>
          <w:p w14:paraId="0467C6EA" w14:textId="77777777" w:rsidR="00D37F9C" w:rsidRPr="00D37F9C" w:rsidRDefault="00D37F9C" w:rsidP="00D37F9C">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bl>
    <w:p w14:paraId="51A4E4E8" w14:textId="77777777" w:rsidR="00DB397C" w:rsidRPr="00172285" w:rsidRDefault="00DB397C" w:rsidP="00D37F9C">
      <w:pPr>
        <w:spacing w:after="0" w:line="240" w:lineRule="auto"/>
        <w:rPr>
          <w:rFonts w:ascii="Times New Roman" w:eastAsia="Times New Roman" w:hAnsi="Times New Roman" w:cs="Times New Roman"/>
          <w:i/>
          <w:kern w:val="0"/>
          <w:sz w:val="2"/>
          <w:szCs w:val="2"/>
          <w:lang w:val="ky-KG" w:eastAsia="ru-RU"/>
          <w14:ligatures w14:val="none"/>
        </w:rPr>
      </w:pPr>
    </w:p>
    <w:p w14:paraId="614AF8EC" w14:textId="070B255C" w:rsidR="00D37F9C" w:rsidRPr="00D37F9C" w:rsidRDefault="00D37F9C" w:rsidP="00D37F9C">
      <w:pPr>
        <w:spacing w:after="0" w:line="240" w:lineRule="auto"/>
        <w:rPr>
          <w:rFonts w:ascii="Times New Roman" w:eastAsia="Times New Roman" w:hAnsi="Times New Roman" w:cs="Times New Roman"/>
          <w:i/>
          <w:kern w:val="0"/>
          <w:sz w:val="18"/>
          <w:szCs w:val="18"/>
          <w:lang w:val="ky-KG" w:eastAsia="ru-RU"/>
          <w14:ligatures w14:val="none"/>
        </w:rPr>
      </w:pPr>
      <w:r w:rsidRPr="00D37F9C">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D37F9C">
        <w:rPr>
          <w:rFonts w:ascii="Times New Roman" w:eastAsia="Times New Roman" w:hAnsi="Times New Roman" w:cs="Times New Roman"/>
          <w:i/>
          <w:kern w:val="0"/>
          <w:sz w:val="18"/>
          <w:szCs w:val="18"/>
          <w:lang w:val="ky-KG" w:eastAsia="ru-RU"/>
          <w14:ligatures w14:val="none"/>
        </w:rPr>
        <w:t>инвестициянын</w:t>
      </w:r>
      <w:proofErr w:type="spellEnd"/>
      <w:r w:rsidRPr="00D37F9C">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D37F9C">
        <w:rPr>
          <w:rFonts w:ascii="Times New Roman" w:eastAsia="Times New Roman" w:hAnsi="Times New Roman" w:cs="Times New Roman"/>
          <w:i/>
          <w:kern w:val="0"/>
          <w:sz w:val="18"/>
          <w:szCs w:val="18"/>
          <w:lang w:val="ky-KG" w:eastAsia="ru-RU"/>
          <w14:ligatures w14:val="none"/>
        </w:rPr>
        <w:t>индексациясын</w:t>
      </w:r>
      <w:proofErr w:type="spellEnd"/>
      <w:r w:rsidRPr="00D37F9C">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143C581E"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6A0D3D54"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lastRenderedPageBreak/>
        <w:t xml:space="preserve">2024-жылдын январь-октябрында 739 жеке турак үйлөрү пайдаланууга берилди, жалпы </w:t>
      </w:r>
      <w:r w:rsidRPr="00D37F9C">
        <w:rPr>
          <w:rFonts w:ascii="Times New Roman" w:eastAsia="Times New Roman" w:hAnsi="Times New Roman" w:cs="Times New Roman"/>
          <w:color w:val="000000"/>
          <w:kern w:val="0"/>
          <w:sz w:val="24"/>
          <w:szCs w:val="24"/>
          <w:lang w:val="ky-KG" w:eastAsia="ru-RU"/>
          <w14:ligatures w14:val="none"/>
        </w:rPr>
        <w:t>аянты 152,0</w:t>
      </w:r>
      <w:r w:rsidRPr="00D37F9C">
        <w:rPr>
          <w:rFonts w:ascii="Times New Roman" w:eastAsia="Times New Roman" w:hAnsi="Times New Roman" w:cs="Times New Roman"/>
          <w:kern w:val="0"/>
          <w:sz w:val="24"/>
          <w:szCs w:val="24"/>
          <w:lang w:val="ky-KG" w:eastAsia="ru-RU"/>
          <w14:ligatures w14:val="none"/>
        </w:rPr>
        <w:t xml:space="preserve"> миң чарчы метр, бул мурунку жылдын тийиштүү мезгилине </w:t>
      </w:r>
      <w:r w:rsidRPr="00D37F9C">
        <w:rPr>
          <w:rFonts w:ascii="Times New Roman" w:eastAsia="Times New Roman" w:hAnsi="Times New Roman" w:cs="Times New Roman"/>
          <w:color w:val="000000"/>
          <w:kern w:val="0"/>
          <w:sz w:val="24"/>
          <w:szCs w:val="24"/>
          <w:lang w:val="ky-KG" w:eastAsia="ru-RU"/>
          <w14:ligatures w14:val="none"/>
        </w:rPr>
        <w:t>караганда 20,3 пайызга</w:t>
      </w:r>
      <w:r w:rsidRPr="00D37F9C">
        <w:rPr>
          <w:rFonts w:ascii="Times New Roman" w:eastAsia="Times New Roman" w:hAnsi="Times New Roman" w:cs="Times New Roman"/>
          <w:kern w:val="0"/>
          <w:sz w:val="24"/>
          <w:szCs w:val="24"/>
          <w:lang w:val="ky-KG" w:eastAsia="ru-RU"/>
          <w14:ligatures w14:val="none"/>
        </w:rPr>
        <w:t xml:space="preserve"> көбөйдү</w:t>
      </w:r>
      <w:r w:rsidRPr="00D37F9C">
        <w:rPr>
          <w:rFonts w:ascii="Times New Roman" w:eastAsia="Times New Roman" w:hAnsi="Times New Roman" w:cs="Times New Roman"/>
          <w:color w:val="000000"/>
          <w:kern w:val="0"/>
          <w:sz w:val="24"/>
          <w:szCs w:val="24"/>
          <w:lang w:val="ky-KG" w:eastAsia="ru-RU"/>
          <w14:ligatures w14:val="none"/>
        </w:rPr>
        <w:t>,</w:t>
      </w:r>
      <w:r w:rsidRPr="00D37F9C">
        <w:rPr>
          <w:rFonts w:ascii="Times New Roman" w:eastAsia="Times New Roman" w:hAnsi="Times New Roman" w:cs="Times New Roman"/>
          <w:kern w:val="0"/>
          <w:sz w:val="24"/>
          <w:szCs w:val="24"/>
          <w:lang w:val="ky-KG" w:eastAsia="ru-RU"/>
          <w14:ligatures w14:val="none"/>
        </w:rPr>
        <w:t xml:space="preserve"> алардын наркы (баалоо боюнча) 6850,6 млн. сомду түздү.</w:t>
      </w:r>
    </w:p>
    <w:p w14:paraId="18F6B5D5"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январь-октябрында турак үйлөрүнүн жалпы аянтынын бир чарчы метрин куруунун (баалоо боюнча) орточо анык наркы 42900  сомду түздү.</w:t>
      </w:r>
    </w:p>
    <w:p w14:paraId="4BAA5896" w14:textId="77777777" w:rsidR="00D37F9C" w:rsidRPr="00D37F9C" w:rsidRDefault="00D37F9C" w:rsidP="00D37F9C">
      <w:pPr>
        <w:spacing w:after="0" w:line="240" w:lineRule="auto"/>
        <w:jc w:val="both"/>
        <w:rPr>
          <w:rFonts w:ascii="Times New Roman" w:eastAsia="Times New Roman" w:hAnsi="Times New Roman" w:cs="Times New Roman"/>
          <w:kern w:val="0"/>
          <w:sz w:val="16"/>
          <w:szCs w:val="16"/>
          <w:lang w:val="ky-KG" w:eastAsia="ru-RU"/>
          <w14:ligatures w14:val="none"/>
        </w:rPr>
      </w:pPr>
    </w:p>
    <w:p w14:paraId="054134EF" w14:textId="77777777" w:rsidR="00FC0B88" w:rsidRPr="00172285" w:rsidRDefault="00D37F9C" w:rsidP="00D37F9C">
      <w:pPr>
        <w:spacing w:after="0" w:line="240" w:lineRule="auto"/>
        <w:jc w:val="both"/>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18-таблица: Январь-</w:t>
      </w:r>
      <w:proofErr w:type="spellStart"/>
      <w:r w:rsidRPr="00D37F9C">
        <w:rPr>
          <w:rFonts w:ascii="Times New Roman" w:eastAsia="Times New Roman" w:hAnsi="Times New Roman" w:cs="Times New Roman"/>
          <w:b/>
          <w:kern w:val="0"/>
          <w:sz w:val="24"/>
          <w:szCs w:val="24"/>
          <w:lang w:val="ky-KG" w:eastAsia="ru-RU"/>
          <w14:ligatures w14:val="none"/>
        </w:rPr>
        <w:t>октябрдагы</w:t>
      </w:r>
      <w:proofErr w:type="spellEnd"/>
      <w:r w:rsidRPr="00D37F9C">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w:t>
      </w:r>
    </w:p>
    <w:p w14:paraId="611552C6" w14:textId="0C8680B6" w:rsidR="00D37F9C" w:rsidRPr="00D37F9C" w:rsidRDefault="00FC0B88" w:rsidP="00D37F9C">
      <w:pPr>
        <w:spacing w:after="0" w:line="240" w:lineRule="auto"/>
        <w:jc w:val="both"/>
        <w:rPr>
          <w:rFonts w:ascii="Times New Roman" w:eastAsia="Times New Roman" w:hAnsi="Times New Roman" w:cs="Times New Roman"/>
          <w:b/>
          <w:kern w:val="0"/>
          <w:sz w:val="24"/>
          <w:szCs w:val="24"/>
          <w:lang w:val="ky-KG" w:eastAsia="ru-RU"/>
          <w14:ligatures w14:val="none"/>
        </w:rPr>
      </w:pPr>
      <w:r w:rsidRPr="00172285">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берүү</w:t>
      </w:r>
    </w:p>
    <w:p w14:paraId="0A155F6F" w14:textId="77777777" w:rsidR="00D37F9C" w:rsidRPr="00D37F9C" w:rsidRDefault="00D37F9C" w:rsidP="00D37F9C">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701"/>
        <w:gridCol w:w="1984"/>
        <w:gridCol w:w="1559"/>
      </w:tblGrid>
      <w:tr w:rsidR="00D37F9C" w:rsidRPr="00D37F9C" w14:paraId="2B484565" w14:textId="77777777" w:rsidTr="00D95E35">
        <w:trPr>
          <w:trHeight w:val="331"/>
          <w:tblHeader/>
        </w:trPr>
        <w:tc>
          <w:tcPr>
            <w:tcW w:w="3119" w:type="dxa"/>
            <w:vMerge w:val="restart"/>
            <w:tcBorders>
              <w:top w:val="single" w:sz="8" w:space="0" w:color="auto"/>
              <w:left w:val="nil"/>
              <w:bottom w:val="single" w:sz="8" w:space="0" w:color="auto"/>
              <w:right w:val="nil"/>
            </w:tcBorders>
          </w:tcPr>
          <w:p w14:paraId="70FACF35" w14:textId="77777777" w:rsidR="00D37F9C" w:rsidRPr="00D37F9C" w:rsidRDefault="00D37F9C" w:rsidP="00D37F9C">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119" w:type="dxa"/>
            <w:gridSpan w:val="2"/>
            <w:tcBorders>
              <w:top w:val="single" w:sz="8" w:space="0" w:color="auto"/>
              <w:left w:val="nil"/>
              <w:bottom w:val="single" w:sz="4" w:space="0" w:color="auto"/>
              <w:right w:val="nil"/>
            </w:tcBorders>
            <w:hideMark/>
          </w:tcPr>
          <w:p w14:paraId="60EC12B2" w14:textId="77777777" w:rsidR="00D37F9C" w:rsidRPr="00D37F9C" w:rsidRDefault="00D37F9C" w:rsidP="00D37F9C">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Ишке </w:t>
            </w:r>
            <w:proofErr w:type="spellStart"/>
            <w:r w:rsidRPr="00D37F9C">
              <w:rPr>
                <w:rFonts w:ascii="Times New Roman" w:eastAsia="Times New Roman" w:hAnsi="Times New Roman" w:cs="Times New Roman"/>
                <w:b/>
                <w:kern w:val="0"/>
                <w:sz w:val="20"/>
                <w:szCs w:val="20"/>
                <w:lang w:val="ky-KG" w:eastAsia="ru-RU"/>
                <w14:ligatures w14:val="none"/>
              </w:rPr>
              <w:t>киргизилгени</w:t>
            </w:r>
            <w:proofErr w:type="spellEnd"/>
            <w:r w:rsidRPr="00D37F9C">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D37F9C">
              <w:rPr>
                <w:rFonts w:ascii="Times New Roman" w:eastAsia="Times New Roman" w:hAnsi="Times New Roman" w:cs="Times New Roman"/>
                <w:b/>
                <w:kern w:val="0"/>
                <w:sz w:val="20"/>
                <w:szCs w:val="20"/>
                <w:lang w:val="ky-KG" w:eastAsia="ru-RU"/>
                <w14:ligatures w14:val="none"/>
              </w:rPr>
              <w:t>ч.м</w:t>
            </w:r>
            <w:proofErr w:type="spellEnd"/>
            <w:r w:rsidRPr="00D37F9C">
              <w:rPr>
                <w:rFonts w:ascii="Times New Roman" w:eastAsia="Times New Roman" w:hAnsi="Times New Roman" w:cs="Times New Roman"/>
                <w:b/>
                <w:kern w:val="0"/>
                <w:sz w:val="20"/>
                <w:szCs w:val="20"/>
                <w:lang w:val="ky-KG" w:eastAsia="ru-RU"/>
                <w14:ligatures w14:val="none"/>
              </w:rPr>
              <w:t>.</w:t>
            </w:r>
          </w:p>
        </w:tc>
        <w:tc>
          <w:tcPr>
            <w:tcW w:w="3543" w:type="dxa"/>
            <w:gridSpan w:val="2"/>
            <w:tcBorders>
              <w:top w:val="single" w:sz="8" w:space="0" w:color="auto"/>
              <w:left w:val="nil"/>
              <w:bottom w:val="single" w:sz="4" w:space="0" w:color="auto"/>
              <w:right w:val="nil"/>
            </w:tcBorders>
            <w:vAlign w:val="center"/>
            <w:hideMark/>
          </w:tcPr>
          <w:p w14:paraId="5B962CF9"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2B1618BB" w14:textId="77777777" w:rsidTr="00D95E35">
        <w:trPr>
          <w:trHeight w:val="144"/>
          <w:tblHeader/>
        </w:trPr>
        <w:tc>
          <w:tcPr>
            <w:tcW w:w="3119" w:type="dxa"/>
            <w:vMerge/>
            <w:tcBorders>
              <w:top w:val="single" w:sz="8" w:space="0" w:color="auto"/>
              <w:left w:val="nil"/>
              <w:bottom w:val="single" w:sz="8" w:space="0" w:color="auto"/>
              <w:right w:val="nil"/>
            </w:tcBorders>
            <w:vAlign w:val="center"/>
            <w:hideMark/>
          </w:tcPr>
          <w:p w14:paraId="0E9AED9D"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689A632B" w14:textId="77777777" w:rsidR="00D37F9C" w:rsidRPr="00D37F9C" w:rsidRDefault="00D37F9C" w:rsidP="00D37F9C">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05DB5F3D" w14:textId="77777777" w:rsidR="00D37F9C" w:rsidRPr="00D37F9C" w:rsidRDefault="00D37F9C" w:rsidP="00D37F9C">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w:t>
            </w:r>
          </w:p>
        </w:tc>
        <w:tc>
          <w:tcPr>
            <w:tcW w:w="1984" w:type="dxa"/>
            <w:tcBorders>
              <w:top w:val="single" w:sz="4" w:space="0" w:color="auto"/>
              <w:left w:val="nil"/>
              <w:bottom w:val="single" w:sz="8" w:space="0" w:color="auto"/>
              <w:right w:val="nil"/>
            </w:tcBorders>
            <w:hideMark/>
          </w:tcPr>
          <w:p w14:paraId="4BE148E1"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1CB5AF8A"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w:t>
            </w:r>
          </w:p>
          <w:p w14:paraId="011C05C5"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w:t>
            </w:r>
          </w:p>
        </w:tc>
      </w:tr>
      <w:tr w:rsidR="00D37F9C" w:rsidRPr="00D37F9C" w14:paraId="7A2FA4AB" w14:textId="77777777" w:rsidTr="00D95E35">
        <w:trPr>
          <w:trHeight w:val="331"/>
        </w:trPr>
        <w:tc>
          <w:tcPr>
            <w:tcW w:w="3119" w:type="dxa"/>
            <w:tcBorders>
              <w:top w:val="single" w:sz="8" w:space="0" w:color="auto"/>
              <w:left w:val="nil"/>
              <w:bottom w:val="nil"/>
              <w:right w:val="nil"/>
            </w:tcBorders>
            <w:vAlign w:val="bottom"/>
            <w:hideMark/>
          </w:tcPr>
          <w:p w14:paraId="09BF8053"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12AAAC96" w14:textId="77777777" w:rsidR="00D37F9C" w:rsidRPr="00D37F9C" w:rsidRDefault="00D37F9C" w:rsidP="00D37F9C">
            <w:pPr>
              <w:spacing w:after="0" w:line="240" w:lineRule="auto"/>
              <w:ind w:left="-331" w:right="31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199,2</w:t>
            </w:r>
          </w:p>
        </w:tc>
        <w:tc>
          <w:tcPr>
            <w:tcW w:w="1701" w:type="dxa"/>
            <w:tcBorders>
              <w:top w:val="single" w:sz="8" w:space="0" w:color="auto"/>
              <w:left w:val="nil"/>
              <w:bottom w:val="nil"/>
              <w:right w:val="nil"/>
            </w:tcBorders>
            <w:vAlign w:val="bottom"/>
            <w:hideMark/>
          </w:tcPr>
          <w:p w14:paraId="38ABA9B5" w14:textId="77777777" w:rsidR="00D37F9C" w:rsidRPr="00D37F9C" w:rsidRDefault="00D37F9C" w:rsidP="00D37F9C">
            <w:pPr>
              <w:spacing w:after="0" w:line="240" w:lineRule="auto"/>
              <w:ind w:left="-331" w:right="46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152,0</w:t>
            </w:r>
          </w:p>
        </w:tc>
        <w:tc>
          <w:tcPr>
            <w:tcW w:w="1984" w:type="dxa"/>
            <w:tcBorders>
              <w:top w:val="single" w:sz="8" w:space="0" w:color="auto"/>
              <w:left w:val="nil"/>
              <w:bottom w:val="nil"/>
              <w:right w:val="nil"/>
            </w:tcBorders>
            <w:vAlign w:val="bottom"/>
            <w:hideMark/>
          </w:tcPr>
          <w:p w14:paraId="2C9A5138" w14:textId="77777777" w:rsidR="00D37F9C" w:rsidRPr="00D37F9C" w:rsidRDefault="00D37F9C" w:rsidP="00D37F9C">
            <w:pPr>
              <w:tabs>
                <w:tab w:val="left" w:pos="1436"/>
              </w:tabs>
              <w:spacing w:after="0" w:line="240" w:lineRule="auto"/>
              <w:ind w:right="60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76,3</w:t>
            </w:r>
          </w:p>
        </w:tc>
        <w:tc>
          <w:tcPr>
            <w:tcW w:w="1559" w:type="dxa"/>
            <w:tcBorders>
              <w:top w:val="single" w:sz="8" w:space="0" w:color="auto"/>
              <w:left w:val="nil"/>
              <w:bottom w:val="nil"/>
              <w:right w:val="nil"/>
            </w:tcBorders>
            <w:vAlign w:val="bottom"/>
            <w:hideMark/>
          </w:tcPr>
          <w:p w14:paraId="372AA603" w14:textId="77777777" w:rsidR="00D37F9C" w:rsidRPr="00D37F9C" w:rsidRDefault="00D37F9C" w:rsidP="00D37F9C">
            <w:pPr>
              <w:spacing w:after="0" w:line="264" w:lineRule="auto"/>
              <w:ind w:left="-214" w:right="455"/>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x-none" w:eastAsia="ru-RU"/>
                <w14:ligatures w14:val="none"/>
              </w:rPr>
              <w:t>100,0</w:t>
            </w:r>
          </w:p>
        </w:tc>
      </w:tr>
      <w:tr w:rsidR="00D37F9C" w:rsidRPr="00D37F9C" w14:paraId="6E8CFD6F" w14:textId="77777777" w:rsidTr="00D95E35">
        <w:trPr>
          <w:trHeight w:val="253"/>
        </w:trPr>
        <w:tc>
          <w:tcPr>
            <w:tcW w:w="3119" w:type="dxa"/>
            <w:vAlign w:val="bottom"/>
            <w:hideMark/>
          </w:tcPr>
          <w:p w14:paraId="10CD1D53"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27EAAD87" w14:textId="77777777" w:rsidR="00D37F9C" w:rsidRPr="00D37F9C" w:rsidRDefault="00D37F9C" w:rsidP="00D37F9C">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118,1</w:t>
            </w:r>
          </w:p>
        </w:tc>
        <w:tc>
          <w:tcPr>
            <w:tcW w:w="1701" w:type="dxa"/>
            <w:vAlign w:val="bottom"/>
            <w:hideMark/>
          </w:tcPr>
          <w:p w14:paraId="710FEC9B" w14:textId="77777777" w:rsidR="00D37F9C" w:rsidRPr="00D37F9C" w:rsidRDefault="00D37F9C" w:rsidP="00D37F9C">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75,2</w:t>
            </w:r>
          </w:p>
        </w:tc>
        <w:tc>
          <w:tcPr>
            <w:tcW w:w="1984" w:type="dxa"/>
            <w:vAlign w:val="bottom"/>
            <w:hideMark/>
          </w:tcPr>
          <w:p w14:paraId="0AF4EAFA" w14:textId="77777777" w:rsidR="00D37F9C" w:rsidRPr="00D37F9C" w:rsidRDefault="00D37F9C" w:rsidP="00D37F9C">
            <w:pPr>
              <w:tabs>
                <w:tab w:val="left" w:pos="1436"/>
              </w:tabs>
              <w:spacing w:after="0" w:line="240" w:lineRule="auto"/>
              <w:ind w:right="6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63,7</w:t>
            </w:r>
          </w:p>
        </w:tc>
        <w:tc>
          <w:tcPr>
            <w:tcW w:w="1559" w:type="dxa"/>
            <w:vAlign w:val="bottom"/>
            <w:hideMark/>
          </w:tcPr>
          <w:p w14:paraId="70E72540" w14:textId="77777777" w:rsidR="00D37F9C" w:rsidRPr="00D37F9C" w:rsidRDefault="00D37F9C" w:rsidP="00D37F9C">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49,5</w:t>
            </w:r>
          </w:p>
        </w:tc>
      </w:tr>
      <w:tr w:rsidR="00D37F9C" w:rsidRPr="00D37F9C" w14:paraId="3FE41489" w14:textId="77777777" w:rsidTr="00D95E35">
        <w:trPr>
          <w:trHeight w:val="272"/>
        </w:trPr>
        <w:tc>
          <w:tcPr>
            <w:tcW w:w="3119" w:type="dxa"/>
            <w:vAlign w:val="bottom"/>
            <w:hideMark/>
          </w:tcPr>
          <w:p w14:paraId="31E38ED3"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01EB061A" w14:textId="77777777" w:rsidR="00D37F9C" w:rsidRPr="00D37F9C" w:rsidRDefault="00D37F9C" w:rsidP="00D37F9C">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35,2</w:t>
            </w:r>
          </w:p>
        </w:tc>
        <w:tc>
          <w:tcPr>
            <w:tcW w:w="1701" w:type="dxa"/>
            <w:vAlign w:val="bottom"/>
            <w:hideMark/>
          </w:tcPr>
          <w:p w14:paraId="3055D7EE" w14:textId="77777777" w:rsidR="00D37F9C" w:rsidRPr="00D37F9C" w:rsidRDefault="00D37F9C" w:rsidP="00D37F9C">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31,8</w:t>
            </w:r>
          </w:p>
        </w:tc>
        <w:tc>
          <w:tcPr>
            <w:tcW w:w="1984" w:type="dxa"/>
            <w:vAlign w:val="bottom"/>
            <w:hideMark/>
          </w:tcPr>
          <w:p w14:paraId="6849A00D" w14:textId="77777777" w:rsidR="00D37F9C" w:rsidRPr="00D37F9C" w:rsidRDefault="00D37F9C" w:rsidP="00D37F9C">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90,3</w:t>
            </w:r>
          </w:p>
        </w:tc>
        <w:tc>
          <w:tcPr>
            <w:tcW w:w="1559" w:type="dxa"/>
            <w:vAlign w:val="bottom"/>
            <w:hideMark/>
          </w:tcPr>
          <w:p w14:paraId="6B8DF45A" w14:textId="77777777" w:rsidR="00D37F9C" w:rsidRPr="00D37F9C" w:rsidRDefault="00D37F9C" w:rsidP="00D37F9C">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20,9</w:t>
            </w:r>
          </w:p>
        </w:tc>
      </w:tr>
      <w:tr w:rsidR="00D37F9C" w:rsidRPr="00D37F9C" w14:paraId="5FBFCB1B" w14:textId="77777777" w:rsidTr="00D95E35">
        <w:trPr>
          <w:trHeight w:val="74"/>
        </w:trPr>
        <w:tc>
          <w:tcPr>
            <w:tcW w:w="3119" w:type="dxa"/>
            <w:vAlign w:val="bottom"/>
            <w:hideMark/>
          </w:tcPr>
          <w:p w14:paraId="2BF49EB7"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Биринчи М</w:t>
            </w:r>
            <w:r w:rsidRPr="00D37F9C">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6279AF3D" w14:textId="77777777" w:rsidR="00D37F9C" w:rsidRPr="00D37F9C" w:rsidRDefault="00D37F9C" w:rsidP="00D37F9C">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24,6</w:t>
            </w:r>
          </w:p>
        </w:tc>
        <w:tc>
          <w:tcPr>
            <w:tcW w:w="1701" w:type="dxa"/>
            <w:vAlign w:val="bottom"/>
            <w:hideMark/>
          </w:tcPr>
          <w:p w14:paraId="7144B26A" w14:textId="77777777" w:rsidR="00D37F9C" w:rsidRPr="00D37F9C" w:rsidRDefault="00D37F9C" w:rsidP="00D37F9C">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21,4</w:t>
            </w:r>
          </w:p>
        </w:tc>
        <w:tc>
          <w:tcPr>
            <w:tcW w:w="1984" w:type="dxa"/>
            <w:vAlign w:val="bottom"/>
            <w:hideMark/>
          </w:tcPr>
          <w:p w14:paraId="737D84FD" w14:textId="77777777" w:rsidR="00D37F9C" w:rsidRPr="00D37F9C" w:rsidRDefault="00D37F9C" w:rsidP="00D37F9C">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87,0</w:t>
            </w:r>
          </w:p>
        </w:tc>
        <w:tc>
          <w:tcPr>
            <w:tcW w:w="1559" w:type="dxa"/>
            <w:vAlign w:val="bottom"/>
            <w:hideMark/>
          </w:tcPr>
          <w:p w14:paraId="3163E11C" w14:textId="77777777" w:rsidR="00D37F9C" w:rsidRPr="00D37F9C" w:rsidRDefault="00D37F9C" w:rsidP="00D37F9C">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14,1</w:t>
            </w:r>
          </w:p>
        </w:tc>
      </w:tr>
      <w:tr w:rsidR="00D37F9C" w:rsidRPr="00D37F9C" w14:paraId="21B41DDE" w14:textId="77777777" w:rsidTr="00D95E35">
        <w:trPr>
          <w:trHeight w:val="138"/>
        </w:trPr>
        <w:tc>
          <w:tcPr>
            <w:tcW w:w="3119" w:type="dxa"/>
            <w:tcBorders>
              <w:top w:val="nil"/>
              <w:left w:val="nil"/>
              <w:bottom w:val="single" w:sz="8" w:space="0" w:color="auto"/>
              <w:right w:val="nil"/>
            </w:tcBorders>
            <w:vAlign w:val="bottom"/>
            <w:hideMark/>
          </w:tcPr>
          <w:p w14:paraId="5BDFC62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32C12C2B" w14:textId="77777777" w:rsidR="00D37F9C" w:rsidRPr="00D37F9C" w:rsidRDefault="00D37F9C" w:rsidP="00D37F9C">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21,3</w:t>
            </w:r>
          </w:p>
        </w:tc>
        <w:tc>
          <w:tcPr>
            <w:tcW w:w="1701" w:type="dxa"/>
            <w:tcBorders>
              <w:top w:val="nil"/>
              <w:left w:val="nil"/>
              <w:bottom w:val="single" w:sz="8" w:space="0" w:color="auto"/>
              <w:right w:val="nil"/>
            </w:tcBorders>
            <w:vAlign w:val="bottom"/>
            <w:hideMark/>
          </w:tcPr>
          <w:p w14:paraId="37C84656" w14:textId="77777777" w:rsidR="00D37F9C" w:rsidRPr="00D37F9C" w:rsidRDefault="00D37F9C" w:rsidP="00D37F9C">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23,6</w:t>
            </w:r>
          </w:p>
        </w:tc>
        <w:tc>
          <w:tcPr>
            <w:tcW w:w="1984" w:type="dxa"/>
            <w:tcBorders>
              <w:top w:val="nil"/>
              <w:left w:val="nil"/>
              <w:bottom w:val="single" w:sz="8" w:space="0" w:color="auto"/>
              <w:right w:val="nil"/>
            </w:tcBorders>
            <w:vAlign w:val="bottom"/>
            <w:hideMark/>
          </w:tcPr>
          <w:p w14:paraId="193F2D7B" w14:textId="77777777" w:rsidR="00D37F9C" w:rsidRPr="00D37F9C" w:rsidRDefault="00D37F9C" w:rsidP="00D37F9C">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110,8</w:t>
            </w:r>
          </w:p>
        </w:tc>
        <w:tc>
          <w:tcPr>
            <w:tcW w:w="1559" w:type="dxa"/>
            <w:tcBorders>
              <w:top w:val="nil"/>
              <w:left w:val="nil"/>
              <w:bottom w:val="single" w:sz="8" w:space="0" w:color="auto"/>
              <w:right w:val="nil"/>
            </w:tcBorders>
            <w:vAlign w:val="bottom"/>
            <w:hideMark/>
          </w:tcPr>
          <w:p w14:paraId="27C0922A" w14:textId="77777777" w:rsidR="00D37F9C" w:rsidRPr="00D37F9C" w:rsidRDefault="00D37F9C" w:rsidP="00D37F9C">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15,5</w:t>
            </w:r>
          </w:p>
        </w:tc>
      </w:tr>
    </w:tbl>
    <w:p w14:paraId="15EA8180" w14:textId="77777777" w:rsidR="00D37F9C" w:rsidRPr="00D37F9C" w:rsidRDefault="00D37F9C" w:rsidP="00D37F9C">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6076D9A6" w14:textId="77777777" w:rsidR="00D37F9C" w:rsidRPr="00D37F9C" w:rsidRDefault="00D37F9C" w:rsidP="00D37F9C">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D37F9C">
        <w:rPr>
          <w:rFonts w:ascii="Times New Roman" w:eastAsia="Times New Roman" w:hAnsi="Times New Roman" w:cs="Times New Roman"/>
          <w:kern w:val="0"/>
          <w:sz w:val="24"/>
          <w:szCs w:val="24"/>
          <w:lang w:val="x-none" w:eastAsia="ru-RU"/>
          <w14:ligatures w14:val="none"/>
        </w:rPr>
        <w:t xml:space="preserve">2024-жылдын </w:t>
      </w:r>
      <w:r w:rsidRPr="00D37F9C">
        <w:rPr>
          <w:rFonts w:ascii="Times New Roman" w:eastAsia="Times New Roman" w:hAnsi="Times New Roman" w:cs="Times New Roman"/>
          <w:kern w:val="0"/>
          <w:sz w:val="24"/>
          <w:szCs w:val="24"/>
          <w:lang w:val="ky-KG" w:eastAsia="ru-RU"/>
          <w14:ligatures w14:val="none"/>
        </w:rPr>
        <w:t>январь-</w:t>
      </w:r>
      <w:proofErr w:type="spellStart"/>
      <w:r w:rsidRPr="00D37F9C">
        <w:rPr>
          <w:rFonts w:ascii="Times New Roman" w:eastAsia="Times New Roman" w:hAnsi="Times New Roman" w:cs="Times New Roman"/>
          <w:bCs/>
          <w:kern w:val="0"/>
          <w:sz w:val="24"/>
          <w:szCs w:val="24"/>
          <w:lang w:val="ky-KG" w:eastAsia="ru-RU"/>
          <w14:ligatures w14:val="none"/>
        </w:rPr>
        <w:t>октябрдагы</w:t>
      </w:r>
      <w:proofErr w:type="spellEnd"/>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noProof/>
          <w:kern w:val="0"/>
          <w:sz w:val="24"/>
          <w:szCs w:val="24"/>
          <w:lang w:val="x-none" w:eastAsia="ru-RU"/>
          <w14:ligatures w14:val="none"/>
        </w:rPr>
        <w:t xml:space="preserve">Бишкек шаары боюнча турак </w:t>
      </w:r>
      <w:r w:rsidRPr="00D37F9C">
        <w:rPr>
          <w:rFonts w:ascii="Times New Roman" w:eastAsia="Times New Roman" w:hAnsi="Times New Roman" w:cs="Times New Roman"/>
          <w:kern w:val="0"/>
          <w:sz w:val="24"/>
          <w:szCs w:val="24"/>
          <w:lang w:val="ky-KG" w:eastAsia="ru-RU"/>
          <w14:ligatures w14:val="none"/>
        </w:rPr>
        <w:t xml:space="preserve">үйлөрүнүн </w:t>
      </w:r>
      <w:r w:rsidRPr="00D37F9C">
        <w:rPr>
          <w:rFonts w:ascii="Times New Roman" w:eastAsia="Times New Roman" w:hAnsi="Times New Roman" w:cs="Times New Roman"/>
          <w:kern w:val="0"/>
          <w:sz w:val="24"/>
          <w:szCs w:val="24"/>
          <w:lang w:val="x-none" w:eastAsia="ru-RU"/>
          <w14:ligatures w14:val="none"/>
        </w:rPr>
        <w:t>ишке киргизилиши республика</w:t>
      </w:r>
      <w:r w:rsidRPr="00D37F9C">
        <w:rPr>
          <w:rFonts w:ascii="Times New Roman" w:eastAsia="Times New Roman" w:hAnsi="Times New Roman" w:cs="Times New Roman"/>
          <w:kern w:val="0"/>
          <w:sz w:val="24"/>
          <w:szCs w:val="24"/>
          <w:lang w:val="ru-RU" w:eastAsia="ru-RU"/>
          <w14:ligatures w14:val="none"/>
        </w:rPr>
        <w:t>нын</w:t>
      </w:r>
      <w:r w:rsidRPr="00D37F9C">
        <w:rPr>
          <w:rFonts w:ascii="Times New Roman" w:eastAsia="Times New Roman" w:hAnsi="Times New Roman" w:cs="Times New Roman"/>
          <w:kern w:val="0"/>
          <w:sz w:val="24"/>
          <w:szCs w:val="24"/>
          <w:lang w:val="x-none" w:eastAsia="ru-RU"/>
          <w14:ligatures w14:val="none"/>
        </w:rPr>
        <w:t xml:space="preserve"> жалпы көлөмүн</w:t>
      </w:r>
      <w:r w:rsidRPr="00D37F9C">
        <w:rPr>
          <w:rFonts w:ascii="Times New Roman" w:eastAsia="Times New Roman" w:hAnsi="Times New Roman" w:cs="Times New Roman"/>
          <w:kern w:val="0"/>
          <w:sz w:val="24"/>
          <w:szCs w:val="24"/>
          <w:lang w:val="ky-KG" w:eastAsia="ru-RU"/>
          <w14:ligatures w14:val="none"/>
        </w:rPr>
        <w:t>ө карата</w:t>
      </w:r>
      <w:r w:rsidRPr="00D37F9C">
        <w:rPr>
          <w:rFonts w:ascii="Times New Roman" w:eastAsia="Times New Roman" w:hAnsi="Times New Roman" w:cs="Times New Roman"/>
          <w:kern w:val="0"/>
          <w:sz w:val="24"/>
          <w:szCs w:val="24"/>
          <w:lang w:val="x-none"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16,3</w:t>
      </w:r>
      <w:r w:rsidRPr="00D37F9C">
        <w:rPr>
          <w:rFonts w:ascii="Times New Roman" w:eastAsia="Times New Roman" w:hAnsi="Times New Roman" w:cs="Times New Roman"/>
          <w:noProof/>
          <w:kern w:val="0"/>
          <w:sz w:val="24"/>
          <w:szCs w:val="24"/>
          <w:lang w:val="x-none" w:eastAsia="ru-RU"/>
          <w14:ligatures w14:val="none"/>
        </w:rPr>
        <w:t xml:space="preserve"> пайыз</w:t>
      </w:r>
      <w:r w:rsidRPr="00D37F9C">
        <w:rPr>
          <w:rFonts w:ascii="Times New Roman" w:eastAsia="Times New Roman" w:hAnsi="Times New Roman" w:cs="Times New Roman"/>
          <w:noProof/>
          <w:kern w:val="0"/>
          <w:sz w:val="24"/>
          <w:szCs w:val="24"/>
          <w:lang w:val="ky-KG" w:eastAsia="ru-RU"/>
          <w14:ligatures w14:val="none"/>
        </w:rPr>
        <w:t>д</w:t>
      </w:r>
      <w:r w:rsidRPr="00D37F9C">
        <w:rPr>
          <w:rFonts w:ascii="Times New Roman" w:eastAsia="Times New Roman" w:hAnsi="Times New Roman" w:cs="Times New Roman"/>
          <w:noProof/>
          <w:kern w:val="0"/>
          <w:sz w:val="24"/>
          <w:szCs w:val="24"/>
          <w:lang w:val="x-none" w:eastAsia="ru-RU"/>
          <w14:ligatures w14:val="none"/>
        </w:rPr>
        <w:t>ы түздү.</w:t>
      </w:r>
    </w:p>
    <w:p w14:paraId="4A88A074" w14:textId="77777777" w:rsidR="00D37F9C" w:rsidRPr="00D37F9C" w:rsidRDefault="00D37F9C" w:rsidP="00D37F9C">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D37F9C">
        <w:rPr>
          <w:rFonts w:ascii="Times New Roman" w:eastAsia="Times New Roman" w:hAnsi="Times New Roman" w:cs="Times New Roman"/>
          <w:b/>
          <w:kern w:val="0"/>
          <w:sz w:val="24"/>
          <w:szCs w:val="24"/>
          <w:lang w:val="ky-KG" w:eastAsia="zh-CN"/>
          <w14:ligatures w14:val="none"/>
        </w:rPr>
        <w:t xml:space="preserve">Транспорт ишмердиги. </w:t>
      </w:r>
      <w:r w:rsidRPr="00D37F9C">
        <w:rPr>
          <w:rFonts w:ascii="Times New Roman" w:eastAsia="Times New Roman" w:hAnsi="Times New Roman" w:cs="Times New Roman"/>
          <w:kern w:val="0"/>
          <w:sz w:val="24"/>
          <w:szCs w:val="24"/>
          <w:lang w:val="ky-KG" w:eastAsia="zh-CN"/>
          <w14:ligatures w14:val="none"/>
        </w:rPr>
        <w:t xml:space="preserve">2024-жылдын январь-октябрында  </w:t>
      </w:r>
      <w:r w:rsidRPr="00D37F9C">
        <w:rPr>
          <w:rFonts w:ascii="Times New Roman" w:eastAsia="Times New Roman" w:hAnsi="Times New Roman" w:cs="Times New Roman"/>
          <w:i/>
          <w:kern w:val="0"/>
          <w:sz w:val="24"/>
          <w:szCs w:val="24"/>
          <w:lang w:val="ky-KG" w:eastAsia="zh-CN"/>
          <w14:ligatures w14:val="none"/>
        </w:rPr>
        <w:t>транспорттун бардык түрлөрү</w:t>
      </w:r>
      <w:r w:rsidRPr="00D37F9C">
        <w:rPr>
          <w:rFonts w:ascii="Times New Roman" w:eastAsia="Times New Roman" w:hAnsi="Times New Roman" w:cs="Times New Roman"/>
          <w:kern w:val="0"/>
          <w:sz w:val="24"/>
          <w:szCs w:val="24"/>
          <w:lang w:val="ky-KG" w:eastAsia="zh-CN"/>
          <w14:ligatures w14:val="none"/>
        </w:rPr>
        <w:t xml:space="preserve"> менен ташылган жүктөрдүн көлөмү 12500,9 миң тоннаны түздү жана мурунку жылдын тийиштүү мезгилине салыштырганда 0,7 пайызга көбөйдү.</w:t>
      </w:r>
    </w:p>
    <w:p w14:paraId="7680523C"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i/>
          <w:kern w:val="0"/>
          <w:sz w:val="24"/>
          <w:szCs w:val="24"/>
          <w:lang w:val="ky-KG" w:eastAsia="ru-RU"/>
          <w14:ligatures w14:val="none"/>
        </w:rPr>
        <w:t>Темир жол транспорту</w:t>
      </w:r>
      <w:r w:rsidRPr="00D37F9C">
        <w:rPr>
          <w:rFonts w:ascii="Times New Roman" w:eastAsia="Times New Roman" w:hAnsi="Times New Roman" w:cs="Times New Roman"/>
          <w:kern w:val="0"/>
          <w:sz w:val="24"/>
          <w:szCs w:val="24"/>
          <w:lang w:val="ky-KG" w:eastAsia="ru-RU"/>
          <w14:ligatures w14:val="none"/>
        </w:rPr>
        <w:t xml:space="preserve"> менен ташылган жүктөрдүн көлөмү 7253,8 миң тоннаны түздү жана мурунку жылдын тийиштүү мезгилине салыштырганда 202,8  миң тоннага же  2,7  пайызга азайды. </w:t>
      </w:r>
    </w:p>
    <w:p w14:paraId="33DFCEAB"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w:t>
      </w:r>
      <w:r w:rsidRPr="00D37F9C">
        <w:rPr>
          <w:rFonts w:ascii="Times New Roman" w:eastAsia="Times New Roman" w:hAnsi="Times New Roman" w:cs="Times New Roman"/>
          <w:i/>
          <w:kern w:val="0"/>
          <w:sz w:val="24"/>
          <w:szCs w:val="24"/>
          <w:lang w:val="ky-KG" w:eastAsia="ru-RU"/>
          <w14:ligatures w14:val="none"/>
        </w:rPr>
        <w:t>аба транспорту</w:t>
      </w:r>
      <w:r w:rsidRPr="00D37F9C">
        <w:rPr>
          <w:rFonts w:ascii="Times New Roman" w:eastAsia="Times New Roman" w:hAnsi="Times New Roman" w:cs="Times New Roman"/>
          <w:kern w:val="0"/>
          <w:sz w:val="24"/>
          <w:szCs w:val="24"/>
          <w:lang w:val="ky-KG" w:eastAsia="ru-RU"/>
          <w14:ligatures w14:val="none"/>
        </w:rPr>
        <w:t xml:space="preserve"> менен ташылган жүктөрдүн көлөмү 37,1 миң тоннаны түздү жана 2023 - жылдын тийиштүү мезгилине салыштырганда 27,4 миң тоннага же 3,8 эсеге көбөйдү.</w:t>
      </w:r>
    </w:p>
    <w:p w14:paraId="2C084E2A"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 xml:space="preserve"> </w:t>
      </w:r>
      <w:bookmarkStart w:id="12" w:name="_Hlk179969151"/>
      <w:r w:rsidRPr="00D37F9C">
        <w:rPr>
          <w:rFonts w:ascii="Times New Roman" w:eastAsia="Times New Roman" w:hAnsi="Times New Roman" w:cs="Times New Roman"/>
          <w:spacing w:val="-4"/>
          <w:kern w:val="0"/>
          <w:sz w:val="24"/>
          <w:szCs w:val="24"/>
          <w:lang w:val="ky-KG" w:eastAsia="ru-RU"/>
          <w14:ligatures w14:val="none"/>
        </w:rPr>
        <w:t xml:space="preserve">2024-жылдын январь-октябрында </w:t>
      </w:r>
      <w:r w:rsidRPr="00D37F9C">
        <w:rPr>
          <w:rFonts w:ascii="Times New Roman" w:eastAsia="Times New Roman" w:hAnsi="Times New Roman" w:cs="Times New Roman"/>
          <w:i/>
          <w:spacing w:val="-4"/>
          <w:kern w:val="0"/>
          <w:sz w:val="24"/>
          <w:szCs w:val="24"/>
          <w:lang w:val="ky-KG" w:eastAsia="ru-RU"/>
          <w14:ligatures w14:val="none"/>
        </w:rPr>
        <w:t>автоунаа транспорту</w:t>
      </w:r>
      <w:r w:rsidRPr="00D37F9C">
        <w:rPr>
          <w:rFonts w:ascii="Times New Roman" w:eastAsia="Times New Roman" w:hAnsi="Times New Roman" w:cs="Times New Roman"/>
          <w:kern w:val="0"/>
          <w:sz w:val="24"/>
          <w:szCs w:val="24"/>
          <w:lang w:val="ky-KG" w:eastAsia="ru-RU"/>
          <w14:ligatures w14:val="none"/>
        </w:rPr>
        <w:t xml:space="preserve"> менен ташылган жүктөрдүн көлөмү 4908,4 миң тоннаны түздү жана 2023 - жылдын тийиштүү мезгилине салыштырганда </w:t>
      </w:r>
      <w:r w:rsidRPr="00D37F9C">
        <w:rPr>
          <w:rFonts w:ascii="Times New Roman" w:eastAsia="Times New Roman" w:hAnsi="Times New Roman" w:cs="Times New Roman"/>
          <w:color w:val="1D1B11"/>
          <w:kern w:val="0"/>
          <w:sz w:val="24"/>
          <w:szCs w:val="24"/>
          <w:lang w:val="ky-KG" w:eastAsia="ru-RU"/>
          <w14:ligatures w14:val="none"/>
        </w:rPr>
        <w:t xml:space="preserve">209,6 </w:t>
      </w:r>
      <w:r w:rsidRPr="00D37F9C">
        <w:rPr>
          <w:rFonts w:ascii="Times New Roman" w:eastAsia="Times New Roman" w:hAnsi="Times New Roman" w:cs="Times New Roman"/>
          <w:kern w:val="0"/>
          <w:sz w:val="24"/>
          <w:szCs w:val="24"/>
          <w:lang w:val="ky-KG" w:eastAsia="ru-RU"/>
          <w14:ligatures w14:val="none"/>
        </w:rPr>
        <w:t xml:space="preserve">миң тоннага же 4,5 пайызга көбөйдү. </w:t>
      </w:r>
    </w:p>
    <w:bookmarkEnd w:id="12"/>
    <w:p w14:paraId="55AB6524"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2B5405A6"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19-таблица: 2024-ж.  январь-октябрында  транспорттун бардык түрү менен   </w:t>
      </w:r>
    </w:p>
    <w:p w14:paraId="5169768A"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жүктөрдүн   </w:t>
      </w:r>
      <w:proofErr w:type="spellStart"/>
      <w:r w:rsidRPr="00D37F9C">
        <w:rPr>
          <w:rFonts w:ascii="Times New Roman" w:eastAsia="Times New Roman" w:hAnsi="Times New Roman" w:cs="Times New Roman"/>
          <w:b/>
          <w:kern w:val="0"/>
          <w:sz w:val="24"/>
          <w:szCs w:val="24"/>
          <w:lang w:val="ky-KG" w:eastAsia="ru-RU"/>
          <w14:ligatures w14:val="none"/>
        </w:rPr>
        <w:t>ташылышы</w:t>
      </w:r>
      <w:proofErr w:type="spellEnd"/>
    </w:p>
    <w:p w14:paraId="55F55FAD"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D37F9C" w:rsidRPr="00D37F9C" w14:paraId="6F1E4461" w14:textId="77777777" w:rsidTr="00D95E35">
        <w:trPr>
          <w:tblHeader/>
        </w:trPr>
        <w:tc>
          <w:tcPr>
            <w:tcW w:w="3119" w:type="dxa"/>
            <w:tcBorders>
              <w:top w:val="single" w:sz="8" w:space="0" w:color="auto"/>
              <w:left w:val="nil"/>
              <w:bottom w:val="nil"/>
              <w:right w:val="nil"/>
            </w:tcBorders>
            <w:vAlign w:val="bottom"/>
          </w:tcPr>
          <w:p w14:paraId="41645DFE" w14:textId="77777777" w:rsidR="00D37F9C" w:rsidRPr="00D37F9C" w:rsidRDefault="00D37F9C" w:rsidP="00D37F9C">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4276B390" w14:textId="77777777" w:rsidR="00D37F9C" w:rsidRPr="00D37F9C" w:rsidRDefault="00D37F9C" w:rsidP="00D37F9C">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5ED3706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08D12FC"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0B4C7A14" w14:textId="77777777" w:rsidTr="00D95E35">
        <w:trPr>
          <w:tblHeader/>
        </w:trPr>
        <w:tc>
          <w:tcPr>
            <w:tcW w:w="3119" w:type="dxa"/>
            <w:tcBorders>
              <w:top w:val="nil"/>
              <w:left w:val="nil"/>
              <w:bottom w:val="single" w:sz="8" w:space="0" w:color="auto"/>
              <w:right w:val="nil"/>
            </w:tcBorders>
            <w:hideMark/>
          </w:tcPr>
          <w:p w14:paraId="773240BC"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5DEA641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4" w:space="0" w:color="auto"/>
              <w:left w:val="nil"/>
              <w:bottom w:val="single" w:sz="8" w:space="0" w:color="auto"/>
              <w:right w:val="nil"/>
            </w:tcBorders>
            <w:hideMark/>
          </w:tcPr>
          <w:p w14:paraId="040F4ABC"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c>
          <w:tcPr>
            <w:tcW w:w="1842" w:type="dxa"/>
            <w:tcBorders>
              <w:top w:val="single" w:sz="4" w:space="0" w:color="auto"/>
              <w:left w:val="nil"/>
              <w:bottom w:val="single" w:sz="8" w:space="0" w:color="auto"/>
              <w:right w:val="nil"/>
            </w:tcBorders>
            <w:hideMark/>
          </w:tcPr>
          <w:p w14:paraId="59B2C97D"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701" w:type="dxa"/>
            <w:tcBorders>
              <w:top w:val="single" w:sz="4" w:space="0" w:color="auto"/>
              <w:left w:val="nil"/>
              <w:bottom w:val="single" w:sz="8" w:space="0" w:color="auto"/>
              <w:right w:val="nil"/>
            </w:tcBorders>
            <w:hideMark/>
          </w:tcPr>
          <w:p w14:paraId="3AE8AD48"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w:t>
            </w:r>
            <w:r w:rsidRPr="00D37F9C">
              <w:rPr>
                <w:rFonts w:ascii="Times New Roman" w:eastAsia="Times New Roman" w:hAnsi="Times New Roman" w:cs="Times New Roman"/>
                <w:b/>
                <w:bCs/>
                <w:kern w:val="0"/>
                <w:sz w:val="20"/>
                <w:szCs w:val="20"/>
                <w:lang w:val="ky-KG" w:eastAsia="ru-RU"/>
                <w14:ligatures w14:val="none"/>
              </w:rPr>
              <w:t>4</w:t>
            </w:r>
          </w:p>
        </w:tc>
      </w:tr>
      <w:tr w:rsidR="00D37F9C" w:rsidRPr="00D37F9C" w14:paraId="502C2720" w14:textId="77777777" w:rsidTr="00D95E35">
        <w:trPr>
          <w:trHeight w:val="119"/>
        </w:trPr>
        <w:tc>
          <w:tcPr>
            <w:tcW w:w="3119" w:type="dxa"/>
            <w:tcBorders>
              <w:top w:val="single" w:sz="8" w:space="0" w:color="auto"/>
              <w:left w:val="nil"/>
              <w:bottom w:val="nil"/>
              <w:right w:val="nil"/>
            </w:tcBorders>
          </w:tcPr>
          <w:p w14:paraId="0FF3F95B" w14:textId="77777777" w:rsidR="00D37F9C" w:rsidRPr="00D37F9C" w:rsidRDefault="00D37F9C" w:rsidP="00D37F9C">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1DB1D25B"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49DFACAC"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24F0247E" w14:textId="77777777" w:rsidR="00D37F9C" w:rsidRPr="00D37F9C" w:rsidRDefault="00D37F9C" w:rsidP="00D37F9C">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2BB4BFBB" w14:textId="77777777" w:rsidR="00D37F9C" w:rsidRPr="00D37F9C" w:rsidRDefault="00D37F9C" w:rsidP="00D37F9C">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D37F9C" w:rsidRPr="00D37F9C" w14:paraId="065B7497" w14:textId="77777777" w:rsidTr="00D95E35">
        <w:tc>
          <w:tcPr>
            <w:tcW w:w="3119" w:type="dxa"/>
            <w:vAlign w:val="center"/>
            <w:hideMark/>
          </w:tcPr>
          <w:p w14:paraId="48E5C753" w14:textId="77777777" w:rsidR="00D37F9C" w:rsidRPr="00D37F9C" w:rsidRDefault="00D37F9C" w:rsidP="00D37F9C">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321C86AE"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12414,9</w:t>
            </w:r>
          </w:p>
        </w:tc>
        <w:tc>
          <w:tcPr>
            <w:tcW w:w="1418" w:type="dxa"/>
            <w:vAlign w:val="bottom"/>
            <w:hideMark/>
          </w:tcPr>
          <w:p w14:paraId="0B679EA6"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12500,9</w:t>
            </w:r>
          </w:p>
        </w:tc>
        <w:tc>
          <w:tcPr>
            <w:tcW w:w="1842" w:type="dxa"/>
            <w:vAlign w:val="bottom"/>
            <w:hideMark/>
          </w:tcPr>
          <w:p w14:paraId="213E0D30"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118,1</w:t>
            </w:r>
          </w:p>
        </w:tc>
        <w:tc>
          <w:tcPr>
            <w:tcW w:w="1701" w:type="dxa"/>
            <w:vAlign w:val="bottom"/>
            <w:hideMark/>
          </w:tcPr>
          <w:p w14:paraId="648CBDD5" w14:textId="77777777" w:rsidR="00D37F9C" w:rsidRPr="00D37F9C" w:rsidRDefault="00D37F9C" w:rsidP="00D37F9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100,7</w:t>
            </w:r>
          </w:p>
        </w:tc>
      </w:tr>
      <w:tr w:rsidR="00D37F9C" w:rsidRPr="00D37F9C" w14:paraId="5BE87910" w14:textId="77777777" w:rsidTr="00D95E35">
        <w:tc>
          <w:tcPr>
            <w:tcW w:w="3119" w:type="dxa"/>
            <w:hideMark/>
          </w:tcPr>
          <w:p w14:paraId="7D948105" w14:textId="77777777" w:rsidR="00D37F9C" w:rsidRPr="00D37F9C" w:rsidRDefault="00D37F9C" w:rsidP="00D37F9C">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D37F9C">
              <w:rPr>
                <w:rFonts w:ascii="Times New Roman" w:eastAsia="Times New Roman" w:hAnsi="Times New Roman" w:cs="Times New Roman"/>
                <w:spacing w:val="-4"/>
                <w:kern w:val="0"/>
                <w:sz w:val="20"/>
                <w:szCs w:val="20"/>
                <w:lang w:val="ru-RU" w:eastAsia="ru-RU"/>
                <w14:ligatures w14:val="none"/>
              </w:rPr>
              <w:t>Жерде</w:t>
            </w:r>
            <w:proofErr w:type="spellEnd"/>
            <w:r w:rsidRPr="00D37F9C">
              <w:rPr>
                <w:rFonts w:ascii="Times New Roman" w:eastAsia="Times New Roman" w:hAnsi="Times New Roman" w:cs="Times New Roman"/>
                <w:spacing w:val="-4"/>
                <w:kern w:val="0"/>
                <w:sz w:val="20"/>
                <w:szCs w:val="20"/>
                <w:lang w:val="ru-RU" w:eastAsia="ru-RU"/>
                <w14:ligatures w14:val="none"/>
              </w:rPr>
              <w:t xml:space="preserve"> ж</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р</w:t>
            </w:r>
            <w:r w:rsidRPr="00D37F9C">
              <w:rPr>
                <w:rFonts w:ascii="Times New Roman" w:eastAsia="Times New Roman" w:hAnsi="Times New Roman" w:cs="Times New Roman"/>
                <w:spacing w:val="-4"/>
                <w:kern w:val="0"/>
                <w:sz w:val="20"/>
                <w:szCs w:val="20"/>
                <w:lang w:val="ky-KG" w:eastAsia="ru-RU"/>
                <w14:ligatures w14:val="none"/>
              </w:rPr>
              <w:t>үү</w:t>
            </w:r>
            <w:r w:rsidRPr="00D37F9C">
              <w:rPr>
                <w:rFonts w:ascii="Times New Roman" w:eastAsia="Times New Roman" w:hAnsi="Times New Roman" w:cs="Times New Roman"/>
                <w:spacing w:val="-4"/>
                <w:kern w:val="0"/>
                <w:sz w:val="20"/>
                <w:szCs w:val="20"/>
                <w:lang w:val="ru-RU" w:eastAsia="ru-RU"/>
                <w14:ligatures w14:val="none"/>
              </w:rPr>
              <w:t>ч</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4526978D"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7456,6</w:t>
            </w:r>
          </w:p>
        </w:tc>
        <w:tc>
          <w:tcPr>
            <w:tcW w:w="1418" w:type="dxa"/>
            <w:vMerge w:val="restart"/>
            <w:vAlign w:val="bottom"/>
            <w:hideMark/>
          </w:tcPr>
          <w:p w14:paraId="7490C413"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7253,8</w:t>
            </w:r>
          </w:p>
        </w:tc>
        <w:tc>
          <w:tcPr>
            <w:tcW w:w="1842" w:type="dxa"/>
            <w:vMerge w:val="restart"/>
            <w:vAlign w:val="bottom"/>
            <w:hideMark/>
          </w:tcPr>
          <w:p w14:paraId="70BF1485"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114,7</w:t>
            </w:r>
          </w:p>
        </w:tc>
        <w:tc>
          <w:tcPr>
            <w:tcW w:w="1701" w:type="dxa"/>
            <w:vMerge w:val="restart"/>
            <w:vAlign w:val="bottom"/>
            <w:hideMark/>
          </w:tcPr>
          <w:p w14:paraId="6D8329D3"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97,3</w:t>
            </w:r>
          </w:p>
        </w:tc>
      </w:tr>
      <w:tr w:rsidR="00D37F9C" w:rsidRPr="00D37F9C" w14:paraId="0A404E92" w14:textId="77777777" w:rsidTr="00D95E35">
        <w:tc>
          <w:tcPr>
            <w:tcW w:w="3119" w:type="dxa"/>
            <w:hideMark/>
          </w:tcPr>
          <w:p w14:paraId="00794CEF" w14:textId="77777777" w:rsidR="00D37F9C" w:rsidRPr="00D37F9C" w:rsidRDefault="00D37F9C" w:rsidP="00D37F9C">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D37F9C">
              <w:rPr>
                <w:rFonts w:ascii="Times New Roman" w:eastAsia="Times New Roman" w:hAnsi="Times New Roman" w:cs="Times New Roman"/>
                <w:spacing w:val="-4"/>
                <w:kern w:val="0"/>
                <w:sz w:val="20"/>
                <w:szCs w:val="20"/>
                <w:lang w:val="en-US" w:eastAsia="ru-RU"/>
                <w14:ligatures w14:val="none"/>
              </w:rPr>
              <w:t>Темир</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жол</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тра</w:t>
            </w:r>
            <w:proofErr w:type="spellEnd"/>
            <w:r w:rsidRPr="00D37F9C">
              <w:rPr>
                <w:rFonts w:ascii="Times New Roman" w:eastAsia="Times New Roman" w:hAnsi="Times New Roman" w:cs="Times New Roman"/>
                <w:spacing w:val="-4"/>
                <w:kern w:val="0"/>
                <w:sz w:val="20"/>
                <w:szCs w:val="20"/>
                <w:lang w:val="ky-KG" w:eastAsia="ru-RU"/>
                <w14:ligatures w14:val="none"/>
              </w:rPr>
              <w:t>н</w:t>
            </w:r>
            <w:proofErr w:type="spellStart"/>
            <w:r w:rsidRPr="00D37F9C">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48891270"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4D953392"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6FE84805"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D1FDBCE"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r>
      <w:tr w:rsidR="00D37F9C" w:rsidRPr="00D37F9C" w14:paraId="3AACA65A" w14:textId="77777777" w:rsidTr="00D95E35">
        <w:tc>
          <w:tcPr>
            <w:tcW w:w="3119" w:type="dxa"/>
            <w:hideMark/>
          </w:tcPr>
          <w:p w14:paraId="6012FD9F" w14:textId="77777777" w:rsidR="00D37F9C" w:rsidRPr="00D37F9C" w:rsidRDefault="00D37F9C" w:rsidP="00D37F9C">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D37F9C">
              <w:rPr>
                <w:rFonts w:ascii="Times New Roman" w:eastAsia="Times New Roman" w:hAnsi="Times New Roman" w:cs="Times New Roman"/>
                <w:spacing w:val="-4"/>
                <w:kern w:val="0"/>
                <w:sz w:val="20"/>
                <w:szCs w:val="20"/>
                <w:lang w:val="ru-RU" w:eastAsia="ru-RU"/>
                <w14:ligatures w14:val="none"/>
              </w:rPr>
              <w:t>Автоунаа</w:t>
            </w:r>
            <w:proofErr w:type="spellEnd"/>
            <w:r w:rsidRPr="00D37F9C">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53989AA5"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4698,8</w:t>
            </w:r>
          </w:p>
        </w:tc>
        <w:tc>
          <w:tcPr>
            <w:tcW w:w="1418" w:type="dxa"/>
            <w:vAlign w:val="bottom"/>
            <w:hideMark/>
          </w:tcPr>
          <w:p w14:paraId="20719CA3"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4908,4</w:t>
            </w:r>
          </w:p>
        </w:tc>
        <w:tc>
          <w:tcPr>
            <w:tcW w:w="1842" w:type="dxa"/>
            <w:vAlign w:val="bottom"/>
            <w:hideMark/>
          </w:tcPr>
          <w:p w14:paraId="4192D3E2"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124,1</w:t>
            </w:r>
          </w:p>
        </w:tc>
        <w:tc>
          <w:tcPr>
            <w:tcW w:w="1701" w:type="dxa"/>
            <w:vAlign w:val="bottom"/>
            <w:hideMark/>
          </w:tcPr>
          <w:p w14:paraId="38D7678F"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104,5</w:t>
            </w:r>
          </w:p>
        </w:tc>
      </w:tr>
      <w:tr w:rsidR="00D37F9C" w:rsidRPr="00D37F9C" w14:paraId="43720455" w14:textId="77777777" w:rsidTr="00D95E35">
        <w:tc>
          <w:tcPr>
            <w:tcW w:w="3119" w:type="dxa"/>
            <w:hideMark/>
          </w:tcPr>
          <w:p w14:paraId="0C769687" w14:textId="77777777" w:rsidR="00D37F9C" w:rsidRPr="00D37F9C" w:rsidRDefault="00D37F9C" w:rsidP="00D37F9C">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ru-RU" w:eastAsia="ru-RU"/>
                <w14:ligatures w14:val="none"/>
              </w:rPr>
              <w:t>Т</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т</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 xml:space="preserve">к </w:t>
            </w:r>
            <w:r w:rsidRPr="00D37F9C">
              <w:rPr>
                <w:rFonts w:ascii="Times New Roman" w:eastAsia="Times New Roman" w:hAnsi="Times New Roman" w:cs="Times New Roman"/>
                <w:spacing w:val="-4"/>
                <w:kern w:val="0"/>
                <w:sz w:val="20"/>
                <w:szCs w:val="20"/>
                <w:lang w:val="ky-KG" w:eastAsia="ru-RU"/>
                <w14:ligatures w14:val="none"/>
              </w:rPr>
              <w:t>ө</w:t>
            </w:r>
            <w:proofErr w:type="spellStart"/>
            <w:r w:rsidRPr="00D37F9C">
              <w:rPr>
                <w:rFonts w:ascii="Times New Roman" w:eastAsia="Times New Roman" w:hAnsi="Times New Roman" w:cs="Times New Roman"/>
                <w:spacing w:val="-4"/>
                <w:kern w:val="0"/>
                <w:sz w:val="20"/>
                <w:szCs w:val="20"/>
                <w:lang w:val="ru-RU" w:eastAsia="ru-RU"/>
                <w14:ligatures w14:val="none"/>
              </w:rPr>
              <w:t>тк</w:t>
            </w:r>
            <w:proofErr w:type="spellEnd"/>
            <w:r w:rsidRPr="00D37F9C">
              <w:rPr>
                <w:rFonts w:ascii="Times New Roman" w:eastAsia="Times New Roman" w:hAnsi="Times New Roman" w:cs="Times New Roman"/>
                <w:spacing w:val="-4"/>
                <w:kern w:val="0"/>
                <w:sz w:val="20"/>
                <w:szCs w:val="20"/>
                <w:lang w:val="ky-KG" w:eastAsia="ru-RU"/>
                <w14:ligatures w14:val="none"/>
              </w:rPr>
              <w:t>ө</w:t>
            </w:r>
            <w:r w:rsidRPr="00D37F9C">
              <w:rPr>
                <w:rFonts w:ascii="Times New Roman" w:eastAsia="Times New Roman" w:hAnsi="Times New Roman" w:cs="Times New Roman"/>
                <w:spacing w:val="-4"/>
                <w:kern w:val="0"/>
                <w:sz w:val="20"/>
                <w:szCs w:val="20"/>
                <w:lang w:val="ru-RU" w:eastAsia="ru-RU"/>
                <w14:ligatures w14:val="none"/>
              </w:rPr>
              <w:t>р</w:t>
            </w:r>
            <w:r w:rsidRPr="00D37F9C">
              <w:rPr>
                <w:rFonts w:ascii="Times New Roman" w:eastAsia="Times New Roman" w:hAnsi="Times New Roman" w:cs="Times New Roman"/>
                <w:spacing w:val="-4"/>
                <w:kern w:val="0"/>
                <w:sz w:val="20"/>
                <w:szCs w:val="20"/>
                <w:lang w:val="ky-KG" w:eastAsia="ru-RU"/>
                <w14:ligatures w14:val="none"/>
              </w:rPr>
              <w:t>үү</w:t>
            </w:r>
            <w:r w:rsidRPr="00D37F9C">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3C7965A0"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249,8</w:t>
            </w:r>
          </w:p>
        </w:tc>
        <w:tc>
          <w:tcPr>
            <w:tcW w:w="1418" w:type="dxa"/>
            <w:vAlign w:val="bottom"/>
            <w:hideMark/>
          </w:tcPr>
          <w:p w14:paraId="183C87E4"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301,6</w:t>
            </w:r>
          </w:p>
        </w:tc>
        <w:tc>
          <w:tcPr>
            <w:tcW w:w="1842" w:type="dxa"/>
            <w:vAlign w:val="bottom"/>
            <w:hideMark/>
          </w:tcPr>
          <w:p w14:paraId="6535E45B"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109,9</w:t>
            </w:r>
          </w:p>
        </w:tc>
        <w:tc>
          <w:tcPr>
            <w:tcW w:w="1701" w:type="dxa"/>
            <w:vAlign w:val="bottom"/>
            <w:hideMark/>
          </w:tcPr>
          <w:p w14:paraId="5F866F8B"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120,7</w:t>
            </w:r>
          </w:p>
        </w:tc>
      </w:tr>
      <w:tr w:rsidR="00D37F9C" w:rsidRPr="00D37F9C" w14:paraId="57F70FF9" w14:textId="77777777" w:rsidTr="00D95E35">
        <w:tc>
          <w:tcPr>
            <w:tcW w:w="3119" w:type="dxa"/>
            <w:tcBorders>
              <w:top w:val="nil"/>
              <w:left w:val="nil"/>
              <w:bottom w:val="single" w:sz="8" w:space="0" w:color="auto"/>
              <w:right w:val="nil"/>
            </w:tcBorders>
            <w:hideMark/>
          </w:tcPr>
          <w:p w14:paraId="081D0CBF" w14:textId="77777777" w:rsidR="00D37F9C" w:rsidRPr="00D37F9C" w:rsidRDefault="00D37F9C" w:rsidP="00D37F9C">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5D7EA306"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9,7</w:t>
            </w:r>
          </w:p>
        </w:tc>
        <w:tc>
          <w:tcPr>
            <w:tcW w:w="1418" w:type="dxa"/>
            <w:tcBorders>
              <w:top w:val="nil"/>
              <w:left w:val="nil"/>
              <w:bottom w:val="single" w:sz="8" w:space="0" w:color="auto"/>
              <w:right w:val="nil"/>
            </w:tcBorders>
            <w:vAlign w:val="bottom"/>
            <w:hideMark/>
          </w:tcPr>
          <w:p w14:paraId="5E40FA64"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37,1</w:t>
            </w:r>
          </w:p>
        </w:tc>
        <w:tc>
          <w:tcPr>
            <w:tcW w:w="1842" w:type="dxa"/>
            <w:tcBorders>
              <w:top w:val="nil"/>
              <w:left w:val="nil"/>
              <w:bottom w:val="single" w:sz="8" w:space="0" w:color="auto"/>
              <w:right w:val="nil"/>
            </w:tcBorders>
            <w:vAlign w:val="bottom"/>
            <w:hideMark/>
          </w:tcPr>
          <w:p w14:paraId="7DD2A6AA" w14:textId="77777777" w:rsidR="00D37F9C" w:rsidRPr="00D37F9C" w:rsidRDefault="00D37F9C" w:rsidP="00D37F9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32,3 эсе</w:t>
            </w:r>
          </w:p>
        </w:tc>
        <w:tc>
          <w:tcPr>
            <w:tcW w:w="1701" w:type="dxa"/>
            <w:tcBorders>
              <w:top w:val="nil"/>
              <w:left w:val="nil"/>
              <w:bottom w:val="single" w:sz="8" w:space="0" w:color="auto"/>
              <w:right w:val="nil"/>
            </w:tcBorders>
            <w:vAlign w:val="bottom"/>
            <w:hideMark/>
          </w:tcPr>
          <w:p w14:paraId="1550CDE2" w14:textId="77777777" w:rsidR="00D37F9C" w:rsidRPr="00D37F9C" w:rsidRDefault="00D37F9C" w:rsidP="00D37F9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3,8 эсе</w:t>
            </w:r>
          </w:p>
        </w:tc>
      </w:tr>
    </w:tbl>
    <w:p w14:paraId="3C2C9820" w14:textId="77777777" w:rsidR="00D37F9C" w:rsidRPr="00D37F9C" w:rsidRDefault="00D37F9C" w:rsidP="00D37F9C">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15D4E735" w14:textId="77777777" w:rsidR="00D37F9C" w:rsidRPr="00D37F9C" w:rsidRDefault="00D37F9C" w:rsidP="00D37F9C">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lastRenderedPageBreak/>
        <w:t xml:space="preserve">2024-жылдын январь-октябрында транспорттун бардык түрү менен </w:t>
      </w:r>
      <w:r w:rsidRPr="00D37F9C">
        <w:rPr>
          <w:rFonts w:ascii="Times New Roman" w:eastAsia="Times New Roman" w:hAnsi="Times New Roman" w:cs="Times New Roman"/>
          <w:i/>
          <w:spacing w:val="-4"/>
          <w:kern w:val="0"/>
          <w:sz w:val="24"/>
          <w:szCs w:val="24"/>
          <w:lang w:val="ky-KG" w:eastAsia="ru-RU"/>
          <w14:ligatures w14:val="none"/>
        </w:rPr>
        <w:t>жүк ташуунун</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iCs/>
          <w:kern w:val="0"/>
          <w:sz w:val="24"/>
          <w:szCs w:val="24"/>
          <w:lang w:val="ky-KG" w:eastAsia="ru-RU"/>
          <w14:ligatures w14:val="none"/>
        </w:rPr>
        <w:t>жүгүртүлүшү</w:t>
      </w:r>
      <w:r w:rsidRPr="00D37F9C">
        <w:rPr>
          <w:rFonts w:ascii="Times New Roman" w:eastAsia="Times New Roman" w:hAnsi="Times New Roman" w:cs="Times New Roman"/>
          <w:i/>
          <w:iCs/>
          <w:kern w:val="0"/>
          <w:sz w:val="24"/>
          <w:szCs w:val="24"/>
          <w:lang w:val="ky-KG" w:eastAsia="ru-RU"/>
          <w14:ligatures w14:val="none"/>
        </w:rPr>
        <w:t xml:space="preserve"> </w:t>
      </w:r>
      <w:r w:rsidRPr="00D37F9C">
        <w:rPr>
          <w:rFonts w:ascii="Times New Roman" w:eastAsia="Times New Roman" w:hAnsi="Times New Roman" w:cs="Times New Roman"/>
          <w:iCs/>
          <w:kern w:val="0"/>
          <w:sz w:val="24"/>
          <w:szCs w:val="24"/>
          <w:lang w:val="ky-KG" w:eastAsia="ru-RU"/>
          <w14:ligatures w14:val="none"/>
        </w:rPr>
        <w:t>1561,3</w:t>
      </w:r>
      <w:r w:rsidRPr="00D37F9C">
        <w:rPr>
          <w:rFonts w:ascii="Times New Roman" w:eastAsia="Times New Roman" w:hAnsi="Times New Roman" w:cs="Times New Roman"/>
          <w:i/>
          <w:iCs/>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3,2 пайызга жогорулады.</w:t>
      </w:r>
    </w:p>
    <w:p w14:paraId="23B69F18"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20-таблица: 2024-ж. январь-октябрында транспорттун бардык түрү менен жүк               </w:t>
      </w:r>
    </w:p>
    <w:p w14:paraId="30021018" w14:textId="7EFF04BA"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5A304148" w14:textId="77777777" w:rsidR="00D37F9C" w:rsidRPr="00D37F9C" w:rsidRDefault="00D37F9C" w:rsidP="00D37F9C">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D37F9C" w:rsidRPr="00D37F9C" w14:paraId="56E54871" w14:textId="77777777" w:rsidTr="00D95E35">
        <w:trPr>
          <w:tblHeader/>
        </w:trPr>
        <w:tc>
          <w:tcPr>
            <w:tcW w:w="3263" w:type="dxa"/>
            <w:vMerge w:val="restart"/>
            <w:tcBorders>
              <w:top w:val="single" w:sz="8" w:space="0" w:color="auto"/>
              <w:left w:val="nil"/>
              <w:bottom w:val="single" w:sz="8" w:space="0" w:color="auto"/>
              <w:right w:val="nil"/>
            </w:tcBorders>
          </w:tcPr>
          <w:p w14:paraId="08455BD3"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67E05A02"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p w14:paraId="24E9ECF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3D33E12C" w14:textId="77777777" w:rsidR="00D37F9C" w:rsidRPr="00D37F9C" w:rsidRDefault="00D37F9C" w:rsidP="00D37F9C">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0A5225FC"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C87F597"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5CC552FA" w14:textId="77777777" w:rsidTr="00D95E35">
        <w:trPr>
          <w:trHeight w:val="267"/>
          <w:tblHeader/>
        </w:trPr>
        <w:tc>
          <w:tcPr>
            <w:tcW w:w="3263" w:type="dxa"/>
            <w:vMerge/>
            <w:tcBorders>
              <w:top w:val="single" w:sz="8" w:space="0" w:color="auto"/>
              <w:left w:val="nil"/>
              <w:bottom w:val="single" w:sz="8" w:space="0" w:color="auto"/>
              <w:right w:val="nil"/>
            </w:tcBorders>
            <w:vAlign w:val="center"/>
            <w:hideMark/>
          </w:tcPr>
          <w:p w14:paraId="351905CC"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1C00286C"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4D1B6B62"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2FF378A0"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695" w:type="dxa"/>
            <w:tcBorders>
              <w:top w:val="single" w:sz="4" w:space="0" w:color="auto"/>
              <w:left w:val="nil"/>
              <w:bottom w:val="single" w:sz="8" w:space="0" w:color="auto"/>
              <w:right w:val="nil"/>
            </w:tcBorders>
            <w:hideMark/>
          </w:tcPr>
          <w:p w14:paraId="2A676CCA"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r>
      <w:tr w:rsidR="00D37F9C" w:rsidRPr="00D37F9C" w14:paraId="02E9AFD3" w14:textId="77777777" w:rsidTr="00D95E35">
        <w:trPr>
          <w:trHeight w:val="105"/>
        </w:trPr>
        <w:tc>
          <w:tcPr>
            <w:tcW w:w="3263" w:type="dxa"/>
            <w:tcBorders>
              <w:top w:val="single" w:sz="8" w:space="0" w:color="auto"/>
              <w:left w:val="nil"/>
              <w:bottom w:val="nil"/>
              <w:right w:val="nil"/>
            </w:tcBorders>
          </w:tcPr>
          <w:p w14:paraId="190D399B"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2B67C1A8"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467D1569"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47AB2CA5"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0CDC8512" w14:textId="77777777" w:rsidR="00D37F9C" w:rsidRPr="00D37F9C" w:rsidRDefault="00D37F9C" w:rsidP="00D37F9C">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D37F9C" w:rsidRPr="00D37F9C" w14:paraId="596FB0F2" w14:textId="77777777" w:rsidTr="00D95E35">
        <w:tc>
          <w:tcPr>
            <w:tcW w:w="3263" w:type="dxa"/>
            <w:vAlign w:val="center"/>
            <w:hideMark/>
          </w:tcPr>
          <w:p w14:paraId="5A0AF28A" w14:textId="77777777" w:rsidR="00D37F9C" w:rsidRPr="00D37F9C" w:rsidRDefault="00D37F9C" w:rsidP="00D37F9C">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71077D83" w14:textId="77777777" w:rsidR="00D37F9C" w:rsidRPr="00D37F9C" w:rsidRDefault="00D37F9C" w:rsidP="00D37F9C">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1512,7</w:t>
            </w:r>
          </w:p>
        </w:tc>
        <w:tc>
          <w:tcPr>
            <w:tcW w:w="1419" w:type="dxa"/>
            <w:vAlign w:val="bottom"/>
            <w:hideMark/>
          </w:tcPr>
          <w:p w14:paraId="4766F237"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 xml:space="preserve">        1561,3</w:t>
            </w:r>
          </w:p>
        </w:tc>
        <w:tc>
          <w:tcPr>
            <w:tcW w:w="1843" w:type="dxa"/>
            <w:vAlign w:val="bottom"/>
            <w:hideMark/>
          </w:tcPr>
          <w:p w14:paraId="536709E9" w14:textId="77777777" w:rsidR="00D37F9C" w:rsidRPr="00D37F9C" w:rsidRDefault="00D37F9C" w:rsidP="00D37F9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108,2</w:t>
            </w:r>
          </w:p>
        </w:tc>
        <w:tc>
          <w:tcPr>
            <w:tcW w:w="1695" w:type="dxa"/>
            <w:vAlign w:val="bottom"/>
            <w:hideMark/>
          </w:tcPr>
          <w:p w14:paraId="32F418FF" w14:textId="77777777" w:rsidR="00D37F9C" w:rsidRPr="00D37F9C" w:rsidRDefault="00D37F9C" w:rsidP="00D37F9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103,2</w:t>
            </w:r>
          </w:p>
        </w:tc>
      </w:tr>
      <w:tr w:rsidR="00D37F9C" w:rsidRPr="00D37F9C" w14:paraId="228F0BAA" w14:textId="77777777" w:rsidTr="00D95E35">
        <w:tc>
          <w:tcPr>
            <w:tcW w:w="3263" w:type="dxa"/>
            <w:vAlign w:val="bottom"/>
            <w:hideMark/>
          </w:tcPr>
          <w:p w14:paraId="2CE42A9A" w14:textId="77777777" w:rsidR="00D37F9C" w:rsidRPr="00D37F9C" w:rsidRDefault="00D37F9C" w:rsidP="00D37F9C">
            <w:pPr>
              <w:tabs>
                <w:tab w:val="left" w:pos="-414"/>
                <w:tab w:val="left" w:pos="294"/>
                <w:tab w:val="left" w:pos="1002"/>
              </w:tabs>
              <w:spacing w:after="0" w:line="360" w:lineRule="auto"/>
              <w:ind w:firstLine="142"/>
              <w:rPr>
                <w:rFonts w:ascii="Times New Roman" w:eastAsia="Times New Roman" w:hAnsi="Times New Roman" w:cs="Times New Roman"/>
                <w:b/>
                <w:bCs/>
                <w:spacing w:val="-4"/>
                <w:kern w:val="0"/>
                <w:sz w:val="20"/>
                <w:szCs w:val="20"/>
                <w:lang w:val="ru-RU" w:eastAsia="ru-RU"/>
                <w14:ligatures w14:val="none"/>
              </w:rPr>
            </w:pPr>
            <w:proofErr w:type="spellStart"/>
            <w:r w:rsidRPr="00D37F9C">
              <w:rPr>
                <w:rFonts w:ascii="Times New Roman" w:eastAsia="Times New Roman" w:hAnsi="Times New Roman" w:cs="Times New Roman"/>
                <w:b/>
                <w:bCs/>
                <w:spacing w:val="-4"/>
                <w:kern w:val="0"/>
                <w:sz w:val="20"/>
                <w:szCs w:val="20"/>
                <w:lang w:val="ru-RU" w:eastAsia="ru-RU"/>
                <w14:ligatures w14:val="none"/>
              </w:rPr>
              <w:t>Жерде</w:t>
            </w:r>
            <w:proofErr w:type="spellEnd"/>
            <w:r w:rsidRPr="00D37F9C">
              <w:rPr>
                <w:rFonts w:ascii="Times New Roman" w:eastAsia="Times New Roman" w:hAnsi="Times New Roman" w:cs="Times New Roman"/>
                <w:b/>
                <w:bCs/>
                <w:spacing w:val="-4"/>
                <w:kern w:val="0"/>
                <w:sz w:val="20"/>
                <w:szCs w:val="20"/>
                <w:lang w:val="ru-RU" w:eastAsia="ru-RU"/>
                <w14:ligatures w14:val="none"/>
              </w:rPr>
              <w:t xml:space="preserve"> ж</w:t>
            </w:r>
            <w:r w:rsidRPr="00D37F9C">
              <w:rPr>
                <w:rFonts w:ascii="Times New Roman" w:eastAsia="Times New Roman" w:hAnsi="Times New Roman" w:cs="Times New Roman"/>
                <w:b/>
                <w:bCs/>
                <w:spacing w:val="-4"/>
                <w:kern w:val="0"/>
                <w:sz w:val="20"/>
                <w:szCs w:val="20"/>
                <w:lang w:val="ky-KG" w:eastAsia="ru-RU"/>
                <w14:ligatures w14:val="none"/>
              </w:rPr>
              <w:t>ү</w:t>
            </w:r>
            <w:r w:rsidRPr="00D37F9C">
              <w:rPr>
                <w:rFonts w:ascii="Times New Roman" w:eastAsia="Times New Roman" w:hAnsi="Times New Roman" w:cs="Times New Roman"/>
                <w:b/>
                <w:bCs/>
                <w:spacing w:val="-4"/>
                <w:kern w:val="0"/>
                <w:sz w:val="20"/>
                <w:szCs w:val="20"/>
                <w:lang w:val="ru-RU" w:eastAsia="ru-RU"/>
                <w14:ligatures w14:val="none"/>
              </w:rPr>
              <w:t>р</w:t>
            </w:r>
            <w:r w:rsidRPr="00D37F9C">
              <w:rPr>
                <w:rFonts w:ascii="Times New Roman" w:eastAsia="Times New Roman" w:hAnsi="Times New Roman" w:cs="Times New Roman"/>
                <w:b/>
                <w:bCs/>
                <w:spacing w:val="-4"/>
                <w:kern w:val="0"/>
                <w:sz w:val="20"/>
                <w:szCs w:val="20"/>
                <w:lang w:val="ky-KG" w:eastAsia="ru-RU"/>
                <w14:ligatures w14:val="none"/>
              </w:rPr>
              <w:t>үү</w:t>
            </w:r>
            <w:r w:rsidRPr="00D37F9C">
              <w:rPr>
                <w:rFonts w:ascii="Times New Roman" w:eastAsia="Times New Roman" w:hAnsi="Times New Roman" w:cs="Times New Roman"/>
                <w:b/>
                <w:bCs/>
                <w:spacing w:val="-4"/>
                <w:kern w:val="0"/>
                <w:sz w:val="20"/>
                <w:szCs w:val="20"/>
                <w:lang w:val="ru-RU" w:eastAsia="ru-RU"/>
                <w14:ligatures w14:val="none"/>
              </w:rPr>
              <w:t>ч</w:t>
            </w:r>
            <w:r w:rsidRPr="00D37F9C">
              <w:rPr>
                <w:rFonts w:ascii="Times New Roman" w:eastAsia="Times New Roman" w:hAnsi="Times New Roman" w:cs="Times New Roman"/>
                <w:b/>
                <w:bCs/>
                <w:spacing w:val="-4"/>
                <w:kern w:val="0"/>
                <w:sz w:val="20"/>
                <w:szCs w:val="20"/>
                <w:lang w:val="ky-KG" w:eastAsia="ru-RU"/>
                <w14:ligatures w14:val="none"/>
              </w:rPr>
              <w:t>ү</w:t>
            </w:r>
            <w:r w:rsidRPr="00D37F9C">
              <w:rPr>
                <w:rFonts w:ascii="Times New Roman" w:eastAsia="Times New Roman" w:hAnsi="Times New Roman" w:cs="Times New Roman"/>
                <w:b/>
                <w:bCs/>
                <w:spacing w:val="-4"/>
                <w:kern w:val="0"/>
                <w:sz w:val="20"/>
                <w:szCs w:val="20"/>
                <w:lang w:val="ru-RU" w:eastAsia="ru-RU"/>
                <w14:ligatures w14:val="none"/>
              </w:rPr>
              <w:t xml:space="preserve"> транспорт</w:t>
            </w:r>
          </w:p>
        </w:tc>
        <w:tc>
          <w:tcPr>
            <w:tcW w:w="1560" w:type="dxa"/>
            <w:vMerge w:val="restart"/>
            <w:vAlign w:val="bottom"/>
            <w:hideMark/>
          </w:tcPr>
          <w:p w14:paraId="484324FF" w14:textId="77777777" w:rsidR="00D37F9C" w:rsidRPr="00D37F9C" w:rsidRDefault="00D37F9C" w:rsidP="00D37F9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867,6</w:t>
            </w:r>
          </w:p>
        </w:tc>
        <w:tc>
          <w:tcPr>
            <w:tcW w:w="1419" w:type="dxa"/>
            <w:vMerge w:val="restart"/>
            <w:vAlign w:val="bottom"/>
            <w:hideMark/>
          </w:tcPr>
          <w:p w14:paraId="52EF1650"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851,4</w:t>
            </w:r>
          </w:p>
        </w:tc>
        <w:tc>
          <w:tcPr>
            <w:tcW w:w="1843" w:type="dxa"/>
            <w:vMerge w:val="restart"/>
            <w:vAlign w:val="bottom"/>
            <w:hideMark/>
          </w:tcPr>
          <w:p w14:paraId="3937E66F"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104,8</w:t>
            </w:r>
          </w:p>
        </w:tc>
        <w:tc>
          <w:tcPr>
            <w:tcW w:w="1695" w:type="dxa"/>
            <w:vMerge w:val="restart"/>
            <w:vAlign w:val="bottom"/>
            <w:hideMark/>
          </w:tcPr>
          <w:p w14:paraId="30901554"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98,1</w:t>
            </w:r>
          </w:p>
        </w:tc>
      </w:tr>
      <w:tr w:rsidR="00D37F9C" w:rsidRPr="00D37F9C" w14:paraId="48039E65" w14:textId="77777777" w:rsidTr="00D95E35">
        <w:tc>
          <w:tcPr>
            <w:tcW w:w="3263" w:type="dxa"/>
            <w:vAlign w:val="bottom"/>
            <w:hideMark/>
          </w:tcPr>
          <w:p w14:paraId="64BF2B8F"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 xml:space="preserve">  </w:t>
            </w:r>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Темир</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жол</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тра</w:t>
            </w:r>
            <w:proofErr w:type="spellEnd"/>
            <w:r w:rsidRPr="00D37F9C">
              <w:rPr>
                <w:rFonts w:ascii="Times New Roman" w:eastAsia="Times New Roman" w:hAnsi="Times New Roman" w:cs="Times New Roman"/>
                <w:spacing w:val="-4"/>
                <w:kern w:val="0"/>
                <w:sz w:val="20"/>
                <w:szCs w:val="20"/>
                <w:lang w:val="ky-KG" w:eastAsia="ru-RU"/>
                <w14:ligatures w14:val="none"/>
              </w:rPr>
              <w:t>н</w:t>
            </w:r>
            <w:proofErr w:type="spellStart"/>
            <w:r w:rsidRPr="00D37F9C">
              <w:rPr>
                <w:rFonts w:ascii="Times New Roman" w:eastAsia="Times New Roman" w:hAnsi="Times New Roman" w:cs="Times New Roman"/>
                <w:spacing w:val="-4"/>
                <w:kern w:val="0"/>
                <w:sz w:val="20"/>
                <w:szCs w:val="20"/>
                <w:lang w:val="en-US" w:eastAsia="ru-RU"/>
                <w14:ligatures w14:val="none"/>
              </w:rPr>
              <w:t>спорту</w:t>
            </w:r>
            <w:proofErr w:type="spellEnd"/>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14F6ECA3"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5FE0DAF7"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503D26F2"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550BFD5C"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r>
      <w:tr w:rsidR="00D37F9C" w:rsidRPr="00D37F9C" w14:paraId="328ED02B" w14:textId="77777777" w:rsidTr="00D95E35">
        <w:tc>
          <w:tcPr>
            <w:tcW w:w="3263" w:type="dxa"/>
            <w:vAlign w:val="bottom"/>
            <w:hideMark/>
          </w:tcPr>
          <w:p w14:paraId="4DE058B7"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 xml:space="preserve">   </w:t>
            </w:r>
            <w:proofErr w:type="spellStart"/>
            <w:r w:rsidRPr="00D37F9C">
              <w:rPr>
                <w:rFonts w:ascii="Times New Roman" w:eastAsia="Times New Roman" w:hAnsi="Times New Roman" w:cs="Times New Roman"/>
                <w:spacing w:val="-4"/>
                <w:kern w:val="0"/>
                <w:sz w:val="20"/>
                <w:szCs w:val="20"/>
                <w:lang w:val="ru-RU" w:eastAsia="ru-RU"/>
                <w14:ligatures w14:val="none"/>
              </w:rPr>
              <w:t>Автоунаа</w:t>
            </w:r>
            <w:proofErr w:type="spellEnd"/>
            <w:r w:rsidRPr="00D37F9C">
              <w:rPr>
                <w:rFonts w:ascii="Times New Roman" w:eastAsia="Times New Roman" w:hAnsi="Times New Roman" w:cs="Times New Roman"/>
                <w:spacing w:val="-4"/>
                <w:kern w:val="0"/>
                <w:sz w:val="20"/>
                <w:szCs w:val="20"/>
                <w:lang w:val="ru-RU" w:eastAsia="ru-RU"/>
                <w14:ligatures w14:val="none"/>
              </w:rPr>
              <w:t xml:space="preserve"> транспорту</w:t>
            </w:r>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32B83E05" w14:textId="77777777" w:rsidR="00D37F9C" w:rsidRPr="00D37F9C" w:rsidRDefault="00D37F9C" w:rsidP="00D37F9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281,0</w:t>
            </w:r>
          </w:p>
        </w:tc>
        <w:tc>
          <w:tcPr>
            <w:tcW w:w="1419" w:type="dxa"/>
            <w:vAlign w:val="bottom"/>
            <w:hideMark/>
          </w:tcPr>
          <w:p w14:paraId="613021FA"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286,7</w:t>
            </w:r>
          </w:p>
        </w:tc>
        <w:tc>
          <w:tcPr>
            <w:tcW w:w="1843" w:type="dxa"/>
            <w:vAlign w:val="bottom"/>
            <w:hideMark/>
          </w:tcPr>
          <w:p w14:paraId="0E945DB3"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75,8</w:t>
            </w:r>
          </w:p>
        </w:tc>
        <w:tc>
          <w:tcPr>
            <w:tcW w:w="1695" w:type="dxa"/>
            <w:vAlign w:val="bottom"/>
            <w:hideMark/>
          </w:tcPr>
          <w:p w14:paraId="6CDB4263"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102,0</w:t>
            </w:r>
          </w:p>
        </w:tc>
      </w:tr>
      <w:tr w:rsidR="00D37F9C" w:rsidRPr="00D37F9C" w14:paraId="57A58F5A" w14:textId="77777777" w:rsidTr="00D95E35">
        <w:trPr>
          <w:trHeight w:val="160"/>
        </w:trPr>
        <w:tc>
          <w:tcPr>
            <w:tcW w:w="3263" w:type="dxa"/>
            <w:vAlign w:val="bottom"/>
            <w:hideMark/>
          </w:tcPr>
          <w:p w14:paraId="2BD4D35F"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ru-RU" w:eastAsia="ru-RU"/>
                <w14:ligatures w14:val="none"/>
              </w:rPr>
              <w:t xml:space="preserve">     Т</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т</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 xml:space="preserve">к </w:t>
            </w:r>
            <w:r w:rsidRPr="00D37F9C">
              <w:rPr>
                <w:rFonts w:ascii="Times New Roman" w:eastAsia="Times New Roman" w:hAnsi="Times New Roman" w:cs="Times New Roman"/>
                <w:spacing w:val="-4"/>
                <w:kern w:val="0"/>
                <w:sz w:val="20"/>
                <w:szCs w:val="20"/>
                <w:lang w:val="ky-KG" w:eastAsia="ru-RU"/>
                <w14:ligatures w14:val="none"/>
              </w:rPr>
              <w:t>ө</w:t>
            </w:r>
            <w:proofErr w:type="spellStart"/>
            <w:r w:rsidRPr="00D37F9C">
              <w:rPr>
                <w:rFonts w:ascii="Times New Roman" w:eastAsia="Times New Roman" w:hAnsi="Times New Roman" w:cs="Times New Roman"/>
                <w:spacing w:val="-4"/>
                <w:kern w:val="0"/>
                <w:sz w:val="20"/>
                <w:szCs w:val="20"/>
                <w:lang w:val="ru-RU" w:eastAsia="ru-RU"/>
                <w14:ligatures w14:val="none"/>
              </w:rPr>
              <w:t>тк</w:t>
            </w:r>
            <w:proofErr w:type="spellEnd"/>
            <w:r w:rsidRPr="00D37F9C">
              <w:rPr>
                <w:rFonts w:ascii="Times New Roman" w:eastAsia="Times New Roman" w:hAnsi="Times New Roman" w:cs="Times New Roman"/>
                <w:spacing w:val="-4"/>
                <w:kern w:val="0"/>
                <w:sz w:val="20"/>
                <w:szCs w:val="20"/>
                <w:lang w:val="ky-KG" w:eastAsia="ru-RU"/>
                <w14:ligatures w14:val="none"/>
              </w:rPr>
              <w:t>ө</w:t>
            </w:r>
            <w:r w:rsidRPr="00D37F9C">
              <w:rPr>
                <w:rFonts w:ascii="Times New Roman" w:eastAsia="Times New Roman" w:hAnsi="Times New Roman" w:cs="Times New Roman"/>
                <w:spacing w:val="-4"/>
                <w:kern w:val="0"/>
                <w:sz w:val="20"/>
                <w:szCs w:val="20"/>
                <w:lang w:val="ru-RU" w:eastAsia="ru-RU"/>
                <w14:ligatures w14:val="none"/>
              </w:rPr>
              <w:t>р</w:t>
            </w:r>
            <w:r w:rsidRPr="00D37F9C">
              <w:rPr>
                <w:rFonts w:ascii="Times New Roman" w:eastAsia="Times New Roman" w:hAnsi="Times New Roman" w:cs="Times New Roman"/>
                <w:spacing w:val="-4"/>
                <w:kern w:val="0"/>
                <w:sz w:val="20"/>
                <w:szCs w:val="20"/>
                <w:lang w:val="ky-KG" w:eastAsia="ru-RU"/>
                <w14:ligatures w14:val="none"/>
              </w:rPr>
              <w:t>үү</w:t>
            </w:r>
            <w:r w:rsidRPr="00D37F9C">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1EBD9D82" w14:textId="77777777" w:rsidR="00D37F9C" w:rsidRPr="00D37F9C" w:rsidRDefault="00D37F9C" w:rsidP="00D37F9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186,1</w:t>
            </w:r>
          </w:p>
        </w:tc>
        <w:tc>
          <w:tcPr>
            <w:tcW w:w="1419" w:type="dxa"/>
            <w:vAlign w:val="bottom"/>
            <w:hideMark/>
          </w:tcPr>
          <w:p w14:paraId="6B504E54" w14:textId="77777777" w:rsidR="00D37F9C" w:rsidRPr="00D37F9C" w:rsidRDefault="00D37F9C" w:rsidP="00D37F9C">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201,3</w:t>
            </w:r>
          </w:p>
        </w:tc>
        <w:tc>
          <w:tcPr>
            <w:tcW w:w="1843" w:type="dxa"/>
            <w:vAlign w:val="bottom"/>
            <w:hideMark/>
          </w:tcPr>
          <w:p w14:paraId="02D9DF03"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100,9</w:t>
            </w:r>
          </w:p>
        </w:tc>
        <w:tc>
          <w:tcPr>
            <w:tcW w:w="1695" w:type="dxa"/>
            <w:vAlign w:val="bottom"/>
            <w:hideMark/>
          </w:tcPr>
          <w:p w14:paraId="7B4D182E"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108,2</w:t>
            </w:r>
          </w:p>
        </w:tc>
      </w:tr>
      <w:tr w:rsidR="00D37F9C" w:rsidRPr="00D37F9C" w14:paraId="5D6C1E53" w14:textId="77777777" w:rsidTr="00D95E35">
        <w:trPr>
          <w:trHeight w:val="250"/>
        </w:trPr>
        <w:tc>
          <w:tcPr>
            <w:tcW w:w="3263" w:type="dxa"/>
            <w:tcBorders>
              <w:top w:val="nil"/>
              <w:left w:val="nil"/>
              <w:bottom w:val="single" w:sz="8" w:space="0" w:color="auto"/>
              <w:right w:val="nil"/>
            </w:tcBorders>
            <w:vAlign w:val="bottom"/>
            <w:hideMark/>
          </w:tcPr>
          <w:p w14:paraId="05795D2B"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b/>
                <w:bCs/>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b/>
                <w:bCs/>
                <w:spacing w:val="-4"/>
                <w:kern w:val="0"/>
                <w:sz w:val="20"/>
                <w:szCs w:val="20"/>
                <w:lang w:val="ru-RU" w:eastAsia="ru-RU"/>
                <w14:ligatures w14:val="none"/>
              </w:rPr>
              <w:t>Аба транспорту</w:t>
            </w:r>
            <w:r w:rsidRPr="00D37F9C">
              <w:rPr>
                <w:rFonts w:ascii="Times New Roman" w:eastAsia="Times New Roman" w:hAnsi="Times New Roman" w:cs="Times New Roman"/>
                <w:b/>
                <w:bCs/>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1BF7FC8F" w14:textId="77777777" w:rsidR="00D37F9C" w:rsidRPr="00D37F9C" w:rsidRDefault="00D37F9C" w:rsidP="00D37F9C">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178,0</w:t>
            </w:r>
          </w:p>
        </w:tc>
        <w:tc>
          <w:tcPr>
            <w:tcW w:w="1419" w:type="dxa"/>
            <w:tcBorders>
              <w:top w:val="nil"/>
              <w:left w:val="nil"/>
              <w:bottom w:val="single" w:sz="8" w:space="0" w:color="auto"/>
              <w:right w:val="nil"/>
            </w:tcBorders>
            <w:vAlign w:val="bottom"/>
            <w:hideMark/>
          </w:tcPr>
          <w:p w14:paraId="13A0CDCC"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221,9</w:t>
            </w:r>
          </w:p>
        </w:tc>
        <w:tc>
          <w:tcPr>
            <w:tcW w:w="1843" w:type="dxa"/>
            <w:tcBorders>
              <w:top w:val="nil"/>
              <w:left w:val="nil"/>
              <w:bottom w:val="single" w:sz="8" w:space="0" w:color="auto"/>
              <w:right w:val="nil"/>
            </w:tcBorders>
            <w:vAlign w:val="bottom"/>
            <w:hideMark/>
          </w:tcPr>
          <w:p w14:paraId="1B03C867"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12,0 эсе</w:t>
            </w:r>
          </w:p>
        </w:tc>
        <w:tc>
          <w:tcPr>
            <w:tcW w:w="1695" w:type="dxa"/>
            <w:tcBorders>
              <w:top w:val="nil"/>
              <w:left w:val="nil"/>
              <w:bottom w:val="single" w:sz="8" w:space="0" w:color="auto"/>
              <w:right w:val="nil"/>
            </w:tcBorders>
            <w:vAlign w:val="bottom"/>
            <w:hideMark/>
          </w:tcPr>
          <w:p w14:paraId="7B2BE138" w14:textId="77777777" w:rsidR="00D37F9C" w:rsidRPr="00D37F9C" w:rsidRDefault="00D37F9C" w:rsidP="00D37F9C">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124,7</w:t>
            </w:r>
          </w:p>
        </w:tc>
      </w:tr>
    </w:tbl>
    <w:p w14:paraId="17D42F18" w14:textId="77777777" w:rsidR="00D37F9C" w:rsidRPr="00D37F9C" w:rsidRDefault="00D37F9C" w:rsidP="00D37F9C">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421F767F"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2024-жылдын январь-октябрында т</w:t>
      </w:r>
      <w:r w:rsidRPr="00D37F9C">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D37F9C">
        <w:rPr>
          <w:rFonts w:ascii="Times New Roman" w:eastAsia="Times New Roman" w:hAnsi="Times New Roman" w:cs="Times New Roman"/>
          <w:i/>
          <w:kern w:val="0"/>
          <w:sz w:val="24"/>
          <w:szCs w:val="24"/>
          <w:lang w:val="ky-KG" w:eastAsia="ru-RU"/>
          <w14:ligatures w14:val="none"/>
        </w:rPr>
        <w:t>жүргүнчүлөрдү</w:t>
      </w:r>
      <w:r w:rsidRPr="00D37F9C">
        <w:rPr>
          <w:rFonts w:ascii="Times New Roman" w:eastAsia="Times New Roman" w:hAnsi="Times New Roman" w:cs="Times New Roman"/>
          <w:b/>
          <w:i/>
          <w:kern w:val="0"/>
          <w:sz w:val="24"/>
          <w:szCs w:val="24"/>
          <w:lang w:val="ky-KG" w:eastAsia="ru-RU"/>
          <w14:ligatures w14:val="none"/>
        </w:rPr>
        <w:t xml:space="preserve"> </w:t>
      </w:r>
      <w:r w:rsidRPr="00D37F9C">
        <w:rPr>
          <w:rFonts w:ascii="Times New Roman" w:eastAsia="Times New Roman" w:hAnsi="Times New Roman" w:cs="Times New Roman"/>
          <w:i/>
          <w:iCs/>
          <w:kern w:val="0"/>
          <w:sz w:val="24"/>
          <w:szCs w:val="24"/>
          <w:lang w:val="ky-KG" w:eastAsia="ru-RU"/>
          <w14:ligatures w14:val="none"/>
        </w:rPr>
        <w:t>ташуу</w:t>
      </w:r>
      <w:r w:rsidRPr="00D37F9C">
        <w:rPr>
          <w:rFonts w:ascii="Times New Roman" w:eastAsia="Times New Roman" w:hAnsi="Times New Roman" w:cs="Times New Roman"/>
          <w:kern w:val="0"/>
          <w:sz w:val="24"/>
          <w:szCs w:val="24"/>
          <w:lang w:val="ky-KG" w:eastAsia="ru-RU"/>
          <w14:ligatures w14:val="none"/>
        </w:rPr>
        <w:t xml:space="preserve"> 311515,0 миң адамды түздү жана мурунку жылдын тийиштүү мезгилине салыштырганда 12,8 пайызга  көбөйдү.</w:t>
      </w:r>
    </w:p>
    <w:p w14:paraId="4C11CA9D"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280946,3 </w:t>
      </w:r>
      <w:r w:rsidRPr="00D37F9C">
        <w:rPr>
          <w:rFonts w:ascii="Times New Roman" w:eastAsia="Times New Roman" w:hAnsi="Times New Roman" w:cs="Times New Roman"/>
          <w:kern w:val="0"/>
          <w:sz w:val="24"/>
          <w:szCs w:val="24"/>
          <w:lang w:val="ky-KG" w:eastAsia="ru-RU"/>
          <w14:ligatures w14:val="none"/>
        </w:rPr>
        <w:t xml:space="preserve">миң адамды түздү, бул 2023-жылдын </w:t>
      </w:r>
      <w:r w:rsidRPr="00D37F9C">
        <w:rPr>
          <w:rFonts w:ascii="Times New Roman" w:eastAsia="Times New Roman" w:hAnsi="Times New Roman" w:cs="Times New Roman"/>
          <w:spacing w:val="-4"/>
          <w:kern w:val="0"/>
          <w:sz w:val="24"/>
          <w:szCs w:val="24"/>
          <w:lang w:val="ky-KG" w:eastAsia="ru-RU"/>
          <w14:ligatures w14:val="none"/>
        </w:rPr>
        <w:t xml:space="preserve">январь-октябрына караганда </w:t>
      </w:r>
      <w:r w:rsidRPr="00D37F9C">
        <w:rPr>
          <w:rFonts w:ascii="Times New Roman" w:eastAsia="Times New Roman" w:hAnsi="Times New Roman" w:cs="Times New Roman"/>
          <w:kern w:val="0"/>
          <w:sz w:val="24"/>
          <w:szCs w:val="24"/>
          <w:lang w:val="ky-KG" w:eastAsia="ru-RU"/>
          <w14:ligatures w14:val="none"/>
        </w:rPr>
        <w:t xml:space="preserve">17,2 пайызга көбөйдү, </w:t>
      </w:r>
      <w:proofErr w:type="spellStart"/>
      <w:r w:rsidRPr="00D37F9C">
        <w:rPr>
          <w:rFonts w:ascii="Times New Roman" w:eastAsia="Times New Roman" w:hAnsi="Times New Roman" w:cs="Times New Roman"/>
          <w:kern w:val="0"/>
          <w:sz w:val="24"/>
          <w:szCs w:val="24"/>
          <w:lang w:val="ky-KG" w:eastAsia="ru-RU"/>
          <w14:ligatures w14:val="none"/>
        </w:rPr>
        <w:t>троллейбустар</w:t>
      </w:r>
      <w:proofErr w:type="spellEnd"/>
      <w:r w:rsidRPr="00D37F9C">
        <w:rPr>
          <w:rFonts w:ascii="Times New Roman" w:eastAsia="Times New Roman" w:hAnsi="Times New Roman" w:cs="Times New Roman"/>
          <w:kern w:val="0"/>
          <w:sz w:val="24"/>
          <w:szCs w:val="24"/>
          <w:lang w:val="ky-KG" w:eastAsia="ru-RU"/>
          <w14:ligatures w14:val="none"/>
        </w:rPr>
        <w:t xml:space="preserve"> менен -14083,6 миң адам ташылды, 2023-жылдын январь-октябрына караганда 36,6 пайызга азайды.</w:t>
      </w:r>
    </w:p>
    <w:p w14:paraId="6196D920"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p>
    <w:p w14:paraId="731496A2"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21-таблица: 2024-ж. январь-октябрында транспорттун бардык түрү менен  </w:t>
      </w:r>
    </w:p>
    <w:p w14:paraId="77E3C846"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D37F9C">
        <w:rPr>
          <w:rFonts w:ascii="Times New Roman" w:eastAsia="Times New Roman" w:hAnsi="Times New Roman" w:cs="Times New Roman"/>
          <w:b/>
          <w:kern w:val="0"/>
          <w:sz w:val="24"/>
          <w:szCs w:val="24"/>
          <w:lang w:val="ky-KG" w:eastAsia="ru-RU"/>
          <w14:ligatures w14:val="none"/>
        </w:rPr>
        <w:t>ташылышы</w:t>
      </w:r>
      <w:proofErr w:type="spellEnd"/>
    </w:p>
    <w:p w14:paraId="78871658"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D37F9C" w:rsidRPr="00D37F9C" w14:paraId="2E414FD0" w14:textId="77777777" w:rsidTr="00D95E35">
        <w:trPr>
          <w:trHeight w:val="463"/>
          <w:tblHeader/>
        </w:trPr>
        <w:tc>
          <w:tcPr>
            <w:tcW w:w="3248" w:type="dxa"/>
            <w:vMerge w:val="restart"/>
            <w:tcBorders>
              <w:top w:val="single" w:sz="8" w:space="0" w:color="auto"/>
              <w:left w:val="nil"/>
              <w:bottom w:val="single" w:sz="8" w:space="0" w:color="auto"/>
              <w:right w:val="nil"/>
            </w:tcBorders>
          </w:tcPr>
          <w:p w14:paraId="717123FA" w14:textId="77777777" w:rsidR="00D37F9C" w:rsidRPr="00D37F9C" w:rsidRDefault="00D37F9C" w:rsidP="00D37F9C">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1C7E3152"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p w14:paraId="3036E83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457830A5"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EEF0488"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28DA009"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19B5DF30" w14:textId="77777777" w:rsidTr="00D95E35">
        <w:trPr>
          <w:trHeight w:val="143"/>
          <w:tblHeader/>
        </w:trPr>
        <w:tc>
          <w:tcPr>
            <w:tcW w:w="3248" w:type="dxa"/>
            <w:vMerge/>
            <w:tcBorders>
              <w:top w:val="single" w:sz="8" w:space="0" w:color="auto"/>
              <w:left w:val="nil"/>
              <w:bottom w:val="single" w:sz="8" w:space="0" w:color="auto"/>
              <w:right w:val="nil"/>
            </w:tcBorders>
            <w:vAlign w:val="center"/>
            <w:hideMark/>
          </w:tcPr>
          <w:p w14:paraId="1A9FB08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7B4446AA"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426" w:type="dxa"/>
            <w:tcBorders>
              <w:top w:val="single" w:sz="4" w:space="0" w:color="auto"/>
              <w:left w:val="nil"/>
              <w:bottom w:val="single" w:sz="8" w:space="0" w:color="auto"/>
              <w:right w:val="nil"/>
            </w:tcBorders>
            <w:hideMark/>
          </w:tcPr>
          <w:p w14:paraId="0557F23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c>
          <w:tcPr>
            <w:tcW w:w="1853" w:type="dxa"/>
            <w:tcBorders>
              <w:top w:val="single" w:sz="4" w:space="0" w:color="auto"/>
              <w:left w:val="nil"/>
              <w:bottom w:val="single" w:sz="8" w:space="0" w:color="auto"/>
              <w:right w:val="nil"/>
            </w:tcBorders>
            <w:hideMark/>
          </w:tcPr>
          <w:p w14:paraId="19F46853"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656" w:type="dxa"/>
            <w:tcBorders>
              <w:top w:val="single" w:sz="4" w:space="0" w:color="auto"/>
              <w:left w:val="nil"/>
              <w:bottom w:val="single" w:sz="8" w:space="0" w:color="auto"/>
              <w:right w:val="nil"/>
            </w:tcBorders>
            <w:hideMark/>
          </w:tcPr>
          <w:p w14:paraId="5052F60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r>
      <w:tr w:rsidR="00D37F9C" w:rsidRPr="00D37F9C" w14:paraId="65C36533" w14:textId="77777777" w:rsidTr="00D95E35">
        <w:trPr>
          <w:trHeight w:val="113"/>
        </w:trPr>
        <w:tc>
          <w:tcPr>
            <w:tcW w:w="3248" w:type="dxa"/>
            <w:tcBorders>
              <w:top w:val="single" w:sz="8" w:space="0" w:color="auto"/>
              <w:left w:val="nil"/>
              <w:bottom w:val="nil"/>
              <w:right w:val="nil"/>
            </w:tcBorders>
            <w:vAlign w:val="center"/>
          </w:tcPr>
          <w:p w14:paraId="713FEA15"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3C0429EE" w14:textId="77777777" w:rsidR="00D37F9C" w:rsidRPr="00D37F9C" w:rsidRDefault="00D37F9C" w:rsidP="00D37F9C">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06C96482" w14:textId="77777777" w:rsidR="00D37F9C" w:rsidRPr="00D37F9C" w:rsidRDefault="00D37F9C" w:rsidP="00D37F9C">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772188EB" w14:textId="77777777" w:rsidR="00D37F9C" w:rsidRPr="00D37F9C" w:rsidRDefault="00D37F9C" w:rsidP="00D37F9C">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5C8E9A54" w14:textId="77777777" w:rsidR="00D37F9C" w:rsidRPr="00D37F9C" w:rsidRDefault="00D37F9C" w:rsidP="00D37F9C">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37F9C" w:rsidRPr="00D37F9C" w14:paraId="419F914D" w14:textId="77777777" w:rsidTr="00D95E35">
        <w:trPr>
          <w:trHeight w:val="453"/>
        </w:trPr>
        <w:tc>
          <w:tcPr>
            <w:tcW w:w="3248" w:type="dxa"/>
            <w:vAlign w:val="center"/>
            <w:hideMark/>
          </w:tcPr>
          <w:p w14:paraId="140E49D2"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0332AD2C"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 xml:space="preserve">                           276148,7</w:t>
            </w:r>
          </w:p>
        </w:tc>
        <w:tc>
          <w:tcPr>
            <w:tcW w:w="1426" w:type="dxa"/>
            <w:vAlign w:val="bottom"/>
            <w:hideMark/>
          </w:tcPr>
          <w:p w14:paraId="4A2A2715" w14:textId="77777777" w:rsidR="00D37F9C" w:rsidRPr="00D37F9C" w:rsidRDefault="00D37F9C" w:rsidP="00D37F9C">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311515,0</w:t>
            </w:r>
          </w:p>
        </w:tc>
        <w:tc>
          <w:tcPr>
            <w:tcW w:w="1853" w:type="dxa"/>
            <w:vAlign w:val="bottom"/>
            <w:hideMark/>
          </w:tcPr>
          <w:p w14:paraId="4E2A3004" w14:textId="77777777" w:rsidR="00D37F9C" w:rsidRPr="00D37F9C" w:rsidRDefault="00D37F9C" w:rsidP="00D37F9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106,7</w:t>
            </w:r>
          </w:p>
        </w:tc>
        <w:tc>
          <w:tcPr>
            <w:tcW w:w="1656" w:type="dxa"/>
            <w:vAlign w:val="bottom"/>
            <w:hideMark/>
          </w:tcPr>
          <w:p w14:paraId="4380DCB3" w14:textId="77777777" w:rsidR="00D37F9C" w:rsidRPr="00D37F9C" w:rsidRDefault="00D37F9C" w:rsidP="00D37F9C">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112,8</w:t>
            </w:r>
          </w:p>
        </w:tc>
      </w:tr>
      <w:tr w:rsidR="00D37F9C" w:rsidRPr="00D37F9C" w14:paraId="04C38654" w14:textId="77777777" w:rsidTr="00D95E35">
        <w:trPr>
          <w:trHeight w:val="344"/>
        </w:trPr>
        <w:tc>
          <w:tcPr>
            <w:tcW w:w="3248" w:type="dxa"/>
            <w:hideMark/>
          </w:tcPr>
          <w:p w14:paraId="2195FB62" w14:textId="77777777" w:rsidR="00D37F9C" w:rsidRPr="00D37F9C" w:rsidRDefault="00D37F9C" w:rsidP="00D37F9C">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D37F9C">
              <w:rPr>
                <w:rFonts w:ascii="Times New Roman" w:eastAsia="Times New Roman" w:hAnsi="Times New Roman" w:cs="Times New Roman"/>
                <w:spacing w:val="-4"/>
                <w:kern w:val="0"/>
                <w:sz w:val="20"/>
                <w:szCs w:val="20"/>
                <w:lang w:val="ru-RU" w:eastAsia="ru-RU"/>
                <w14:ligatures w14:val="none"/>
              </w:rPr>
              <w:t>Жерде</w:t>
            </w:r>
            <w:proofErr w:type="spellEnd"/>
            <w:r w:rsidRPr="00D37F9C">
              <w:rPr>
                <w:rFonts w:ascii="Times New Roman" w:eastAsia="Times New Roman" w:hAnsi="Times New Roman" w:cs="Times New Roman"/>
                <w:spacing w:val="-4"/>
                <w:kern w:val="0"/>
                <w:sz w:val="20"/>
                <w:szCs w:val="20"/>
                <w:lang w:val="ru-RU" w:eastAsia="ru-RU"/>
                <w14:ligatures w14:val="none"/>
              </w:rPr>
              <w:t xml:space="preserve"> ж</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р</w:t>
            </w:r>
            <w:r w:rsidRPr="00D37F9C">
              <w:rPr>
                <w:rFonts w:ascii="Times New Roman" w:eastAsia="Times New Roman" w:hAnsi="Times New Roman" w:cs="Times New Roman"/>
                <w:spacing w:val="-4"/>
                <w:kern w:val="0"/>
                <w:sz w:val="20"/>
                <w:szCs w:val="20"/>
                <w:lang w:val="ky-KG" w:eastAsia="ru-RU"/>
                <w14:ligatures w14:val="none"/>
              </w:rPr>
              <w:t>үү</w:t>
            </w:r>
            <w:r w:rsidRPr="00D37F9C">
              <w:rPr>
                <w:rFonts w:ascii="Times New Roman" w:eastAsia="Times New Roman" w:hAnsi="Times New Roman" w:cs="Times New Roman"/>
                <w:spacing w:val="-4"/>
                <w:kern w:val="0"/>
                <w:sz w:val="20"/>
                <w:szCs w:val="20"/>
                <w:lang w:val="ru-RU" w:eastAsia="ru-RU"/>
                <w14:ligatures w14:val="none"/>
              </w:rPr>
              <w:t>ч</w:t>
            </w:r>
            <w:r w:rsidRPr="00D37F9C">
              <w:rPr>
                <w:rFonts w:ascii="Times New Roman" w:eastAsia="Times New Roman" w:hAnsi="Times New Roman" w:cs="Times New Roman"/>
                <w:spacing w:val="-4"/>
                <w:kern w:val="0"/>
                <w:sz w:val="20"/>
                <w:szCs w:val="20"/>
                <w:lang w:val="ky-KG" w:eastAsia="ru-RU"/>
                <w14:ligatures w14:val="none"/>
              </w:rPr>
              <w:t>ү</w:t>
            </w:r>
            <w:r w:rsidRPr="00D37F9C">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11D9B23A"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212,0</w:t>
            </w:r>
          </w:p>
        </w:tc>
        <w:tc>
          <w:tcPr>
            <w:tcW w:w="1426" w:type="dxa"/>
            <w:vMerge w:val="restart"/>
            <w:vAlign w:val="bottom"/>
            <w:hideMark/>
          </w:tcPr>
          <w:p w14:paraId="67970374" w14:textId="77777777" w:rsidR="00D37F9C" w:rsidRPr="00D37F9C" w:rsidRDefault="00D37F9C" w:rsidP="00D37F9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226,7</w:t>
            </w:r>
          </w:p>
        </w:tc>
        <w:tc>
          <w:tcPr>
            <w:tcW w:w="1853" w:type="dxa"/>
            <w:vMerge w:val="restart"/>
            <w:vAlign w:val="bottom"/>
            <w:hideMark/>
          </w:tcPr>
          <w:p w14:paraId="276C75AC"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94,5</w:t>
            </w:r>
          </w:p>
        </w:tc>
        <w:tc>
          <w:tcPr>
            <w:tcW w:w="1656" w:type="dxa"/>
            <w:vMerge w:val="restart"/>
            <w:vAlign w:val="bottom"/>
            <w:hideMark/>
          </w:tcPr>
          <w:p w14:paraId="06EB1CFB"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106,9</w:t>
            </w:r>
          </w:p>
        </w:tc>
      </w:tr>
      <w:tr w:rsidR="00D37F9C" w:rsidRPr="00D37F9C" w14:paraId="6D7558AC" w14:textId="77777777" w:rsidTr="00D95E35">
        <w:trPr>
          <w:trHeight w:val="344"/>
        </w:trPr>
        <w:tc>
          <w:tcPr>
            <w:tcW w:w="3248" w:type="dxa"/>
            <w:hideMark/>
          </w:tcPr>
          <w:p w14:paraId="5C050062" w14:textId="77777777" w:rsidR="00D37F9C" w:rsidRPr="00D37F9C" w:rsidRDefault="00D37F9C" w:rsidP="00D37F9C">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Темир</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жол</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тра</w:t>
            </w:r>
            <w:proofErr w:type="spellEnd"/>
            <w:r w:rsidRPr="00D37F9C">
              <w:rPr>
                <w:rFonts w:ascii="Times New Roman" w:eastAsia="Times New Roman" w:hAnsi="Times New Roman" w:cs="Times New Roman"/>
                <w:spacing w:val="-4"/>
                <w:kern w:val="0"/>
                <w:sz w:val="20"/>
                <w:szCs w:val="20"/>
                <w:lang w:val="ky-KG" w:eastAsia="ru-RU"/>
                <w14:ligatures w14:val="none"/>
              </w:rPr>
              <w:t>н</w:t>
            </w:r>
            <w:proofErr w:type="spellStart"/>
            <w:r w:rsidRPr="00D37F9C">
              <w:rPr>
                <w:rFonts w:ascii="Times New Roman" w:eastAsia="Times New Roman" w:hAnsi="Times New Roman" w:cs="Times New Roman"/>
                <w:spacing w:val="-4"/>
                <w:kern w:val="0"/>
                <w:sz w:val="20"/>
                <w:szCs w:val="20"/>
                <w:lang w:val="en-US" w:eastAsia="ru-RU"/>
                <w14:ligatures w14:val="none"/>
              </w:rPr>
              <w:t>спорту</w:t>
            </w:r>
            <w:proofErr w:type="spellEnd"/>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46EC8E76"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7C221D0E"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43C19A45"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75483064"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r>
      <w:tr w:rsidR="00D37F9C" w:rsidRPr="00D37F9C" w14:paraId="12A3496F" w14:textId="77777777" w:rsidTr="00D95E35">
        <w:trPr>
          <w:trHeight w:val="344"/>
        </w:trPr>
        <w:tc>
          <w:tcPr>
            <w:tcW w:w="3248" w:type="dxa"/>
            <w:hideMark/>
          </w:tcPr>
          <w:p w14:paraId="49D7B180"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Автобус</w:t>
            </w:r>
            <w:r w:rsidRPr="00D37F9C">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2C14E71"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239701,4</w:t>
            </w:r>
          </w:p>
        </w:tc>
        <w:tc>
          <w:tcPr>
            <w:tcW w:w="1426" w:type="dxa"/>
            <w:vAlign w:val="bottom"/>
            <w:hideMark/>
          </w:tcPr>
          <w:p w14:paraId="7CEB482C" w14:textId="77777777" w:rsidR="00D37F9C" w:rsidRPr="00D37F9C" w:rsidRDefault="00D37F9C" w:rsidP="00D37F9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280946,3</w:t>
            </w:r>
          </w:p>
        </w:tc>
        <w:tc>
          <w:tcPr>
            <w:tcW w:w="1853" w:type="dxa"/>
            <w:vAlign w:val="bottom"/>
            <w:hideMark/>
          </w:tcPr>
          <w:p w14:paraId="693CBB64"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108,5</w:t>
            </w:r>
          </w:p>
        </w:tc>
        <w:tc>
          <w:tcPr>
            <w:tcW w:w="1656" w:type="dxa"/>
            <w:vAlign w:val="bottom"/>
            <w:hideMark/>
          </w:tcPr>
          <w:p w14:paraId="59EDCB76"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117,2</w:t>
            </w:r>
          </w:p>
        </w:tc>
      </w:tr>
      <w:tr w:rsidR="00D37F9C" w:rsidRPr="00D37F9C" w14:paraId="2234C684" w14:textId="77777777" w:rsidTr="00D95E35">
        <w:trPr>
          <w:trHeight w:val="344"/>
        </w:trPr>
        <w:tc>
          <w:tcPr>
            <w:tcW w:w="3248" w:type="dxa"/>
            <w:hideMark/>
          </w:tcPr>
          <w:p w14:paraId="1D44D974"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Троллейбус</w:t>
            </w:r>
            <w:r w:rsidRPr="00D37F9C">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556FE78"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22199,2</w:t>
            </w:r>
          </w:p>
        </w:tc>
        <w:tc>
          <w:tcPr>
            <w:tcW w:w="1426" w:type="dxa"/>
            <w:vAlign w:val="bottom"/>
            <w:hideMark/>
          </w:tcPr>
          <w:p w14:paraId="256D3ECD" w14:textId="77777777" w:rsidR="00D37F9C" w:rsidRPr="00D37F9C" w:rsidRDefault="00D37F9C" w:rsidP="00D37F9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14083,6</w:t>
            </w:r>
          </w:p>
        </w:tc>
        <w:tc>
          <w:tcPr>
            <w:tcW w:w="1853" w:type="dxa"/>
            <w:vAlign w:val="bottom"/>
            <w:hideMark/>
          </w:tcPr>
          <w:p w14:paraId="6B0F0607"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93,3</w:t>
            </w:r>
          </w:p>
        </w:tc>
        <w:tc>
          <w:tcPr>
            <w:tcW w:w="1656" w:type="dxa"/>
            <w:vAlign w:val="bottom"/>
            <w:hideMark/>
          </w:tcPr>
          <w:p w14:paraId="3A67264A"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63,4</w:t>
            </w:r>
          </w:p>
        </w:tc>
      </w:tr>
      <w:tr w:rsidR="00D37F9C" w:rsidRPr="00D37F9C" w14:paraId="607DE83F" w14:textId="77777777" w:rsidTr="00D95E35">
        <w:trPr>
          <w:trHeight w:val="344"/>
        </w:trPr>
        <w:tc>
          <w:tcPr>
            <w:tcW w:w="3248" w:type="dxa"/>
            <w:hideMark/>
          </w:tcPr>
          <w:p w14:paraId="5DB0836D"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en-US" w:eastAsia="ru-RU"/>
                <w14:ligatures w14:val="none"/>
              </w:rPr>
              <w:t xml:space="preserve">   </w:t>
            </w: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 xml:space="preserve">Такси </w:t>
            </w:r>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57AEE5C1"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12967,9</w:t>
            </w:r>
          </w:p>
        </w:tc>
        <w:tc>
          <w:tcPr>
            <w:tcW w:w="1426" w:type="dxa"/>
            <w:vAlign w:val="bottom"/>
            <w:hideMark/>
          </w:tcPr>
          <w:p w14:paraId="6BB1124C" w14:textId="77777777" w:rsidR="00D37F9C" w:rsidRPr="00D37F9C" w:rsidRDefault="00D37F9C" w:rsidP="00D37F9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15188,4</w:t>
            </w:r>
          </w:p>
        </w:tc>
        <w:tc>
          <w:tcPr>
            <w:tcW w:w="1853" w:type="dxa"/>
            <w:vAlign w:val="bottom"/>
            <w:hideMark/>
          </w:tcPr>
          <w:p w14:paraId="0317F11D"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100,1</w:t>
            </w:r>
          </w:p>
        </w:tc>
        <w:tc>
          <w:tcPr>
            <w:tcW w:w="1656" w:type="dxa"/>
            <w:vAlign w:val="bottom"/>
            <w:hideMark/>
          </w:tcPr>
          <w:p w14:paraId="4889909E"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117,1</w:t>
            </w:r>
          </w:p>
        </w:tc>
      </w:tr>
      <w:tr w:rsidR="00D37F9C" w:rsidRPr="00D37F9C" w14:paraId="3BBB1C6A" w14:textId="77777777" w:rsidTr="00D95E35">
        <w:trPr>
          <w:trHeight w:val="283"/>
        </w:trPr>
        <w:tc>
          <w:tcPr>
            <w:tcW w:w="3248" w:type="dxa"/>
            <w:hideMark/>
          </w:tcPr>
          <w:p w14:paraId="5943AA7A" w14:textId="77777777" w:rsidR="00D37F9C" w:rsidRPr="00D37F9C" w:rsidRDefault="00D37F9C" w:rsidP="00D37F9C">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ru-RU" w:eastAsia="ru-RU"/>
                <w14:ligatures w14:val="none"/>
              </w:rPr>
              <w:t>Аба транспорту</w:t>
            </w:r>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13EFF240"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1068,2</w:t>
            </w:r>
          </w:p>
        </w:tc>
        <w:tc>
          <w:tcPr>
            <w:tcW w:w="1426" w:type="dxa"/>
            <w:vAlign w:val="bottom"/>
            <w:hideMark/>
          </w:tcPr>
          <w:p w14:paraId="772D3240" w14:textId="77777777" w:rsidR="00D37F9C" w:rsidRPr="00D37F9C" w:rsidRDefault="00D37F9C" w:rsidP="00D37F9C">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1070,0</w:t>
            </w:r>
          </w:p>
        </w:tc>
        <w:tc>
          <w:tcPr>
            <w:tcW w:w="1853" w:type="dxa"/>
            <w:vAlign w:val="bottom"/>
            <w:hideMark/>
          </w:tcPr>
          <w:p w14:paraId="1BEDB983"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98,6</w:t>
            </w:r>
          </w:p>
        </w:tc>
        <w:tc>
          <w:tcPr>
            <w:tcW w:w="1656" w:type="dxa"/>
            <w:vAlign w:val="bottom"/>
            <w:hideMark/>
          </w:tcPr>
          <w:p w14:paraId="09F29E99" w14:textId="77777777" w:rsidR="00D37F9C" w:rsidRPr="00D37F9C" w:rsidRDefault="00D37F9C" w:rsidP="00D37F9C">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100,2</w:t>
            </w:r>
          </w:p>
        </w:tc>
      </w:tr>
      <w:tr w:rsidR="00D37F9C" w:rsidRPr="00D37F9C" w14:paraId="1BB7D4BC" w14:textId="77777777" w:rsidTr="00D95E35">
        <w:trPr>
          <w:trHeight w:val="113"/>
        </w:trPr>
        <w:tc>
          <w:tcPr>
            <w:tcW w:w="3248" w:type="dxa"/>
            <w:tcBorders>
              <w:top w:val="nil"/>
              <w:left w:val="nil"/>
              <w:bottom w:val="single" w:sz="8" w:space="0" w:color="auto"/>
              <w:right w:val="nil"/>
            </w:tcBorders>
          </w:tcPr>
          <w:p w14:paraId="143DD744" w14:textId="77777777" w:rsidR="00D37F9C" w:rsidRPr="00D37F9C" w:rsidRDefault="00D37F9C" w:rsidP="00D37F9C">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23780D7E" w14:textId="77777777" w:rsidR="00D37F9C" w:rsidRPr="00D37F9C" w:rsidRDefault="00D37F9C" w:rsidP="00D37F9C">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4FAA60AE" w14:textId="77777777" w:rsidR="00D37F9C" w:rsidRPr="00D37F9C" w:rsidRDefault="00D37F9C" w:rsidP="00D37F9C">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564BDF1B" w14:textId="77777777" w:rsidR="00D37F9C" w:rsidRPr="00D37F9C" w:rsidRDefault="00D37F9C" w:rsidP="00D37F9C">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37BAFE3A" w14:textId="77777777" w:rsidR="00D37F9C" w:rsidRPr="00D37F9C" w:rsidRDefault="00D37F9C" w:rsidP="00D37F9C">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00EA1483" w14:textId="77777777" w:rsidR="00B64A04" w:rsidRPr="00B64A04" w:rsidRDefault="00B64A04" w:rsidP="00B64A04">
      <w:pPr>
        <w:spacing w:after="120" w:line="240" w:lineRule="auto"/>
        <w:ind w:firstLine="720"/>
        <w:jc w:val="both"/>
        <w:rPr>
          <w:rFonts w:ascii="Times New Roman" w:eastAsia="Times New Roman" w:hAnsi="Times New Roman" w:cs="Times New Roman"/>
          <w:spacing w:val="-4"/>
          <w:kern w:val="0"/>
          <w:sz w:val="6"/>
          <w:szCs w:val="6"/>
          <w:lang w:val="ru-RU" w:eastAsia="ru-RU"/>
          <w14:ligatures w14:val="none"/>
        </w:rPr>
      </w:pPr>
    </w:p>
    <w:p w14:paraId="3141B13E" w14:textId="18654A8F" w:rsidR="00D37F9C" w:rsidRDefault="00D37F9C" w:rsidP="00B64A0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hint="eastAsia"/>
          <w:spacing w:val="-4"/>
          <w:kern w:val="0"/>
          <w:sz w:val="24"/>
          <w:szCs w:val="24"/>
          <w:lang w:val="zh-CN" w:eastAsia="zh-CN"/>
          <w14:ligatures w14:val="none"/>
        </w:rPr>
        <w:t>20</w:t>
      </w:r>
      <w:r w:rsidRPr="00D37F9C">
        <w:rPr>
          <w:rFonts w:ascii="Times New Roman" w:eastAsia="Times New Roman" w:hAnsi="Times New Roman" w:cs="Times New Roman"/>
          <w:spacing w:val="-4"/>
          <w:kern w:val="0"/>
          <w:sz w:val="24"/>
          <w:szCs w:val="24"/>
          <w:lang w:val="ru-RU" w:eastAsia="ru-RU"/>
          <w14:ligatures w14:val="none"/>
        </w:rPr>
        <w:t>2</w:t>
      </w:r>
      <w:r w:rsidRPr="00D37F9C">
        <w:rPr>
          <w:rFonts w:ascii="Times New Roman" w:eastAsia="Times New Roman" w:hAnsi="Times New Roman" w:cs="Times New Roman"/>
          <w:spacing w:val="-4"/>
          <w:kern w:val="0"/>
          <w:sz w:val="24"/>
          <w:szCs w:val="24"/>
          <w:lang w:val="ky-KG" w:eastAsia="ru-RU"/>
          <w14:ligatures w14:val="none"/>
        </w:rPr>
        <w:t>4</w:t>
      </w:r>
      <w:r w:rsidRPr="00D37F9C">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D37F9C">
        <w:rPr>
          <w:rFonts w:ascii="Times New Roman" w:eastAsia="Times New Roman" w:hAnsi="Times New Roman" w:cs="Times New Roman"/>
          <w:spacing w:val="-4"/>
          <w:kern w:val="0"/>
          <w:sz w:val="24"/>
          <w:szCs w:val="24"/>
          <w:lang w:val="ky-KG" w:eastAsia="zh-CN"/>
          <w14:ligatures w14:val="none"/>
        </w:rPr>
        <w:t>рь</w:t>
      </w:r>
      <w:proofErr w:type="spellEnd"/>
      <w:r w:rsidRPr="00D37F9C">
        <w:rPr>
          <w:rFonts w:ascii="Times New Roman" w:eastAsia="Times New Roman" w:hAnsi="Times New Roman" w:cs="Times New Roman"/>
          <w:spacing w:val="-4"/>
          <w:kern w:val="0"/>
          <w:sz w:val="24"/>
          <w:szCs w:val="24"/>
          <w:lang w:val="ky-KG" w:eastAsia="zh-CN"/>
          <w14:ligatures w14:val="none"/>
        </w:rPr>
        <w:t>-октябрында</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D37F9C">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D37F9C">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D37F9C">
        <w:rPr>
          <w:rFonts w:ascii="Times New Roman" w:eastAsia="Times New Roman" w:hAnsi="Times New Roman" w:cs="Times New Roman"/>
          <w:spacing w:val="-4"/>
          <w:kern w:val="0"/>
          <w:sz w:val="24"/>
          <w:szCs w:val="24"/>
          <w:lang w:val="ky-KG" w:eastAsia="ru-RU"/>
          <w14:ligatures w14:val="none"/>
        </w:rPr>
        <w:t xml:space="preserve">5772,0 </w:t>
      </w:r>
      <w:r w:rsidRPr="00D37F9C">
        <w:rPr>
          <w:rFonts w:ascii="Times New Roman" w:eastAsia="Times New Roman" w:hAnsi="Times New Roman" w:cs="Times New Roman" w:hint="eastAsia"/>
          <w:kern w:val="0"/>
          <w:sz w:val="24"/>
          <w:szCs w:val="24"/>
          <w:lang w:val="zh-CN" w:eastAsia="zh-CN"/>
          <w14:ligatures w14:val="none"/>
        </w:rPr>
        <w:t xml:space="preserve">млн. </w:t>
      </w:r>
      <w:r w:rsidRPr="00D37F9C">
        <w:rPr>
          <w:rFonts w:ascii="Times New Roman" w:eastAsia="Times New Roman" w:hAnsi="Times New Roman" w:cs="Times New Roman" w:hint="eastAsia"/>
          <w:spacing w:val="-4"/>
          <w:kern w:val="0"/>
          <w:sz w:val="24"/>
          <w:szCs w:val="24"/>
          <w:lang w:val="zh-CN" w:eastAsia="zh-CN"/>
          <w14:ligatures w14:val="none"/>
        </w:rPr>
        <w:t>жүргүнчү</w:t>
      </w:r>
      <w:r w:rsidRPr="00D37F9C">
        <w:rPr>
          <w:rFonts w:ascii="Times New Roman" w:eastAsia="Times New Roman" w:hAnsi="Times New Roman" w:cs="Times New Roman" w:hint="eastAsia"/>
          <w:kern w:val="0"/>
          <w:sz w:val="24"/>
          <w:szCs w:val="24"/>
          <w:lang w:val="zh-CN" w:eastAsia="zh-CN"/>
          <w14:ligatures w14:val="none"/>
        </w:rPr>
        <w:t>-километр</w:t>
      </w:r>
      <w:r w:rsidRPr="00D37F9C">
        <w:rPr>
          <w:rFonts w:ascii="Times New Roman" w:eastAsia="Times New Roman" w:hAnsi="Times New Roman" w:cs="Times New Roman"/>
          <w:kern w:val="0"/>
          <w:sz w:val="24"/>
          <w:szCs w:val="24"/>
          <w:lang w:val="ky-KG" w:eastAsia="ru-RU"/>
          <w14:ligatures w14:val="none"/>
        </w:rPr>
        <w:t>ди</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3,2 </w:t>
      </w:r>
      <w:r w:rsidRPr="00D37F9C">
        <w:rPr>
          <w:rFonts w:ascii="Times New Roman" w:eastAsia="Times New Roman" w:hAnsi="Times New Roman" w:cs="Times New Roman" w:hint="eastAsia"/>
          <w:kern w:val="0"/>
          <w:sz w:val="24"/>
          <w:szCs w:val="24"/>
          <w:lang w:val="zh-CN" w:eastAsia="zh-CN"/>
          <w14:ligatures w14:val="none"/>
        </w:rPr>
        <w:t xml:space="preserve">пайызга </w:t>
      </w:r>
      <w:r w:rsidRPr="00D37F9C">
        <w:rPr>
          <w:rFonts w:ascii="Times New Roman" w:eastAsia="Times New Roman" w:hAnsi="Times New Roman" w:cs="Times New Roman"/>
          <w:kern w:val="0"/>
          <w:sz w:val="24"/>
          <w:szCs w:val="24"/>
          <w:lang w:val="ky-KG" w:eastAsia="ru-RU"/>
          <w14:ligatures w14:val="none"/>
        </w:rPr>
        <w:t>көбөйдү</w:t>
      </w: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hint="eastAsia"/>
          <w:kern w:val="0"/>
          <w:sz w:val="24"/>
          <w:szCs w:val="24"/>
          <w:lang w:val="zh-CN" w:eastAsia="zh-CN"/>
          <w14:ligatures w14:val="none"/>
        </w:rPr>
        <w:t>Анын ичинен автобус</w:t>
      </w:r>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hint="eastAsia"/>
          <w:kern w:val="0"/>
          <w:sz w:val="24"/>
          <w:szCs w:val="24"/>
          <w:lang w:val="zh-CN" w:eastAsia="zh-CN"/>
          <w14:ligatures w14:val="none"/>
        </w:rPr>
        <w:t xml:space="preserve"> менен</w:t>
      </w:r>
      <w:r w:rsidRPr="00D37F9C">
        <w:rPr>
          <w:rFonts w:ascii="Times New Roman" w:eastAsia="Times New Roman" w:hAnsi="Times New Roman" w:cs="Times New Roman"/>
          <w:kern w:val="0"/>
          <w:sz w:val="24"/>
          <w:szCs w:val="24"/>
          <w:lang w:val="ky-KG" w:eastAsia="ru-RU"/>
          <w14:ligatures w14:val="none"/>
        </w:rPr>
        <w:t xml:space="preserve">    -3776,0 </w:t>
      </w:r>
      <w:r w:rsidRPr="00D37F9C">
        <w:rPr>
          <w:rFonts w:ascii="Times New Roman" w:eastAsia="Times New Roman" w:hAnsi="Times New Roman" w:cs="Times New Roman" w:hint="eastAsia"/>
          <w:kern w:val="0"/>
          <w:sz w:val="24"/>
          <w:szCs w:val="24"/>
          <w:lang w:val="zh-CN" w:eastAsia="zh-CN"/>
          <w14:ligatures w14:val="none"/>
        </w:rPr>
        <w:t xml:space="preserve">млн. </w:t>
      </w:r>
      <w:r w:rsidRPr="00D37F9C">
        <w:rPr>
          <w:rFonts w:ascii="Times New Roman" w:eastAsia="Times New Roman" w:hAnsi="Times New Roman" w:cs="Times New Roman" w:hint="eastAsia"/>
          <w:spacing w:val="-4"/>
          <w:kern w:val="0"/>
          <w:sz w:val="24"/>
          <w:szCs w:val="24"/>
          <w:lang w:val="zh-CN" w:eastAsia="zh-CN"/>
          <w14:ligatures w14:val="none"/>
        </w:rPr>
        <w:t>жүргүнчү</w:t>
      </w:r>
      <w:r w:rsidRPr="00D37F9C">
        <w:rPr>
          <w:rFonts w:ascii="Times New Roman" w:eastAsia="Times New Roman" w:hAnsi="Times New Roman" w:cs="Times New Roman" w:hint="eastAsia"/>
          <w:kern w:val="0"/>
          <w:sz w:val="24"/>
          <w:szCs w:val="24"/>
          <w:lang w:val="zh-CN" w:eastAsia="zh-CN"/>
          <w14:ligatures w14:val="none"/>
        </w:rPr>
        <w:t>-километр</w:t>
      </w:r>
      <w:r w:rsidRPr="00D37F9C">
        <w:rPr>
          <w:rFonts w:ascii="Times New Roman" w:eastAsia="Times New Roman" w:hAnsi="Times New Roman" w:cs="Times New Roman"/>
          <w:kern w:val="0"/>
          <w:sz w:val="24"/>
          <w:szCs w:val="24"/>
          <w:lang w:val="ky-KG" w:eastAsia="ru-RU"/>
          <w14:ligatures w14:val="none"/>
        </w:rPr>
        <w:t>ди түздү</w:t>
      </w:r>
      <w:r w:rsidRPr="00D37F9C">
        <w:rPr>
          <w:rFonts w:ascii="Times New Roman" w:eastAsia="Times New Roman" w:hAnsi="Times New Roman" w:cs="Times New Roman" w:hint="eastAsia"/>
          <w:kern w:val="0"/>
          <w:sz w:val="24"/>
          <w:szCs w:val="24"/>
          <w:lang w:val="zh-CN" w:eastAsia="zh-CN"/>
          <w14:ligatures w14:val="none"/>
        </w:rPr>
        <w:t xml:space="preserve"> же</w:t>
      </w:r>
      <w:r w:rsidRPr="00D37F9C">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7,3 </w:t>
      </w:r>
      <w:r w:rsidRPr="00D37F9C">
        <w:rPr>
          <w:rFonts w:ascii="Times New Roman" w:eastAsia="Times New Roman" w:hAnsi="Times New Roman" w:cs="Times New Roman" w:hint="eastAsia"/>
          <w:kern w:val="0"/>
          <w:sz w:val="24"/>
          <w:szCs w:val="24"/>
          <w:lang w:val="zh-CN" w:eastAsia="zh-CN"/>
          <w14:ligatures w14:val="none"/>
        </w:rPr>
        <w:t>пайыз</w:t>
      </w:r>
      <w:r w:rsidRPr="00D37F9C">
        <w:rPr>
          <w:rFonts w:ascii="Times New Roman" w:eastAsia="Times New Roman" w:hAnsi="Times New Roman" w:cs="Times New Roman"/>
          <w:kern w:val="0"/>
          <w:sz w:val="24"/>
          <w:szCs w:val="24"/>
          <w:lang w:val="ky-KG" w:eastAsia="ru-RU"/>
          <w14:ligatures w14:val="none"/>
        </w:rPr>
        <w:t>га көбөйдү.</w:t>
      </w:r>
    </w:p>
    <w:p w14:paraId="38220587" w14:textId="77777777" w:rsidR="00B64A04" w:rsidRPr="00D37F9C" w:rsidRDefault="00B64A04" w:rsidP="00B64A04">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4039527E" w14:textId="77777777" w:rsidR="00D37F9C" w:rsidRPr="00D37F9C" w:rsidRDefault="00D37F9C" w:rsidP="00D37F9C">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721E83BD"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22-таблица: 2024-ж. январь-</w:t>
      </w:r>
      <w:proofErr w:type="spellStart"/>
      <w:r w:rsidRPr="00D37F9C">
        <w:rPr>
          <w:rFonts w:ascii="Times New Roman" w:eastAsia="Times New Roman" w:hAnsi="Times New Roman" w:cs="Times New Roman"/>
          <w:b/>
          <w:kern w:val="0"/>
          <w:sz w:val="24"/>
          <w:szCs w:val="24"/>
          <w:lang w:val="ky-KG" w:eastAsia="ru-RU"/>
          <w14:ligatures w14:val="none"/>
        </w:rPr>
        <w:t>окябрында</w:t>
      </w:r>
      <w:proofErr w:type="spellEnd"/>
      <w:r w:rsidRPr="00D37F9C">
        <w:rPr>
          <w:rFonts w:ascii="Times New Roman" w:eastAsia="Times New Roman" w:hAnsi="Times New Roman" w:cs="Times New Roman"/>
          <w:b/>
          <w:kern w:val="0"/>
          <w:sz w:val="24"/>
          <w:szCs w:val="24"/>
          <w:lang w:val="ky-KG" w:eastAsia="ru-RU"/>
          <w14:ligatures w14:val="none"/>
        </w:rPr>
        <w:t xml:space="preserve"> транспорттун бардык түрү менен                              </w:t>
      </w:r>
    </w:p>
    <w:p w14:paraId="17B0CCF1"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74B306F3"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D37F9C" w:rsidRPr="00D37F9C" w14:paraId="39727F60" w14:textId="77777777" w:rsidTr="00D95E35">
        <w:trPr>
          <w:tblHeader/>
        </w:trPr>
        <w:tc>
          <w:tcPr>
            <w:tcW w:w="3120" w:type="dxa"/>
            <w:vMerge w:val="restart"/>
            <w:tcBorders>
              <w:top w:val="single" w:sz="8" w:space="0" w:color="auto"/>
              <w:left w:val="nil"/>
              <w:bottom w:val="single" w:sz="8" w:space="0" w:color="auto"/>
              <w:right w:val="nil"/>
            </w:tcBorders>
          </w:tcPr>
          <w:p w14:paraId="131E8A79"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15B2F08B"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p w14:paraId="0CC2BAE6" w14:textId="77777777" w:rsidR="00D37F9C" w:rsidRPr="00D37F9C" w:rsidRDefault="00D37F9C" w:rsidP="00D37F9C">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2588B816"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090AF61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4909360"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20CCAA35" w14:textId="77777777" w:rsidTr="00D95E35">
        <w:trPr>
          <w:tblHeader/>
        </w:trPr>
        <w:tc>
          <w:tcPr>
            <w:tcW w:w="3120" w:type="dxa"/>
            <w:vMerge/>
            <w:tcBorders>
              <w:top w:val="single" w:sz="8" w:space="0" w:color="auto"/>
              <w:left w:val="nil"/>
              <w:bottom w:val="single" w:sz="8" w:space="0" w:color="auto"/>
              <w:right w:val="nil"/>
            </w:tcBorders>
            <w:vAlign w:val="center"/>
            <w:hideMark/>
          </w:tcPr>
          <w:p w14:paraId="788D53D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60D79596"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499273D5"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12729224"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703" w:type="dxa"/>
            <w:tcBorders>
              <w:top w:val="single" w:sz="4" w:space="0" w:color="auto"/>
              <w:left w:val="nil"/>
              <w:bottom w:val="single" w:sz="8" w:space="0" w:color="auto"/>
              <w:right w:val="nil"/>
            </w:tcBorders>
            <w:hideMark/>
          </w:tcPr>
          <w:p w14:paraId="505D27CC"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r>
      <w:tr w:rsidR="00D37F9C" w:rsidRPr="00D37F9C" w14:paraId="3A871DBF" w14:textId="77777777" w:rsidTr="00D95E35">
        <w:trPr>
          <w:trHeight w:val="113"/>
        </w:trPr>
        <w:tc>
          <w:tcPr>
            <w:tcW w:w="3120" w:type="dxa"/>
            <w:tcBorders>
              <w:top w:val="single" w:sz="8" w:space="0" w:color="auto"/>
              <w:left w:val="nil"/>
              <w:bottom w:val="nil"/>
              <w:right w:val="nil"/>
            </w:tcBorders>
            <w:vAlign w:val="center"/>
          </w:tcPr>
          <w:p w14:paraId="66AA78B6"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34E5C691" w14:textId="77777777" w:rsidR="00D37F9C" w:rsidRPr="00D37F9C" w:rsidRDefault="00D37F9C" w:rsidP="00D37F9C">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6DFF8A74"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7F6F85EA" w14:textId="77777777" w:rsidR="00D37F9C" w:rsidRPr="00D37F9C" w:rsidRDefault="00D37F9C" w:rsidP="00D37F9C">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747152EC" w14:textId="77777777" w:rsidR="00D37F9C" w:rsidRPr="00D37F9C" w:rsidRDefault="00D37F9C" w:rsidP="00D37F9C">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37F9C" w:rsidRPr="00D37F9C" w14:paraId="0D6826E2" w14:textId="77777777" w:rsidTr="00D95E35">
        <w:trPr>
          <w:trHeight w:val="296"/>
        </w:trPr>
        <w:tc>
          <w:tcPr>
            <w:tcW w:w="3120" w:type="dxa"/>
            <w:vAlign w:val="center"/>
            <w:hideMark/>
          </w:tcPr>
          <w:p w14:paraId="6C8D0585"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7919B70C" w14:textId="77777777" w:rsidR="00D37F9C" w:rsidRPr="00D37F9C" w:rsidRDefault="00D37F9C" w:rsidP="00D37F9C">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5 590,8</w:t>
            </w:r>
          </w:p>
        </w:tc>
        <w:tc>
          <w:tcPr>
            <w:tcW w:w="1419" w:type="dxa"/>
            <w:vAlign w:val="bottom"/>
            <w:hideMark/>
          </w:tcPr>
          <w:p w14:paraId="6A9051C0"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5 772,0</w:t>
            </w:r>
          </w:p>
        </w:tc>
        <w:tc>
          <w:tcPr>
            <w:tcW w:w="1843" w:type="dxa"/>
            <w:vAlign w:val="bottom"/>
            <w:hideMark/>
          </w:tcPr>
          <w:p w14:paraId="3D9D1F79" w14:textId="77777777" w:rsidR="00D37F9C" w:rsidRPr="00D37F9C" w:rsidRDefault="00D37F9C" w:rsidP="00D37F9C">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104,6</w:t>
            </w:r>
          </w:p>
        </w:tc>
        <w:tc>
          <w:tcPr>
            <w:tcW w:w="1703" w:type="dxa"/>
            <w:vAlign w:val="bottom"/>
            <w:hideMark/>
          </w:tcPr>
          <w:p w14:paraId="4FCD2DF0" w14:textId="77777777" w:rsidR="00D37F9C" w:rsidRPr="00D37F9C" w:rsidRDefault="00D37F9C" w:rsidP="00D37F9C">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D37F9C">
              <w:rPr>
                <w:rFonts w:ascii="Times New Roman" w:eastAsia="Times New Roman" w:hAnsi="Times New Roman" w:cs="Times New Roman"/>
                <w:b/>
                <w:bCs/>
                <w:color w:val="000000"/>
                <w:kern w:val="0"/>
                <w:sz w:val="20"/>
                <w:szCs w:val="20"/>
                <w:lang w:val="ky-KG"/>
                <w14:ligatures w14:val="none"/>
              </w:rPr>
              <w:t>103,2</w:t>
            </w:r>
          </w:p>
        </w:tc>
      </w:tr>
      <w:tr w:rsidR="00D37F9C" w:rsidRPr="00D37F9C" w14:paraId="58AC9CA5" w14:textId="77777777" w:rsidTr="00D95E35">
        <w:tc>
          <w:tcPr>
            <w:tcW w:w="3120" w:type="dxa"/>
            <w:hideMark/>
          </w:tcPr>
          <w:p w14:paraId="6FA865A5"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b/>
                <w:bCs/>
                <w:spacing w:val="-4"/>
                <w:kern w:val="0"/>
                <w:sz w:val="20"/>
                <w:szCs w:val="20"/>
                <w:lang w:val="ru-RU" w:eastAsia="ru-RU"/>
                <w14:ligatures w14:val="none"/>
              </w:rPr>
            </w:pPr>
            <w:proofErr w:type="spellStart"/>
            <w:r w:rsidRPr="00D37F9C">
              <w:rPr>
                <w:rFonts w:ascii="Times New Roman" w:eastAsia="Times New Roman" w:hAnsi="Times New Roman" w:cs="Times New Roman"/>
                <w:b/>
                <w:bCs/>
                <w:spacing w:val="-4"/>
                <w:kern w:val="0"/>
                <w:sz w:val="20"/>
                <w:szCs w:val="20"/>
                <w:lang w:val="ru-RU" w:eastAsia="ru-RU"/>
                <w14:ligatures w14:val="none"/>
              </w:rPr>
              <w:t>Жерде</w:t>
            </w:r>
            <w:proofErr w:type="spellEnd"/>
            <w:r w:rsidRPr="00D37F9C">
              <w:rPr>
                <w:rFonts w:ascii="Times New Roman" w:eastAsia="Times New Roman" w:hAnsi="Times New Roman" w:cs="Times New Roman"/>
                <w:b/>
                <w:bCs/>
                <w:spacing w:val="-4"/>
                <w:kern w:val="0"/>
                <w:sz w:val="20"/>
                <w:szCs w:val="20"/>
                <w:lang w:val="ru-RU" w:eastAsia="ru-RU"/>
                <w14:ligatures w14:val="none"/>
              </w:rPr>
              <w:t xml:space="preserve"> ж</w:t>
            </w:r>
            <w:r w:rsidRPr="00D37F9C">
              <w:rPr>
                <w:rFonts w:ascii="Times New Roman" w:eastAsia="Times New Roman" w:hAnsi="Times New Roman" w:cs="Times New Roman"/>
                <w:b/>
                <w:bCs/>
                <w:spacing w:val="-4"/>
                <w:kern w:val="0"/>
                <w:sz w:val="20"/>
                <w:szCs w:val="20"/>
                <w:lang w:val="ky-KG" w:eastAsia="ru-RU"/>
                <w14:ligatures w14:val="none"/>
              </w:rPr>
              <w:t>ү</w:t>
            </w:r>
            <w:r w:rsidRPr="00D37F9C">
              <w:rPr>
                <w:rFonts w:ascii="Times New Roman" w:eastAsia="Times New Roman" w:hAnsi="Times New Roman" w:cs="Times New Roman"/>
                <w:b/>
                <w:bCs/>
                <w:spacing w:val="-4"/>
                <w:kern w:val="0"/>
                <w:sz w:val="20"/>
                <w:szCs w:val="20"/>
                <w:lang w:val="ru-RU" w:eastAsia="ru-RU"/>
                <w14:ligatures w14:val="none"/>
              </w:rPr>
              <w:t>р</w:t>
            </w:r>
            <w:r w:rsidRPr="00D37F9C">
              <w:rPr>
                <w:rFonts w:ascii="Times New Roman" w:eastAsia="Times New Roman" w:hAnsi="Times New Roman" w:cs="Times New Roman"/>
                <w:b/>
                <w:bCs/>
                <w:spacing w:val="-4"/>
                <w:kern w:val="0"/>
                <w:sz w:val="20"/>
                <w:szCs w:val="20"/>
                <w:lang w:val="ky-KG" w:eastAsia="ru-RU"/>
                <w14:ligatures w14:val="none"/>
              </w:rPr>
              <w:t>үү</w:t>
            </w:r>
            <w:r w:rsidRPr="00D37F9C">
              <w:rPr>
                <w:rFonts w:ascii="Times New Roman" w:eastAsia="Times New Roman" w:hAnsi="Times New Roman" w:cs="Times New Roman"/>
                <w:b/>
                <w:bCs/>
                <w:spacing w:val="-4"/>
                <w:kern w:val="0"/>
                <w:sz w:val="20"/>
                <w:szCs w:val="20"/>
                <w:lang w:val="ru-RU" w:eastAsia="ru-RU"/>
                <w14:ligatures w14:val="none"/>
              </w:rPr>
              <w:t>ч</w:t>
            </w:r>
            <w:r w:rsidRPr="00D37F9C">
              <w:rPr>
                <w:rFonts w:ascii="Times New Roman" w:eastAsia="Times New Roman" w:hAnsi="Times New Roman" w:cs="Times New Roman"/>
                <w:b/>
                <w:bCs/>
                <w:spacing w:val="-4"/>
                <w:kern w:val="0"/>
                <w:sz w:val="20"/>
                <w:szCs w:val="20"/>
                <w:lang w:val="ky-KG" w:eastAsia="ru-RU"/>
                <w14:ligatures w14:val="none"/>
              </w:rPr>
              <w:t>ү</w:t>
            </w:r>
            <w:r w:rsidRPr="00D37F9C">
              <w:rPr>
                <w:rFonts w:ascii="Times New Roman" w:eastAsia="Times New Roman" w:hAnsi="Times New Roman" w:cs="Times New Roman"/>
                <w:b/>
                <w:bCs/>
                <w:spacing w:val="-4"/>
                <w:kern w:val="0"/>
                <w:sz w:val="20"/>
                <w:szCs w:val="20"/>
                <w:lang w:val="ru-RU" w:eastAsia="ru-RU"/>
                <w14:ligatures w14:val="none"/>
              </w:rPr>
              <w:t xml:space="preserve"> транспорт</w:t>
            </w:r>
          </w:p>
        </w:tc>
        <w:tc>
          <w:tcPr>
            <w:tcW w:w="1560" w:type="dxa"/>
            <w:vMerge w:val="restart"/>
            <w:vAlign w:val="bottom"/>
            <w:hideMark/>
          </w:tcPr>
          <w:p w14:paraId="2A5057F7"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18,9</w:t>
            </w:r>
          </w:p>
        </w:tc>
        <w:tc>
          <w:tcPr>
            <w:tcW w:w="1419" w:type="dxa"/>
            <w:vMerge w:val="restart"/>
            <w:vAlign w:val="bottom"/>
            <w:hideMark/>
          </w:tcPr>
          <w:p w14:paraId="674B5D4B"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22,1</w:t>
            </w:r>
          </w:p>
        </w:tc>
        <w:tc>
          <w:tcPr>
            <w:tcW w:w="1843" w:type="dxa"/>
            <w:vMerge w:val="restart"/>
            <w:vAlign w:val="bottom"/>
            <w:hideMark/>
          </w:tcPr>
          <w:p w14:paraId="5146F9C9"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101,1</w:t>
            </w:r>
          </w:p>
        </w:tc>
        <w:tc>
          <w:tcPr>
            <w:tcW w:w="1703" w:type="dxa"/>
            <w:vMerge w:val="restart"/>
            <w:vAlign w:val="bottom"/>
            <w:hideMark/>
          </w:tcPr>
          <w:p w14:paraId="2AE9714F" w14:textId="77777777" w:rsidR="00D37F9C" w:rsidRPr="00D37F9C" w:rsidRDefault="00D37F9C" w:rsidP="00D37F9C">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116,9</w:t>
            </w:r>
          </w:p>
        </w:tc>
      </w:tr>
      <w:tr w:rsidR="00D37F9C" w:rsidRPr="00D37F9C" w14:paraId="03AD3137" w14:textId="77777777" w:rsidTr="00D95E35">
        <w:tc>
          <w:tcPr>
            <w:tcW w:w="3120" w:type="dxa"/>
            <w:hideMark/>
          </w:tcPr>
          <w:p w14:paraId="71024193"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Темир</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жол</w:t>
            </w:r>
            <w:proofErr w:type="spellEnd"/>
            <w:r w:rsidRPr="00D37F9C">
              <w:rPr>
                <w:rFonts w:ascii="Times New Roman" w:eastAsia="Times New Roman" w:hAnsi="Times New Roman" w:cs="Times New Roman"/>
                <w:spacing w:val="-4"/>
                <w:kern w:val="0"/>
                <w:sz w:val="20"/>
                <w:szCs w:val="20"/>
                <w:lang w:val="en-US" w:eastAsia="ru-RU"/>
                <w14:ligatures w14:val="none"/>
              </w:rPr>
              <w:t xml:space="preserve"> </w:t>
            </w:r>
            <w:proofErr w:type="spellStart"/>
            <w:r w:rsidRPr="00D37F9C">
              <w:rPr>
                <w:rFonts w:ascii="Times New Roman" w:eastAsia="Times New Roman" w:hAnsi="Times New Roman" w:cs="Times New Roman"/>
                <w:spacing w:val="-4"/>
                <w:kern w:val="0"/>
                <w:sz w:val="20"/>
                <w:szCs w:val="20"/>
                <w:lang w:val="en-US" w:eastAsia="ru-RU"/>
                <w14:ligatures w14:val="none"/>
              </w:rPr>
              <w:t>тра</w:t>
            </w:r>
            <w:proofErr w:type="spellEnd"/>
            <w:r w:rsidRPr="00D37F9C">
              <w:rPr>
                <w:rFonts w:ascii="Times New Roman" w:eastAsia="Times New Roman" w:hAnsi="Times New Roman" w:cs="Times New Roman"/>
                <w:spacing w:val="-4"/>
                <w:kern w:val="0"/>
                <w:sz w:val="20"/>
                <w:szCs w:val="20"/>
                <w:lang w:val="ky-KG" w:eastAsia="ru-RU"/>
                <w14:ligatures w14:val="none"/>
              </w:rPr>
              <w:t>н</w:t>
            </w:r>
            <w:proofErr w:type="spellStart"/>
            <w:r w:rsidRPr="00D37F9C">
              <w:rPr>
                <w:rFonts w:ascii="Times New Roman" w:eastAsia="Times New Roman" w:hAnsi="Times New Roman" w:cs="Times New Roman"/>
                <w:spacing w:val="-4"/>
                <w:kern w:val="0"/>
                <w:sz w:val="20"/>
                <w:szCs w:val="20"/>
                <w:lang w:val="en-US" w:eastAsia="ru-RU"/>
                <w14:ligatures w14:val="none"/>
              </w:rPr>
              <w:t>спорту</w:t>
            </w:r>
            <w:proofErr w:type="spellEnd"/>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7E9AAA39"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0E81366F"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0E11FF31"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6377BD7C" w14:textId="77777777" w:rsidR="00D37F9C" w:rsidRPr="00D37F9C" w:rsidRDefault="00D37F9C" w:rsidP="00D37F9C">
            <w:pPr>
              <w:spacing w:after="0" w:line="276" w:lineRule="auto"/>
              <w:rPr>
                <w:rFonts w:ascii="Times New Roman" w:eastAsia="Times New Roman" w:hAnsi="Times New Roman" w:cs="Times New Roman"/>
                <w:bCs/>
                <w:color w:val="000000"/>
                <w:kern w:val="0"/>
                <w:sz w:val="20"/>
                <w:szCs w:val="20"/>
                <w:lang w:val="ky-KG"/>
                <w14:ligatures w14:val="none"/>
              </w:rPr>
            </w:pPr>
          </w:p>
        </w:tc>
      </w:tr>
      <w:tr w:rsidR="00D37F9C" w:rsidRPr="00D37F9C" w14:paraId="7977819E" w14:textId="77777777" w:rsidTr="00D95E35">
        <w:trPr>
          <w:trHeight w:val="296"/>
        </w:trPr>
        <w:tc>
          <w:tcPr>
            <w:tcW w:w="3120" w:type="dxa"/>
            <w:hideMark/>
          </w:tcPr>
          <w:p w14:paraId="2645C56D"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Автобус</w:t>
            </w:r>
            <w:r w:rsidRPr="00D37F9C">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5DB3B426"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3 518,3</w:t>
            </w:r>
          </w:p>
        </w:tc>
        <w:tc>
          <w:tcPr>
            <w:tcW w:w="1419" w:type="dxa"/>
            <w:vAlign w:val="bottom"/>
            <w:hideMark/>
          </w:tcPr>
          <w:p w14:paraId="5212EF91"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3 776,0</w:t>
            </w:r>
          </w:p>
        </w:tc>
        <w:tc>
          <w:tcPr>
            <w:tcW w:w="1843" w:type="dxa"/>
            <w:vAlign w:val="bottom"/>
            <w:hideMark/>
          </w:tcPr>
          <w:p w14:paraId="3B7D7EBE"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105,8</w:t>
            </w:r>
          </w:p>
        </w:tc>
        <w:tc>
          <w:tcPr>
            <w:tcW w:w="1703" w:type="dxa"/>
            <w:vAlign w:val="bottom"/>
            <w:hideMark/>
          </w:tcPr>
          <w:p w14:paraId="58741C88" w14:textId="77777777" w:rsidR="00D37F9C" w:rsidRPr="00D37F9C" w:rsidRDefault="00D37F9C" w:rsidP="00D37F9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107,3</w:t>
            </w:r>
          </w:p>
        </w:tc>
      </w:tr>
      <w:tr w:rsidR="00D37F9C" w:rsidRPr="00D37F9C" w14:paraId="313082B5" w14:textId="77777777" w:rsidTr="00D95E35">
        <w:trPr>
          <w:trHeight w:val="87"/>
        </w:trPr>
        <w:tc>
          <w:tcPr>
            <w:tcW w:w="3120" w:type="dxa"/>
            <w:hideMark/>
          </w:tcPr>
          <w:p w14:paraId="78B48008"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Троллейбус</w:t>
            </w:r>
            <w:r w:rsidRPr="00D37F9C">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3FA0BA01"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103,7</w:t>
            </w:r>
          </w:p>
        </w:tc>
        <w:tc>
          <w:tcPr>
            <w:tcW w:w="1419" w:type="dxa"/>
            <w:vAlign w:val="bottom"/>
            <w:hideMark/>
          </w:tcPr>
          <w:p w14:paraId="140C7F06"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58,4</w:t>
            </w:r>
          </w:p>
        </w:tc>
        <w:tc>
          <w:tcPr>
            <w:tcW w:w="1843" w:type="dxa"/>
            <w:vAlign w:val="bottom"/>
            <w:hideMark/>
          </w:tcPr>
          <w:p w14:paraId="3E71C7AC"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 xml:space="preserve"> 1,7 эсе</w:t>
            </w:r>
          </w:p>
        </w:tc>
        <w:tc>
          <w:tcPr>
            <w:tcW w:w="1703" w:type="dxa"/>
            <w:vAlign w:val="bottom"/>
            <w:hideMark/>
          </w:tcPr>
          <w:p w14:paraId="2E05D7B2" w14:textId="77777777" w:rsidR="00D37F9C" w:rsidRPr="00D37F9C" w:rsidRDefault="00D37F9C" w:rsidP="00D37F9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56,3</w:t>
            </w:r>
          </w:p>
        </w:tc>
      </w:tr>
      <w:tr w:rsidR="00D37F9C" w:rsidRPr="00D37F9C" w14:paraId="16801E5D" w14:textId="77777777" w:rsidTr="00D95E35">
        <w:trPr>
          <w:trHeight w:val="164"/>
        </w:trPr>
        <w:tc>
          <w:tcPr>
            <w:tcW w:w="3120" w:type="dxa"/>
            <w:hideMark/>
          </w:tcPr>
          <w:p w14:paraId="2D1338B1"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spacing w:val="-4"/>
                <w:kern w:val="0"/>
                <w:sz w:val="20"/>
                <w:szCs w:val="20"/>
                <w:lang w:val="ky-KG" w:eastAsia="ru-RU"/>
                <w14:ligatures w14:val="none"/>
              </w:rPr>
              <w:t xml:space="preserve">   </w:t>
            </w:r>
            <w:r w:rsidRPr="00D37F9C">
              <w:rPr>
                <w:rFonts w:ascii="Times New Roman" w:eastAsia="Times New Roman" w:hAnsi="Times New Roman" w:cs="Times New Roman"/>
                <w:spacing w:val="-4"/>
                <w:kern w:val="0"/>
                <w:sz w:val="20"/>
                <w:szCs w:val="20"/>
                <w:lang w:val="ru-RU" w:eastAsia="ru-RU"/>
                <w14:ligatures w14:val="none"/>
              </w:rPr>
              <w:t>Такси</w:t>
            </w:r>
            <w:r w:rsidRPr="00D37F9C">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5729718"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210,2</w:t>
            </w:r>
          </w:p>
        </w:tc>
        <w:tc>
          <w:tcPr>
            <w:tcW w:w="1419" w:type="dxa"/>
            <w:vAlign w:val="bottom"/>
            <w:hideMark/>
          </w:tcPr>
          <w:p w14:paraId="281B67C9"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247,5</w:t>
            </w:r>
          </w:p>
        </w:tc>
        <w:tc>
          <w:tcPr>
            <w:tcW w:w="1843" w:type="dxa"/>
            <w:vAlign w:val="bottom"/>
            <w:hideMark/>
          </w:tcPr>
          <w:p w14:paraId="3E694B5C"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93,8</w:t>
            </w:r>
          </w:p>
        </w:tc>
        <w:tc>
          <w:tcPr>
            <w:tcW w:w="1703" w:type="dxa"/>
            <w:vAlign w:val="bottom"/>
            <w:hideMark/>
          </w:tcPr>
          <w:p w14:paraId="687CCAE2" w14:textId="77777777" w:rsidR="00D37F9C" w:rsidRPr="00D37F9C" w:rsidRDefault="00D37F9C" w:rsidP="00D37F9C">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117,7</w:t>
            </w:r>
          </w:p>
        </w:tc>
      </w:tr>
      <w:tr w:rsidR="00D37F9C" w:rsidRPr="00D37F9C" w14:paraId="5766A9E5" w14:textId="77777777" w:rsidTr="00D95E35">
        <w:trPr>
          <w:trHeight w:val="255"/>
        </w:trPr>
        <w:tc>
          <w:tcPr>
            <w:tcW w:w="3120" w:type="dxa"/>
            <w:hideMark/>
          </w:tcPr>
          <w:p w14:paraId="4C199C98"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b/>
                <w:bCs/>
                <w:spacing w:val="-4"/>
                <w:kern w:val="0"/>
                <w:sz w:val="20"/>
                <w:szCs w:val="20"/>
                <w:lang w:val="ky-KG" w:eastAsia="ru-RU"/>
                <w14:ligatures w14:val="none"/>
              </w:rPr>
            </w:pPr>
            <w:r w:rsidRPr="00D37F9C">
              <w:rPr>
                <w:rFonts w:ascii="Times New Roman" w:eastAsia="Times New Roman" w:hAnsi="Times New Roman" w:cs="Times New Roman"/>
                <w:b/>
                <w:bCs/>
                <w:spacing w:val="-4"/>
                <w:kern w:val="0"/>
                <w:sz w:val="20"/>
                <w:szCs w:val="20"/>
                <w:lang w:val="ru-RU" w:eastAsia="ru-RU"/>
                <w14:ligatures w14:val="none"/>
              </w:rPr>
              <w:t>Аба транспорту</w:t>
            </w:r>
            <w:r w:rsidRPr="00D37F9C">
              <w:rPr>
                <w:rFonts w:ascii="Times New Roman" w:eastAsia="Times New Roman" w:hAnsi="Times New Roman" w:cs="Times New Roman"/>
                <w:b/>
                <w:bCs/>
                <w:spacing w:val="-4"/>
                <w:kern w:val="0"/>
                <w:sz w:val="20"/>
                <w:szCs w:val="20"/>
                <w:lang w:val="ky-KG" w:eastAsia="ru-RU"/>
                <w14:ligatures w14:val="none"/>
              </w:rPr>
              <w:t xml:space="preserve">                    </w:t>
            </w:r>
          </w:p>
        </w:tc>
        <w:tc>
          <w:tcPr>
            <w:tcW w:w="1560" w:type="dxa"/>
            <w:vAlign w:val="bottom"/>
            <w:hideMark/>
          </w:tcPr>
          <w:p w14:paraId="0D993FA6" w14:textId="77777777" w:rsidR="00D37F9C" w:rsidRPr="00D37F9C" w:rsidRDefault="00D37F9C" w:rsidP="00D37F9C">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1 739,7</w:t>
            </w:r>
          </w:p>
        </w:tc>
        <w:tc>
          <w:tcPr>
            <w:tcW w:w="1419" w:type="dxa"/>
            <w:vAlign w:val="bottom"/>
            <w:hideMark/>
          </w:tcPr>
          <w:p w14:paraId="4B2B8145" w14:textId="77777777" w:rsidR="00D37F9C" w:rsidRPr="00D37F9C" w:rsidRDefault="00D37F9C" w:rsidP="00D37F9C">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1 668,0</w:t>
            </w:r>
          </w:p>
        </w:tc>
        <w:tc>
          <w:tcPr>
            <w:tcW w:w="1843" w:type="dxa"/>
            <w:vAlign w:val="bottom"/>
            <w:hideMark/>
          </w:tcPr>
          <w:p w14:paraId="5F0B1639" w14:textId="77777777" w:rsidR="00D37F9C" w:rsidRPr="00D37F9C" w:rsidRDefault="00D37F9C" w:rsidP="00D37F9C">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99,7</w:t>
            </w:r>
          </w:p>
        </w:tc>
        <w:tc>
          <w:tcPr>
            <w:tcW w:w="1703" w:type="dxa"/>
            <w:vAlign w:val="bottom"/>
            <w:hideMark/>
          </w:tcPr>
          <w:p w14:paraId="47606099" w14:textId="77777777" w:rsidR="00D37F9C" w:rsidRPr="00D37F9C" w:rsidRDefault="00D37F9C" w:rsidP="00D37F9C">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37F9C">
              <w:rPr>
                <w:rFonts w:ascii="Times New Roman" w:eastAsia="Times New Roman" w:hAnsi="Times New Roman" w:cs="Times New Roman"/>
                <w:bCs/>
                <w:color w:val="000000"/>
                <w:kern w:val="0"/>
                <w:sz w:val="20"/>
                <w:szCs w:val="20"/>
                <w:lang w:val="ky-KG"/>
                <w14:ligatures w14:val="none"/>
              </w:rPr>
              <w:t>95,9</w:t>
            </w:r>
          </w:p>
        </w:tc>
      </w:tr>
      <w:tr w:rsidR="00D37F9C" w:rsidRPr="00D37F9C" w14:paraId="73F050C7" w14:textId="77777777" w:rsidTr="00FD1839">
        <w:trPr>
          <w:trHeight w:val="102"/>
        </w:trPr>
        <w:tc>
          <w:tcPr>
            <w:tcW w:w="3120" w:type="dxa"/>
            <w:tcBorders>
              <w:top w:val="nil"/>
              <w:left w:val="nil"/>
              <w:bottom w:val="single" w:sz="8" w:space="0" w:color="auto"/>
              <w:right w:val="nil"/>
            </w:tcBorders>
          </w:tcPr>
          <w:p w14:paraId="189087A4" w14:textId="77777777" w:rsidR="00D37F9C" w:rsidRPr="00D37F9C" w:rsidRDefault="00D37F9C" w:rsidP="00D37F9C">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8" w:space="0" w:color="auto"/>
              <w:right w:val="nil"/>
            </w:tcBorders>
          </w:tcPr>
          <w:p w14:paraId="7BB0630F" w14:textId="77777777" w:rsidR="00D37F9C" w:rsidRPr="00D37F9C" w:rsidRDefault="00D37F9C" w:rsidP="00D37F9C">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8" w:space="0" w:color="auto"/>
              <w:right w:val="nil"/>
            </w:tcBorders>
          </w:tcPr>
          <w:p w14:paraId="38D53767" w14:textId="77777777" w:rsidR="00D37F9C" w:rsidRPr="00D37F9C" w:rsidRDefault="00D37F9C" w:rsidP="00D37F9C">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8" w:space="0" w:color="auto"/>
              <w:right w:val="nil"/>
            </w:tcBorders>
          </w:tcPr>
          <w:p w14:paraId="66BB351F" w14:textId="77777777" w:rsidR="00D37F9C" w:rsidRPr="00D37F9C" w:rsidRDefault="00D37F9C" w:rsidP="00D37F9C">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8" w:space="0" w:color="auto"/>
              <w:right w:val="nil"/>
            </w:tcBorders>
          </w:tcPr>
          <w:p w14:paraId="36F1C3C6" w14:textId="77777777" w:rsidR="00D37F9C" w:rsidRPr="00D37F9C" w:rsidRDefault="00D37F9C" w:rsidP="00D37F9C">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6557D7EE" w14:textId="77777777" w:rsidR="00D37F9C" w:rsidRPr="00D37F9C" w:rsidRDefault="00D37F9C" w:rsidP="00D37F9C">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7603A631" w14:textId="77777777" w:rsidR="00D37F9C" w:rsidRPr="00D37F9C" w:rsidRDefault="00D37F9C" w:rsidP="00D37F9C">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iCs/>
          <w:kern w:val="0"/>
          <w:sz w:val="24"/>
          <w:szCs w:val="24"/>
          <w:lang w:val="ky-KG" w:eastAsia="ru-RU"/>
          <w14:ligatures w14:val="none"/>
        </w:rPr>
        <w:t>О</w:t>
      </w:r>
      <w:r w:rsidRPr="00D37F9C">
        <w:rPr>
          <w:rFonts w:ascii="Times New Roman" w:eastAsia="Times New Roman" w:hAnsi="Times New Roman" w:cs="Times New Roman"/>
          <w:kern w:val="0"/>
          <w:sz w:val="24"/>
          <w:szCs w:val="24"/>
          <w:lang w:val="ky-KG" w:eastAsia="ru-RU"/>
          <w14:ligatures w14:val="none"/>
        </w:rPr>
        <w:t>тчеттук мезгилдин ичинде</w:t>
      </w:r>
      <w:r w:rsidRPr="00D37F9C">
        <w:rPr>
          <w:rFonts w:ascii="Times New Roman" w:eastAsia="Times New Roman" w:hAnsi="Times New Roman" w:cs="Times New Roman"/>
          <w:i/>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D37F9C">
        <w:rPr>
          <w:rFonts w:ascii="Times New Roman" w:eastAsia="Times New Roman" w:hAnsi="Times New Roman" w:cs="Times New Roman"/>
          <w:i/>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жүргүнчүлөрдү</w:t>
      </w:r>
      <w:r w:rsidRPr="00D37F9C">
        <w:rPr>
          <w:rFonts w:ascii="Times New Roman" w:eastAsia="Times New Roman" w:hAnsi="Times New Roman" w:cs="Times New Roman"/>
          <w:b/>
          <w:i/>
          <w:kern w:val="0"/>
          <w:sz w:val="24"/>
          <w:szCs w:val="24"/>
          <w:lang w:val="ky-KG" w:eastAsia="ru-RU"/>
          <w14:ligatures w14:val="none"/>
        </w:rPr>
        <w:t xml:space="preserve"> </w:t>
      </w:r>
      <w:r w:rsidRPr="00D37F9C">
        <w:rPr>
          <w:rFonts w:ascii="Times New Roman" w:eastAsia="Times New Roman" w:hAnsi="Times New Roman" w:cs="Times New Roman"/>
          <w:iCs/>
          <w:kern w:val="0"/>
          <w:sz w:val="24"/>
          <w:szCs w:val="24"/>
          <w:lang w:val="ky-KG" w:eastAsia="ru-RU"/>
          <w14:ligatures w14:val="none"/>
        </w:rPr>
        <w:t>ташуу боюнча</w:t>
      </w:r>
      <w:r w:rsidRPr="00D37F9C">
        <w:rPr>
          <w:rFonts w:ascii="Times New Roman" w:eastAsia="Times New Roman" w:hAnsi="Times New Roman" w:cs="Times New Roman"/>
          <w:i/>
          <w:iCs/>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салыштырма салмагы 61,3 пайызды, ал эми</w:t>
      </w:r>
      <w:r w:rsidRPr="00D37F9C">
        <w:rPr>
          <w:rFonts w:ascii="Times New Roman" w:eastAsia="Times New Roman" w:hAnsi="Times New Roman" w:cs="Times New Roman"/>
          <w:spacing w:val="-4"/>
          <w:kern w:val="0"/>
          <w:sz w:val="24"/>
          <w:szCs w:val="24"/>
          <w:lang w:val="ky-KG" w:eastAsia="ru-RU"/>
          <w14:ligatures w14:val="none"/>
        </w:rPr>
        <w:t xml:space="preserve"> жүргүнчүлөрдү </w:t>
      </w:r>
      <w:r w:rsidRPr="00D37F9C">
        <w:rPr>
          <w:rFonts w:ascii="Times New Roman" w:eastAsia="Times New Roman" w:hAnsi="Times New Roman" w:cs="Times New Roman"/>
          <w:kern w:val="0"/>
          <w:sz w:val="24"/>
          <w:szCs w:val="24"/>
          <w:lang w:val="ky-KG" w:eastAsia="ru-RU"/>
          <w14:ligatures w14:val="none"/>
        </w:rPr>
        <w:t>ташуунун</w:t>
      </w:r>
      <w:r w:rsidRPr="00D37F9C">
        <w:rPr>
          <w:rFonts w:ascii="Times New Roman" w:eastAsia="Times New Roman" w:hAnsi="Times New Roman" w:cs="Times New Roman"/>
          <w:i/>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 xml:space="preserve">жүгүртүүсү  </w:t>
      </w:r>
      <w:r w:rsidRPr="00D37F9C">
        <w:rPr>
          <w:rFonts w:ascii="Times New Roman" w:eastAsia="Times New Roman" w:hAnsi="Times New Roman" w:cs="Times New Roman"/>
          <w:kern w:val="0"/>
          <w:sz w:val="24"/>
          <w:szCs w:val="24"/>
          <w:lang w:val="ky-KG" w:eastAsia="ru-RU"/>
          <w14:ligatures w14:val="none"/>
        </w:rPr>
        <w:t>60,6 пайызды түздү.</w:t>
      </w:r>
    </w:p>
    <w:p w14:paraId="050B92C0" w14:textId="77777777" w:rsidR="00D37F9C" w:rsidRPr="00D37F9C" w:rsidRDefault="00D37F9C" w:rsidP="00D37F9C">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color w:val="000000"/>
          <w:spacing w:val="-4"/>
          <w:kern w:val="0"/>
          <w:sz w:val="24"/>
          <w:szCs w:val="24"/>
          <w:lang w:val="ky-KG" w:eastAsia="ru-RU"/>
          <w14:ligatures w14:val="none"/>
        </w:rPr>
        <w:t xml:space="preserve">2024-жылдын январь-октябрында </w:t>
      </w:r>
      <w:r w:rsidRPr="00D37F9C">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D37F9C">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D37F9C">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D37F9C">
        <w:rPr>
          <w:rFonts w:ascii="Times New Roman" w:eastAsia="Times New Roman" w:hAnsi="Times New Roman" w:cs="Times New Roman"/>
          <w:color w:val="000000"/>
          <w:spacing w:val="-4"/>
          <w:kern w:val="0"/>
          <w:sz w:val="24"/>
          <w:szCs w:val="24"/>
          <w:lang w:val="ky-KG" w:eastAsia="ru-RU"/>
          <w14:ligatures w14:val="none"/>
        </w:rPr>
        <w:t xml:space="preserve"> түшкөн киреше 867,1</w:t>
      </w:r>
      <w:r w:rsidRPr="00D37F9C">
        <w:rPr>
          <w:rFonts w:ascii="Times New Roman" w:eastAsia="Times New Roman" w:hAnsi="Times New Roman" w:cs="Times New Roman"/>
          <w:b/>
          <w:color w:val="000000"/>
          <w:spacing w:val="-4"/>
          <w:kern w:val="0"/>
          <w:sz w:val="24"/>
          <w:szCs w:val="24"/>
          <w:lang w:val="ky-KG" w:eastAsia="ru-RU"/>
          <w14:ligatures w14:val="none"/>
        </w:rPr>
        <w:t xml:space="preserve"> </w:t>
      </w:r>
      <w:r w:rsidRPr="00D37F9C">
        <w:rPr>
          <w:rFonts w:ascii="Times New Roman" w:eastAsia="Times New Roman" w:hAnsi="Times New Roman" w:cs="Times New Roman"/>
          <w:color w:val="000000"/>
          <w:spacing w:val="-4"/>
          <w:kern w:val="0"/>
          <w:sz w:val="24"/>
          <w:szCs w:val="24"/>
          <w:lang w:val="ky-KG" w:eastAsia="ru-RU"/>
          <w14:ligatures w14:val="none"/>
        </w:rPr>
        <w:t xml:space="preserve">млн. </w:t>
      </w:r>
      <w:r w:rsidRPr="00D37F9C">
        <w:rPr>
          <w:rFonts w:ascii="Times New Roman" w:eastAsia="Times New Roman" w:hAnsi="Times New Roman" w:cs="Times New Roman"/>
          <w:color w:val="000000"/>
          <w:kern w:val="0"/>
          <w:sz w:val="24"/>
          <w:szCs w:val="24"/>
          <w:lang w:val="ky-KG" w:eastAsia="ru-RU"/>
          <w14:ligatures w14:val="none"/>
        </w:rPr>
        <w:t>сомду түздү жана мурунку 2023-жылдын мезгилине тийиштүү 14,4 пайызга көбөйдү.</w:t>
      </w:r>
    </w:p>
    <w:p w14:paraId="109D1281" w14:textId="54059096" w:rsidR="00D37F9C" w:rsidRPr="00172285" w:rsidRDefault="00D37F9C" w:rsidP="00035760">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Байланыш.</w:t>
      </w:r>
      <w:r w:rsidRPr="00D37F9C">
        <w:rPr>
          <w:rFonts w:ascii="Times New Roman" w:eastAsia="Times New Roman" w:hAnsi="Times New Roman" w:cs="Times New Roman"/>
          <w:color w:val="000000"/>
          <w:kern w:val="0"/>
          <w:sz w:val="24"/>
          <w:szCs w:val="24"/>
          <w:lang w:val="ky-KG" w:eastAsia="ru-RU"/>
          <w14:ligatures w14:val="none"/>
        </w:rPr>
        <w:t xml:space="preserve"> 2024-жылдын январь-октябрында </w:t>
      </w:r>
      <w:r w:rsidRPr="00D37F9C">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D37F9C">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түшкөн кирешелер  12 107,4 млн. сомду түздү жана мурунку 2023-жылдын тийиштүү мезгилине караганда</w:t>
      </w:r>
      <w:r w:rsidRPr="00D37F9C">
        <w:rPr>
          <w:rFonts w:ascii="Times New Roman" w:eastAsia="Times New Roman" w:hAnsi="Times New Roman" w:cs="Times New Roman"/>
          <w:color w:val="000000"/>
          <w:kern w:val="0"/>
          <w:sz w:val="24"/>
          <w:szCs w:val="24"/>
          <w:lang w:val="zh-CN"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11,5 </w:t>
      </w:r>
      <w:r w:rsidRPr="00D37F9C">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D37F9C">
        <w:rPr>
          <w:rFonts w:ascii="Times New Roman" w:eastAsia="Times New Roman" w:hAnsi="Times New Roman" w:cs="Times New Roman"/>
          <w:color w:val="000000"/>
          <w:kern w:val="0"/>
          <w:sz w:val="24"/>
          <w:szCs w:val="24"/>
          <w:lang w:val="ky-KG" w:eastAsia="ru-RU"/>
          <w14:ligatures w14:val="none"/>
        </w:rPr>
        <w:t>көбөйдү.</w:t>
      </w:r>
    </w:p>
    <w:p w14:paraId="74DB914A" w14:textId="7488A7ED" w:rsidR="00D37F9C" w:rsidRPr="00D37F9C" w:rsidRDefault="00035760" w:rsidP="00D37F9C">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sidRPr="00172285">
        <w:rPr>
          <w:rFonts w:ascii="Times New Roman" w:eastAsia="Times New Roman" w:hAnsi="Times New Roman" w:cs="Times New Roman"/>
          <w:b/>
          <w:spacing w:val="-4"/>
          <w:kern w:val="0"/>
          <w:sz w:val="24"/>
          <w:szCs w:val="24"/>
          <w:lang w:val="ky-KG" w:eastAsia="ru-RU"/>
          <w14:ligatures w14:val="none"/>
        </w:rPr>
        <w:tab/>
      </w:r>
      <w:r w:rsidR="00D37F9C" w:rsidRPr="00D37F9C">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D37F9C" w:rsidRPr="00D37F9C">
        <w:rPr>
          <w:rFonts w:ascii="Times New Roman" w:eastAsia="Times New Roman" w:hAnsi="Times New Roman" w:cs="Times New Roman"/>
          <w:spacing w:val="-4"/>
          <w:kern w:val="0"/>
          <w:sz w:val="24"/>
          <w:szCs w:val="24"/>
          <w:lang w:val="ky-KG" w:eastAsia="ru-RU"/>
          <w14:ligatures w14:val="none"/>
        </w:rPr>
        <w:t>2024-жылдын январь-октябрында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982799,0  млн. сомду түздү жана 2023-жылдын тийиштүү мезгилине салыштырганда  15,2 пайызга көбөйдү.</w:t>
      </w:r>
    </w:p>
    <w:p w14:paraId="2661A717" w14:textId="2BE5D1DE" w:rsidR="00D37F9C" w:rsidRPr="00D37F9C" w:rsidRDefault="00B64A04" w:rsidP="00D37F9C">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2024-жылдын январь-октябрында  рыноктук кызмат көрсөтүүлөрдүн  </w:t>
      </w:r>
    </w:p>
    <w:p w14:paraId="0B53E3B7" w14:textId="77777777" w:rsidR="00D37F9C" w:rsidRPr="00D37F9C" w:rsidRDefault="00D37F9C" w:rsidP="00D37F9C">
      <w:pPr>
        <w:spacing w:after="0" w:line="192"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көлөмү</w:t>
      </w:r>
    </w:p>
    <w:p w14:paraId="2C53AC76" w14:textId="77777777" w:rsidR="00D37F9C" w:rsidRPr="00D37F9C" w:rsidRDefault="00D37F9C" w:rsidP="00D37F9C">
      <w:pPr>
        <w:spacing w:after="0" w:line="192" w:lineRule="auto"/>
        <w:rPr>
          <w:rFonts w:ascii="Times New Roman" w:eastAsia="Times New Roman" w:hAnsi="Times New Roman" w:cs="Times New Roman"/>
          <w:b/>
          <w:kern w:val="0"/>
          <w:sz w:val="10"/>
          <w:szCs w:val="10"/>
          <w:lang w:val="ky-KG" w:eastAsia="ru-RU"/>
          <w14:ligatures w14:val="none"/>
        </w:rPr>
      </w:pPr>
    </w:p>
    <w:tbl>
      <w:tblPr>
        <w:tblW w:w="9675" w:type="dxa"/>
        <w:tblInd w:w="108" w:type="dxa"/>
        <w:tblLayout w:type="fixed"/>
        <w:tblLook w:val="01E0" w:firstRow="1" w:lastRow="1" w:firstColumn="1" w:lastColumn="1" w:noHBand="0" w:noVBand="0"/>
      </w:tblPr>
      <w:tblGrid>
        <w:gridCol w:w="3180"/>
        <w:gridCol w:w="1106"/>
        <w:gridCol w:w="1106"/>
        <w:gridCol w:w="1243"/>
        <w:gridCol w:w="968"/>
        <w:gridCol w:w="1105"/>
        <w:gridCol w:w="967"/>
      </w:tblGrid>
      <w:tr w:rsidR="00D37F9C" w:rsidRPr="00D37F9C" w14:paraId="31C0929F" w14:textId="77777777" w:rsidTr="00D95E35">
        <w:trPr>
          <w:trHeight w:val="489"/>
          <w:tblHeader/>
        </w:trPr>
        <w:tc>
          <w:tcPr>
            <w:tcW w:w="3182" w:type="dxa"/>
            <w:vMerge w:val="restart"/>
            <w:tcBorders>
              <w:top w:val="single" w:sz="8" w:space="0" w:color="auto"/>
              <w:left w:val="nil"/>
              <w:bottom w:val="single" w:sz="4" w:space="0" w:color="auto"/>
              <w:right w:val="nil"/>
            </w:tcBorders>
          </w:tcPr>
          <w:p w14:paraId="210C0190" w14:textId="77777777" w:rsidR="00D37F9C" w:rsidRPr="00D37F9C" w:rsidRDefault="00D37F9C" w:rsidP="00D37F9C">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213" w:type="dxa"/>
            <w:gridSpan w:val="2"/>
            <w:tcBorders>
              <w:top w:val="single" w:sz="8" w:space="0" w:color="auto"/>
              <w:left w:val="nil"/>
              <w:bottom w:val="single" w:sz="4" w:space="0" w:color="auto"/>
              <w:right w:val="nil"/>
            </w:tcBorders>
            <w:vAlign w:val="center"/>
            <w:hideMark/>
          </w:tcPr>
          <w:p w14:paraId="64A4AADB"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C3B8095"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1A3F8D17" w14:textId="77777777" w:rsidTr="00D95E35">
        <w:trPr>
          <w:trHeight w:val="144"/>
          <w:tblHeader/>
        </w:trPr>
        <w:tc>
          <w:tcPr>
            <w:tcW w:w="3182" w:type="dxa"/>
            <w:vMerge/>
            <w:tcBorders>
              <w:top w:val="single" w:sz="8" w:space="0" w:color="auto"/>
              <w:left w:val="nil"/>
              <w:bottom w:val="single" w:sz="4" w:space="0" w:color="auto"/>
              <w:right w:val="nil"/>
            </w:tcBorders>
            <w:vAlign w:val="center"/>
            <w:hideMark/>
          </w:tcPr>
          <w:p w14:paraId="43C5A3F8" w14:textId="77777777" w:rsidR="00D37F9C" w:rsidRPr="00D37F9C" w:rsidRDefault="00D37F9C" w:rsidP="00D37F9C">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213" w:type="dxa"/>
            <w:gridSpan w:val="2"/>
            <w:tcBorders>
              <w:top w:val="single" w:sz="4" w:space="0" w:color="auto"/>
              <w:left w:val="nil"/>
              <w:bottom w:val="single" w:sz="4" w:space="0" w:color="auto"/>
              <w:right w:val="nil"/>
            </w:tcBorders>
          </w:tcPr>
          <w:p w14:paraId="10304281"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26740770"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4C4E0C7C"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w:t>
            </w:r>
          </w:p>
          <w:p w14:paraId="6941BEBF" w14:textId="77777777" w:rsidR="00D37F9C" w:rsidRPr="00D37F9C" w:rsidRDefault="00D37F9C" w:rsidP="00D37F9C">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w:t>
            </w:r>
          </w:p>
        </w:tc>
      </w:tr>
      <w:tr w:rsidR="00D37F9C" w:rsidRPr="00D37F9C" w14:paraId="5F9EC87F" w14:textId="77777777" w:rsidTr="00D95E35">
        <w:trPr>
          <w:trHeight w:val="144"/>
          <w:tblHeader/>
        </w:trPr>
        <w:tc>
          <w:tcPr>
            <w:tcW w:w="3182" w:type="dxa"/>
            <w:vMerge/>
            <w:tcBorders>
              <w:top w:val="single" w:sz="8" w:space="0" w:color="auto"/>
              <w:left w:val="nil"/>
              <w:bottom w:val="single" w:sz="4" w:space="0" w:color="auto"/>
              <w:right w:val="nil"/>
            </w:tcBorders>
            <w:vAlign w:val="center"/>
            <w:hideMark/>
          </w:tcPr>
          <w:p w14:paraId="13146DD2" w14:textId="77777777" w:rsidR="00D37F9C" w:rsidRPr="00D37F9C" w:rsidRDefault="00D37F9C" w:rsidP="00D37F9C">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106" w:type="dxa"/>
            <w:vAlign w:val="center"/>
            <w:hideMark/>
          </w:tcPr>
          <w:p w14:paraId="11C5C930" w14:textId="77777777" w:rsidR="00D37F9C" w:rsidRPr="00D37F9C" w:rsidRDefault="00D37F9C" w:rsidP="00D37F9C">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6BC3FD3E" w14:textId="77777777" w:rsidR="00D37F9C" w:rsidRPr="00D37F9C" w:rsidRDefault="00D37F9C" w:rsidP="00D37F9C">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58D72650"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50E5AF64" w14:textId="77777777" w:rsidR="00D37F9C" w:rsidRPr="00D37F9C" w:rsidRDefault="00D37F9C" w:rsidP="00D37F9C">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1686717D" w14:textId="77777777" w:rsidR="00D37F9C" w:rsidRPr="00D37F9C" w:rsidRDefault="00D37F9C" w:rsidP="00D37F9C">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3EBC79F0" w14:textId="77777777" w:rsidR="00D37F9C" w:rsidRPr="00D37F9C" w:rsidRDefault="00D37F9C" w:rsidP="00D37F9C">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37F9C" w:rsidRPr="00D37F9C" w14:paraId="5D63D627" w14:textId="77777777" w:rsidTr="00D95E35">
        <w:trPr>
          <w:trHeight w:hRule="exact" w:val="100"/>
          <w:tblHeader/>
        </w:trPr>
        <w:tc>
          <w:tcPr>
            <w:tcW w:w="3182" w:type="dxa"/>
            <w:tcBorders>
              <w:top w:val="single" w:sz="8" w:space="0" w:color="auto"/>
              <w:left w:val="nil"/>
              <w:bottom w:val="nil"/>
              <w:right w:val="nil"/>
            </w:tcBorders>
          </w:tcPr>
          <w:p w14:paraId="697EA7F2"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3AFDD9C3" w14:textId="77777777" w:rsidR="00D37F9C" w:rsidRPr="00D37F9C" w:rsidRDefault="00D37F9C" w:rsidP="00D37F9C">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3797E86E" w14:textId="77777777" w:rsidR="00D37F9C" w:rsidRPr="00D37F9C" w:rsidRDefault="00D37F9C" w:rsidP="00D37F9C">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59BC8E97" w14:textId="77777777" w:rsidR="00D37F9C" w:rsidRPr="00D37F9C" w:rsidRDefault="00D37F9C" w:rsidP="00D37F9C">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31B70D66" w14:textId="77777777" w:rsidR="00D37F9C" w:rsidRPr="00D37F9C" w:rsidRDefault="00D37F9C" w:rsidP="00D37F9C">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5689D406" w14:textId="77777777" w:rsidR="00D37F9C" w:rsidRPr="00D37F9C" w:rsidRDefault="00D37F9C" w:rsidP="00D37F9C">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0097DF72" w14:textId="77777777" w:rsidR="00D37F9C" w:rsidRPr="00D37F9C" w:rsidRDefault="00D37F9C" w:rsidP="00D37F9C">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D37F9C" w:rsidRPr="00D37F9C" w14:paraId="0279DF7E" w14:textId="77777777" w:rsidTr="00D95E35">
        <w:trPr>
          <w:cantSplit/>
          <w:trHeight w:val="173"/>
        </w:trPr>
        <w:tc>
          <w:tcPr>
            <w:tcW w:w="3182" w:type="dxa"/>
            <w:vAlign w:val="bottom"/>
            <w:hideMark/>
          </w:tcPr>
          <w:p w14:paraId="5A1B89C8"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1106" w:type="dxa"/>
            <w:vAlign w:val="bottom"/>
            <w:hideMark/>
          </w:tcPr>
          <w:p w14:paraId="6D81AD5F" w14:textId="77777777" w:rsidR="00D37F9C" w:rsidRPr="00D37F9C" w:rsidRDefault="00D37F9C" w:rsidP="00D37F9C">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982799,0</w:t>
            </w:r>
          </w:p>
        </w:tc>
        <w:tc>
          <w:tcPr>
            <w:tcW w:w="1107" w:type="dxa"/>
            <w:vAlign w:val="bottom"/>
            <w:hideMark/>
          </w:tcPr>
          <w:p w14:paraId="22E50F0C" w14:textId="77777777" w:rsidR="00D37F9C" w:rsidRPr="00D37F9C" w:rsidRDefault="00D37F9C" w:rsidP="00D37F9C">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365718,5</w:t>
            </w:r>
          </w:p>
        </w:tc>
        <w:tc>
          <w:tcPr>
            <w:tcW w:w="1244" w:type="dxa"/>
            <w:vAlign w:val="bottom"/>
            <w:hideMark/>
          </w:tcPr>
          <w:p w14:paraId="487F0AD0" w14:textId="77777777" w:rsidR="00D37F9C" w:rsidRPr="00D37F9C" w:rsidRDefault="00D37F9C" w:rsidP="00D37F9C">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115,2</w:t>
            </w:r>
          </w:p>
        </w:tc>
        <w:tc>
          <w:tcPr>
            <w:tcW w:w="969" w:type="dxa"/>
            <w:vAlign w:val="bottom"/>
            <w:hideMark/>
          </w:tcPr>
          <w:p w14:paraId="4CCEA407" w14:textId="77777777" w:rsidR="00D37F9C" w:rsidRPr="00D37F9C" w:rsidRDefault="00D37F9C" w:rsidP="00D37F9C">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112,6</w:t>
            </w:r>
          </w:p>
        </w:tc>
        <w:tc>
          <w:tcPr>
            <w:tcW w:w="1106" w:type="dxa"/>
            <w:vAlign w:val="bottom"/>
            <w:hideMark/>
          </w:tcPr>
          <w:p w14:paraId="2E7791E9" w14:textId="77777777" w:rsidR="00D37F9C" w:rsidRPr="00D37F9C" w:rsidRDefault="00D37F9C" w:rsidP="00D37F9C">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3C256AAA" w14:textId="77777777" w:rsidR="00D37F9C" w:rsidRPr="00D37F9C" w:rsidRDefault="00D37F9C" w:rsidP="00D37F9C">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100</w:t>
            </w:r>
          </w:p>
        </w:tc>
      </w:tr>
      <w:tr w:rsidR="00D37F9C" w:rsidRPr="00D37F9C" w14:paraId="3C964039" w14:textId="77777777" w:rsidTr="00D95E35">
        <w:trPr>
          <w:cantSplit/>
          <w:trHeight w:val="530"/>
        </w:trPr>
        <w:tc>
          <w:tcPr>
            <w:tcW w:w="3182" w:type="dxa"/>
            <w:vAlign w:val="bottom"/>
            <w:hideMark/>
          </w:tcPr>
          <w:p w14:paraId="187F8F30"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Дүң жана чекене соода</w:t>
            </w: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70A4D092"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автоунааларды</w:t>
            </w:r>
            <w:proofErr w:type="spellEnd"/>
            <w:r w:rsidRPr="00D37F9C">
              <w:rPr>
                <w:rFonts w:ascii="Times New Roman" w:eastAsia="Times New Roman" w:hAnsi="Times New Roman" w:cs="Times New Roman"/>
                <w:kern w:val="0"/>
                <w:sz w:val="20"/>
                <w:szCs w:val="20"/>
                <w:lang w:val="ky-KG" w:eastAsia="ru-RU"/>
                <w14:ligatures w14:val="none"/>
              </w:rPr>
              <w:t xml:space="preserve"> жана   </w:t>
            </w:r>
          </w:p>
          <w:p w14:paraId="7DE2615A"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мотоциклдерди</w:t>
            </w:r>
            <w:proofErr w:type="spellEnd"/>
            <w:r w:rsidRPr="00D37F9C">
              <w:rPr>
                <w:rFonts w:ascii="Times New Roman" w:eastAsia="Times New Roman" w:hAnsi="Times New Roman" w:cs="Times New Roman"/>
                <w:kern w:val="0"/>
                <w:sz w:val="20"/>
                <w:szCs w:val="20"/>
                <w:lang w:val="ky-KG" w:eastAsia="ru-RU"/>
                <w14:ligatures w14:val="none"/>
              </w:rPr>
              <w:t xml:space="preserve"> оңдоо</w:t>
            </w:r>
          </w:p>
        </w:tc>
        <w:tc>
          <w:tcPr>
            <w:tcW w:w="1106" w:type="dxa"/>
            <w:vAlign w:val="bottom"/>
            <w:hideMark/>
          </w:tcPr>
          <w:p w14:paraId="70BDC4AF" w14:textId="77777777" w:rsidR="00D37F9C" w:rsidRPr="00D37F9C" w:rsidRDefault="00D37F9C" w:rsidP="00D37F9C">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739162,4</w:t>
            </w:r>
          </w:p>
        </w:tc>
        <w:tc>
          <w:tcPr>
            <w:tcW w:w="1107" w:type="dxa"/>
            <w:vAlign w:val="bottom"/>
            <w:hideMark/>
          </w:tcPr>
          <w:p w14:paraId="3B2F6BAE"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238603,4</w:t>
            </w:r>
          </w:p>
        </w:tc>
        <w:tc>
          <w:tcPr>
            <w:tcW w:w="1244" w:type="dxa"/>
            <w:vAlign w:val="bottom"/>
            <w:hideMark/>
          </w:tcPr>
          <w:p w14:paraId="2542C0AA"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118,4</w:t>
            </w:r>
          </w:p>
        </w:tc>
        <w:tc>
          <w:tcPr>
            <w:tcW w:w="969" w:type="dxa"/>
            <w:vAlign w:val="bottom"/>
            <w:hideMark/>
          </w:tcPr>
          <w:p w14:paraId="0CE5F40E"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115,8</w:t>
            </w:r>
          </w:p>
        </w:tc>
        <w:tc>
          <w:tcPr>
            <w:tcW w:w="1106" w:type="dxa"/>
            <w:vAlign w:val="bottom"/>
            <w:hideMark/>
          </w:tcPr>
          <w:p w14:paraId="6CD07CB3"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75,2</w:t>
            </w:r>
          </w:p>
        </w:tc>
        <w:tc>
          <w:tcPr>
            <w:tcW w:w="968" w:type="dxa"/>
            <w:vAlign w:val="bottom"/>
            <w:hideMark/>
          </w:tcPr>
          <w:p w14:paraId="154CC109"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65,2</w:t>
            </w:r>
          </w:p>
        </w:tc>
      </w:tr>
      <w:tr w:rsidR="00D37F9C" w:rsidRPr="00D37F9C" w14:paraId="0E577DB8" w14:textId="77777777" w:rsidTr="00D95E35">
        <w:trPr>
          <w:cantSplit/>
          <w:trHeight w:val="324"/>
        </w:trPr>
        <w:tc>
          <w:tcPr>
            <w:tcW w:w="3182" w:type="dxa"/>
            <w:vAlign w:val="bottom"/>
            <w:hideMark/>
          </w:tcPr>
          <w:p w14:paraId="6B2AAF42" w14:textId="77777777" w:rsidR="00D37F9C" w:rsidRPr="00D37F9C" w:rsidRDefault="00D37F9C" w:rsidP="00D37F9C">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Мейманканалардын жана   </w:t>
            </w:r>
          </w:p>
          <w:p w14:paraId="5F926E09" w14:textId="77777777" w:rsidR="00D37F9C" w:rsidRPr="00D37F9C" w:rsidRDefault="00D37F9C" w:rsidP="00D37F9C">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106" w:type="dxa"/>
            <w:vAlign w:val="bottom"/>
            <w:hideMark/>
          </w:tcPr>
          <w:p w14:paraId="0F94413D"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18976,8</w:t>
            </w:r>
          </w:p>
        </w:tc>
        <w:tc>
          <w:tcPr>
            <w:tcW w:w="1107" w:type="dxa"/>
            <w:vAlign w:val="bottom"/>
            <w:hideMark/>
          </w:tcPr>
          <w:p w14:paraId="45977F33"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18976,8</w:t>
            </w:r>
          </w:p>
        </w:tc>
        <w:tc>
          <w:tcPr>
            <w:tcW w:w="1244" w:type="dxa"/>
            <w:vAlign w:val="bottom"/>
            <w:hideMark/>
          </w:tcPr>
          <w:p w14:paraId="5FF7B0A6"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123,9</w:t>
            </w:r>
          </w:p>
        </w:tc>
        <w:tc>
          <w:tcPr>
            <w:tcW w:w="969" w:type="dxa"/>
            <w:vAlign w:val="bottom"/>
            <w:hideMark/>
          </w:tcPr>
          <w:p w14:paraId="3C40CA70"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123,9</w:t>
            </w:r>
          </w:p>
        </w:tc>
        <w:tc>
          <w:tcPr>
            <w:tcW w:w="1106" w:type="dxa"/>
            <w:vAlign w:val="bottom"/>
            <w:hideMark/>
          </w:tcPr>
          <w:p w14:paraId="1CA30760"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1,9</w:t>
            </w:r>
          </w:p>
        </w:tc>
        <w:tc>
          <w:tcPr>
            <w:tcW w:w="968" w:type="dxa"/>
            <w:vAlign w:val="bottom"/>
            <w:hideMark/>
          </w:tcPr>
          <w:p w14:paraId="355EBBCD"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5,2</w:t>
            </w:r>
          </w:p>
        </w:tc>
      </w:tr>
      <w:tr w:rsidR="00D37F9C" w:rsidRPr="00D37F9C" w14:paraId="44D9A1FE" w14:textId="77777777" w:rsidTr="00D95E35">
        <w:trPr>
          <w:cantSplit/>
          <w:trHeight w:val="324"/>
        </w:trPr>
        <w:tc>
          <w:tcPr>
            <w:tcW w:w="3182" w:type="dxa"/>
            <w:vAlign w:val="bottom"/>
            <w:hideMark/>
          </w:tcPr>
          <w:p w14:paraId="4D7EB1F1"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Транспорт</w:t>
            </w:r>
            <w:r w:rsidRPr="00D37F9C">
              <w:rPr>
                <w:rFonts w:ascii="Times New Roman" w:eastAsia="Times New Roman" w:hAnsi="Times New Roman" w:cs="Times New Roman"/>
                <w:kern w:val="0"/>
                <w:sz w:val="20"/>
                <w:szCs w:val="20"/>
                <w:lang w:val="ky-KG" w:eastAsia="ru-RU"/>
                <w14:ligatures w14:val="none"/>
              </w:rPr>
              <w:t xml:space="preserve"> ишмердиги</w:t>
            </w:r>
          </w:p>
          <w:p w14:paraId="107D49F0"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106" w:type="dxa"/>
            <w:vAlign w:val="bottom"/>
            <w:hideMark/>
          </w:tcPr>
          <w:p w14:paraId="318A386E"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51987,4</w:t>
            </w:r>
          </w:p>
        </w:tc>
        <w:tc>
          <w:tcPr>
            <w:tcW w:w="1107" w:type="dxa"/>
            <w:vAlign w:val="bottom"/>
            <w:hideMark/>
          </w:tcPr>
          <w:p w14:paraId="1EA3AF4D"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27755,4</w:t>
            </w:r>
          </w:p>
        </w:tc>
        <w:tc>
          <w:tcPr>
            <w:tcW w:w="1244" w:type="dxa"/>
            <w:vAlign w:val="bottom"/>
            <w:hideMark/>
          </w:tcPr>
          <w:p w14:paraId="0888E090"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103,2</w:t>
            </w:r>
          </w:p>
        </w:tc>
        <w:tc>
          <w:tcPr>
            <w:tcW w:w="969" w:type="dxa"/>
            <w:vAlign w:val="bottom"/>
            <w:hideMark/>
          </w:tcPr>
          <w:p w14:paraId="061BA1A6"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115,7</w:t>
            </w:r>
          </w:p>
        </w:tc>
        <w:tc>
          <w:tcPr>
            <w:tcW w:w="1106" w:type="dxa"/>
            <w:vAlign w:val="bottom"/>
            <w:hideMark/>
          </w:tcPr>
          <w:p w14:paraId="6D150CA8"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5,3</w:t>
            </w:r>
          </w:p>
        </w:tc>
        <w:tc>
          <w:tcPr>
            <w:tcW w:w="968" w:type="dxa"/>
            <w:vAlign w:val="bottom"/>
            <w:hideMark/>
          </w:tcPr>
          <w:p w14:paraId="5B938171"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7,6</w:t>
            </w:r>
          </w:p>
        </w:tc>
      </w:tr>
      <w:tr w:rsidR="00D37F9C" w:rsidRPr="00D37F9C" w14:paraId="7CB00E3B" w14:textId="77777777" w:rsidTr="00D95E35">
        <w:trPr>
          <w:cantSplit/>
          <w:trHeight w:val="243"/>
        </w:trPr>
        <w:tc>
          <w:tcPr>
            <w:tcW w:w="3182" w:type="dxa"/>
            <w:vAlign w:val="bottom"/>
            <w:hideMark/>
          </w:tcPr>
          <w:p w14:paraId="6C287439" w14:textId="77777777" w:rsidR="00D37F9C" w:rsidRPr="00D37F9C" w:rsidRDefault="00D37F9C" w:rsidP="00D37F9C">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106" w:type="dxa"/>
            <w:vAlign w:val="bottom"/>
            <w:hideMark/>
          </w:tcPr>
          <w:p w14:paraId="66FF9E93"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43704,2</w:t>
            </w:r>
          </w:p>
        </w:tc>
        <w:tc>
          <w:tcPr>
            <w:tcW w:w="1107" w:type="dxa"/>
            <w:vAlign w:val="bottom"/>
            <w:hideMark/>
          </w:tcPr>
          <w:p w14:paraId="77734E95"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25801,2</w:t>
            </w:r>
          </w:p>
        </w:tc>
        <w:tc>
          <w:tcPr>
            <w:tcW w:w="1244" w:type="dxa"/>
            <w:vAlign w:val="bottom"/>
            <w:hideMark/>
          </w:tcPr>
          <w:p w14:paraId="1D9A9A86"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104,9</w:t>
            </w:r>
          </w:p>
        </w:tc>
        <w:tc>
          <w:tcPr>
            <w:tcW w:w="969" w:type="dxa"/>
            <w:vAlign w:val="bottom"/>
            <w:hideMark/>
          </w:tcPr>
          <w:p w14:paraId="4F26CBD7"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104,9</w:t>
            </w:r>
          </w:p>
        </w:tc>
        <w:tc>
          <w:tcPr>
            <w:tcW w:w="1106" w:type="dxa"/>
            <w:vAlign w:val="bottom"/>
            <w:hideMark/>
          </w:tcPr>
          <w:p w14:paraId="1E66C3AF"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4,4</w:t>
            </w:r>
          </w:p>
        </w:tc>
        <w:tc>
          <w:tcPr>
            <w:tcW w:w="968" w:type="dxa"/>
            <w:vAlign w:val="bottom"/>
            <w:hideMark/>
          </w:tcPr>
          <w:p w14:paraId="676DDC79"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7,1</w:t>
            </w:r>
          </w:p>
        </w:tc>
      </w:tr>
      <w:tr w:rsidR="00D37F9C" w:rsidRPr="00D37F9C" w14:paraId="325E0A07" w14:textId="77777777" w:rsidTr="00D95E35">
        <w:trPr>
          <w:cantSplit/>
          <w:trHeight w:val="510"/>
        </w:trPr>
        <w:tc>
          <w:tcPr>
            <w:tcW w:w="3182" w:type="dxa"/>
            <w:vAlign w:val="bottom"/>
            <w:hideMark/>
          </w:tcPr>
          <w:p w14:paraId="091EEC71" w14:textId="77777777" w:rsidR="00D37F9C" w:rsidRPr="00D37F9C" w:rsidRDefault="00D37F9C" w:rsidP="00D37F9C">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lastRenderedPageBreak/>
              <w:t xml:space="preserve">   </w:t>
            </w:r>
            <w:r w:rsidRPr="00D37F9C">
              <w:rPr>
                <w:rFonts w:ascii="Times New Roman" w:eastAsia="Times New Roman" w:hAnsi="Times New Roman" w:cs="Times New Roman"/>
                <w:kern w:val="0"/>
                <w:sz w:val="20"/>
                <w:szCs w:val="20"/>
                <w:lang w:val="ru-RU" w:eastAsia="ru-RU"/>
                <w14:ligatures w14:val="none"/>
              </w:rPr>
              <w:t>Финанс</w:t>
            </w:r>
            <w:r w:rsidRPr="00D37F9C">
              <w:rPr>
                <w:rFonts w:ascii="Times New Roman" w:eastAsia="Times New Roman" w:hAnsi="Times New Roman" w:cs="Times New Roman"/>
                <w:kern w:val="0"/>
                <w:sz w:val="20"/>
                <w:szCs w:val="20"/>
                <w:lang w:val="ky-KG" w:eastAsia="ru-RU"/>
                <w14:ligatures w14:val="none"/>
              </w:rPr>
              <w:t xml:space="preserve">ылык </w:t>
            </w:r>
            <w:proofErr w:type="spellStart"/>
            <w:r w:rsidRPr="00D37F9C">
              <w:rPr>
                <w:rFonts w:ascii="Times New Roman" w:eastAsia="Times New Roman" w:hAnsi="Times New Roman" w:cs="Times New Roman"/>
                <w:kern w:val="0"/>
                <w:sz w:val="20"/>
                <w:szCs w:val="20"/>
                <w:lang w:val="ky-KG" w:eastAsia="ru-RU"/>
                <w14:ligatures w14:val="none"/>
              </w:rPr>
              <w:t>ортомчулук</w:t>
            </w:r>
            <w:proofErr w:type="spellEnd"/>
            <w:r w:rsidRPr="00D37F9C">
              <w:rPr>
                <w:rFonts w:ascii="Times New Roman" w:eastAsia="Times New Roman" w:hAnsi="Times New Roman" w:cs="Times New Roman"/>
                <w:kern w:val="0"/>
                <w:sz w:val="20"/>
                <w:szCs w:val="20"/>
                <w:lang w:val="ky-KG" w:eastAsia="ru-RU"/>
                <w14:ligatures w14:val="none"/>
              </w:rPr>
              <w:t xml:space="preserve"> </w:t>
            </w:r>
          </w:p>
          <w:p w14:paraId="02615A09" w14:textId="77777777" w:rsidR="00D37F9C" w:rsidRPr="00D37F9C" w:rsidRDefault="00D37F9C" w:rsidP="00D37F9C">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жана</w:t>
            </w:r>
            <w:r w:rsidRPr="00D37F9C">
              <w:rPr>
                <w:rFonts w:ascii="Times New Roman" w:eastAsia="Times New Roman" w:hAnsi="Times New Roman" w:cs="Times New Roman"/>
                <w:kern w:val="0"/>
                <w:sz w:val="20"/>
                <w:szCs w:val="20"/>
                <w:lang w:val="en-US"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камсыздандыруу</w:t>
            </w:r>
          </w:p>
        </w:tc>
        <w:tc>
          <w:tcPr>
            <w:tcW w:w="1106" w:type="dxa"/>
            <w:vAlign w:val="bottom"/>
            <w:hideMark/>
          </w:tcPr>
          <w:p w14:paraId="6BC7BA79"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76229,5</w:t>
            </w:r>
          </w:p>
        </w:tc>
        <w:tc>
          <w:tcPr>
            <w:tcW w:w="1107" w:type="dxa"/>
            <w:vAlign w:val="bottom"/>
            <w:hideMark/>
          </w:tcPr>
          <w:p w14:paraId="68499E6E"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28556,6</w:t>
            </w:r>
          </w:p>
        </w:tc>
        <w:tc>
          <w:tcPr>
            <w:tcW w:w="1244" w:type="dxa"/>
            <w:vAlign w:val="bottom"/>
            <w:hideMark/>
          </w:tcPr>
          <w:p w14:paraId="6B4FD712"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102,5</w:t>
            </w:r>
          </w:p>
        </w:tc>
        <w:tc>
          <w:tcPr>
            <w:tcW w:w="969" w:type="dxa"/>
            <w:vAlign w:val="bottom"/>
            <w:hideMark/>
          </w:tcPr>
          <w:p w14:paraId="70FACA11"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102,5</w:t>
            </w:r>
          </w:p>
        </w:tc>
        <w:tc>
          <w:tcPr>
            <w:tcW w:w="1106" w:type="dxa"/>
            <w:vAlign w:val="bottom"/>
            <w:hideMark/>
          </w:tcPr>
          <w:p w14:paraId="6026EA2E"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7,8</w:t>
            </w:r>
          </w:p>
        </w:tc>
        <w:tc>
          <w:tcPr>
            <w:tcW w:w="968" w:type="dxa"/>
            <w:vAlign w:val="bottom"/>
            <w:hideMark/>
          </w:tcPr>
          <w:p w14:paraId="4FF2D83A"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7,8</w:t>
            </w:r>
          </w:p>
        </w:tc>
      </w:tr>
      <w:tr w:rsidR="00D37F9C" w:rsidRPr="00D37F9C" w14:paraId="5E7A3C84" w14:textId="77777777" w:rsidTr="00D95E35">
        <w:trPr>
          <w:cantSplit/>
          <w:trHeight w:val="269"/>
        </w:trPr>
        <w:tc>
          <w:tcPr>
            <w:tcW w:w="3182" w:type="dxa"/>
            <w:vAlign w:val="bottom"/>
            <w:hideMark/>
          </w:tcPr>
          <w:p w14:paraId="5CB38A07"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Кыймылсыз мүлк    </w:t>
            </w:r>
          </w:p>
          <w:p w14:paraId="6EC3266D"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о</w:t>
            </w:r>
            <w:proofErr w:type="spellStart"/>
            <w:r w:rsidRPr="00D37F9C">
              <w:rPr>
                <w:rFonts w:ascii="Times New Roman" w:eastAsia="Times New Roman" w:hAnsi="Times New Roman" w:cs="Times New Roman"/>
                <w:kern w:val="0"/>
                <w:sz w:val="20"/>
                <w:szCs w:val="20"/>
                <w:lang w:val="ru-RU" w:eastAsia="ru-RU"/>
                <w14:ligatures w14:val="none"/>
              </w:rPr>
              <w:t>пераци</w:t>
            </w:r>
            <w:proofErr w:type="spellEnd"/>
            <w:r w:rsidRPr="00D37F9C">
              <w:rPr>
                <w:rFonts w:ascii="Times New Roman" w:eastAsia="Times New Roman" w:hAnsi="Times New Roman" w:cs="Times New Roman"/>
                <w:kern w:val="0"/>
                <w:sz w:val="20"/>
                <w:szCs w:val="20"/>
                <w:lang w:val="ky-KG" w:eastAsia="ru-RU"/>
                <w14:ligatures w14:val="none"/>
              </w:rPr>
              <w:t>ялары</w:t>
            </w:r>
          </w:p>
        </w:tc>
        <w:tc>
          <w:tcPr>
            <w:tcW w:w="1106" w:type="dxa"/>
            <w:vAlign w:val="bottom"/>
            <w:hideMark/>
          </w:tcPr>
          <w:p w14:paraId="4FA6156A"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17930,1</w:t>
            </w:r>
          </w:p>
        </w:tc>
        <w:tc>
          <w:tcPr>
            <w:tcW w:w="1107" w:type="dxa"/>
            <w:vAlign w:val="bottom"/>
            <w:hideMark/>
          </w:tcPr>
          <w:p w14:paraId="31905A0D"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8465,0</w:t>
            </w:r>
          </w:p>
        </w:tc>
        <w:tc>
          <w:tcPr>
            <w:tcW w:w="1244" w:type="dxa"/>
            <w:vAlign w:val="bottom"/>
            <w:hideMark/>
          </w:tcPr>
          <w:p w14:paraId="09DB76B3"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102,5</w:t>
            </w:r>
          </w:p>
        </w:tc>
        <w:tc>
          <w:tcPr>
            <w:tcW w:w="969" w:type="dxa"/>
            <w:vAlign w:val="bottom"/>
            <w:hideMark/>
          </w:tcPr>
          <w:p w14:paraId="43655990"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102,5</w:t>
            </w:r>
          </w:p>
        </w:tc>
        <w:tc>
          <w:tcPr>
            <w:tcW w:w="1106" w:type="dxa"/>
            <w:vAlign w:val="bottom"/>
            <w:hideMark/>
          </w:tcPr>
          <w:p w14:paraId="2229CD6B"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1,8</w:t>
            </w:r>
          </w:p>
        </w:tc>
        <w:tc>
          <w:tcPr>
            <w:tcW w:w="968" w:type="dxa"/>
            <w:vAlign w:val="bottom"/>
            <w:hideMark/>
          </w:tcPr>
          <w:p w14:paraId="38BA4F1F" w14:textId="77777777" w:rsidR="00D37F9C" w:rsidRPr="00D37F9C" w:rsidRDefault="00D37F9C" w:rsidP="00D37F9C">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2,3</w:t>
            </w:r>
          </w:p>
        </w:tc>
      </w:tr>
      <w:tr w:rsidR="00D37F9C" w:rsidRPr="00D37F9C" w14:paraId="29855BBB" w14:textId="77777777" w:rsidTr="00D95E35">
        <w:trPr>
          <w:cantSplit/>
          <w:trHeight w:val="374"/>
        </w:trPr>
        <w:tc>
          <w:tcPr>
            <w:tcW w:w="3182" w:type="dxa"/>
            <w:vAlign w:val="bottom"/>
            <w:hideMark/>
          </w:tcPr>
          <w:p w14:paraId="12706F25"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Кесиптик, илимий </w:t>
            </w:r>
          </w:p>
          <w:p w14:paraId="7E649416"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106" w:type="dxa"/>
            <w:vAlign w:val="bottom"/>
            <w:hideMark/>
          </w:tcPr>
          <w:p w14:paraId="7392124A"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13225,2</w:t>
            </w:r>
          </w:p>
        </w:tc>
        <w:tc>
          <w:tcPr>
            <w:tcW w:w="1107" w:type="dxa"/>
            <w:vAlign w:val="bottom"/>
            <w:hideMark/>
          </w:tcPr>
          <w:p w14:paraId="45D49C4A"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1982,7</w:t>
            </w:r>
          </w:p>
        </w:tc>
        <w:tc>
          <w:tcPr>
            <w:tcW w:w="1244" w:type="dxa"/>
            <w:vAlign w:val="bottom"/>
            <w:hideMark/>
          </w:tcPr>
          <w:p w14:paraId="087CA305"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105,9</w:t>
            </w:r>
          </w:p>
        </w:tc>
        <w:tc>
          <w:tcPr>
            <w:tcW w:w="969" w:type="dxa"/>
            <w:vAlign w:val="bottom"/>
            <w:hideMark/>
          </w:tcPr>
          <w:p w14:paraId="3086AC04"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105,9</w:t>
            </w:r>
          </w:p>
        </w:tc>
        <w:tc>
          <w:tcPr>
            <w:tcW w:w="1106" w:type="dxa"/>
            <w:vAlign w:val="bottom"/>
            <w:hideMark/>
          </w:tcPr>
          <w:p w14:paraId="3981EDF2"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1,3</w:t>
            </w:r>
          </w:p>
        </w:tc>
        <w:tc>
          <w:tcPr>
            <w:tcW w:w="968" w:type="dxa"/>
            <w:vAlign w:val="bottom"/>
            <w:hideMark/>
          </w:tcPr>
          <w:p w14:paraId="4892243F"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0,5</w:t>
            </w:r>
          </w:p>
        </w:tc>
      </w:tr>
      <w:tr w:rsidR="00D37F9C" w:rsidRPr="00D37F9C" w14:paraId="43637F6E" w14:textId="77777777" w:rsidTr="00D95E35">
        <w:trPr>
          <w:cantSplit/>
          <w:trHeight w:val="374"/>
        </w:trPr>
        <w:tc>
          <w:tcPr>
            <w:tcW w:w="3182" w:type="dxa"/>
            <w:vAlign w:val="bottom"/>
            <w:hideMark/>
          </w:tcPr>
          <w:p w14:paraId="7C1CDC69"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Административдик </w:t>
            </w:r>
          </w:p>
          <w:p w14:paraId="7A40B348" w14:textId="77777777" w:rsidR="00D37F9C" w:rsidRPr="00D37F9C" w:rsidRDefault="00D37F9C" w:rsidP="00D37F9C">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106" w:type="dxa"/>
            <w:vAlign w:val="bottom"/>
            <w:hideMark/>
          </w:tcPr>
          <w:p w14:paraId="1F2ADD33"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8442,8</w:t>
            </w:r>
          </w:p>
        </w:tc>
        <w:tc>
          <w:tcPr>
            <w:tcW w:w="1107" w:type="dxa"/>
            <w:vAlign w:val="bottom"/>
            <w:hideMark/>
          </w:tcPr>
          <w:p w14:paraId="4A74B3BC"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3168,3</w:t>
            </w:r>
          </w:p>
        </w:tc>
        <w:tc>
          <w:tcPr>
            <w:tcW w:w="1244" w:type="dxa"/>
            <w:vAlign w:val="bottom"/>
            <w:hideMark/>
          </w:tcPr>
          <w:p w14:paraId="7A2014B3"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95,8</w:t>
            </w:r>
          </w:p>
        </w:tc>
        <w:tc>
          <w:tcPr>
            <w:tcW w:w="969" w:type="dxa"/>
            <w:vAlign w:val="bottom"/>
            <w:hideMark/>
          </w:tcPr>
          <w:p w14:paraId="3BC71C53"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95,8</w:t>
            </w:r>
          </w:p>
        </w:tc>
        <w:tc>
          <w:tcPr>
            <w:tcW w:w="1106" w:type="dxa"/>
            <w:vAlign w:val="bottom"/>
            <w:hideMark/>
          </w:tcPr>
          <w:p w14:paraId="60967B62"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0,9</w:t>
            </w:r>
          </w:p>
        </w:tc>
        <w:tc>
          <w:tcPr>
            <w:tcW w:w="968" w:type="dxa"/>
            <w:vAlign w:val="bottom"/>
            <w:hideMark/>
          </w:tcPr>
          <w:p w14:paraId="080859A3"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0,9</w:t>
            </w:r>
          </w:p>
        </w:tc>
      </w:tr>
      <w:tr w:rsidR="00D37F9C" w:rsidRPr="00D37F9C" w14:paraId="00DF6112" w14:textId="77777777" w:rsidTr="00D95E35">
        <w:trPr>
          <w:cantSplit/>
          <w:trHeight w:val="80"/>
        </w:trPr>
        <w:tc>
          <w:tcPr>
            <w:tcW w:w="3182" w:type="dxa"/>
            <w:vAlign w:val="bottom"/>
            <w:hideMark/>
          </w:tcPr>
          <w:p w14:paraId="5B1C8829"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Билим берүү</w:t>
            </w:r>
          </w:p>
        </w:tc>
        <w:tc>
          <w:tcPr>
            <w:tcW w:w="1106" w:type="dxa"/>
            <w:vAlign w:val="bottom"/>
            <w:hideMark/>
          </w:tcPr>
          <w:p w14:paraId="70A067A1"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1440,4</w:t>
            </w:r>
          </w:p>
        </w:tc>
        <w:tc>
          <w:tcPr>
            <w:tcW w:w="1107" w:type="dxa"/>
            <w:vAlign w:val="bottom"/>
            <w:hideMark/>
          </w:tcPr>
          <w:p w14:paraId="54B48A6A"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1371,0</w:t>
            </w:r>
          </w:p>
        </w:tc>
        <w:tc>
          <w:tcPr>
            <w:tcW w:w="1244" w:type="dxa"/>
            <w:vAlign w:val="bottom"/>
            <w:hideMark/>
          </w:tcPr>
          <w:p w14:paraId="2D2EF953"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41,1</w:t>
            </w:r>
          </w:p>
        </w:tc>
        <w:tc>
          <w:tcPr>
            <w:tcW w:w="969" w:type="dxa"/>
            <w:vAlign w:val="bottom"/>
            <w:hideMark/>
          </w:tcPr>
          <w:p w14:paraId="7E1F9F71"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43,0</w:t>
            </w:r>
          </w:p>
        </w:tc>
        <w:tc>
          <w:tcPr>
            <w:tcW w:w="1106" w:type="dxa"/>
            <w:vAlign w:val="bottom"/>
            <w:hideMark/>
          </w:tcPr>
          <w:p w14:paraId="1E34BE65"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0,1</w:t>
            </w:r>
          </w:p>
        </w:tc>
        <w:tc>
          <w:tcPr>
            <w:tcW w:w="968" w:type="dxa"/>
            <w:vAlign w:val="bottom"/>
            <w:hideMark/>
          </w:tcPr>
          <w:p w14:paraId="6878E468"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0,4</w:t>
            </w:r>
          </w:p>
        </w:tc>
      </w:tr>
      <w:tr w:rsidR="00D37F9C" w:rsidRPr="00D37F9C" w14:paraId="22E19F10" w14:textId="77777777" w:rsidTr="00D95E35">
        <w:trPr>
          <w:cantSplit/>
          <w:trHeight w:val="463"/>
        </w:trPr>
        <w:tc>
          <w:tcPr>
            <w:tcW w:w="3182" w:type="dxa"/>
            <w:vAlign w:val="bottom"/>
            <w:hideMark/>
          </w:tcPr>
          <w:p w14:paraId="149BA99D"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Саламаттыкты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сактоо</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32C696BF"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калкты </w:t>
            </w:r>
            <w:proofErr w:type="spellStart"/>
            <w:r w:rsidRPr="00D37F9C">
              <w:rPr>
                <w:rFonts w:ascii="Times New Roman" w:eastAsia="Times New Roman" w:hAnsi="Times New Roman" w:cs="Times New Roman"/>
                <w:kern w:val="0"/>
                <w:sz w:val="20"/>
                <w:szCs w:val="20"/>
                <w:lang w:val="ru-RU" w:eastAsia="ru-RU"/>
                <w14:ligatures w14:val="none"/>
              </w:rPr>
              <w:t>социалдык</w:t>
            </w:r>
            <w:proofErr w:type="spellEnd"/>
            <w:r w:rsidRPr="00D37F9C">
              <w:rPr>
                <w:rFonts w:ascii="Times New Roman" w:eastAsia="Times New Roman" w:hAnsi="Times New Roman" w:cs="Times New Roman"/>
                <w:kern w:val="0"/>
                <w:sz w:val="20"/>
                <w:szCs w:val="20"/>
                <w:lang w:val="ky-KG" w:eastAsia="ru-RU"/>
                <w14:ligatures w14:val="none"/>
              </w:rPr>
              <w:t xml:space="preserve"> жактан   </w:t>
            </w:r>
          </w:p>
          <w:p w14:paraId="0791F0E6"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p>
        </w:tc>
        <w:tc>
          <w:tcPr>
            <w:tcW w:w="1106" w:type="dxa"/>
            <w:vAlign w:val="bottom"/>
            <w:hideMark/>
          </w:tcPr>
          <w:p w14:paraId="04D358AD"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5883,6</w:t>
            </w:r>
          </w:p>
        </w:tc>
        <w:tc>
          <w:tcPr>
            <w:tcW w:w="1107" w:type="dxa"/>
            <w:vAlign w:val="bottom"/>
            <w:hideMark/>
          </w:tcPr>
          <w:p w14:paraId="3AFD87A7"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5748,2</w:t>
            </w:r>
          </w:p>
        </w:tc>
        <w:tc>
          <w:tcPr>
            <w:tcW w:w="1244" w:type="dxa"/>
            <w:vAlign w:val="bottom"/>
            <w:hideMark/>
          </w:tcPr>
          <w:p w14:paraId="2B49E69A"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99,0</w:t>
            </w:r>
          </w:p>
        </w:tc>
        <w:tc>
          <w:tcPr>
            <w:tcW w:w="969" w:type="dxa"/>
            <w:vAlign w:val="bottom"/>
            <w:hideMark/>
          </w:tcPr>
          <w:p w14:paraId="4D206455"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99,3</w:t>
            </w:r>
          </w:p>
        </w:tc>
        <w:tc>
          <w:tcPr>
            <w:tcW w:w="1106" w:type="dxa"/>
            <w:vAlign w:val="bottom"/>
            <w:hideMark/>
          </w:tcPr>
          <w:p w14:paraId="6EB5E82B"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0,6</w:t>
            </w:r>
          </w:p>
        </w:tc>
        <w:tc>
          <w:tcPr>
            <w:tcW w:w="968" w:type="dxa"/>
            <w:vAlign w:val="bottom"/>
            <w:hideMark/>
          </w:tcPr>
          <w:p w14:paraId="5398AAE9"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1,6</w:t>
            </w:r>
          </w:p>
        </w:tc>
      </w:tr>
      <w:tr w:rsidR="00D37F9C" w:rsidRPr="00D37F9C" w14:paraId="0E799798" w14:textId="77777777" w:rsidTr="00D95E35">
        <w:trPr>
          <w:cantSplit/>
          <w:trHeight w:val="390"/>
        </w:trPr>
        <w:tc>
          <w:tcPr>
            <w:tcW w:w="3182" w:type="dxa"/>
            <w:vAlign w:val="bottom"/>
            <w:hideMark/>
          </w:tcPr>
          <w:p w14:paraId="449FEA4D"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Искусство, </w:t>
            </w:r>
            <w:r w:rsidRPr="00D37F9C">
              <w:rPr>
                <w:rFonts w:ascii="Times New Roman" w:eastAsia="Times New Roman" w:hAnsi="Times New Roman" w:cs="Times New Roman"/>
                <w:kern w:val="0"/>
                <w:sz w:val="20"/>
                <w:szCs w:val="20"/>
                <w:lang w:val="ky-KG" w:eastAsia="ru-RU"/>
                <w14:ligatures w14:val="none"/>
              </w:rPr>
              <w:t xml:space="preserve">көңүл ачуу жана эс   </w:t>
            </w:r>
          </w:p>
          <w:p w14:paraId="45EC5C5F"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алуу</w:t>
            </w:r>
          </w:p>
        </w:tc>
        <w:tc>
          <w:tcPr>
            <w:tcW w:w="1106" w:type="dxa"/>
            <w:vAlign w:val="bottom"/>
            <w:hideMark/>
          </w:tcPr>
          <w:p w14:paraId="17A07E88"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1991,6</w:t>
            </w:r>
          </w:p>
        </w:tc>
        <w:tc>
          <w:tcPr>
            <w:tcW w:w="1107" w:type="dxa"/>
            <w:vAlign w:val="bottom"/>
            <w:hideMark/>
          </w:tcPr>
          <w:p w14:paraId="0322EEF8"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1755,2</w:t>
            </w:r>
          </w:p>
        </w:tc>
        <w:tc>
          <w:tcPr>
            <w:tcW w:w="1244" w:type="dxa"/>
            <w:vAlign w:val="bottom"/>
            <w:hideMark/>
          </w:tcPr>
          <w:p w14:paraId="6E363F1D"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102,4</w:t>
            </w:r>
          </w:p>
        </w:tc>
        <w:tc>
          <w:tcPr>
            <w:tcW w:w="969" w:type="dxa"/>
            <w:vAlign w:val="bottom"/>
            <w:hideMark/>
          </w:tcPr>
          <w:p w14:paraId="32201D05"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102,4</w:t>
            </w:r>
          </w:p>
        </w:tc>
        <w:tc>
          <w:tcPr>
            <w:tcW w:w="1106" w:type="dxa"/>
            <w:vAlign w:val="bottom"/>
            <w:hideMark/>
          </w:tcPr>
          <w:p w14:paraId="15061F5D"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26EDDE65"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0,5</w:t>
            </w:r>
          </w:p>
        </w:tc>
      </w:tr>
      <w:tr w:rsidR="00D37F9C" w:rsidRPr="00D37F9C" w14:paraId="2E80D3AC" w14:textId="77777777" w:rsidTr="00D95E35">
        <w:trPr>
          <w:cantSplit/>
          <w:trHeight w:val="236"/>
        </w:trPr>
        <w:tc>
          <w:tcPr>
            <w:tcW w:w="3182" w:type="dxa"/>
            <w:vAlign w:val="bottom"/>
            <w:hideMark/>
          </w:tcPr>
          <w:p w14:paraId="69B95FF5"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106" w:type="dxa"/>
            <w:vAlign w:val="bottom"/>
            <w:hideMark/>
          </w:tcPr>
          <w:p w14:paraId="07A32D9F"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3825,0</w:t>
            </w:r>
          </w:p>
        </w:tc>
        <w:tc>
          <w:tcPr>
            <w:tcW w:w="1107" w:type="dxa"/>
            <w:vAlign w:val="bottom"/>
            <w:hideMark/>
          </w:tcPr>
          <w:p w14:paraId="1A19EAA8" w14:textId="77777777" w:rsidR="00D37F9C" w:rsidRPr="00D37F9C" w:rsidRDefault="00D37F9C" w:rsidP="00D37F9C">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3534,7</w:t>
            </w:r>
          </w:p>
        </w:tc>
        <w:tc>
          <w:tcPr>
            <w:tcW w:w="1244" w:type="dxa"/>
            <w:vAlign w:val="bottom"/>
            <w:hideMark/>
          </w:tcPr>
          <w:p w14:paraId="6F4BE3DA" w14:textId="77777777" w:rsidR="00D37F9C" w:rsidRPr="00D37F9C" w:rsidRDefault="00D37F9C" w:rsidP="00D37F9C">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104,1</w:t>
            </w:r>
          </w:p>
        </w:tc>
        <w:tc>
          <w:tcPr>
            <w:tcW w:w="969" w:type="dxa"/>
            <w:vAlign w:val="bottom"/>
            <w:hideMark/>
          </w:tcPr>
          <w:p w14:paraId="4D712492" w14:textId="77777777" w:rsidR="00D37F9C" w:rsidRPr="00D37F9C" w:rsidRDefault="00D37F9C" w:rsidP="00D37F9C">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104,1</w:t>
            </w:r>
          </w:p>
        </w:tc>
        <w:tc>
          <w:tcPr>
            <w:tcW w:w="1106" w:type="dxa"/>
            <w:vAlign w:val="bottom"/>
            <w:hideMark/>
          </w:tcPr>
          <w:p w14:paraId="0894D0FB"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0,5</w:t>
            </w:r>
          </w:p>
        </w:tc>
        <w:tc>
          <w:tcPr>
            <w:tcW w:w="968" w:type="dxa"/>
            <w:vAlign w:val="bottom"/>
          </w:tcPr>
          <w:p w14:paraId="5021DBCA"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3DF9AD79" w14:textId="77777777" w:rsidR="00D37F9C" w:rsidRPr="00D37F9C" w:rsidRDefault="00D37F9C" w:rsidP="00D37F9C">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37F9C">
              <w:rPr>
                <w:rFonts w:ascii="Times New Roman" w:eastAsia="Times New Roman" w:hAnsi="Times New Roman" w:cs="Times New Roman"/>
                <w:color w:val="000000"/>
                <w:spacing w:val="-4"/>
                <w:kern w:val="0"/>
                <w:sz w:val="20"/>
                <w:szCs w:val="20"/>
                <w:lang w:val="ru-RU"/>
                <w14:ligatures w14:val="none"/>
              </w:rPr>
              <w:t>0,9</w:t>
            </w:r>
          </w:p>
        </w:tc>
      </w:tr>
      <w:tr w:rsidR="00D37F9C" w:rsidRPr="00D37F9C" w14:paraId="221741C2" w14:textId="77777777" w:rsidTr="00D95E35">
        <w:trPr>
          <w:cantSplit/>
          <w:trHeight w:hRule="exact" w:val="114"/>
        </w:trPr>
        <w:tc>
          <w:tcPr>
            <w:tcW w:w="3182" w:type="dxa"/>
            <w:tcBorders>
              <w:top w:val="nil"/>
              <w:left w:val="nil"/>
              <w:bottom w:val="single" w:sz="8" w:space="0" w:color="auto"/>
              <w:right w:val="nil"/>
            </w:tcBorders>
            <w:vAlign w:val="bottom"/>
          </w:tcPr>
          <w:p w14:paraId="1F4549B9" w14:textId="77777777" w:rsidR="00D37F9C" w:rsidRPr="00D37F9C" w:rsidRDefault="00D37F9C" w:rsidP="00D37F9C">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02A08B0" w14:textId="77777777" w:rsidR="00D37F9C" w:rsidRPr="00D37F9C" w:rsidRDefault="00D37F9C" w:rsidP="00D37F9C">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279C108B" w14:textId="77777777" w:rsidR="00D37F9C" w:rsidRPr="00D37F9C" w:rsidRDefault="00D37F9C" w:rsidP="00D37F9C">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29337EB6" w14:textId="77777777" w:rsidR="00D37F9C" w:rsidRPr="00D37F9C" w:rsidRDefault="00D37F9C" w:rsidP="00D37F9C">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3790DA45" w14:textId="77777777" w:rsidR="00D37F9C" w:rsidRPr="00D37F9C" w:rsidRDefault="00D37F9C" w:rsidP="00D37F9C">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B124DDA" w14:textId="77777777" w:rsidR="00D37F9C" w:rsidRPr="00D37F9C" w:rsidRDefault="00D37F9C" w:rsidP="00D37F9C">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1841744C" w14:textId="77777777" w:rsidR="00D37F9C" w:rsidRPr="00D37F9C" w:rsidRDefault="00D37F9C" w:rsidP="00D37F9C">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71426127" w14:textId="77777777" w:rsidR="00D37F9C" w:rsidRPr="00D37F9C" w:rsidRDefault="00D37F9C" w:rsidP="00D37F9C">
      <w:pPr>
        <w:spacing w:after="0" w:line="276" w:lineRule="auto"/>
        <w:jc w:val="both"/>
        <w:rPr>
          <w:rFonts w:ascii="Times New Roman" w:eastAsia="Times New Roman" w:hAnsi="Times New Roman" w:cs="Times New Roman"/>
          <w:kern w:val="0"/>
          <w:sz w:val="6"/>
          <w:szCs w:val="6"/>
          <w:lang w:val="ru-RU" w:eastAsia="ru-RU"/>
          <w14:ligatures w14:val="none"/>
        </w:rPr>
      </w:pPr>
    </w:p>
    <w:p w14:paraId="1A95FF6B" w14:textId="699EA2BB" w:rsidR="00D37F9C" w:rsidRPr="00D37F9C" w:rsidRDefault="00D37F9C" w:rsidP="00D37F9C">
      <w:pPr>
        <w:spacing w:after="0" w:line="240" w:lineRule="auto"/>
        <w:ind w:firstLine="737"/>
        <w:jc w:val="both"/>
        <w:rPr>
          <w:rFonts w:ascii="Times New Roman" w:eastAsia="Times New Roman" w:hAnsi="Times New Roman" w:cs="Times New Roman"/>
          <w:spacing w:val="-4"/>
          <w:kern w:val="0"/>
          <w:sz w:val="24"/>
          <w:szCs w:val="24"/>
          <w:lang w:val="ru-RU"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 xml:space="preserve">2024-жылдын январь-октябрында чарба жүргүзүүчү субъекттердин (юридикалык жана жеке жактар) рыноктук </w:t>
      </w:r>
      <w:r w:rsidRPr="00D37F9C">
        <w:rPr>
          <w:rFonts w:ascii="Times New Roman" w:eastAsia="Times New Roman" w:hAnsi="Times New Roman" w:cs="Times New Roman"/>
          <w:kern w:val="0"/>
          <w:sz w:val="24"/>
          <w:szCs w:val="24"/>
          <w:lang w:val="ky-KG" w:eastAsia="ru-RU"/>
          <w14:ligatures w14:val="none"/>
        </w:rPr>
        <w:t>кызмат көрсөтүүлөрүнүн</w:t>
      </w:r>
      <w:r w:rsidRPr="00D37F9C">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r w:rsidR="00035760" w:rsidRPr="00035760">
        <w:rPr>
          <w:rFonts w:ascii="Times New Roman" w:eastAsia="Times New Roman" w:hAnsi="Times New Roman" w:cs="Times New Roman"/>
          <w:spacing w:val="-4"/>
          <w:kern w:val="0"/>
          <w:sz w:val="24"/>
          <w:szCs w:val="24"/>
          <w:lang w:val="ru-RU" w:eastAsia="ru-RU"/>
          <w14:ligatures w14:val="none"/>
        </w:rPr>
        <w:t>.</w:t>
      </w:r>
    </w:p>
    <w:p w14:paraId="0774753B" w14:textId="77777777" w:rsidR="00D37F9C" w:rsidRPr="00D37F9C" w:rsidRDefault="00D37F9C" w:rsidP="00D37F9C">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19C2053E" w14:textId="70BD4055"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2024-жылдын январь-октябрында  аймактар боюнча рыноктук кызмат  </w:t>
      </w:r>
    </w:p>
    <w:p w14:paraId="434FE6D4"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6B571B8B" w14:textId="77777777" w:rsidR="00D37F9C" w:rsidRPr="00D37F9C" w:rsidRDefault="00D37F9C" w:rsidP="00D37F9C">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D37F9C" w:rsidRPr="00D37F9C" w14:paraId="59901E24" w14:textId="77777777" w:rsidTr="00D95E35">
        <w:trPr>
          <w:trHeight w:val="156"/>
          <w:tblHeader/>
        </w:trPr>
        <w:tc>
          <w:tcPr>
            <w:tcW w:w="2127" w:type="dxa"/>
            <w:vMerge w:val="restart"/>
            <w:tcBorders>
              <w:top w:val="single" w:sz="8" w:space="0" w:color="auto"/>
              <w:left w:val="nil"/>
              <w:bottom w:val="single" w:sz="8" w:space="0" w:color="auto"/>
              <w:right w:val="nil"/>
            </w:tcBorders>
          </w:tcPr>
          <w:p w14:paraId="07C89D1C" w14:textId="77777777" w:rsidR="00D37F9C" w:rsidRPr="00D37F9C" w:rsidRDefault="00D37F9C" w:rsidP="00D37F9C">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363FE728"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4C93B4E9"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0B08270B" w14:textId="77777777" w:rsidTr="00D95E35">
        <w:trPr>
          <w:trHeight w:val="491"/>
          <w:tblHeader/>
        </w:trPr>
        <w:tc>
          <w:tcPr>
            <w:tcW w:w="2127" w:type="dxa"/>
            <w:vMerge/>
            <w:tcBorders>
              <w:top w:val="single" w:sz="8" w:space="0" w:color="auto"/>
              <w:left w:val="nil"/>
              <w:bottom w:val="single" w:sz="8" w:space="0" w:color="auto"/>
              <w:right w:val="nil"/>
            </w:tcBorders>
            <w:vAlign w:val="center"/>
            <w:hideMark/>
          </w:tcPr>
          <w:p w14:paraId="08E14092" w14:textId="77777777" w:rsidR="00D37F9C" w:rsidRPr="00D37F9C" w:rsidRDefault="00D37F9C" w:rsidP="00D37F9C">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4476CD52"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1CAFAA0B"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1A1B2703"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w:t>
            </w:r>
          </w:p>
          <w:p w14:paraId="1EB46EB7"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w:t>
            </w:r>
            <w:r w:rsidRPr="00D37F9C">
              <w:rPr>
                <w:rFonts w:ascii="Times New Roman" w:eastAsia="Times New Roman" w:hAnsi="Times New Roman" w:cs="Times New Roman"/>
                <w:b/>
                <w:spacing w:val="-4"/>
                <w:kern w:val="0"/>
                <w:sz w:val="20"/>
                <w:szCs w:val="20"/>
                <w:lang w:val="ky-KG" w:eastAsia="ru-RU"/>
                <w14:ligatures w14:val="none"/>
              </w:rPr>
              <w:t xml:space="preserve"> </w:t>
            </w:r>
          </w:p>
        </w:tc>
      </w:tr>
      <w:tr w:rsidR="00D37F9C" w:rsidRPr="00D37F9C" w14:paraId="0D1DC932" w14:textId="77777777" w:rsidTr="00D95E35">
        <w:trPr>
          <w:trHeight w:val="210"/>
          <w:tblHeader/>
        </w:trPr>
        <w:tc>
          <w:tcPr>
            <w:tcW w:w="2127" w:type="dxa"/>
            <w:vMerge/>
            <w:tcBorders>
              <w:top w:val="single" w:sz="8" w:space="0" w:color="auto"/>
              <w:left w:val="nil"/>
              <w:bottom w:val="single" w:sz="8" w:space="0" w:color="auto"/>
              <w:right w:val="nil"/>
            </w:tcBorders>
            <w:vAlign w:val="center"/>
            <w:hideMark/>
          </w:tcPr>
          <w:p w14:paraId="52CE8C30" w14:textId="77777777" w:rsidR="00D37F9C" w:rsidRPr="00D37F9C" w:rsidRDefault="00D37F9C" w:rsidP="00D37F9C">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58E4FA4F"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63637F9D" w14:textId="77777777" w:rsidR="00D37F9C" w:rsidRPr="00D37F9C" w:rsidRDefault="00D37F9C" w:rsidP="00D37F9C">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7B239ED8"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2091CB7E"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1438608A" w14:textId="77777777" w:rsidR="00D37F9C" w:rsidRPr="00D37F9C" w:rsidRDefault="00D37F9C" w:rsidP="00D37F9C">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51DC57B6" w14:textId="77777777" w:rsidR="00D37F9C" w:rsidRPr="00D37F9C" w:rsidRDefault="00D37F9C" w:rsidP="00D37F9C">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37F9C" w:rsidRPr="00D37F9C" w14:paraId="029B9E19" w14:textId="77777777" w:rsidTr="00D95E35">
        <w:trPr>
          <w:trHeight w:hRule="exact" w:val="113"/>
        </w:trPr>
        <w:tc>
          <w:tcPr>
            <w:tcW w:w="2127" w:type="dxa"/>
            <w:tcBorders>
              <w:top w:val="single" w:sz="8" w:space="0" w:color="auto"/>
              <w:left w:val="nil"/>
              <w:bottom w:val="nil"/>
              <w:right w:val="nil"/>
            </w:tcBorders>
          </w:tcPr>
          <w:p w14:paraId="4ABC421A" w14:textId="77777777" w:rsidR="00D37F9C" w:rsidRPr="00D37F9C" w:rsidRDefault="00D37F9C" w:rsidP="00D37F9C">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3340CF77" w14:textId="77777777" w:rsidR="00D37F9C" w:rsidRPr="00D37F9C" w:rsidRDefault="00D37F9C" w:rsidP="00D37F9C">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5863D0E9" w14:textId="77777777" w:rsidR="00D37F9C" w:rsidRPr="00D37F9C" w:rsidRDefault="00D37F9C" w:rsidP="00D37F9C">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08525BD5" w14:textId="77777777" w:rsidR="00D37F9C" w:rsidRPr="00D37F9C" w:rsidRDefault="00D37F9C" w:rsidP="00D37F9C">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5A999E0B" w14:textId="77777777" w:rsidR="00D37F9C" w:rsidRPr="00D37F9C" w:rsidRDefault="00D37F9C" w:rsidP="00D37F9C">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5250F784" w14:textId="77777777" w:rsidR="00D37F9C" w:rsidRPr="00D37F9C" w:rsidRDefault="00D37F9C" w:rsidP="00D37F9C">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073475E6" w14:textId="77777777" w:rsidR="00D37F9C" w:rsidRPr="00D37F9C" w:rsidRDefault="00D37F9C" w:rsidP="00D37F9C">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D37F9C" w:rsidRPr="00D37F9C" w14:paraId="5103FB56" w14:textId="77777777" w:rsidTr="00D95E35">
        <w:trPr>
          <w:trHeight w:val="261"/>
        </w:trPr>
        <w:tc>
          <w:tcPr>
            <w:tcW w:w="2127" w:type="dxa"/>
            <w:vAlign w:val="bottom"/>
            <w:hideMark/>
          </w:tcPr>
          <w:p w14:paraId="270CD8A2"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Бишкек</w:t>
            </w:r>
            <w:r w:rsidRPr="00D37F9C">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32DF977F" w14:textId="77777777" w:rsidR="00D37F9C" w:rsidRPr="00D37F9C" w:rsidRDefault="00D37F9C" w:rsidP="00D37F9C">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982799,0</w:t>
            </w:r>
          </w:p>
        </w:tc>
        <w:tc>
          <w:tcPr>
            <w:tcW w:w="1401" w:type="dxa"/>
            <w:vAlign w:val="bottom"/>
            <w:hideMark/>
          </w:tcPr>
          <w:p w14:paraId="46C3A90B" w14:textId="77777777" w:rsidR="00D37F9C" w:rsidRPr="00D37F9C" w:rsidRDefault="00D37F9C" w:rsidP="00D37F9C">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365718,5</w:t>
            </w:r>
          </w:p>
        </w:tc>
        <w:tc>
          <w:tcPr>
            <w:tcW w:w="1009" w:type="dxa"/>
            <w:vAlign w:val="bottom"/>
            <w:hideMark/>
          </w:tcPr>
          <w:p w14:paraId="5B38F6E4" w14:textId="77777777" w:rsidR="00D37F9C" w:rsidRPr="00D37F9C" w:rsidRDefault="00D37F9C" w:rsidP="00D37F9C">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115,2</w:t>
            </w:r>
          </w:p>
        </w:tc>
        <w:tc>
          <w:tcPr>
            <w:tcW w:w="1417" w:type="dxa"/>
            <w:vAlign w:val="bottom"/>
            <w:hideMark/>
          </w:tcPr>
          <w:p w14:paraId="3364783F" w14:textId="77777777" w:rsidR="00D37F9C" w:rsidRPr="00D37F9C" w:rsidRDefault="00D37F9C" w:rsidP="00D37F9C">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D37F9C">
              <w:rPr>
                <w:rFonts w:ascii="Times New Roman" w:eastAsia="Times New Roman" w:hAnsi="Times New Roman" w:cs="Times New Roman"/>
                <w:b/>
                <w:color w:val="000000"/>
                <w:spacing w:val="-4"/>
                <w:kern w:val="0"/>
                <w:sz w:val="20"/>
                <w:szCs w:val="20"/>
                <w:lang w:val="ky-KG"/>
                <w14:ligatures w14:val="none"/>
              </w:rPr>
              <w:t>112,6</w:t>
            </w:r>
          </w:p>
        </w:tc>
        <w:tc>
          <w:tcPr>
            <w:tcW w:w="1135" w:type="dxa"/>
            <w:vAlign w:val="bottom"/>
            <w:hideMark/>
          </w:tcPr>
          <w:p w14:paraId="3065E68C" w14:textId="77777777" w:rsidR="00D37F9C" w:rsidRPr="00D37F9C" w:rsidRDefault="00D37F9C" w:rsidP="00D37F9C">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504A64A5"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D37F9C">
              <w:rPr>
                <w:rFonts w:ascii="Times New Roman" w:eastAsia="Times New Roman" w:hAnsi="Times New Roman" w:cs="Times New Roman"/>
                <w:b/>
                <w:color w:val="000000"/>
                <w:spacing w:val="-4"/>
                <w:kern w:val="0"/>
                <w:sz w:val="20"/>
                <w:szCs w:val="20"/>
                <w:lang w:val="ru-RU"/>
                <w14:ligatures w14:val="none"/>
              </w:rPr>
              <w:t>100</w:t>
            </w:r>
          </w:p>
        </w:tc>
      </w:tr>
      <w:tr w:rsidR="00D37F9C" w:rsidRPr="00D37F9C" w14:paraId="504E9270" w14:textId="77777777" w:rsidTr="00D95E35">
        <w:trPr>
          <w:trHeight w:val="90"/>
        </w:trPr>
        <w:tc>
          <w:tcPr>
            <w:tcW w:w="2127" w:type="dxa"/>
            <w:vAlign w:val="bottom"/>
            <w:hideMark/>
          </w:tcPr>
          <w:p w14:paraId="20CDF394" w14:textId="77777777" w:rsidR="00D37F9C" w:rsidRPr="00D37F9C" w:rsidRDefault="00D37F9C" w:rsidP="00D37F9C">
            <w:pPr>
              <w:spacing w:after="0" w:line="276"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Ленин</w:t>
            </w:r>
          </w:p>
        </w:tc>
        <w:tc>
          <w:tcPr>
            <w:tcW w:w="1275" w:type="dxa"/>
            <w:vAlign w:val="bottom"/>
            <w:hideMark/>
          </w:tcPr>
          <w:p w14:paraId="1806265F" w14:textId="77777777" w:rsidR="00D37F9C" w:rsidRPr="00D37F9C" w:rsidRDefault="00D37F9C" w:rsidP="00D37F9C">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296905,4</w:t>
            </w:r>
          </w:p>
        </w:tc>
        <w:tc>
          <w:tcPr>
            <w:tcW w:w="1401" w:type="dxa"/>
            <w:vAlign w:val="bottom"/>
            <w:hideMark/>
          </w:tcPr>
          <w:p w14:paraId="3EFAC76E" w14:textId="77777777" w:rsidR="00D37F9C" w:rsidRPr="00D37F9C" w:rsidRDefault="00D37F9C" w:rsidP="00D37F9C">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100499,1</w:t>
            </w:r>
          </w:p>
        </w:tc>
        <w:tc>
          <w:tcPr>
            <w:tcW w:w="1009" w:type="dxa"/>
            <w:vAlign w:val="bottom"/>
            <w:hideMark/>
          </w:tcPr>
          <w:p w14:paraId="35C1944A" w14:textId="77777777" w:rsidR="00D37F9C" w:rsidRPr="00D37F9C" w:rsidRDefault="00D37F9C" w:rsidP="00D37F9C">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108,7</w:t>
            </w:r>
          </w:p>
        </w:tc>
        <w:tc>
          <w:tcPr>
            <w:tcW w:w="1417" w:type="dxa"/>
            <w:vAlign w:val="bottom"/>
            <w:hideMark/>
          </w:tcPr>
          <w:p w14:paraId="5E629FBE" w14:textId="77777777" w:rsidR="00D37F9C" w:rsidRPr="00D37F9C" w:rsidRDefault="00D37F9C" w:rsidP="00D37F9C">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109,4</w:t>
            </w:r>
          </w:p>
        </w:tc>
        <w:tc>
          <w:tcPr>
            <w:tcW w:w="1135" w:type="dxa"/>
            <w:vAlign w:val="bottom"/>
            <w:hideMark/>
          </w:tcPr>
          <w:p w14:paraId="08971318" w14:textId="77777777" w:rsidR="00D37F9C" w:rsidRPr="00D37F9C" w:rsidRDefault="00D37F9C" w:rsidP="00D37F9C">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30,2</w:t>
            </w:r>
          </w:p>
        </w:tc>
        <w:tc>
          <w:tcPr>
            <w:tcW w:w="1559" w:type="dxa"/>
            <w:vAlign w:val="bottom"/>
            <w:hideMark/>
          </w:tcPr>
          <w:p w14:paraId="26C435BE"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27,5</w:t>
            </w:r>
          </w:p>
        </w:tc>
      </w:tr>
      <w:tr w:rsidR="00D37F9C" w:rsidRPr="00D37F9C" w14:paraId="173B1BF6" w14:textId="77777777" w:rsidTr="00D95E35">
        <w:trPr>
          <w:trHeight w:val="108"/>
        </w:trPr>
        <w:tc>
          <w:tcPr>
            <w:tcW w:w="2127" w:type="dxa"/>
            <w:vAlign w:val="bottom"/>
            <w:hideMark/>
          </w:tcPr>
          <w:p w14:paraId="7154B969" w14:textId="77777777" w:rsidR="00D37F9C" w:rsidRPr="00D37F9C" w:rsidRDefault="00D37F9C" w:rsidP="00D37F9C">
            <w:pPr>
              <w:spacing w:after="0" w:line="276"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5A59F278" w14:textId="77777777" w:rsidR="00D37F9C" w:rsidRPr="00D37F9C" w:rsidRDefault="00D37F9C" w:rsidP="00D37F9C">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193293,6</w:t>
            </w:r>
          </w:p>
        </w:tc>
        <w:tc>
          <w:tcPr>
            <w:tcW w:w="1401" w:type="dxa"/>
            <w:vAlign w:val="bottom"/>
            <w:hideMark/>
          </w:tcPr>
          <w:p w14:paraId="47B7D337" w14:textId="77777777" w:rsidR="00D37F9C" w:rsidRPr="00D37F9C" w:rsidRDefault="00D37F9C" w:rsidP="00D37F9C">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65236,0</w:t>
            </w:r>
          </w:p>
        </w:tc>
        <w:tc>
          <w:tcPr>
            <w:tcW w:w="1009" w:type="dxa"/>
            <w:vAlign w:val="bottom"/>
            <w:hideMark/>
          </w:tcPr>
          <w:p w14:paraId="722EB4DA" w14:textId="77777777" w:rsidR="00D37F9C" w:rsidRPr="00D37F9C" w:rsidRDefault="00D37F9C" w:rsidP="00D37F9C">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118,4</w:t>
            </w:r>
          </w:p>
        </w:tc>
        <w:tc>
          <w:tcPr>
            <w:tcW w:w="1417" w:type="dxa"/>
            <w:vAlign w:val="bottom"/>
            <w:hideMark/>
          </w:tcPr>
          <w:p w14:paraId="04DD012A" w14:textId="77777777" w:rsidR="00D37F9C" w:rsidRPr="00D37F9C" w:rsidRDefault="00D37F9C" w:rsidP="00D37F9C">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126,9</w:t>
            </w:r>
          </w:p>
        </w:tc>
        <w:tc>
          <w:tcPr>
            <w:tcW w:w="1135" w:type="dxa"/>
            <w:vAlign w:val="bottom"/>
            <w:hideMark/>
          </w:tcPr>
          <w:p w14:paraId="2D826660" w14:textId="77777777" w:rsidR="00D37F9C" w:rsidRPr="00D37F9C" w:rsidRDefault="00D37F9C" w:rsidP="00D37F9C">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19,7</w:t>
            </w:r>
          </w:p>
        </w:tc>
        <w:tc>
          <w:tcPr>
            <w:tcW w:w="1559" w:type="dxa"/>
            <w:vAlign w:val="bottom"/>
            <w:hideMark/>
          </w:tcPr>
          <w:p w14:paraId="7E9E3A9A"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17,8</w:t>
            </w:r>
          </w:p>
        </w:tc>
      </w:tr>
      <w:tr w:rsidR="00D37F9C" w:rsidRPr="00D37F9C" w14:paraId="295F2A8F" w14:textId="77777777" w:rsidTr="00D95E35">
        <w:trPr>
          <w:trHeight w:val="126"/>
        </w:trPr>
        <w:tc>
          <w:tcPr>
            <w:tcW w:w="2127" w:type="dxa"/>
            <w:vAlign w:val="bottom"/>
            <w:hideMark/>
          </w:tcPr>
          <w:p w14:paraId="51AC6324" w14:textId="77777777" w:rsidR="00D37F9C" w:rsidRPr="00D37F9C" w:rsidRDefault="00D37F9C" w:rsidP="00D37F9C">
            <w:pPr>
              <w:spacing w:after="0" w:line="276"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Биринчи М</w:t>
            </w:r>
            <w:r w:rsidRPr="00D37F9C">
              <w:rPr>
                <w:rFonts w:ascii="Times New Roman" w:eastAsia="Times New Roman" w:hAnsi="Times New Roman" w:cs="Times New Roman"/>
                <w:kern w:val="0"/>
                <w:sz w:val="20"/>
                <w:szCs w:val="20"/>
                <w:lang w:val="ru-RU" w:eastAsia="ru-RU"/>
                <w14:ligatures w14:val="none"/>
              </w:rPr>
              <w:t>ай</w:t>
            </w:r>
            <w:r w:rsidRPr="00D37F9C">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5D642D73" w14:textId="77777777" w:rsidR="00D37F9C" w:rsidRPr="00D37F9C" w:rsidRDefault="00D37F9C" w:rsidP="00D37F9C">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268156,5</w:t>
            </w:r>
          </w:p>
        </w:tc>
        <w:tc>
          <w:tcPr>
            <w:tcW w:w="1401" w:type="dxa"/>
            <w:vAlign w:val="bottom"/>
            <w:hideMark/>
          </w:tcPr>
          <w:p w14:paraId="673078A8" w14:textId="77777777" w:rsidR="00D37F9C" w:rsidRPr="00D37F9C" w:rsidRDefault="00D37F9C" w:rsidP="00D37F9C">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96074,9</w:t>
            </w:r>
          </w:p>
        </w:tc>
        <w:tc>
          <w:tcPr>
            <w:tcW w:w="1009" w:type="dxa"/>
            <w:vAlign w:val="bottom"/>
            <w:hideMark/>
          </w:tcPr>
          <w:p w14:paraId="4991A3BE" w14:textId="77777777" w:rsidR="00D37F9C" w:rsidRPr="00D37F9C" w:rsidRDefault="00D37F9C" w:rsidP="00D37F9C">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119,0</w:t>
            </w:r>
          </w:p>
        </w:tc>
        <w:tc>
          <w:tcPr>
            <w:tcW w:w="1417" w:type="dxa"/>
            <w:vAlign w:val="bottom"/>
            <w:hideMark/>
          </w:tcPr>
          <w:p w14:paraId="73437A46" w14:textId="77777777" w:rsidR="00D37F9C" w:rsidRPr="00D37F9C" w:rsidRDefault="00D37F9C" w:rsidP="00D37F9C">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108,3</w:t>
            </w:r>
          </w:p>
        </w:tc>
        <w:tc>
          <w:tcPr>
            <w:tcW w:w="1135" w:type="dxa"/>
            <w:vAlign w:val="bottom"/>
            <w:hideMark/>
          </w:tcPr>
          <w:p w14:paraId="7EB6CFDA" w14:textId="77777777" w:rsidR="00D37F9C" w:rsidRPr="00D37F9C" w:rsidRDefault="00D37F9C" w:rsidP="00D37F9C">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27,3</w:t>
            </w:r>
          </w:p>
        </w:tc>
        <w:tc>
          <w:tcPr>
            <w:tcW w:w="1559" w:type="dxa"/>
            <w:vAlign w:val="bottom"/>
            <w:hideMark/>
          </w:tcPr>
          <w:p w14:paraId="4650EB49"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26,3</w:t>
            </w:r>
          </w:p>
        </w:tc>
      </w:tr>
      <w:tr w:rsidR="00D37F9C" w:rsidRPr="00D37F9C" w14:paraId="4893C40C" w14:textId="77777777" w:rsidTr="00D95E35">
        <w:trPr>
          <w:trHeight w:val="250"/>
        </w:trPr>
        <w:tc>
          <w:tcPr>
            <w:tcW w:w="2127" w:type="dxa"/>
            <w:vAlign w:val="bottom"/>
            <w:hideMark/>
          </w:tcPr>
          <w:p w14:paraId="42F07E06" w14:textId="77777777" w:rsidR="00D37F9C" w:rsidRPr="00D37F9C" w:rsidRDefault="00D37F9C" w:rsidP="00D37F9C">
            <w:pPr>
              <w:spacing w:after="0" w:line="276"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1F1F905C" w14:textId="77777777" w:rsidR="00D37F9C" w:rsidRPr="00D37F9C" w:rsidRDefault="00D37F9C" w:rsidP="00D37F9C">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224443,5</w:t>
            </w:r>
          </w:p>
        </w:tc>
        <w:tc>
          <w:tcPr>
            <w:tcW w:w="1401" w:type="dxa"/>
            <w:vAlign w:val="bottom"/>
            <w:hideMark/>
          </w:tcPr>
          <w:p w14:paraId="18F1EDA5" w14:textId="77777777" w:rsidR="00D37F9C" w:rsidRPr="00D37F9C" w:rsidRDefault="00D37F9C" w:rsidP="00D37F9C">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103908,5</w:t>
            </w:r>
          </w:p>
        </w:tc>
        <w:tc>
          <w:tcPr>
            <w:tcW w:w="1009" w:type="dxa"/>
            <w:vAlign w:val="bottom"/>
            <w:hideMark/>
          </w:tcPr>
          <w:p w14:paraId="14368CB7" w14:textId="77777777" w:rsidR="00D37F9C" w:rsidRPr="00D37F9C" w:rsidRDefault="00D37F9C" w:rsidP="00D37F9C">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116,7</w:t>
            </w:r>
          </w:p>
        </w:tc>
        <w:tc>
          <w:tcPr>
            <w:tcW w:w="1417" w:type="dxa"/>
            <w:vAlign w:val="bottom"/>
            <w:hideMark/>
          </w:tcPr>
          <w:p w14:paraId="0BC0FDAF" w14:textId="77777777" w:rsidR="00D37F9C" w:rsidRPr="00D37F9C" w:rsidRDefault="00D37F9C" w:rsidP="00D37F9C">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111,7</w:t>
            </w:r>
          </w:p>
        </w:tc>
        <w:tc>
          <w:tcPr>
            <w:tcW w:w="1135" w:type="dxa"/>
            <w:vAlign w:val="bottom"/>
            <w:hideMark/>
          </w:tcPr>
          <w:p w14:paraId="05D0D4B5" w14:textId="77777777" w:rsidR="00D37F9C" w:rsidRPr="00D37F9C" w:rsidRDefault="00D37F9C" w:rsidP="00D37F9C">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22,8</w:t>
            </w:r>
          </w:p>
        </w:tc>
        <w:tc>
          <w:tcPr>
            <w:tcW w:w="1559" w:type="dxa"/>
            <w:vAlign w:val="bottom"/>
            <w:hideMark/>
          </w:tcPr>
          <w:p w14:paraId="377CC4B9"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37F9C">
              <w:rPr>
                <w:rFonts w:ascii="Times New Roman" w:eastAsia="Times New Roman" w:hAnsi="Times New Roman" w:cs="Times New Roman"/>
                <w:color w:val="000000"/>
                <w:spacing w:val="-4"/>
                <w:kern w:val="0"/>
                <w:sz w:val="20"/>
                <w:szCs w:val="20"/>
                <w:lang w:val="ky-KG"/>
                <w14:ligatures w14:val="none"/>
              </w:rPr>
              <w:t>28,4</w:t>
            </w:r>
          </w:p>
        </w:tc>
      </w:tr>
      <w:tr w:rsidR="00D37F9C" w:rsidRPr="00D37F9C" w14:paraId="1B952B10" w14:textId="77777777" w:rsidTr="00D95E35">
        <w:trPr>
          <w:trHeight w:hRule="exact" w:val="113"/>
        </w:trPr>
        <w:tc>
          <w:tcPr>
            <w:tcW w:w="2127" w:type="dxa"/>
            <w:tcBorders>
              <w:top w:val="nil"/>
              <w:left w:val="nil"/>
              <w:bottom w:val="single" w:sz="8" w:space="0" w:color="auto"/>
              <w:right w:val="nil"/>
            </w:tcBorders>
            <w:vAlign w:val="bottom"/>
          </w:tcPr>
          <w:p w14:paraId="67D4EE34" w14:textId="77777777" w:rsidR="00D37F9C" w:rsidRPr="00D37F9C" w:rsidRDefault="00D37F9C" w:rsidP="00D37F9C">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6EC325AB" w14:textId="77777777" w:rsidR="00D37F9C" w:rsidRPr="00D37F9C" w:rsidRDefault="00D37F9C" w:rsidP="00D37F9C">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4F88F6B9" w14:textId="77777777" w:rsidR="00D37F9C" w:rsidRPr="00D37F9C" w:rsidRDefault="00D37F9C" w:rsidP="00D37F9C">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546DFCBC" w14:textId="77777777" w:rsidR="00D37F9C" w:rsidRPr="00D37F9C" w:rsidRDefault="00D37F9C" w:rsidP="00D37F9C">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1A8596DC" w14:textId="77777777" w:rsidR="00D37F9C" w:rsidRPr="00D37F9C" w:rsidRDefault="00D37F9C" w:rsidP="00D37F9C">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11F9323E" w14:textId="77777777" w:rsidR="00D37F9C" w:rsidRPr="00D37F9C" w:rsidRDefault="00D37F9C" w:rsidP="00D37F9C">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20093078" w14:textId="77777777" w:rsidR="00D37F9C" w:rsidRPr="00D37F9C" w:rsidRDefault="00D37F9C" w:rsidP="00D37F9C">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44A1B285" w14:textId="77777777" w:rsidR="00D37F9C" w:rsidRPr="00D37F9C" w:rsidRDefault="00D37F9C" w:rsidP="00D37F9C">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0A4A6A84" w14:textId="77777777" w:rsidR="00D37F9C" w:rsidRDefault="00D37F9C" w:rsidP="00035760">
      <w:pPr>
        <w:spacing w:after="0" w:line="240" w:lineRule="auto"/>
        <w:ind w:firstLine="737"/>
        <w:jc w:val="both"/>
        <w:rPr>
          <w:rFonts w:ascii="Times New Roman" w:eastAsia="Times New Roman" w:hAnsi="Times New Roman" w:cs="Times New Roman"/>
          <w:kern w:val="0"/>
          <w:sz w:val="24"/>
          <w:szCs w:val="24"/>
          <w:lang w:val="en-US"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 xml:space="preserve">2024-жылдын январь-октябрында  Бишкек шаарынын рыноктук </w:t>
      </w:r>
      <w:r w:rsidRPr="00D37F9C">
        <w:rPr>
          <w:rFonts w:ascii="Times New Roman" w:eastAsia="Times New Roman" w:hAnsi="Times New Roman" w:cs="Times New Roman"/>
          <w:kern w:val="0"/>
          <w:sz w:val="24"/>
          <w:szCs w:val="24"/>
          <w:lang w:val="ky-KG" w:eastAsia="ru-RU"/>
          <w14:ligatures w14:val="none"/>
        </w:rPr>
        <w:t>кызмат көрсөтүүлөрүнүн</w:t>
      </w:r>
      <w:r w:rsidRPr="00D37F9C">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D37F9C">
        <w:rPr>
          <w:rFonts w:ascii="Times New Roman" w:eastAsia="Times New Roman" w:hAnsi="Times New Roman" w:cs="Times New Roman"/>
          <w:kern w:val="0"/>
          <w:sz w:val="24"/>
          <w:szCs w:val="24"/>
          <w:lang w:val="ky-KG" w:eastAsia="ru-RU"/>
          <w14:ligatures w14:val="none"/>
        </w:rPr>
        <w:t>63,0  пайызын түздү.</w:t>
      </w:r>
    </w:p>
    <w:p w14:paraId="7915AF9C" w14:textId="77777777" w:rsidR="00035760" w:rsidRDefault="00035760" w:rsidP="00035760">
      <w:pPr>
        <w:spacing w:after="0" w:line="240" w:lineRule="auto"/>
        <w:ind w:firstLine="737"/>
        <w:jc w:val="both"/>
        <w:rPr>
          <w:rFonts w:ascii="Times New Roman" w:eastAsia="Times New Roman" w:hAnsi="Times New Roman" w:cs="Times New Roman"/>
          <w:kern w:val="0"/>
          <w:sz w:val="24"/>
          <w:szCs w:val="24"/>
          <w:lang w:val="en-US" w:eastAsia="ru-RU"/>
          <w14:ligatures w14:val="none"/>
        </w:rPr>
      </w:pPr>
    </w:p>
    <w:p w14:paraId="7F18D592" w14:textId="77777777" w:rsidR="00035760" w:rsidRDefault="00035760" w:rsidP="00035760">
      <w:pPr>
        <w:spacing w:after="0" w:line="240" w:lineRule="auto"/>
        <w:ind w:firstLine="737"/>
        <w:jc w:val="both"/>
        <w:rPr>
          <w:rFonts w:ascii="Times New Roman" w:eastAsia="Times New Roman" w:hAnsi="Times New Roman" w:cs="Times New Roman"/>
          <w:kern w:val="0"/>
          <w:sz w:val="24"/>
          <w:szCs w:val="24"/>
          <w:lang w:val="en-US" w:eastAsia="ru-RU"/>
          <w14:ligatures w14:val="none"/>
        </w:rPr>
      </w:pPr>
    </w:p>
    <w:p w14:paraId="306C24E3" w14:textId="77777777" w:rsidR="00035760" w:rsidRDefault="00035760" w:rsidP="00035760">
      <w:pPr>
        <w:spacing w:after="0" w:line="240" w:lineRule="auto"/>
        <w:ind w:firstLine="737"/>
        <w:jc w:val="both"/>
        <w:rPr>
          <w:rFonts w:ascii="Times New Roman" w:eastAsia="Times New Roman" w:hAnsi="Times New Roman" w:cs="Times New Roman"/>
          <w:kern w:val="0"/>
          <w:sz w:val="24"/>
          <w:szCs w:val="24"/>
          <w:lang w:val="en-US" w:eastAsia="ru-RU"/>
          <w14:ligatures w14:val="none"/>
        </w:rPr>
      </w:pPr>
    </w:p>
    <w:p w14:paraId="26B4F5D7" w14:textId="77777777" w:rsidR="00035760" w:rsidRDefault="00035760" w:rsidP="00035760">
      <w:pPr>
        <w:spacing w:after="0" w:line="240" w:lineRule="auto"/>
        <w:ind w:firstLine="737"/>
        <w:jc w:val="both"/>
        <w:rPr>
          <w:rFonts w:ascii="Times New Roman" w:eastAsia="Times New Roman" w:hAnsi="Times New Roman" w:cs="Times New Roman"/>
          <w:kern w:val="0"/>
          <w:sz w:val="24"/>
          <w:szCs w:val="24"/>
          <w:lang w:val="en-US" w:eastAsia="ru-RU"/>
          <w14:ligatures w14:val="none"/>
        </w:rPr>
      </w:pPr>
    </w:p>
    <w:p w14:paraId="6E2C17B6" w14:textId="77777777" w:rsidR="00035760" w:rsidRDefault="00035760" w:rsidP="00035760">
      <w:pPr>
        <w:spacing w:after="0" w:line="240" w:lineRule="auto"/>
        <w:ind w:firstLine="737"/>
        <w:jc w:val="both"/>
        <w:rPr>
          <w:rFonts w:ascii="Kyrghyz Times" w:eastAsia="Times New Roman" w:hAnsi="Kyrghyz Times" w:cs="Times New Roman"/>
          <w:kern w:val="0"/>
          <w:sz w:val="24"/>
          <w:szCs w:val="24"/>
          <w:lang w:val="ky-KG" w:eastAsia="ru-RU"/>
          <w14:ligatures w14:val="none"/>
        </w:rPr>
      </w:pPr>
    </w:p>
    <w:p w14:paraId="0F06D3B4" w14:textId="77777777" w:rsidR="00B64A04" w:rsidRPr="00D37F9C" w:rsidRDefault="00B64A04" w:rsidP="00035760">
      <w:pPr>
        <w:spacing w:after="0" w:line="240" w:lineRule="auto"/>
        <w:ind w:firstLine="737"/>
        <w:jc w:val="both"/>
        <w:rPr>
          <w:rFonts w:ascii="Kyrghyz Times" w:eastAsia="Times New Roman" w:hAnsi="Kyrghyz Times" w:cs="Times New Roman"/>
          <w:kern w:val="0"/>
          <w:sz w:val="24"/>
          <w:szCs w:val="24"/>
          <w:lang w:val="ky-KG" w:eastAsia="ru-RU"/>
          <w14:ligatures w14:val="none"/>
        </w:rPr>
      </w:pPr>
    </w:p>
    <w:p w14:paraId="63E50764"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6459856E" w14:textId="1AA5D8D2"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25</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2024-жылдын январь-октябрында  Кыргыз Республикасынын    </w:t>
      </w:r>
    </w:p>
    <w:p w14:paraId="5960C1B3"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6FF3C9B7" w14:textId="77777777" w:rsidR="00D37F9C" w:rsidRPr="00D37F9C" w:rsidRDefault="00D37F9C" w:rsidP="00D37F9C">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D37F9C" w:rsidRPr="00D37F9C" w14:paraId="0A15A014" w14:textId="77777777" w:rsidTr="00D95E35">
        <w:trPr>
          <w:cantSplit/>
          <w:trHeight w:val="244"/>
        </w:trPr>
        <w:tc>
          <w:tcPr>
            <w:tcW w:w="2472" w:type="dxa"/>
            <w:vMerge w:val="restart"/>
            <w:tcBorders>
              <w:top w:val="single" w:sz="8" w:space="0" w:color="auto"/>
              <w:left w:val="nil"/>
              <w:bottom w:val="single" w:sz="8" w:space="0" w:color="auto"/>
              <w:right w:val="nil"/>
            </w:tcBorders>
          </w:tcPr>
          <w:p w14:paraId="768E5B93" w14:textId="77777777" w:rsidR="00D37F9C" w:rsidRPr="00D37F9C" w:rsidRDefault="00D37F9C" w:rsidP="00D37F9C">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4E5C1E66"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Млн</w:t>
            </w:r>
            <w:r w:rsidRPr="00D37F9C">
              <w:rPr>
                <w:rFonts w:ascii="Times New Roman" w:eastAsia="Times New Roman" w:hAnsi="Times New Roman" w:cs="Times New Roman"/>
                <w:b/>
                <w:bCs/>
                <w:kern w:val="0"/>
                <w:sz w:val="20"/>
                <w:szCs w:val="20"/>
                <w:lang w:val="en-US"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3F06FC9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38125D9A" w14:textId="77777777" w:rsidTr="00D95E35">
        <w:trPr>
          <w:cantSplit/>
          <w:trHeight w:val="702"/>
        </w:trPr>
        <w:tc>
          <w:tcPr>
            <w:tcW w:w="2472" w:type="dxa"/>
            <w:vMerge/>
            <w:tcBorders>
              <w:top w:val="single" w:sz="8" w:space="0" w:color="auto"/>
              <w:left w:val="nil"/>
              <w:bottom w:val="single" w:sz="8" w:space="0" w:color="auto"/>
              <w:right w:val="nil"/>
            </w:tcBorders>
            <w:vAlign w:val="center"/>
            <w:hideMark/>
          </w:tcPr>
          <w:p w14:paraId="7AAAC39A"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041EEED3"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31BCBC24" w14:textId="77777777" w:rsidR="00D37F9C" w:rsidRPr="00D37F9C" w:rsidRDefault="00D37F9C" w:rsidP="00D37F9C">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308A805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4C6ADD4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жыйынтыкка</w:t>
            </w:r>
          </w:p>
          <w:p w14:paraId="3AB7CBCD"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w:t>
            </w:r>
          </w:p>
        </w:tc>
      </w:tr>
      <w:tr w:rsidR="00D37F9C" w:rsidRPr="00D37F9C" w14:paraId="367E9E95" w14:textId="77777777" w:rsidTr="00D95E35">
        <w:trPr>
          <w:cantSplit/>
          <w:trHeight w:val="717"/>
        </w:trPr>
        <w:tc>
          <w:tcPr>
            <w:tcW w:w="2472" w:type="dxa"/>
            <w:vMerge/>
            <w:tcBorders>
              <w:top w:val="single" w:sz="8" w:space="0" w:color="auto"/>
              <w:left w:val="nil"/>
              <w:bottom w:val="single" w:sz="8" w:space="0" w:color="auto"/>
              <w:right w:val="nil"/>
            </w:tcBorders>
            <w:vAlign w:val="center"/>
            <w:hideMark/>
          </w:tcPr>
          <w:p w14:paraId="339DA687"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420A4AC1"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1FE2B36B"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5709D986"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2FEAD8BA"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5F891263"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2893505C" w14:textId="77777777" w:rsidR="00D37F9C" w:rsidRPr="00D37F9C" w:rsidRDefault="00D37F9C" w:rsidP="00D37F9C">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37F9C" w:rsidRPr="00D37F9C" w14:paraId="461D495C" w14:textId="77777777" w:rsidTr="00D95E35">
        <w:trPr>
          <w:trHeight w:hRule="exact" w:val="115"/>
        </w:trPr>
        <w:tc>
          <w:tcPr>
            <w:tcW w:w="2472" w:type="dxa"/>
            <w:tcBorders>
              <w:top w:val="single" w:sz="8" w:space="0" w:color="auto"/>
              <w:left w:val="nil"/>
              <w:bottom w:val="nil"/>
              <w:right w:val="nil"/>
            </w:tcBorders>
          </w:tcPr>
          <w:p w14:paraId="329686B5" w14:textId="77777777" w:rsidR="00D37F9C" w:rsidRPr="00D37F9C" w:rsidRDefault="00D37F9C" w:rsidP="00D37F9C">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53BA99A8" w14:textId="77777777" w:rsidR="00D37F9C" w:rsidRPr="00D37F9C" w:rsidRDefault="00D37F9C" w:rsidP="00D37F9C">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38A59BF2" w14:textId="77777777" w:rsidR="00D37F9C" w:rsidRPr="00D37F9C" w:rsidRDefault="00D37F9C" w:rsidP="00D37F9C">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445C6B8E" w14:textId="77777777" w:rsidR="00D37F9C" w:rsidRPr="00D37F9C" w:rsidRDefault="00D37F9C" w:rsidP="00D37F9C">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2896FBDB" w14:textId="77777777" w:rsidR="00D37F9C" w:rsidRPr="00D37F9C" w:rsidRDefault="00D37F9C" w:rsidP="00D37F9C">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4348CF29" w14:textId="77777777" w:rsidR="00D37F9C" w:rsidRPr="00D37F9C" w:rsidRDefault="00D37F9C" w:rsidP="00D37F9C">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5B402020" w14:textId="77777777" w:rsidR="00D37F9C" w:rsidRPr="00D37F9C" w:rsidRDefault="00D37F9C" w:rsidP="00D37F9C">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D37F9C" w:rsidRPr="00D37F9C" w14:paraId="03B3CCA9" w14:textId="77777777" w:rsidTr="00D95E35">
        <w:trPr>
          <w:trHeight w:val="115"/>
        </w:trPr>
        <w:tc>
          <w:tcPr>
            <w:tcW w:w="2472" w:type="dxa"/>
            <w:tcBorders>
              <w:top w:val="nil"/>
              <w:left w:val="nil"/>
              <w:bottom w:val="nil"/>
              <w:right w:val="nil"/>
            </w:tcBorders>
            <w:vAlign w:val="bottom"/>
            <w:hideMark/>
          </w:tcPr>
          <w:p w14:paraId="6C94312D" w14:textId="77777777" w:rsidR="00D37F9C" w:rsidRPr="00D37F9C" w:rsidRDefault="00D37F9C" w:rsidP="00D37F9C">
            <w:pPr>
              <w:spacing w:before="40" w:after="20" w:line="27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Кыргыз Республика</w:t>
            </w:r>
            <w:r w:rsidRPr="00D37F9C">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0C2F74A0" w14:textId="77777777" w:rsidR="00D37F9C" w:rsidRPr="00D37F9C" w:rsidRDefault="00D37F9C" w:rsidP="00D37F9C">
            <w:pPr>
              <w:spacing w:after="0" w:line="276" w:lineRule="auto"/>
              <w:ind w:right="166"/>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1559615,1</w:t>
            </w:r>
          </w:p>
        </w:tc>
        <w:tc>
          <w:tcPr>
            <w:tcW w:w="1532" w:type="dxa"/>
            <w:tcBorders>
              <w:top w:val="nil"/>
              <w:left w:val="nil"/>
              <w:bottom w:val="nil"/>
              <w:right w:val="nil"/>
            </w:tcBorders>
            <w:vAlign w:val="bottom"/>
            <w:hideMark/>
          </w:tcPr>
          <w:p w14:paraId="1399D98C" w14:textId="77777777" w:rsidR="00D37F9C" w:rsidRPr="00D37F9C" w:rsidRDefault="00D37F9C" w:rsidP="00D37F9C">
            <w:pPr>
              <w:spacing w:after="0" w:line="276" w:lineRule="auto"/>
              <w:ind w:right="166"/>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790461,0</w:t>
            </w:r>
          </w:p>
        </w:tc>
        <w:tc>
          <w:tcPr>
            <w:tcW w:w="1113" w:type="dxa"/>
            <w:tcBorders>
              <w:top w:val="nil"/>
              <w:left w:val="nil"/>
              <w:bottom w:val="nil"/>
              <w:right w:val="nil"/>
            </w:tcBorders>
            <w:vAlign w:val="bottom"/>
            <w:hideMark/>
          </w:tcPr>
          <w:p w14:paraId="103B84E9" w14:textId="77777777" w:rsidR="00D37F9C" w:rsidRPr="00D37F9C" w:rsidRDefault="00D37F9C" w:rsidP="00D37F9C">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116,2</w:t>
            </w:r>
          </w:p>
        </w:tc>
        <w:tc>
          <w:tcPr>
            <w:tcW w:w="1114" w:type="dxa"/>
            <w:tcBorders>
              <w:top w:val="nil"/>
              <w:left w:val="nil"/>
              <w:bottom w:val="nil"/>
              <w:right w:val="nil"/>
            </w:tcBorders>
            <w:vAlign w:val="bottom"/>
            <w:hideMark/>
          </w:tcPr>
          <w:p w14:paraId="5666A932"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109,8</w:t>
            </w:r>
          </w:p>
        </w:tc>
        <w:tc>
          <w:tcPr>
            <w:tcW w:w="1113" w:type="dxa"/>
            <w:tcBorders>
              <w:top w:val="nil"/>
              <w:left w:val="nil"/>
              <w:bottom w:val="nil"/>
              <w:right w:val="nil"/>
            </w:tcBorders>
            <w:vAlign w:val="bottom"/>
            <w:hideMark/>
          </w:tcPr>
          <w:p w14:paraId="3B75D91A"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3316908A"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100</w:t>
            </w:r>
          </w:p>
        </w:tc>
      </w:tr>
      <w:tr w:rsidR="00D37F9C" w:rsidRPr="00D37F9C" w14:paraId="64C5FBEB" w14:textId="77777777" w:rsidTr="00D95E35">
        <w:trPr>
          <w:trHeight w:val="115"/>
        </w:trPr>
        <w:tc>
          <w:tcPr>
            <w:tcW w:w="2472" w:type="dxa"/>
            <w:tcBorders>
              <w:top w:val="nil"/>
              <w:left w:val="nil"/>
              <w:bottom w:val="nil"/>
              <w:right w:val="nil"/>
            </w:tcBorders>
            <w:vAlign w:val="bottom"/>
            <w:hideMark/>
          </w:tcPr>
          <w:p w14:paraId="23BF30A9"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ru-RU" w:eastAsia="ru-RU"/>
                <w14:ligatures w14:val="none"/>
              </w:rPr>
              <w:t xml:space="preserve">Баткен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8BA7EE2"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25349,5</w:t>
            </w:r>
          </w:p>
        </w:tc>
        <w:tc>
          <w:tcPr>
            <w:tcW w:w="1532" w:type="dxa"/>
            <w:tcBorders>
              <w:top w:val="nil"/>
              <w:left w:val="nil"/>
              <w:bottom w:val="nil"/>
              <w:right w:val="nil"/>
            </w:tcBorders>
            <w:vAlign w:val="bottom"/>
            <w:hideMark/>
          </w:tcPr>
          <w:p w14:paraId="25A2ACD9"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24184,7</w:t>
            </w:r>
          </w:p>
        </w:tc>
        <w:tc>
          <w:tcPr>
            <w:tcW w:w="1113" w:type="dxa"/>
            <w:tcBorders>
              <w:top w:val="nil"/>
              <w:left w:val="nil"/>
              <w:bottom w:val="nil"/>
              <w:right w:val="nil"/>
            </w:tcBorders>
            <w:vAlign w:val="bottom"/>
            <w:hideMark/>
          </w:tcPr>
          <w:p w14:paraId="6CCDC756"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104,3</w:t>
            </w:r>
          </w:p>
        </w:tc>
        <w:tc>
          <w:tcPr>
            <w:tcW w:w="1114" w:type="dxa"/>
            <w:tcBorders>
              <w:top w:val="nil"/>
              <w:left w:val="nil"/>
              <w:bottom w:val="nil"/>
              <w:right w:val="nil"/>
            </w:tcBorders>
            <w:vAlign w:val="bottom"/>
            <w:hideMark/>
          </w:tcPr>
          <w:p w14:paraId="2D652B86"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102,9</w:t>
            </w:r>
          </w:p>
        </w:tc>
        <w:tc>
          <w:tcPr>
            <w:tcW w:w="1113" w:type="dxa"/>
            <w:tcBorders>
              <w:top w:val="nil"/>
              <w:left w:val="nil"/>
              <w:bottom w:val="nil"/>
              <w:right w:val="nil"/>
            </w:tcBorders>
            <w:vAlign w:val="bottom"/>
            <w:hideMark/>
          </w:tcPr>
          <w:p w14:paraId="1D438222"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1,6</w:t>
            </w:r>
          </w:p>
        </w:tc>
        <w:tc>
          <w:tcPr>
            <w:tcW w:w="975" w:type="dxa"/>
            <w:tcBorders>
              <w:top w:val="nil"/>
              <w:left w:val="nil"/>
              <w:bottom w:val="nil"/>
              <w:right w:val="nil"/>
            </w:tcBorders>
            <w:vAlign w:val="bottom"/>
            <w:hideMark/>
          </w:tcPr>
          <w:p w14:paraId="41E40CA5"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3,1</w:t>
            </w:r>
          </w:p>
        </w:tc>
      </w:tr>
      <w:tr w:rsidR="00D37F9C" w:rsidRPr="00D37F9C" w14:paraId="5028BC74" w14:textId="77777777" w:rsidTr="00D95E35">
        <w:trPr>
          <w:trHeight w:val="115"/>
        </w:trPr>
        <w:tc>
          <w:tcPr>
            <w:tcW w:w="2472" w:type="dxa"/>
            <w:tcBorders>
              <w:top w:val="nil"/>
              <w:left w:val="nil"/>
              <w:bottom w:val="nil"/>
              <w:right w:val="nil"/>
            </w:tcBorders>
            <w:vAlign w:val="bottom"/>
            <w:hideMark/>
          </w:tcPr>
          <w:p w14:paraId="1A5E4861"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ky-KG" w:eastAsia="ru-RU"/>
                <w14:ligatures w14:val="none"/>
              </w:rPr>
              <w:t>Ж</w:t>
            </w:r>
            <w:r w:rsidRPr="00D37F9C">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E0B7B32"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96240,8</w:t>
            </w:r>
          </w:p>
        </w:tc>
        <w:tc>
          <w:tcPr>
            <w:tcW w:w="1532" w:type="dxa"/>
            <w:tcBorders>
              <w:top w:val="nil"/>
              <w:left w:val="nil"/>
              <w:bottom w:val="nil"/>
              <w:right w:val="nil"/>
            </w:tcBorders>
            <w:vAlign w:val="bottom"/>
            <w:hideMark/>
          </w:tcPr>
          <w:p w14:paraId="0981EB5C"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87638,1</w:t>
            </w:r>
          </w:p>
        </w:tc>
        <w:tc>
          <w:tcPr>
            <w:tcW w:w="1113" w:type="dxa"/>
            <w:tcBorders>
              <w:top w:val="nil"/>
              <w:left w:val="nil"/>
              <w:bottom w:val="nil"/>
              <w:right w:val="nil"/>
            </w:tcBorders>
            <w:vAlign w:val="bottom"/>
            <w:hideMark/>
          </w:tcPr>
          <w:p w14:paraId="582ED2C1"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105,4</w:t>
            </w:r>
          </w:p>
        </w:tc>
        <w:tc>
          <w:tcPr>
            <w:tcW w:w="1114" w:type="dxa"/>
            <w:tcBorders>
              <w:top w:val="nil"/>
              <w:left w:val="nil"/>
              <w:bottom w:val="nil"/>
              <w:right w:val="nil"/>
            </w:tcBorders>
            <w:vAlign w:val="bottom"/>
            <w:hideMark/>
          </w:tcPr>
          <w:p w14:paraId="17582802"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104,5</w:t>
            </w:r>
          </w:p>
        </w:tc>
        <w:tc>
          <w:tcPr>
            <w:tcW w:w="1113" w:type="dxa"/>
            <w:tcBorders>
              <w:top w:val="nil"/>
              <w:left w:val="nil"/>
              <w:bottom w:val="nil"/>
              <w:right w:val="nil"/>
            </w:tcBorders>
            <w:vAlign w:val="bottom"/>
            <w:hideMark/>
          </w:tcPr>
          <w:p w14:paraId="2C038BCD"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6,2</w:t>
            </w:r>
          </w:p>
        </w:tc>
        <w:tc>
          <w:tcPr>
            <w:tcW w:w="975" w:type="dxa"/>
            <w:tcBorders>
              <w:top w:val="nil"/>
              <w:left w:val="nil"/>
              <w:bottom w:val="nil"/>
              <w:right w:val="nil"/>
            </w:tcBorders>
            <w:vAlign w:val="bottom"/>
            <w:hideMark/>
          </w:tcPr>
          <w:p w14:paraId="1F16FE5B"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11,1</w:t>
            </w:r>
          </w:p>
        </w:tc>
      </w:tr>
      <w:tr w:rsidR="00D37F9C" w:rsidRPr="00D37F9C" w14:paraId="28E03476" w14:textId="77777777" w:rsidTr="00D95E35">
        <w:trPr>
          <w:trHeight w:val="115"/>
        </w:trPr>
        <w:tc>
          <w:tcPr>
            <w:tcW w:w="2472" w:type="dxa"/>
            <w:tcBorders>
              <w:top w:val="nil"/>
              <w:left w:val="nil"/>
              <w:bottom w:val="nil"/>
              <w:right w:val="nil"/>
            </w:tcBorders>
            <w:vAlign w:val="bottom"/>
            <w:hideMark/>
          </w:tcPr>
          <w:p w14:paraId="45D28E59"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ky-KG" w:eastAsia="ru-RU"/>
                <w14:ligatures w14:val="none"/>
              </w:rPr>
              <w:t>Ы</w:t>
            </w:r>
            <w:proofErr w:type="spellStart"/>
            <w:r w:rsidRPr="00D37F9C">
              <w:rPr>
                <w:rFonts w:ascii="Times New Roman" w:eastAsia="Times New Roman" w:hAnsi="Times New Roman" w:cs="Times New Roman"/>
                <w:bCs/>
                <w:kern w:val="0"/>
                <w:sz w:val="20"/>
                <w:szCs w:val="20"/>
                <w:lang w:val="ru-RU" w:eastAsia="ru-RU"/>
                <w14:ligatures w14:val="none"/>
              </w:rPr>
              <w:t>сык</w:t>
            </w:r>
            <w:proofErr w:type="spellEnd"/>
            <w:r w:rsidRPr="00D37F9C">
              <w:rPr>
                <w:rFonts w:ascii="Times New Roman" w:eastAsia="Times New Roman" w:hAnsi="Times New Roman" w:cs="Times New Roman"/>
                <w:bCs/>
                <w:kern w:val="0"/>
                <w:sz w:val="20"/>
                <w:szCs w:val="20"/>
                <w:lang w:val="ru-RU" w:eastAsia="ru-RU"/>
                <w14:ligatures w14:val="none"/>
              </w:rPr>
              <w:t>-К</w:t>
            </w:r>
            <w:r w:rsidRPr="00D37F9C">
              <w:rPr>
                <w:rFonts w:ascii="Times New Roman" w:eastAsia="Times New Roman" w:hAnsi="Times New Roman" w:cs="Times New Roman"/>
                <w:bCs/>
                <w:kern w:val="0"/>
                <w:sz w:val="20"/>
                <w:szCs w:val="20"/>
                <w:lang w:val="ky-KG" w:eastAsia="ru-RU"/>
                <w14:ligatures w14:val="none"/>
              </w:rPr>
              <w:t>ө</w:t>
            </w:r>
            <w:r w:rsidRPr="00D37F9C">
              <w:rPr>
                <w:rFonts w:ascii="Times New Roman" w:eastAsia="Times New Roman" w:hAnsi="Times New Roman" w:cs="Times New Roman"/>
                <w:bCs/>
                <w:kern w:val="0"/>
                <w:sz w:val="20"/>
                <w:szCs w:val="20"/>
                <w:lang w:val="ru-RU" w:eastAsia="ru-RU"/>
                <w14:ligatures w14:val="none"/>
              </w:rPr>
              <w:t xml:space="preserve">л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9ABCEDD"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41956,9</w:t>
            </w:r>
          </w:p>
        </w:tc>
        <w:tc>
          <w:tcPr>
            <w:tcW w:w="1532" w:type="dxa"/>
            <w:tcBorders>
              <w:top w:val="nil"/>
              <w:left w:val="nil"/>
              <w:bottom w:val="nil"/>
              <w:right w:val="nil"/>
            </w:tcBorders>
            <w:vAlign w:val="bottom"/>
            <w:hideMark/>
          </w:tcPr>
          <w:p w14:paraId="0F2BC8A8"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34681,0</w:t>
            </w:r>
          </w:p>
        </w:tc>
        <w:tc>
          <w:tcPr>
            <w:tcW w:w="1113" w:type="dxa"/>
            <w:tcBorders>
              <w:top w:val="nil"/>
              <w:left w:val="nil"/>
              <w:bottom w:val="nil"/>
              <w:right w:val="nil"/>
            </w:tcBorders>
            <w:vAlign w:val="bottom"/>
            <w:hideMark/>
          </w:tcPr>
          <w:p w14:paraId="1DBD9CBD"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108,5</w:t>
            </w:r>
          </w:p>
        </w:tc>
        <w:tc>
          <w:tcPr>
            <w:tcW w:w="1114" w:type="dxa"/>
            <w:tcBorders>
              <w:top w:val="nil"/>
              <w:left w:val="nil"/>
              <w:bottom w:val="nil"/>
              <w:right w:val="nil"/>
            </w:tcBorders>
            <w:vAlign w:val="bottom"/>
            <w:hideMark/>
          </w:tcPr>
          <w:p w14:paraId="0E32D1FC"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108,6</w:t>
            </w:r>
          </w:p>
        </w:tc>
        <w:tc>
          <w:tcPr>
            <w:tcW w:w="1113" w:type="dxa"/>
            <w:tcBorders>
              <w:top w:val="nil"/>
              <w:left w:val="nil"/>
              <w:bottom w:val="nil"/>
              <w:right w:val="nil"/>
            </w:tcBorders>
            <w:vAlign w:val="bottom"/>
            <w:hideMark/>
          </w:tcPr>
          <w:p w14:paraId="4EAE636C"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2,7</w:t>
            </w:r>
          </w:p>
        </w:tc>
        <w:tc>
          <w:tcPr>
            <w:tcW w:w="975" w:type="dxa"/>
            <w:tcBorders>
              <w:top w:val="nil"/>
              <w:left w:val="nil"/>
              <w:bottom w:val="nil"/>
              <w:right w:val="nil"/>
            </w:tcBorders>
            <w:vAlign w:val="bottom"/>
            <w:hideMark/>
          </w:tcPr>
          <w:p w14:paraId="13290CE4"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4,4</w:t>
            </w:r>
          </w:p>
        </w:tc>
      </w:tr>
      <w:tr w:rsidR="00D37F9C" w:rsidRPr="00D37F9C" w14:paraId="1F113B40" w14:textId="77777777" w:rsidTr="00D95E35">
        <w:trPr>
          <w:trHeight w:val="115"/>
        </w:trPr>
        <w:tc>
          <w:tcPr>
            <w:tcW w:w="2472" w:type="dxa"/>
            <w:tcBorders>
              <w:top w:val="nil"/>
              <w:left w:val="nil"/>
              <w:bottom w:val="nil"/>
              <w:right w:val="nil"/>
            </w:tcBorders>
            <w:vAlign w:val="bottom"/>
            <w:hideMark/>
          </w:tcPr>
          <w:p w14:paraId="3C495E19"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ru-RU" w:eastAsia="ru-RU"/>
                <w14:ligatures w14:val="none"/>
              </w:rPr>
              <w:t xml:space="preserve">Нарын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5ABA6A4"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17795,9</w:t>
            </w:r>
          </w:p>
        </w:tc>
        <w:tc>
          <w:tcPr>
            <w:tcW w:w="1532" w:type="dxa"/>
            <w:tcBorders>
              <w:top w:val="nil"/>
              <w:left w:val="nil"/>
              <w:bottom w:val="nil"/>
              <w:right w:val="nil"/>
            </w:tcBorders>
            <w:vAlign w:val="bottom"/>
            <w:hideMark/>
          </w:tcPr>
          <w:p w14:paraId="0524DF50"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16853,5</w:t>
            </w:r>
          </w:p>
        </w:tc>
        <w:tc>
          <w:tcPr>
            <w:tcW w:w="1113" w:type="dxa"/>
            <w:tcBorders>
              <w:top w:val="nil"/>
              <w:left w:val="nil"/>
              <w:bottom w:val="nil"/>
              <w:right w:val="nil"/>
            </w:tcBorders>
            <w:vAlign w:val="bottom"/>
            <w:hideMark/>
          </w:tcPr>
          <w:p w14:paraId="7297AB98"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116,5</w:t>
            </w:r>
          </w:p>
        </w:tc>
        <w:tc>
          <w:tcPr>
            <w:tcW w:w="1114" w:type="dxa"/>
            <w:tcBorders>
              <w:top w:val="nil"/>
              <w:left w:val="nil"/>
              <w:bottom w:val="nil"/>
              <w:right w:val="nil"/>
            </w:tcBorders>
            <w:vAlign w:val="bottom"/>
            <w:hideMark/>
          </w:tcPr>
          <w:p w14:paraId="3F9ED483"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115,6</w:t>
            </w:r>
          </w:p>
        </w:tc>
        <w:tc>
          <w:tcPr>
            <w:tcW w:w="1113" w:type="dxa"/>
            <w:tcBorders>
              <w:top w:val="nil"/>
              <w:left w:val="nil"/>
              <w:bottom w:val="nil"/>
              <w:right w:val="nil"/>
            </w:tcBorders>
            <w:vAlign w:val="bottom"/>
            <w:hideMark/>
          </w:tcPr>
          <w:p w14:paraId="4B4B8DD1"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w:t>
            </w:r>
          </w:p>
        </w:tc>
        <w:tc>
          <w:tcPr>
            <w:tcW w:w="975" w:type="dxa"/>
            <w:tcBorders>
              <w:top w:val="nil"/>
              <w:left w:val="nil"/>
              <w:bottom w:val="nil"/>
              <w:right w:val="nil"/>
            </w:tcBorders>
            <w:vAlign w:val="bottom"/>
            <w:hideMark/>
          </w:tcPr>
          <w:p w14:paraId="2C8C57CE"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2,1</w:t>
            </w:r>
          </w:p>
        </w:tc>
      </w:tr>
      <w:tr w:rsidR="00D37F9C" w:rsidRPr="00D37F9C" w14:paraId="62C8FD0A" w14:textId="77777777" w:rsidTr="00D95E35">
        <w:trPr>
          <w:trHeight w:val="115"/>
        </w:trPr>
        <w:tc>
          <w:tcPr>
            <w:tcW w:w="2472" w:type="dxa"/>
            <w:tcBorders>
              <w:top w:val="nil"/>
              <w:left w:val="nil"/>
              <w:bottom w:val="nil"/>
              <w:right w:val="nil"/>
            </w:tcBorders>
            <w:vAlign w:val="bottom"/>
            <w:hideMark/>
          </w:tcPr>
          <w:p w14:paraId="731ACFAD"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ru-RU" w:eastAsia="ru-RU"/>
                <w14:ligatures w14:val="none"/>
              </w:rPr>
              <w:t xml:space="preserve">Ош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69E2059"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73785,6</w:t>
            </w:r>
          </w:p>
        </w:tc>
        <w:tc>
          <w:tcPr>
            <w:tcW w:w="1532" w:type="dxa"/>
            <w:tcBorders>
              <w:top w:val="nil"/>
              <w:left w:val="nil"/>
              <w:bottom w:val="nil"/>
              <w:right w:val="nil"/>
            </w:tcBorders>
            <w:vAlign w:val="bottom"/>
            <w:hideMark/>
          </w:tcPr>
          <w:p w14:paraId="5B4BE3F3"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64407,3</w:t>
            </w:r>
          </w:p>
        </w:tc>
        <w:tc>
          <w:tcPr>
            <w:tcW w:w="1113" w:type="dxa"/>
            <w:tcBorders>
              <w:top w:val="nil"/>
              <w:left w:val="nil"/>
              <w:bottom w:val="nil"/>
              <w:right w:val="nil"/>
            </w:tcBorders>
            <w:vAlign w:val="bottom"/>
            <w:hideMark/>
          </w:tcPr>
          <w:p w14:paraId="0974D785"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115,3</w:t>
            </w:r>
          </w:p>
        </w:tc>
        <w:tc>
          <w:tcPr>
            <w:tcW w:w="1114" w:type="dxa"/>
            <w:tcBorders>
              <w:top w:val="nil"/>
              <w:left w:val="nil"/>
              <w:bottom w:val="nil"/>
              <w:right w:val="nil"/>
            </w:tcBorders>
            <w:vAlign w:val="bottom"/>
            <w:hideMark/>
          </w:tcPr>
          <w:p w14:paraId="627CAE8E"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ru-RU"/>
                <w14:ligatures w14:val="none"/>
              </w:rPr>
              <w:t>116,0</w:t>
            </w:r>
          </w:p>
        </w:tc>
        <w:tc>
          <w:tcPr>
            <w:tcW w:w="1113" w:type="dxa"/>
            <w:tcBorders>
              <w:top w:val="nil"/>
              <w:left w:val="nil"/>
              <w:bottom w:val="nil"/>
              <w:right w:val="nil"/>
            </w:tcBorders>
            <w:vAlign w:val="bottom"/>
            <w:hideMark/>
          </w:tcPr>
          <w:p w14:paraId="644161FD"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4,8</w:t>
            </w:r>
          </w:p>
        </w:tc>
        <w:tc>
          <w:tcPr>
            <w:tcW w:w="975" w:type="dxa"/>
            <w:tcBorders>
              <w:top w:val="nil"/>
              <w:left w:val="nil"/>
              <w:bottom w:val="nil"/>
              <w:right w:val="nil"/>
            </w:tcBorders>
            <w:vAlign w:val="bottom"/>
            <w:hideMark/>
          </w:tcPr>
          <w:p w14:paraId="3B591009"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ru-RU"/>
                <w14:ligatures w14:val="none"/>
              </w:rPr>
              <w:t>8,1</w:t>
            </w:r>
          </w:p>
        </w:tc>
      </w:tr>
      <w:tr w:rsidR="00D37F9C" w:rsidRPr="00D37F9C" w14:paraId="6C6CA368" w14:textId="77777777" w:rsidTr="00D95E35">
        <w:trPr>
          <w:trHeight w:val="115"/>
        </w:trPr>
        <w:tc>
          <w:tcPr>
            <w:tcW w:w="2472" w:type="dxa"/>
            <w:tcBorders>
              <w:top w:val="nil"/>
              <w:left w:val="nil"/>
              <w:bottom w:val="nil"/>
              <w:right w:val="nil"/>
            </w:tcBorders>
            <w:vAlign w:val="bottom"/>
            <w:hideMark/>
          </w:tcPr>
          <w:p w14:paraId="53A04551"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ru-RU" w:eastAsia="ru-RU"/>
                <w14:ligatures w14:val="none"/>
              </w:rPr>
              <w:t xml:space="preserve">Талас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69028B7"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23653,3</w:t>
            </w:r>
          </w:p>
        </w:tc>
        <w:tc>
          <w:tcPr>
            <w:tcW w:w="1532" w:type="dxa"/>
            <w:tcBorders>
              <w:top w:val="nil"/>
              <w:left w:val="nil"/>
              <w:bottom w:val="nil"/>
              <w:right w:val="nil"/>
            </w:tcBorders>
            <w:vAlign w:val="bottom"/>
            <w:hideMark/>
          </w:tcPr>
          <w:p w14:paraId="2376CABA"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19026,1</w:t>
            </w:r>
          </w:p>
        </w:tc>
        <w:tc>
          <w:tcPr>
            <w:tcW w:w="1113" w:type="dxa"/>
            <w:tcBorders>
              <w:top w:val="nil"/>
              <w:left w:val="nil"/>
              <w:bottom w:val="nil"/>
              <w:right w:val="nil"/>
            </w:tcBorders>
            <w:vAlign w:val="bottom"/>
            <w:hideMark/>
          </w:tcPr>
          <w:p w14:paraId="1F4BF7AC"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102,5</w:t>
            </w:r>
          </w:p>
        </w:tc>
        <w:tc>
          <w:tcPr>
            <w:tcW w:w="1114" w:type="dxa"/>
            <w:tcBorders>
              <w:top w:val="nil"/>
              <w:left w:val="nil"/>
              <w:bottom w:val="nil"/>
              <w:right w:val="nil"/>
            </w:tcBorders>
            <w:vAlign w:val="bottom"/>
            <w:hideMark/>
          </w:tcPr>
          <w:p w14:paraId="40693A81"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107,4</w:t>
            </w:r>
          </w:p>
        </w:tc>
        <w:tc>
          <w:tcPr>
            <w:tcW w:w="1113" w:type="dxa"/>
            <w:tcBorders>
              <w:top w:val="nil"/>
              <w:left w:val="nil"/>
              <w:bottom w:val="nil"/>
              <w:right w:val="nil"/>
            </w:tcBorders>
            <w:vAlign w:val="bottom"/>
            <w:hideMark/>
          </w:tcPr>
          <w:p w14:paraId="1FF64979"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ru-RU"/>
                <w14:ligatures w14:val="none"/>
              </w:rPr>
              <w:t>1,5</w:t>
            </w:r>
          </w:p>
        </w:tc>
        <w:tc>
          <w:tcPr>
            <w:tcW w:w="975" w:type="dxa"/>
            <w:tcBorders>
              <w:top w:val="nil"/>
              <w:left w:val="nil"/>
              <w:bottom w:val="nil"/>
              <w:right w:val="nil"/>
            </w:tcBorders>
            <w:vAlign w:val="bottom"/>
            <w:hideMark/>
          </w:tcPr>
          <w:p w14:paraId="466D5BEE"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2,4</w:t>
            </w:r>
          </w:p>
        </w:tc>
      </w:tr>
      <w:tr w:rsidR="00D37F9C" w:rsidRPr="00D37F9C" w14:paraId="347DFE69" w14:textId="77777777" w:rsidTr="00D95E35">
        <w:trPr>
          <w:trHeight w:val="115"/>
        </w:trPr>
        <w:tc>
          <w:tcPr>
            <w:tcW w:w="2472" w:type="dxa"/>
            <w:tcBorders>
              <w:top w:val="nil"/>
              <w:left w:val="nil"/>
              <w:bottom w:val="nil"/>
              <w:right w:val="nil"/>
            </w:tcBorders>
            <w:vAlign w:val="bottom"/>
            <w:hideMark/>
          </w:tcPr>
          <w:p w14:paraId="1EC5C6D7"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Cs/>
                <w:kern w:val="0"/>
                <w:sz w:val="20"/>
                <w:szCs w:val="20"/>
                <w:lang w:val="ru-RU" w:eastAsia="ru-RU"/>
                <w14:ligatures w14:val="none"/>
              </w:rPr>
              <w:t>Ч</w:t>
            </w:r>
            <w:r w:rsidRPr="00D37F9C">
              <w:rPr>
                <w:rFonts w:ascii="Times New Roman" w:eastAsia="Times New Roman" w:hAnsi="Times New Roman" w:cs="Times New Roman"/>
                <w:bCs/>
                <w:kern w:val="0"/>
                <w:sz w:val="20"/>
                <w:szCs w:val="20"/>
                <w:lang w:val="ky-KG" w:eastAsia="ru-RU"/>
                <w14:ligatures w14:val="none"/>
              </w:rPr>
              <w:t>ү</w:t>
            </w:r>
            <w:r w:rsidRPr="00D37F9C">
              <w:rPr>
                <w:rFonts w:ascii="Times New Roman" w:eastAsia="Times New Roman" w:hAnsi="Times New Roman" w:cs="Times New Roman"/>
                <w:bCs/>
                <w:kern w:val="0"/>
                <w:sz w:val="20"/>
                <w:szCs w:val="20"/>
                <w:lang w:val="ru-RU" w:eastAsia="ru-RU"/>
                <w14:ligatures w14:val="none"/>
              </w:rPr>
              <w:t xml:space="preserve">й </w:t>
            </w:r>
            <w:proofErr w:type="spellStart"/>
            <w:r w:rsidRPr="00D37F9C">
              <w:rPr>
                <w:rFonts w:ascii="Times New Roman" w:eastAsia="Times New Roman" w:hAnsi="Times New Roman" w:cs="Times New Roman"/>
                <w:bCs/>
                <w:kern w:val="0"/>
                <w:sz w:val="20"/>
                <w:szCs w:val="20"/>
                <w:lang w:val="ru-RU" w:eastAsia="ru-RU"/>
                <w14:ligatures w14:val="none"/>
              </w:rPr>
              <w:t>обл</w:t>
            </w:r>
            <w:proofErr w:type="spellEnd"/>
            <w:r w:rsidRPr="00D37F9C">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469FBE6"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198593,2</w:t>
            </w:r>
          </w:p>
        </w:tc>
        <w:tc>
          <w:tcPr>
            <w:tcW w:w="1532" w:type="dxa"/>
            <w:tcBorders>
              <w:top w:val="nil"/>
              <w:left w:val="nil"/>
              <w:bottom w:val="nil"/>
              <w:right w:val="nil"/>
            </w:tcBorders>
            <w:vAlign w:val="bottom"/>
            <w:hideMark/>
          </w:tcPr>
          <w:p w14:paraId="10F17F93"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107646,9</w:t>
            </w:r>
          </w:p>
        </w:tc>
        <w:tc>
          <w:tcPr>
            <w:tcW w:w="1113" w:type="dxa"/>
            <w:tcBorders>
              <w:top w:val="nil"/>
              <w:left w:val="nil"/>
              <w:bottom w:val="nil"/>
              <w:right w:val="nil"/>
            </w:tcBorders>
            <w:vAlign w:val="bottom"/>
            <w:hideMark/>
          </w:tcPr>
          <w:p w14:paraId="1BB7D5CA"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145,6</w:t>
            </w:r>
          </w:p>
        </w:tc>
        <w:tc>
          <w:tcPr>
            <w:tcW w:w="1114" w:type="dxa"/>
            <w:tcBorders>
              <w:top w:val="nil"/>
              <w:left w:val="nil"/>
              <w:bottom w:val="nil"/>
              <w:right w:val="nil"/>
            </w:tcBorders>
            <w:vAlign w:val="bottom"/>
            <w:hideMark/>
          </w:tcPr>
          <w:p w14:paraId="76916060"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115,3</w:t>
            </w:r>
          </w:p>
        </w:tc>
        <w:tc>
          <w:tcPr>
            <w:tcW w:w="1113" w:type="dxa"/>
            <w:tcBorders>
              <w:top w:val="nil"/>
              <w:left w:val="nil"/>
              <w:bottom w:val="nil"/>
              <w:right w:val="nil"/>
            </w:tcBorders>
            <w:vAlign w:val="bottom"/>
            <w:hideMark/>
          </w:tcPr>
          <w:p w14:paraId="422B3358"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12,7</w:t>
            </w:r>
          </w:p>
        </w:tc>
        <w:tc>
          <w:tcPr>
            <w:tcW w:w="975" w:type="dxa"/>
            <w:tcBorders>
              <w:top w:val="nil"/>
              <w:left w:val="nil"/>
              <w:bottom w:val="nil"/>
              <w:right w:val="nil"/>
            </w:tcBorders>
            <w:vAlign w:val="bottom"/>
            <w:hideMark/>
          </w:tcPr>
          <w:p w14:paraId="0E5D832D"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13,6</w:t>
            </w:r>
          </w:p>
        </w:tc>
      </w:tr>
      <w:tr w:rsidR="00D37F9C" w:rsidRPr="00D37F9C" w14:paraId="334B6A98" w14:textId="77777777" w:rsidTr="00D95E35">
        <w:trPr>
          <w:trHeight w:val="115"/>
        </w:trPr>
        <w:tc>
          <w:tcPr>
            <w:tcW w:w="2472" w:type="dxa"/>
            <w:tcBorders>
              <w:top w:val="nil"/>
              <w:left w:val="nil"/>
              <w:bottom w:val="nil"/>
              <w:right w:val="nil"/>
            </w:tcBorders>
            <w:vAlign w:val="bottom"/>
            <w:hideMark/>
          </w:tcPr>
          <w:p w14:paraId="6095CA4C"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Бишкек</w:t>
            </w:r>
            <w:r w:rsidRPr="00D37F9C">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6D7EC2BD" w14:textId="77777777" w:rsidR="00D37F9C" w:rsidRPr="00D37F9C" w:rsidRDefault="00D37F9C" w:rsidP="00D37F9C">
            <w:pPr>
              <w:spacing w:after="0" w:line="276" w:lineRule="auto"/>
              <w:ind w:right="166"/>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982799,0</w:t>
            </w:r>
          </w:p>
        </w:tc>
        <w:tc>
          <w:tcPr>
            <w:tcW w:w="1532" w:type="dxa"/>
            <w:tcBorders>
              <w:top w:val="nil"/>
              <w:left w:val="nil"/>
              <w:bottom w:val="nil"/>
              <w:right w:val="nil"/>
            </w:tcBorders>
            <w:vAlign w:val="bottom"/>
            <w:hideMark/>
          </w:tcPr>
          <w:p w14:paraId="3301B38A" w14:textId="77777777" w:rsidR="00D37F9C" w:rsidRPr="00D37F9C" w:rsidRDefault="00D37F9C" w:rsidP="00D37F9C">
            <w:pPr>
              <w:spacing w:after="0" w:line="276" w:lineRule="auto"/>
              <w:ind w:right="166"/>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365718,5</w:t>
            </w:r>
          </w:p>
        </w:tc>
        <w:tc>
          <w:tcPr>
            <w:tcW w:w="1113" w:type="dxa"/>
            <w:tcBorders>
              <w:top w:val="nil"/>
              <w:left w:val="nil"/>
              <w:bottom w:val="nil"/>
              <w:right w:val="nil"/>
            </w:tcBorders>
            <w:vAlign w:val="bottom"/>
            <w:hideMark/>
          </w:tcPr>
          <w:p w14:paraId="635177BE"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115,2</w:t>
            </w:r>
          </w:p>
        </w:tc>
        <w:tc>
          <w:tcPr>
            <w:tcW w:w="1114" w:type="dxa"/>
            <w:tcBorders>
              <w:top w:val="nil"/>
              <w:left w:val="nil"/>
              <w:bottom w:val="nil"/>
              <w:right w:val="nil"/>
            </w:tcBorders>
            <w:vAlign w:val="bottom"/>
            <w:hideMark/>
          </w:tcPr>
          <w:p w14:paraId="476BA038"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112,6</w:t>
            </w:r>
          </w:p>
        </w:tc>
        <w:tc>
          <w:tcPr>
            <w:tcW w:w="1113" w:type="dxa"/>
            <w:tcBorders>
              <w:top w:val="nil"/>
              <w:left w:val="nil"/>
              <w:bottom w:val="nil"/>
              <w:right w:val="nil"/>
            </w:tcBorders>
            <w:vAlign w:val="bottom"/>
            <w:hideMark/>
          </w:tcPr>
          <w:p w14:paraId="06EE6947"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63,0</w:t>
            </w:r>
          </w:p>
        </w:tc>
        <w:tc>
          <w:tcPr>
            <w:tcW w:w="975" w:type="dxa"/>
            <w:tcBorders>
              <w:top w:val="nil"/>
              <w:left w:val="nil"/>
              <w:bottom w:val="nil"/>
              <w:right w:val="nil"/>
            </w:tcBorders>
            <w:vAlign w:val="bottom"/>
            <w:hideMark/>
          </w:tcPr>
          <w:p w14:paraId="03496F9C"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37F9C">
              <w:rPr>
                <w:rFonts w:ascii="Times New Roman" w:eastAsia="Times New Roman" w:hAnsi="Times New Roman" w:cs="Times New Roman"/>
                <w:b/>
                <w:kern w:val="0"/>
                <w:sz w:val="20"/>
                <w:szCs w:val="20"/>
                <w:lang w:val="ky-KG"/>
                <w14:ligatures w14:val="none"/>
              </w:rPr>
              <w:t>46,3</w:t>
            </w:r>
          </w:p>
        </w:tc>
      </w:tr>
      <w:tr w:rsidR="00D37F9C" w:rsidRPr="00D37F9C" w14:paraId="5114F341" w14:textId="77777777" w:rsidTr="00D95E35">
        <w:trPr>
          <w:trHeight w:val="115"/>
        </w:trPr>
        <w:tc>
          <w:tcPr>
            <w:tcW w:w="2472" w:type="dxa"/>
            <w:tcBorders>
              <w:top w:val="nil"/>
              <w:left w:val="nil"/>
              <w:bottom w:val="nil"/>
              <w:right w:val="nil"/>
            </w:tcBorders>
            <w:vAlign w:val="bottom"/>
            <w:hideMark/>
          </w:tcPr>
          <w:p w14:paraId="6F452887"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Ош</w:t>
            </w:r>
            <w:r w:rsidRPr="00D37F9C">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4B30B5AF"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99440,9</w:t>
            </w:r>
          </w:p>
        </w:tc>
        <w:tc>
          <w:tcPr>
            <w:tcW w:w="1532" w:type="dxa"/>
            <w:tcBorders>
              <w:top w:val="nil"/>
              <w:left w:val="nil"/>
              <w:bottom w:val="nil"/>
              <w:right w:val="nil"/>
            </w:tcBorders>
            <w:vAlign w:val="bottom"/>
            <w:hideMark/>
          </w:tcPr>
          <w:p w14:paraId="26B6D11E"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70304,9</w:t>
            </w:r>
          </w:p>
        </w:tc>
        <w:tc>
          <w:tcPr>
            <w:tcW w:w="1113" w:type="dxa"/>
            <w:tcBorders>
              <w:top w:val="nil"/>
              <w:left w:val="nil"/>
              <w:bottom w:val="nil"/>
              <w:right w:val="nil"/>
            </w:tcBorders>
            <w:vAlign w:val="bottom"/>
            <w:hideMark/>
          </w:tcPr>
          <w:p w14:paraId="4E813DDF"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101,6</w:t>
            </w:r>
          </w:p>
        </w:tc>
        <w:tc>
          <w:tcPr>
            <w:tcW w:w="1114" w:type="dxa"/>
            <w:tcBorders>
              <w:top w:val="nil"/>
              <w:left w:val="nil"/>
              <w:bottom w:val="nil"/>
              <w:right w:val="nil"/>
            </w:tcBorders>
            <w:vAlign w:val="bottom"/>
            <w:hideMark/>
          </w:tcPr>
          <w:p w14:paraId="4F2F62E9"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101,3</w:t>
            </w:r>
          </w:p>
        </w:tc>
        <w:tc>
          <w:tcPr>
            <w:tcW w:w="1113" w:type="dxa"/>
            <w:tcBorders>
              <w:top w:val="nil"/>
              <w:left w:val="nil"/>
              <w:bottom w:val="nil"/>
              <w:right w:val="nil"/>
            </w:tcBorders>
            <w:vAlign w:val="bottom"/>
            <w:hideMark/>
          </w:tcPr>
          <w:p w14:paraId="67F268BF"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6,4</w:t>
            </w:r>
          </w:p>
        </w:tc>
        <w:tc>
          <w:tcPr>
            <w:tcW w:w="975" w:type="dxa"/>
            <w:tcBorders>
              <w:top w:val="nil"/>
              <w:left w:val="nil"/>
              <w:bottom w:val="nil"/>
              <w:right w:val="nil"/>
            </w:tcBorders>
            <w:vAlign w:val="bottom"/>
            <w:hideMark/>
          </w:tcPr>
          <w:p w14:paraId="59A95B00"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ru-RU"/>
                <w14:ligatures w14:val="none"/>
              </w:rPr>
              <w:t>8,9</w:t>
            </w:r>
          </w:p>
        </w:tc>
      </w:tr>
      <w:tr w:rsidR="00D37F9C" w:rsidRPr="00D37F9C" w14:paraId="46D6618A" w14:textId="77777777" w:rsidTr="0059530E">
        <w:trPr>
          <w:trHeight w:val="115"/>
        </w:trPr>
        <w:tc>
          <w:tcPr>
            <w:tcW w:w="2472" w:type="dxa"/>
            <w:tcBorders>
              <w:top w:val="nil"/>
              <w:left w:val="nil"/>
              <w:bottom w:val="single" w:sz="8" w:space="0" w:color="auto"/>
              <w:right w:val="nil"/>
            </w:tcBorders>
            <w:vAlign w:val="bottom"/>
          </w:tcPr>
          <w:p w14:paraId="2BC4DFCD" w14:textId="77777777" w:rsidR="00D37F9C" w:rsidRPr="00D37F9C" w:rsidRDefault="00D37F9C" w:rsidP="00D37F9C">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8" w:space="0" w:color="auto"/>
              <w:right w:val="nil"/>
            </w:tcBorders>
            <w:vAlign w:val="bottom"/>
          </w:tcPr>
          <w:p w14:paraId="3ACA977C"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8" w:space="0" w:color="auto"/>
              <w:right w:val="nil"/>
            </w:tcBorders>
            <w:vAlign w:val="bottom"/>
          </w:tcPr>
          <w:p w14:paraId="09224BFD" w14:textId="77777777" w:rsidR="00D37F9C" w:rsidRPr="00D37F9C" w:rsidRDefault="00D37F9C" w:rsidP="00D37F9C">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8" w:space="0" w:color="auto"/>
              <w:right w:val="nil"/>
            </w:tcBorders>
            <w:vAlign w:val="bottom"/>
          </w:tcPr>
          <w:p w14:paraId="03C9D785"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8" w:space="0" w:color="auto"/>
              <w:right w:val="nil"/>
            </w:tcBorders>
            <w:vAlign w:val="bottom"/>
          </w:tcPr>
          <w:p w14:paraId="715DBC0A"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8" w:space="0" w:color="auto"/>
              <w:right w:val="nil"/>
            </w:tcBorders>
            <w:vAlign w:val="bottom"/>
          </w:tcPr>
          <w:p w14:paraId="3403CAB6"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8" w:space="0" w:color="auto"/>
              <w:right w:val="nil"/>
            </w:tcBorders>
            <w:vAlign w:val="bottom"/>
          </w:tcPr>
          <w:p w14:paraId="1084845B" w14:textId="77777777" w:rsidR="00D37F9C" w:rsidRPr="00D37F9C" w:rsidRDefault="00D37F9C" w:rsidP="00D37F9C">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30C433E0" w14:textId="77777777" w:rsidR="00D37F9C" w:rsidRPr="00D37F9C" w:rsidRDefault="00D37F9C" w:rsidP="00D37F9C">
      <w:pPr>
        <w:spacing w:after="0" w:line="240" w:lineRule="auto"/>
        <w:jc w:val="both"/>
        <w:rPr>
          <w:rFonts w:ascii="Times New Roman" w:eastAsia="Times New Roman" w:hAnsi="Times New Roman" w:cs="Times New Roman"/>
          <w:b/>
          <w:kern w:val="0"/>
          <w:sz w:val="24"/>
          <w:szCs w:val="24"/>
          <w:lang w:val="en-US" w:eastAsia="ru-RU"/>
          <w14:ligatures w14:val="none"/>
        </w:rPr>
      </w:pPr>
    </w:p>
    <w:p w14:paraId="7206E686"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ab/>
        <w:t xml:space="preserve">Керектөө рыногу. </w:t>
      </w: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w:t>
      </w:r>
      <w:r w:rsidRPr="00D37F9C">
        <w:rPr>
          <w:rFonts w:ascii="Times New Roman" w:eastAsia="Times New Roman" w:hAnsi="Times New Roman" w:cs="Times New Roman"/>
          <w:spacing w:val="-4"/>
          <w:kern w:val="0"/>
          <w:sz w:val="24"/>
          <w:szCs w:val="24"/>
          <w:lang w:val="ky-KG" w:eastAsia="ru-RU"/>
          <w14:ligatures w14:val="none"/>
        </w:rPr>
        <w:t xml:space="preserve">дүң </w:t>
      </w:r>
      <w:r w:rsidRPr="00D37F9C">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оңдоонун</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жүгүртүүсүнүн</w:t>
      </w:r>
      <w:proofErr w:type="spellEnd"/>
      <w:r w:rsidRPr="00D37F9C">
        <w:rPr>
          <w:rFonts w:ascii="Times New Roman" w:eastAsia="Times New Roman" w:hAnsi="Times New Roman" w:cs="Times New Roman"/>
          <w:kern w:val="0"/>
          <w:sz w:val="24"/>
          <w:szCs w:val="24"/>
          <w:lang w:val="ky-KG" w:eastAsia="ru-RU"/>
          <w14:ligatures w14:val="none"/>
        </w:rPr>
        <w:t xml:space="preserve"> жалпы көлөмү </w:t>
      </w:r>
      <w:r w:rsidRPr="00D37F9C">
        <w:rPr>
          <w:rFonts w:ascii="Times New Roman" w:eastAsia="Times New Roman" w:hAnsi="Times New Roman" w:cs="Times New Roman"/>
          <w:spacing w:val="-4"/>
          <w:kern w:val="0"/>
          <w:sz w:val="24"/>
          <w:szCs w:val="24"/>
          <w:lang w:val="ky-KG" w:eastAsia="ru-RU"/>
          <w14:ligatures w14:val="none"/>
        </w:rPr>
        <w:t xml:space="preserve">Бишкек шаары боюнча  739162,4  </w:t>
      </w:r>
      <w:r w:rsidRPr="00D37F9C">
        <w:rPr>
          <w:rFonts w:ascii="Times New Roman" w:eastAsia="Times New Roman" w:hAnsi="Times New Roman" w:cs="Times New Roman"/>
          <w:kern w:val="0"/>
          <w:sz w:val="24"/>
          <w:szCs w:val="24"/>
          <w:lang w:val="ky-KG" w:eastAsia="ru-RU"/>
          <w14:ligatures w14:val="none"/>
        </w:rPr>
        <w:t>млн. сомду түздү жана 2023-ж. январь-октябрына  карата 18,4 пайызга көбөйдү.</w:t>
      </w:r>
      <w:r w:rsidRPr="00D37F9C">
        <w:rPr>
          <w:rFonts w:ascii="Times New Roman" w:eastAsia="Times New Roman" w:hAnsi="Times New Roman" w:cs="Times New Roman"/>
          <w:spacing w:val="-4"/>
          <w:kern w:val="0"/>
          <w:sz w:val="24"/>
          <w:szCs w:val="24"/>
          <w:lang w:val="ky-KG" w:eastAsia="ru-RU"/>
          <w14:ligatures w14:val="none"/>
        </w:rPr>
        <w:t xml:space="preserve">  Дүң  с</w:t>
      </w:r>
      <w:r w:rsidRPr="00D37F9C">
        <w:rPr>
          <w:rFonts w:ascii="Times New Roman" w:eastAsia="Times New Roman" w:hAnsi="Times New Roman" w:cs="Times New Roman"/>
          <w:kern w:val="0"/>
          <w:sz w:val="24"/>
          <w:szCs w:val="24"/>
          <w:lang w:val="ky-KG" w:eastAsia="ru-RU"/>
          <w14:ligatures w14:val="none"/>
        </w:rPr>
        <w:t xml:space="preserve">оода  көлөмүнүн </w:t>
      </w:r>
      <w:proofErr w:type="spellStart"/>
      <w:r w:rsidRPr="00D37F9C">
        <w:rPr>
          <w:rFonts w:ascii="Times New Roman" w:eastAsia="Times New Roman" w:hAnsi="Times New Roman" w:cs="Times New Roman"/>
          <w:kern w:val="0"/>
          <w:sz w:val="24"/>
          <w:szCs w:val="24"/>
          <w:lang w:val="ky-KG" w:eastAsia="ru-RU"/>
          <w14:ligatures w14:val="none"/>
        </w:rPr>
        <w:t>көбөйүшүнүн</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өсүүсү</w:t>
      </w:r>
      <w:proofErr w:type="spellEnd"/>
      <w:r w:rsidRPr="00D37F9C">
        <w:rPr>
          <w:rFonts w:ascii="Times New Roman" w:eastAsia="Times New Roman" w:hAnsi="Times New Roman" w:cs="Times New Roman"/>
          <w:kern w:val="0"/>
          <w:sz w:val="24"/>
          <w:szCs w:val="24"/>
          <w:lang w:val="ky-KG" w:eastAsia="ru-RU"/>
          <w14:ligatures w14:val="none"/>
        </w:rPr>
        <w:t xml:space="preserve">, буга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сатуу кирбейт 19,7 пайызга, мотор майын чекене сатуу 11,7 пайызга, автоунаа жана мотоцикл, автоунаалардын тетиктеринин, </w:t>
      </w:r>
      <w:proofErr w:type="spellStart"/>
      <w:r w:rsidRPr="00D37F9C">
        <w:rPr>
          <w:rFonts w:ascii="Times New Roman" w:eastAsia="Times New Roman" w:hAnsi="Times New Roman" w:cs="Times New Roman"/>
          <w:kern w:val="0"/>
          <w:sz w:val="24"/>
          <w:szCs w:val="24"/>
          <w:lang w:val="ky-KG" w:eastAsia="ru-RU"/>
          <w14:ligatures w14:val="none"/>
        </w:rPr>
        <w:t>түйүндөрүнүн</w:t>
      </w:r>
      <w:proofErr w:type="spellEnd"/>
      <w:r w:rsidRPr="00D37F9C">
        <w:rPr>
          <w:rFonts w:ascii="Times New Roman" w:eastAsia="Times New Roman" w:hAnsi="Times New Roman" w:cs="Times New Roman"/>
          <w:kern w:val="0"/>
          <w:sz w:val="24"/>
          <w:szCs w:val="24"/>
          <w:lang w:val="ky-KG" w:eastAsia="ru-RU"/>
          <w14:ligatures w14:val="none"/>
        </w:rPr>
        <w:t xml:space="preserve"> жана шаймандарынын соодасы 28,9 пайызга, чекене сооданын,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сатууну кошпогондо 14,2 пайызга  </w:t>
      </w:r>
      <w:proofErr w:type="spellStart"/>
      <w:r w:rsidRPr="00D37F9C">
        <w:rPr>
          <w:rFonts w:ascii="Times New Roman" w:eastAsia="Times New Roman" w:hAnsi="Times New Roman" w:cs="Times New Roman"/>
          <w:kern w:val="0"/>
          <w:sz w:val="24"/>
          <w:szCs w:val="24"/>
          <w:lang w:val="ky-KG" w:eastAsia="ru-RU"/>
          <w14:ligatures w14:val="none"/>
        </w:rPr>
        <w:t>көбөйүшүнүн</w:t>
      </w:r>
      <w:proofErr w:type="spellEnd"/>
      <w:r w:rsidRPr="00D37F9C">
        <w:rPr>
          <w:rFonts w:ascii="Times New Roman" w:eastAsia="Times New Roman" w:hAnsi="Times New Roman" w:cs="Times New Roman"/>
          <w:kern w:val="0"/>
          <w:sz w:val="24"/>
          <w:szCs w:val="24"/>
          <w:lang w:val="ky-KG" w:eastAsia="ru-RU"/>
          <w14:ligatures w14:val="none"/>
        </w:rPr>
        <w:t xml:space="preserve"> эсебинен </w:t>
      </w:r>
      <w:proofErr w:type="spellStart"/>
      <w:r w:rsidRPr="00D37F9C">
        <w:rPr>
          <w:rFonts w:ascii="Times New Roman" w:eastAsia="Times New Roman" w:hAnsi="Times New Roman" w:cs="Times New Roman"/>
          <w:kern w:val="0"/>
          <w:sz w:val="24"/>
          <w:szCs w:val="24"/>
          <w:lang w:val="ky-KG" w:eastAsia="ru-RU"/>
          <w14:ligatures w14:val="none"/>
        </w:rPr>
        <w:t>камсыздалды</w:t>
      </w:r>
      <w:proofErr w:type="spellEnd"/>
      <w:r w:rsidRPr="00D37F9C">
        <w:rPr>
          <w:rFonts w:ascii="Times New Roman" w:eastAsia="Times New Roman" w:hAnsi="Times New Roman" w:cs="Times New Roman"/>
          <w:kern w:val="0"/>
          <w:sz w:val="24"/>
          <w:szCs w:val="24"/>
          <w:lang w:val="ky-KG" w:eastAsia="ru-RU"/>
          <w14:ligatures w14:val="none"/>
        </w:rPr>
        <w:t>.</w:t>
      </w:r>
    </w:p>
    <w:p w14:paraId="0DC68DD5"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153BCE44" w14:textId="1FAC1B47" w:rsidR="00D37F9C" w:rsidRPr="00D37F9C" w:rsidRDefault="00B64A04" w:rsidP="00D37F9C">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октябрдагы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аймактар боюнча дүң жана чекене сооданын; </w:t>
      </w:r>
    </w:p>
    <w:p w14:paraId="3264CEC9" w14:textId="01B02661" w:rsidR="00D37F9C" w:rsidRPr="00D37F9C" w:rsidRDefault="00FD1839" w:rsidP="00FD1839">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D37F9C" w:rsidRPr="00D37F9C">
        <w:rPr>
          <w:rFonts w:ascii="Times New Roman" w:eastAsia="Times New Roman" w:hAnsi="Times New Roman" w:cs="Times New Roman"/>
          <w:b/>
          <w:kern w:val="0"/>
          <w:sz w:val="24"/>
          <w:szCs w:val="24"/>
          <w:lang w:val="ky-KG" w:eastAsia="ru-RU"/>
          <w14:ligatures w14:val="none"/>
        </w:rPr>
        <w:t>автоунааларды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жана </w:t>
      </w:r>
      <w:proofErr w:type="spellStart"/>
      <w:r w:rsidR="00D37F9C" w:rsidRPr="00D37F9C">
        <w:rPr>
          <w:rFonts w:ascii="Times New Roman" w:eastAsia="Times New Roman" w:hAnsi="Times New Roman" w:cs="Times New Roman"/>
          <w:b/>
          <w:kern w:val="0"/>
          <w:sz w:val="24"/>
          <w:szCs w:val="24"/>
          <w:lang w:val="ky-KG" w:eastAsia="ru-RU"/>
          <w14:ligatures w14:val="none"/>
        </w:rPr>
        <w:t>мотоциклдерди</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w:t>
      </w:r>
      <w:proofErr w:type="spellStart"/>
      <w:r w:rsidR="00D37F9C" w:rsidRPr="00D37F9C">
        <w:rPr>
          <w:rFonts w:ascii="Times New Roman" w:eastAsia="Times New Roman" w:hAnsi="Times New Roman" w:cs="Times New Roman"/>
          <w:b/>
          <w:kern w:val="0"/>
          <w:sz w:val="24"/>
          <w:szCs w:val="24"/>
          <w:lang w:val="ky-KG" w:eastAsia="ru-RU"/>
          <w14:ligatures w14:val="none"/>
        </w:rPr>
        <w:t>оңдоонун</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жүгүртүлүшү</w:t>
      </w:r>
    </w:p>
    <w:p w14:paraId="605DC4D1" w14:textId="77777777" w:rsidR="00D37F9C" w:rsidRPr="00D37F9C" w:rsidRDefault="00D37F9C" w:rsidP="00D37F9C">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D37F9C" w:rsidRPr="00D37F9C" w14:paraId="081F0138" w14:textId="77777777" w:rsidTr="00D95E35">
        <w:trPr>
          <w:trHeight w:val="505"/>
          <w:tblHeader/>
        </w:trPr>
        <w:tc>
          <w:tcPr>
            <w:tcW w:w="3523" w:type="dxa"/>
            <w:vMerge w:val="restart"/>
            <w:tcBorders>
              <w:top w:val="single" w:sz="8" w:space="0" w:color="auto"/>
              <w:left w:val="nil"/>
              <w:bottom w:val="single" w:sz="8" w:space="0" w:color="auto"/>
              <w:right w:val="nil"/>
            </w:tcBorders>
          </w:tcPr>
          <w:p w14:paraId="085470ED"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2A7CF643"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17002ABB"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C73F8DC" w14:textId="77777777" w:rsidR="00D37F9C" w:rsidRPr="00D37F9C" w:rsidRDefault="00D37F9C" w:rsidP="00D37F9C">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67743CA2" w14:textId="77777777" w:rsidTr="00D95E35">
        <w:trPr>
          <w:trHeight w:val="244"/>
          <w:tblHeader/>
        </w:trPr>
        <w:tc>
          <w:tcPr>
            <w:tcW w:w="0" w:type="auto"/>
            <w:vMerge/>
            <w:tcBorders>
              <w:top w:val="single" w:sz="8" w:space="0" w:color="auto"/>
              <w:left w:val="nil"/>
              <w:bottom w:val="single" w:sz="8" w:space="0" w:color="auto"/>
              <w:right w:val="nil"/>
            </w:tcBorders>
            <w:vAlign w:val="center"/>
            <w:hideMark/>
          </w:tcPr>
          <w:p w14:paraId="287E6709" w14:textId="77777777" w:rsidR="00D37F9C" w:rsidRPr="00D37F9C" w:rsidRDefault="00D37F9C" w:rsidP="00D37F9C">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144385C3" w14:textId="77777777" w:rsidR="00D37F9C" w:rsidRPr="00D37F9C" w:rsidRDefault="00D37F9C" w:rsidP="00D37F9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2023</w:t>
            </w:r>
          </w:p>
        </w:tc>
        <w:tc>
          <w:tcPr>
            <w:tcW w:w="1662" w:type="dxa"/>
            <w:tcBorders>
              <w:top w:val="single" w:sz="4" w:space="0" w:color="auto"/>
              <w:left w:val="nil"/>
              <w:bottom w:val="single" w:sz="8" w:space="0" w:color="auto"/>
              <w:right w:val="nil"/>
            </w:tcBorders>
            <w:hideMark/>
          </w:tcPr>
          <w:p w14:paraId="7D6F33DF" w14:textId="77777777" w:rsidR="00D37F9C" w:rsidRPr="00D37F9C" w:rsidRDefault="00D37F9C" w:rsidP="00D37F9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2024</w:t>
            </w:r>
          </w:p>
        </w:tc>
        <w:tc>
          <w:tcPr>
            <w:tcW w:w="1660" w:type="dxa"/>
            <w:tcBorders>
              <w:top w:val="single" w:sz="4" w:space="0" w:color="auto"/>
              <w:left w:val="nil"/>
              <w:bottom w:val="single" w:sz="8" w:space="0" w:color="auto"/>
              <w:right w:val="nil"/>
            </w:tcBorders>
            <w:hideMark/>
          </w:tcPr>
          <w:p w14:paraId="2E25EE65" w14:textId="77777777" w:rsidR="00D37F9C" w:rsidRPr="00D37F9C" w:rsidRDefault="00D37F9C" w:rsidP="00D37F9C">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317" w:type="dxa"/>
            <w:tcBorders>
              <w:top w:val="single" w:sz="4" w:space="0" w:color="auto"/>
              <w:left w:val="nil"/>
              <w:bottom w:val="single" w:sz="8" w:space="0" w:color="auto"/>
              <w:right w:val="nil"/>
            </w:tcBorders>
            <w:vAlign w:val="center"/>
            <w:hideMark/>
          </w:tcPr>
          <w:p w14:paraId="00376041" w14:textId="77777777" w:rsidR="00D37F9C" w:rsidRPr="00D37F9C" w:rsidRDefault="00D37F9C" w:rsidP="00D37F9C">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2024</w:t>
            </w:r>
          </w:p>
        </w:tc>
      </w:tr>
      <w:tr w:rsidR="00D37F9C" w:rsidRPr="00D37F9C" w14:paraId="7485402B" w14:textId="77777777" w:rsidTr="00D95E35">
        <w:trPr>
          <w:trHeight w:hRule="exact" w:val="289"/>
        </w:trPr>
        <w:tc>
          <w:tcPr>
            <w:tcW w:w="3523" w:type="dxa"/>
            <w:vAlign w:val="bottom"/>
            <w:hideMark/>
          </w:tcPr>
          <w:p w14:paraId="7146F455" w14:textId="77777777" w:rsidR="00D37F9C" w:rsidRPr="00D37F9C" w:rsidRDefault="00D37F9C" w:rsidP="00D37F9C">
            <w:pPr>
              <w:spacing w:after="0" w:line="264"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Бишкек</w:t>
            </w:r>
            <w:r w:rsidRPr="00D37F9C">
              <w:rPr>
                <w:rFonts w:ascii="Times New Roman" w:eastAsia="Times New Roman" w:hAnsi="Times New Roman" w:cs="Times New Roman"/>
                <w:b/>
                <w:kern w:val="0"/>
                <w:sz w:val="20"/>
                <w:szCs w:val="20"/>
                <w:lang w:val="ky-KG" w:eastAsia="ru-RU"/>
                <w14:ligatures w14:val="none"/>
              </w:rPr>
              <w:t xml:space="preserve"> ш.</w:t>
            </w:r>
            <w:r w:rsidRPr="00D37F9C">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4A18552B" w14:textId="77777777" w:rsidR="00D37F9C" w:rsidRPr="00D37F9C" w:rsidRDefault="00D37F9C" w:rsidP="00D37F9C">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601341,3</w:t>
            </w:r>
          </w:p>
        </w:tc>
        <w:tc>
          <w:tcPr>
            <w:tcW w:w="1662" w:type="dxa"/>
            <w:vAlign w:val="bottom"/>
            <w:hideMark/>
          </w:tcPr>
          <w:p w14:paraId="228828DE" w14:textId="77777777" w:rsidR="00D37F9C" w:rsidRPr="00D37F9C" w:rsidRDefault="00D37F9C" w:rsidP="00D37F9C">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739162,4</w:t>
            </w:r>
          </w:p>
        </w:tc>
        <w:tc>
          <w:tcPr>
            <w:tcW w:w="1660" w:type="dxa"/>
            <w:vAlign w:val="bottom"/>
            <w:hideMark/>
          </w:tcPr>
          <w:p w14:paraId="5C9482BF" w14:textId="77777777" w:rsidR="00D37F9C" w:rsidRPr="00D37F9C" w:rsidRDefault="00D37F9C" w:rsidP="00D37F9C">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118,1</w:t>
            </w:r>
          </w:p>
        </w:tc>
        <w:tc>
          <w:tcPr>
            <w:tcW w:w="1317" w:type="dxa"/>
            <w:vAlign w:val="center"/>
            <w:hideMark/>
          </w:tcPr>
          <w:p w14:paraId="4868B8C5" w14:textId="77777777" w:rsidR="00D37F9C" w:rsidRPr="00D37F9C" w:rsidRDefault="00D37F9C" w:rsidP="00D37F9C">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118,4</w:t>
            </w:r>
          </w:p>
        </w:tc>
      </w:tr>
      <w:tr w:rsidR="00D37F9C" w:rsidRPr="00D37F9C" w14:paraId="168B6EA0" w14:textId="77777777" w:rsidTr="00D95E35">
        <w:trPr>
          <w:trHeight w:hRule="exact" w:val="289"/>
        </w:trPr>
        <w:tc>
          <w:tcPr>
            <w:tcW w:w="3523" w:type="dxa"/>
            <w:vAlign w:val="bottom"/>
            <w:hideMark/>
          </w:tcPr>
          <w:p w14:paraId="36FBB353" w14:textId="77777777" w:rsidR="00D37F9C" w:rsidRPr="00D37F9C" w:rsidRDefault="00D37F9C" w:rsidP="00D37F9C">
            <w:pPr>
              <w:spacing w:after="0" w:line="264"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711B3ACF" w14:textId="77777777" w:rsidR="00D37F9C" w:rsidRPr="00D37F9C" w:rsidRDefault="00D37F9C" w:rsidP="00D37F9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193076,7</w:t>
            </w:r>
          </w:p>
        </w:tc>
        <w:tc>
          <w:tcPr>
            <w:tcW w:w="1662" w:type="dxa"/>
            <w:vAlign w:val="bottom"/>
            <w:hideMark/>
          </w:tcPr>
          <w:p w14:paraId="3CAC183A" w14:textId="77777777" w:rsidR="00D37F9C" w:rsidRPr="00D37F9C" w:rsidRDefault="00D37F9C" w:rsidP="00D37F9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218807,7</w:t>
            </w:r>
          </w:p>
        </w:tc>
        <w:tc>
          <w:tcPr>
            <w:tcW w:w="1660" w:type="dxa"/>
            <w:vAlign w:val="bottom"/>
            <w:hideMark/>
          </w:tcPr>
          <w:p w14:paraId="312A3AD1" w14:textId="77777777" w:rsidR="00D37F9C" w:rsidRPr="00D37F9C" w:rsidRDefault="00D37F9C" w:rsidP="00D37F9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 xml:space="preserve">         125,1</w:t>
            </w:r>
          </w:p>
        </w:tc>
        <w:tc>
          <w:tcPr>
            <w:tcW w:w="1317" w:type="dxa"/>
            <w:vAlign w:val="center"/>
            <w:hideMark/>
          </w:tcPr>
          <w:p w14:paraId="3C1F4449" w14:textId="77777777" w:rsidR="00D37F9C" w:rsidRPr="00D37F9C" w:rsidRDefault="00D37F9C" w:rsidP="00D37F9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09,1</w:t>
            </w:r>
          </w:p>
        </w:tc>
      </w:tr>
      <w:tr w:rsidR="00D37F9C" w:rsidRPr="00D37F9C" w14:paraId="382FE600" w14:textId="77777777" w:rsidTr="00D95E35">
        <w:trPr>
          <w:trHeight w:hRule="exact" w:val="289"/>
        </w:trPr>
        <w:tc>
          <w:tcPr>
            <w:tcW w:w="3523" w:type="dxa"/>
            <w:vAlign w:val="bottom"/>
            <w:hideMark/>
          </w:tcPr>
          <w:p w14:paraId="7E1FBC40" w14:textId="77777777" w:rsidR="00D37F9C" w:rsidRPr="00D37F9C" w:rsidRDefault="00D37F9C" w:rsidP="00D37F9C">
            <w:pPr>
              <w:spacing w:after="0" w:line="264"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Октябрь</w:t>
            </w:r>
            <w:r w:rsidRPr="00D37F9C">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2285D212" w14:textId="77777777" w:rsidR="00D37F9C" w:rsidRPr="00D37F9C" w:rsidRDefault="00D37F9C" w:rsidP="00D37F9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131216,1</w:t>
            </w:r>
          </w:p>
        </w:tc>
        <w:tc>
          <w:tcPr>
            <w:tcW w:w="1662" w:type="dxa"/>
            <w:vAlign w:val="bottom"/>
            <w:hideMark/>
          </w:tcPr>
          <w:p w14:paraId="02D8C8E5" w14:textId="77777777" w:rsidR="00D37F9C" w:rsidRPr="00D37F9C" w:rsidRDefault="00D37F9C" w:rsidP="00D37F9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164637,4</w:t>
            </w:r>
          </w:p>
        </w:tc>
        <w:tc>
          <w:tcPr>
            <w:tcW w:w="1660" w:type="dxa"/>
            <w:vAlign w:val="bottom"/>
            <w:hideMark/>
          </w:tcPr>
          <w:p w14:paraId="519FB030" w14:textId="77777777" w:rsidR="00D37F9C" w:rsidRPr="00D37F9C" w:rsidRDefault="00D37F9C" w:rsidP="00D37F9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22,6</w:t>
            </w:r>
          </w:p>
        </w:tc>
        <w:tc>
          <w:tcPr>
            <w:tcW w:w="1317" w:type="dxa"/>
            <w:vAlign w:val="center"/>
            <w:hideMark/>
          </w:tcPr>
          <w:p w14:paraId="763707B7" w14:textId="77777777" w:rsidR="00D37F9C" w:rsidRPr="00D37F9C" w:rsidRDefault="00D37F9C" w:rsidP="00D37F9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121,0</w:t>
            </w:r>
          </w:p>
        </w:tc>
      </w:tr>
      <w:tr w:rsidR="00D37F9C" w:rsidRPr="00D37F9C" w14:paraId="0336F0AF" w14:textId="77777777" w:rsidTr="00D95E35">
        <w:trPr>
          <w:trHeight w:hRule="exact" w:val="289"/>
        </w:trPr>
        <w:tc>
          <w:tcPr>
            <w:tcW w:w="3523" w:type="dxa"/>
            <w:vAlign w:val="bottom"/>
            <w:hideMark/>
          </w:tcPr>
          <w:p w14:paraId="209764D8" w14:textId="77777777" w:rsidR="00D37F9C" w:rsidRPr="00D37F9C" w:rsidRDefault="00D37F9C" w:rsidP="00D37F9C">
            <w:pPr>
              <w:spacing w:after="0" w:line="264"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Биринчи М</w:t>
            </w:r>
            <w:r w:rsidRPr="00D37F9C">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6B0479F3" w14:textId="77777777" w:rsidR="00D37F9C" w:rsidRPr="00D37F9C" w:rsidRDefault="00D37F9C" w:rsidP="00D37F9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132790,4</w:t>
            </w:r>
          </w:p>
        </w:tc>
        <w:tc>
          <w:tcPr>
            <w:tcW w:w="1662" w:type="dxa"/>
            <w:vAlign w:val="bottom"/>
            <w:hideMark/>
          </w:tcPr>
          <w:p w14:paraId="25C7440F" w14:textId="77777777" w:rsidR="00D37F9C" w:rsidRPr="00D37F9C" w:rsidRDefault="00D37F9C" w:rsidP="00D37F9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176372,1</w:t>
            </w:r>
          </w:p>
        </w:tc>
        <w:tc>
          <w:tcPr>
            <w:tcW w:w="1660" w:type="dxa"/>
            <w:vAlign w:val="bottom"/>
            <w:hideMark/>
          </w:tcPr>
          <w:p w14:paraId="688AB2C3" w14:textId="77777777" w:rsidR="00D37F9C" w:rsidRPr="00D37F9C" w:rsidRDefault="00D37F9C" w:rsidP="00D37F9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11,1</w:t>
            </w:r>
          </w:p>
        </w:tc>
        <w:tc>
          <w:tcPr>
            <w:tcW w:w="1317" w:type="dxa"/>
            <w:vAlign w:val="center"/>
            <w:hideMark/>
          </w:tcPr>
          <w:p w14:paraId="2BF8CF56" w14:textId="77777777" w:rsidR="00D37F9C" w:rsidRPr="00D37F9C" w:rsidRDefault="00D37F9C" w:rsidP="00D37F9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127,9</w:t>
            </w:r>
          </w:p>
        </w:tc>
      </w:tr>
      <w:tr w:rsidR="00D37F9C" w:rsidRPr="00D37F9C" w14:paraId="6354B9C8" w14:textId="77777777" w:rsidTr="00D95E35">
        <w:trPr>
          <w:trHeight w:hRule="exact" w:val="289"/>
        </w:trPr>
        <w:tc>
          <w:tcPr>
            <w:tcW w:w="3523" w:type="dxa"/>
            <w:tcBorders>
              <w:top w:val="nil"/>
              <w:left w:val="nil"/>
              <w:bottom w:val="single" w:sz="8" w:space="0" w:color="auto"/>
              <w:right w:val="nil"/>
            </w:tcBorders>
            <w:vAlign w:val="bottom"/>
            <w:hideMark/>
          </w:tcPr>
          <w:p w14:paraId="6DBC2644" w14:textId="77777777" w:rsidR="00D37F9C" w:rsidRPr="00D37F9C" w:rsidRDefault="00D37F9C" w:rsidP="00D37F9C">
            <w:pPr>
              <w:spacing w:after="0" w:line="264"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6614DD7D" w14:textId="77777777" w:rsidR="00D37F9C" w:rsidRPr="00D37F9C" w:rsidRDefault="00D37F9C" w:rsidP="00D37F9C">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144258,1</w:t>
            </w:r>
          </w:p>
        </w:tc>
        <w:tc>
          <w:tcPr>
            <w:tcW w:w="1662" w:type="dxa"/>
            <w:tcBorders>
              <w:top w:val="nil"/>
              <w:left w:val="nil"/>
              <w:bottom w:val="single" w:sz="8" w:space="0" w:color="auto"/>
              <w:right w:val="nil"/>
            </w:tcBorders>
            <w:vAlign w:val="bottom"/>
            <w:hideMark/>
          </w:tcPr>
          <w:p w14:paraId="4981ECA3" w14:textId="77777777" w:rsidR="00D37F9C" w:rsidRPr="00D37F9C" w:rsidRDefault="00D37F9C" w:rsidP="00D37F9C">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179345,2</w:t>
            </w:r>
          </w:p>
        </w:tc>
        <w:tc>
          <w:tcPr>
            <w:tcW w:w="1660" w:type="dxa"/>
            <w:tcBorders>
              <w:top w:val="nil"/>
              <w:left w:val="nil"/>
              <w:bottom w:val="single" w:sz="8" w:space="0" w:color="auto"/>
              <w:right w:val="nil"/>
            </w:tcBorders>
            <w:vAlign w:val="bottom"/>
            <w:hideMark/>
          </w:tcPr>
          <w:p w14:paraId="185FF618" w14:textId="77777777" w:rsidR="00D37F9C" w:rsidRPr="00D37F9C" w:rsidRDefault="00D37F9C" w:rsidP="00D37F9C">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12,4</w:t>
            </w:r>
          </w:p>
        </w:tc>
        <w:tc>
          <w:tcPr>
            <w:tcW w:w="1317" w:type="dxa"/>
            <w:tcBorders>
              <w:top w:val="nil"/>
              <w:left w:val="nil"/>
              <w:bottom w:val="single" w:sz="8" w:space="0" w:color="auto"/>
              <w:right w:val="nil"/>
            </w:tcBorders>
            <w:vAlign w:val="center"/>
            <w:hideMark/>
          </w:tcPr>
          <w:p w14:paraId="3470B822" w14:textId="77777777" w:rsidR="00D37F9C" w:rsidRPr="00D37F9C" w:rsidRDefault="00D37F9C" w:rsidP="00D37F9C">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119,9</w:t>
            </w:r>
          </w:p>
        </w:tc>
      </w:tr>
    </w:tbl>
    <w:p w14:paraId="446807CC" w14:textId="77777777" w:rsidR="00D37F9C" w:rsidRPr="00D37F9C" w:rsidRDefault="00D37F9C" w:rsidP="00D37F9C">
      <w:pPr>
        <w:spacing w:after="0" w:line="240" w:lineRule="auto"/>
        <w:rPr>
          <w:rFonts w:ascii="Times New Roman" w:eastAsia="Times New Roman" w:hAnsi="Times New Roman" w:cs="Times New Roman"/>
          <w:kern w:val="0"/>
          <w:sz w:val="6"/>
          <w:szCs w:val="6"/>
          <w:lang w:val="ru-RU" w:eastAsia="ru-RU"/>
          <w14:ligatures w14:val="none"/>
        </w:rPr>
      </w:pPr>
    </w:p>
    <w:p w14:paraId="65FFE44A" w14:textId="77777777" w:rsidR="00D37F9C" w:rsidRPr="00D37F9C" w:rsidRDefault="00D37F9C" w:rsidP="00D37F9C">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 xml:space="preserve">2024-жылдын  январь-октябрында  дүң жана чекене соода; </w:t>
      </w:r>
      <w:proofErr w:type="spellStart"/>
      <w:r w:rsidRPr="00D37F9C">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D37F9C">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D37F9C">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D37F9C">
        <w:rPr>
          <w:rFonts w:ascii="Times New Roman" w:eastAsia="Times New Roman" w:hAnsi="Times New Roman" w:cs="Times New Roman"/>
          <w:spacing w:val="-4"/>
          <w:kern w:val="0"/>
          <w:sz w:val="24"/>
          <w:szCs w:val="24"/>
          <w:lang w:val="ky-KG" w:eastAsia="ru-RU"/>
          <w14:ligatures w14:val="none"/>
        </w:rPr>
        <w:t xml:space="preserve"> </w:t>
      </w:r>
      <w:proofErr w:type="spellStart"/>
      <w:r w:rsidRPr="00D37F9C">
        <w:rPr>
          <w:rFonts w:ascii="Times New Roman" w:eastAsia="Times New Roman" w:hAnsi="Times New Roman" w:cs="Times New Roman"/>
          <w:spacing w:val="-4"/>
          <w:kern w:val="0"/>
          <w:sz w:val="24"/>
          <w:szCs w:val="24"/>
          <w:lang w:val="ky-KG" w:eastAsia="ru-RU"/>
          <w14:ligatures w14:val="none"/>
        </w:rPr>
        <w:t>оңдоонун</w:t>
      </w:r>
      <w:proofErr w:type="spellEnd"/>
      <w:r w:rsidRPr="00D37F9C">
        <w:rPr>
          <w:rFonts w:ascii="Times New Roman" w:eastAsia="Times New Roman" w:hAnsi="Times New Roman" w:cs="Times New Roman"/>
          <w:spacing w:val="-4"/>
          <w:kern w:val="0"/>
          <w:sz w:val="24"/>
          <w:szCs w:val="24"/>
          <w:lang w:val="ky-KG" w:eastAsia="ru-RU"/>
          <w14:ligatures w14:val="none"/>
        </w:rPr>
        <w:t xml:space="preserve"> </w:t>
      </w:r>
      <w:proofErr w:type="spellStart"/>
      <w:r w:rsidRPr="00D37F9C">
        <w:rPr>
          <w:rFonts w:ascii="Times New Roman" w:eastAsia="Times New Roman" w:hAnsi="Times New Roman" w:cs="Times New Roman"/>
          <w:spacing w:val="-4"/>
          <w:kern w:val="0"/>
          <w:sz w:val="24"/>
          <w:szCs w:val="24"/>
          <w:lang w:val="ky-KG" w:eastAsia="ru-RU"/>
          <w14:ligatures w14:val="none"/>
        </w:rPr>
        <w:t>ж</w:t>
      </w:r>
      <w:r w:rsidRPr="00D37F9C">
        <w:rPr>
          <w:rFonts w:ascii="Times New Roman" w:eastAsia="Times New Roman" w:hAnsi="Times New Roman" w:cs="Times New Roman"/>
          <w:kern w:val="0"/>
          <w:sz w:val="24"/>
          <w:szCs w:val="24"/>
          <w:lang w:val="ky-KG" w:eastAsia="ru-RU"/>
          <w14:ligatures w14:val="none"/>
        </w:rPr>
        <w:t>үгүртүүсүнүн</w:t>
      </w:r>
      <w:proofErr w:type="spellEnd"/>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 xml:space="preserve">жалпы көлөмү </w:t>
      </w:r>
      <w:r w:rsidRPr="00D37F9C">
        <w:rPr>
          <w:rFonts w:ascii="Times New Roman" w:eastAsia="Times New Roman" w:hAnsi="Times New Roman" w:cs="Times New Roman"/>
          <w:kern w:val="0"/>
          <w:sz w:val="24"/>
          <w:szCs w:val="24"/>
          <w:lang w:val="ky-KG" w:eastAsia="ru-RU"/>
          <w14:ligatures w14:val="none"/>
        </w:rPr>
        <w:t xml:space="preserve">2023-жылдын тийиштүү мезгилине салыштырмалуу </w:t>
      </w:r>
      <w:r w:rsidRPr="00D37F9C">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24E5DA27" w14:textId="77777777" w:rsidR="00D37F9C" w:rsidRPr="00172285" w:rsidRDefault="00D37F9C" w:rsidP="00D37F9C">
      <w:pPr>
        <w:spacing w:after="0" w:line="240" w:lineRule="auto"/>
        <w:rPr>
          <w:rFonts w:ascii="Times New Roman" w:eastAsia="Times New Roman" w:hAnsi="Times New Roman" w:cs="Times New Roman"/>
          <w:b/>
          <w:kern w:val="0"/>
          <w:sz w:val="24"/>
          <w:szCs w:val="24"/>
          <w:lang w:val="ru-RU" w:eastAsia="ru-RU"/>
          <w14:ligatures w14:val="none"/>
        </w:rPr>
      </w:pPr>
    </w:p>
    <w:p w14:paraId="2778B267" w14:textId="77777777" w:rsidR="00035760" w:rsidRPr="00172285" w:rsidRDefault="00035760" w:rsidP="00D37F9C">
      <w:pPr>
        <w:spacing w:after="0" w:line="240" w:lineRule="auto"/>
        <w:rPr>
          <w:rFonts w:ascii="Times New Roman" w:eastAsia="Times New Roman" w:hAnsi="Times New Roman" w:cs="Times New Roman"/>
          <w:b/>
          <w:kern w:val="0"/>
          <w:sz w:val="24"/>
          <w:szCs w:val="24"/>
          <w:lang w:val="ru-RU" w:eastAsia="ru-RU"/>
          <w14:ligatures w14:val="none"/>
        </w:rPr>
      </w:pPr>
    </w:p>
    <w:p w14:paraId="0C64338B" w14:textId="77777777" w:rsidR="00035760" w:rsidRPr="00172285" w:rsidRDefault="00035760" w:rsidP="00D37F9C">
      <w:pPr>
        <w:spacing w:after="0" w:line="240" w:lineRule="auto"/>
        <w:rPr>
          <w:rFonts w:ascii="Times New Roman" w:eastAsia="Times New Roman" w:hAnsi="Times New Roman" w:cs="Times New Roman"/>
          <w:b/>
          <w:kern w:val="0"/>
          <w:sz w:val="24"/>
          <w:szCs w:val="24"/>
          <w:lang w:val="ru-RU" w:eastAsia="ru-RU"/>
          <w14:ligatures w14:val="none"/>
        </w:rPr>
      </w:pPr>
    </w:p>
    <w:p w14:paraId="31C01800" w14:textId="77777777" w:rsidR="00035760" w:rsidRPr="00172285" w:rsidRDefault="00035760" w:rsidP="00D37F9C">
      <w:pPr>
        <w:spacing w:after="0" w:line="240" w:lineRule="auto"/>
        <w:rPr>
          <w:rFonts w:ascii="Times New Roman" w:eastAsia="Times New Roman" w:hAnsi="Times New Roman" w:cs="Times New Roman"/>
          <w:b/>
          <w:kern w:val="0"/>
          <w:sz w:val="24"/>
          <w:szCs w:val="24"/>
          <w:lang w:val="ru-RU" w:eastAsia="ru-RU"/>
          <w14:ligatures w14:val="none"/>
        </w:rPr>
      </w:pPr>
    </w:p>
    <w:p w14:paraId="13C687B6" w14:textId="77777777" w:rsidR="00035760" w:rsidRPr="00172285" w:rsidRDefault="00035760" w:rsidP="00D37F9C">
      <w:pPr>
        <w:spacing w:after="0" w:line="240" w:lineRule="auto"/>
        <w:rPr>
          <w:rFonts w:ascii="Times New Roman" w:eastAsia="Times New Roman" w:hAnsi="Times New Roman" w:cs="Times New Roman"/>
          <w:b/>
          <w:kern w:val="0"/>
          <w:sz w:val="24"/>
          <w:szCs w:val="24"/>
          <w:lang w:val="ru-RU" w:eastAsia="ru-RU"/>
          <w14:ligatures w14:val="none"/>
        </w:rPr>
      </w:pPr>
    </w:p>
    <w:p w14:paraId="1FEC3E8A" w14:textId="77777777" w:rsidR="00035760" w:rsidRDefault="00035760" w:rsidP="00D37F9C">
      <w:pPr>
        <w:spacing w:after="0" w:line="240" w:lineRule="auto"/>
        <w:rPr>
          <w:rFonts w:ascii="Times New Roman" w:eastAsia="Times New Roman" w:hAnsi="Times New Roman" w:cs="Times New Roman"/>
          <w:b/>
          <w:kern w:val="0"/>
          <w:sz w:val="24"/>
          <w:szCs w:val="24"/>
          <w:lang w:val="ky-KG" w:eastAsia="ru-RU"/>
          <w14:ligatures w14:val="none"/>
        </w:rPr>
      </w:pPr>
    </w:p>
    <w:p w14:paraId="016E5E7C" w14:textId="77777777" w:rsidR="00B64A04"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70CD58AE" w14:textId="7916510A" w:rsidR="00035760" w:rsidRPr="00B64A04" w:rsidRDefault="00B64A04" w:rsidP="0003576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27</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октябрдагы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0629E3DC" w14:textId="279255DC" w:rsidR="00D37F9C" w:rsidRPr="00D37F9C" w:rsidRDefault="00035760" w:rsidP="00035760">
      <w:pPr>
        <w:ind w:left="1320"/>
        <w:rPr>
          <w:rFonts w:ascii="Times New Roman" w:eastAsia="Times New Roman" w:hAnsi="Times New Roman" w:cs="Times New Roman"/>
          <w:b/>
          <w:kern w:val="0"/>
          <w:sz w:val="24"/>
          <w:szCs w:val="24"/>
          <w:lang w:val="ky-KG" w:eastAsia="ru-RU"/>
          <w14:ligatures w14:val="none"/>
        </w:rPr>
      </w:pPr>
      <w:r w:rsidRPr="00172285">
        <w:rPr>
          <w:rFonts w:ascii="Times New Roman" w:eastAsia="Times New Roman" w:hAnsi="Times New Roman" w:cs="Times New Roman"/>
          <w:b/>
          <w:kern w:val="0"/>
          <w:sz w:val="24"/>
          <w:szCs w:val="24"/>
          <w:lang w:val="ky-KG" w:eastAsia="ru-RU"/>
          <w14:ligatures w14:val="none"/>
        </w:rPr>
        <w:t xml:space="preserve">чекене  сооданын; </w:t>
      </w:r>
      <w:proofErr w:type="spellStart"/>
      <w:r w:rsidRPr="00172285">
        <w:rPr>
          <w:rFonts w:ascii="Times New Roman" w:eastAsia="Times New Roman" w:hAnsi="Times New Roman" w:cs="Times New Roman"/>
          <w:b/>
          <w:kern w:val="0"/>
          <w:sz w:val="24"/>
          <w:szCs w:val="24"/>
          <w:lang w:val="ky-KG" w:eastAsia="ru-RU"/>
          <w14:ligatures w14:val="none"/>
        </w:rPr>
        <w:t>автоунааларды</w:t>
      </w:r>
      <w:proofErr w:type="spellEnd"/>
      <w:r w:rsidRPr="00172285">
        <w:rPr>
          <w:rFonts w:ascii="Times New Roman" w:eastAsia="Times New Roman" w:hAnsi="Times New Roman" w:cs="Times New Roman"/>
          <w:b/>
          <w:kern w:val="0"/>
          <w:sz w:val="24"/>
          <w:szCs w:val="24"/>
          <w:lang w:val="ky-KG" w:eastAsia="ru-RU"/>
          <w14:ligatures w14:val="none"/>
        </w:rPr>
        <w:t xml:space="preserve">  жана </w:t>
      </w:r>
      <w:proofErr w:type="spellStart"/>
      <w:r w:rsidRPr="00172285">
        <w:rPr>
          <w:rFonts w:ascii="Times New Roman" w:eastAsia="Times New Roman" w:hAnsi="Times New Roman" w:cs="Times New Roman"/>
          <w:b/>
          <w:kern w:val="0"/>
          <w:sz w:val="24"/>
          <w:szCs w:val="24"/>
          <w:lang w:val="ky-KG" w:eastAsia="ru-RU"/>
          <w14:ligatures w14:val="none"/>
        </w:rPr>
        <w:t>мотоциклдерди</w:t>
      </w:r>
      <w:proofErr w:type="spellEnd"/>
      <w:r w:rsidRPr="00172285">
        <w:rPr>
          <w:rFonts w:ascii="Times New Roman" w:eastAsia="Times New Roman" w:hAnsi="Times New Roman" w:cs="Times New Roman"/>
          <w:b/>
          <w:kern w:val="0"/>
          <w:sz w:val="24"/>
          <w:szCs w:val="24"/>
          <w:lang w:val="ky-KG" w:eastAsia="ru-RU"/>
          <w14:ligatures w14:val="none"/>
        </w:rPr>
        <w:t xml:space="preserve"> </w:t>
      </w:r>
      <w:proofErr w:type="spellStart"/>
      <w:r w:rsidRPr="00172285">
        <w:rPr>
          <w:rFonts w:ascii="Times New Roman" w:eastAsia="Times New Roman" w:hAnsi="Times New Roman" w:cs="Times New Roman"/>
          <w:b/>
          <w:kern w:val="0"/>
          <w:sz w:val="24"/>
          <w:szCs w:val="24"/>
          <w:lang w:val="ky-KG" w:eastAsia="ru-RU"/>
          <w14:ligatures w14:val="none"/>
        </w:rPr>
        <w:t>оңдоонун</w:t>
      </w:r>
      <w:proofErr w:type="spellEnd"/>
      <w:r w:rsidRPr="00172285">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жүгүртүлүшү</w:t>
      </w:r>
      <w:r w:rsidRPr="00172285">
        <w:rPr>
          <w:rFonts w:ascii="Times New Roman" w:eastAsia="Times New Roman" w:hAnsi="Times New Roman" w:cs="Times New Roman"/>
          <w:b/>
          <w:kern w:val="0"/>
          <w:sz w:val="24"/>
          <w:szCs w:val="24"/>
          <w:lang w:val="ky-KG" w:eastAsia="ru-RU"/>
          <w14:ligatures w14:val="none"/>
        </w:rPr>
        <w:t xml:space="preserve">  </w:t>
      </w: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D37F9C" w:rsidRPr="00D37F9C" w14:paraId="03A14EF4" w14:textId="77777777" w:rsidTr="00D95E35">
        <w:trPr>
          <w:cantSplit/>
          <w:trHeight w:val="852"/>
          <w:tblHeader/>
        </w:trPr>
        <w:tc>
          <w:tcPr>
            <w:tcW w:w="5388" w:type="dxa"/>
            <w:vMerge w:val="restart"/>
            <w:tcBorders>
              <w:top w:val="single" w:sz="8" w:space="0" w:color="auto"/>
              <w:left w:val="nil"/>
              <w:bottom w:val="single" w:sz="8" w:space="0" w:color="auto"/>
              <w:right w:val="nil"/>
            </w:tcBorders>
          </w:tcPr>
          <w:p w14:paraId="10173535"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560F444"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387AF84"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17653A7D"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w:t>
            </w:r>
          </w:p>
          <w:p w14:paraId="21819797"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10F04CA9" w14:textId="77777777" w:rsidTr="00D95E35">
        <w:trPr>
          <w:cantSplit/>
          <w:trHeight w:val="123"/>
          <w:tblHeader/>
        </w:trPr>
        <w:tc>
          <w:tcPr>
            <w:tcW w:w="5388" w:type="dxa"/>
            <w:vMerge/>
            <w:tcBorders>
              <w:top w:val="single" w:sz="8" w:space="0" w:color="auto"/>
              <w:left w:val="nil"/>
              <w:bottom w:val="single" w:sz="8" w:space="0" w:color="auto"/>
              <w:right w:val="nil"/>
            </w:tcBorders>
            <w:vAlign w:val="center"/>
            <w:hideMark/>
          </w:tcPr>
          <w:p w14:paraId="5E5EAAF9" w14:textId="77777777" w:rsidR="00D37F9C" w:rsidRPr="00D37F9C" w:rsidRDefault="00D37F9C" w:rsidP="00D37F9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70D20578"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105" w:type="dxa"/>
            <w:tcBorders>
              <w:top w:val="single" w:sz="4" w:space="0" w:color="auto"/>
              <w:left w:val="nil"/>
              <w:bottom w:val="single" w:sz="8" w:space="0" w:color="auto"/>
              <w:right w:val="nil"/>
            </w:tcBorders>
            <w:hideMark/>
          </w:tcPr>
          <w:p w14:paraId="4428C5D4"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c>
          <w:tcPr>
            <w:tcW w:w="1049" w:type="dxa"/>
            <w:tcBorders>
              <w:top w:val="single" w:sz="4" w:space="0" w:color="auto"/>
              <w:left w:val="nil"/>
              <w:bottom w:val="single" w:sz="8" w:space="0" w:color="auto"/>
              <w:right w:val="nil"/>
            </w:tcBorders>
            <w:hideMark/>
          </w:tcPr>
          <w:p w14:paraId="6B3A2BF5" w14:textId="77777777" w:rsidR="00D37F9C" w:rsidRPr="00D37F9C" w:rsidRDefault="00D37F9C" w:rsidP="00D37F9C">
            <w:pPr>
              <w:spacing w:after="0" w:line="240"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8" w:space="0" w:color="auto"/>
              <w:right w:val="nil"/>
            </w:tcBorders>
            <w:vAlign w:val="center"/>
            <w:hideMark/>
          </w:tcPr>
          <w:p w14:paraId="31B53CF5" w14:textId="77777777" w:rsidR="00D37F9C" w:rsidRPr="00D37F9C" w:rsidRDefault="00D37F9C" w:rsidP="00D37F9C">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2024</w:t>
            </w:r>
          </w:p>
        </w:tc>
      </w:tr>
      <w:tr w:rsidR="00D37F9C" w:rsidRPr="00D37F9C" w14:paraId="24BDC82E" w14:textId="77777777" w:rsidTr="00D95E35">
        <w:trPr>
          <w:cantSplit/>
          <w:trHeight w:hRule="exact" w:val="116"/>
          <w:tblHeader/>
        </w:trPr>
        <w:tc>
          <w:tcPr>
            <w:tcW w:w="5388" w:type="dxa"/>
            <w:tcBorders>
              <w:top w:val="single" w:sz="8" w:space="0" w:color="auto"/>
              <w:left w:val="nil"/>
              <w:bottom w:val="nil"/>
              <w:right w:val="nil"/>
            </w:tcBorders>
          </w:tcPr>
          <w:p w14:paraId="6DB9B813"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08D79217"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510C2018" w14:textId="77777777" w:rsidR="00D37F9C" w:rsidRPr="00D37F9C" w:rsidRDefault="00D37F9C" w:rsidP="00D37F9C">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59382B35" w14:textId="77777777" w:rsidR="00D37F9C" w:rsidRPr="00D37F9C" w:rsidRDefault="00D37F9C" w:rsidP="00D37F9C">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5ADE7F12" w14:textId="77777777" w:rsidR="00D37F9C" w:rsidRPr="00D37F9C" w:rsidRDefault="00D37F9C" w:rsidP="00D37F9C">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D37F9C" w:rsidRPr="00D37F9C" w14:paraId="6E116BD7" w14:textId="77777777" w:rsidTr="00D95E35">
        <w:trPr>
          <w:cantSplit/>
          <w:trHeight w:val="283"/>
        </w:trPr>
        <w:tc>
          <w:tcPr>
            <w:tcW w:w="5388" w:type="dxa"/>
            <w:vAlign w:val="center"/>
            <w:hideMark/>
          </w:tcPr>
          <w:p w14:paraId="1FB5631B"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0CA7C6D9" w14:textId="77777777" w:rsidR="00D37F9C" w:rsidRPr="00D37F9C" w:rsidRDefault="00D37F9C" w:rsidP="00D37F9C">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601341,3</w:t>
            </w:r>
          </w:p>
        </w:tc>
        <w:tc>
          <w:tcPr>
            <w:tcW w:w="1105" w:type="dxa"/>
            <w:vAlign w:val="bottom"/>
            <w:hideMark/>
          </w:tcPr>
          <w:p w14:paraId="1B84239D" w14:textId="77777777" w:rsidR="00D37F9C" w:rsidRPr="00D37F9C" w:rsidRDefault="00D37F9C" w:rsidP="00D37F9C">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739162,4</w:t>
            </w:r>
          </w:p>
        </w:tc>
        <w:tc>
          <w:tcPr>
            <w:tcW w:w="1049" w:type="dxa"/>
            <w:vAlign w:val="bottom"/>
            <w:hideMark/>
          </w:tcPr>
          <w:p w14:paraId="3756FB07" w14:textId="77777777" w:rsidR="00D37F9C" w:rsidRPr="00D37F9C" w:rsidRDefault="00D37F9C" w:rsidP="00D37F9C">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118,1</w:t>
            </w:r>
          </w:p>
        </w:tc>
        <w:tc>
          <w:tcPr>
            <w:tcW w:w="1134" w:type="dxa"/>
            <w:vAlign w:val="bottom"/>
            <w:hideMark/>
          </w:tcPr>
          <w:p w14:paraId="1EE90FD7" w14:textId="77777777" w:rsidR="00D37F9C" w:rsidRPr="00D37F9C" w:rsidRDefault="00D37F9C" w:rsidP="00D37F9C">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118,4</w:t>
            </w:r>
          </w:p>
        </w:tc>
      </w:tr>
      <w:tr w:rsidR="00D37F9C" w:rsidRPr="00D37F9C" w14:paraId="1349BCED" w14:textId="77777777" w:rsidTr="00D95E35">
        <w:trPr>
          <w:cantSplit/>
          <w:trHeight w:hRule="exact" w:val="601"/>
        </w:trPr>
        <w:tc>
          <w:tcPr>
            <w:tcW w:w="5388" w:type="dxa"/>
            <w:vAlign w:val="bottom"/>
            <w:hideMark/>
          </w:tcPr>
          <w:p w14:paraId="2D6314E9"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А</w:t>
            </w:r>
            <w:proofErr w:type="spellStart"/>
            <w:r w:rsidRPr="00D37F9C">
              <w:rPr>
                <w:rFonts w:ascii="Times New Roman" w:eastAsia="Times New Roman" w:hAnsi="Times New Roman" w:cs="Times New Roman"/>
                <w:kern w:val="0"/>
                <w:sz w:val="20"/>
                <w:szCs w:val="20"/>
                <w:lang w:val="ru-RU" w:eastAsia="ru-RU"/>
                <w14:ligatures w14:val="none"/>
              </w:rPr>
              <w:t>втоунаа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мотоцикл, </w:t>
            </w:r>
            <w:proofErr w:type="spellStart"/>
            <w:r w:rsidRPr="00D37F9C">
              <w:rPr>
                <w:rFonts w:ascii="Times New Roman" w:eastAsia="Times New Roman" w:hAnsi="Times New Roman" w:cs="Times New Roman"/>
                <w:kern w:val="0"/>
                <w:sz w:val="20"/>
                <w:szCs w:val="20"/>
                <w:lang w:val="ru-RU" w:eastAsia="ru-RU"/>
                <w14:ligatures w14:val="none"/>
              </w:rPr>
              <w:t>автоунаалардын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тетиктеринин</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4D260795"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й</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нд</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н</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шаймандарынын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46FDD045"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26167,5</w:t>
            </w:r>
          </w:p>
        </w:tc>
        <w:tc>
          <w:tcPr>
            <w:tcW w:w="1105" w:type="dxa"/>
            <w:vAlign w:val="bottom"/>
            <w:hideMark/>
          </w:tcPr>
          <w:p w14:paraId="122BCB8C"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33404,7</w:t>
            </w:r>
          </w:p>
        </w:tc>
        <w:tc>
          <w:tcPr>
            <w:tcW w:w="1049" w:type="dxa"/>
            <w:vAlign w:val="bottom"/>
            <w:hideMark/>
          </w:tcPr>
          <w:p w14:paraId="352C8397" w14:textId="77777777" w:rsidR="00D37F9C" w:rsidRPr="00D37F9C" w:rsidRDefault="00D37F9C" w:rsidP="00D37F9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192,1</w:t>
            </w:r>
          </w:p>
        </w:tc>
        <w:tc>
          <w:tcPr>
            <w:tcW w:w="1134" w:type="dxa"/>
            <w:vAlign w:val="bottom"/>
            <w:hideMark/>
          </w:tcPr>
          <w:p w14:paraId="07C10782" w14:textId="77777777" w:rsidR="00D37F9C" w:rsidRPr="00D37F9C" w:rsidRDefault="00D37F9C" w:rsidP="00D37F9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28,9</w:t>
            </w:r>
          </w:p>
        </w:tc>
      </w:tr>
      <w:tr w:rsidR="00D37F9C" w:rsidRPr="00D37F9C" w14:paraId="7C395124" w14:textId="77777777" w:rsidTr="00D95E35">
        <w:trPr>
          <w:cantSplit/>
          <w:trHeight w:hRule="exact" w:val="366"/>
        </w:trPr>
        <w:tc>
          <w:tcPr>
            <w:tcW w:w="5388" w:type="dxa"/>
            <w:vAlign w:val="bottom"/>
          </w:tcPr>
          <w:p w14:paraId="0EE19A81"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Автоунааларды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техникалык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жактан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о</w:t>
            </w:r>
            <w:r w:rsidRPr="00D37F9C">
              <w:rPr>
                <w:rFonts w:ascii="Times New Roman" w:eastAsia="Times New Roman" w:hAnsi="Times New Roman" w:cs="Times New Roman"/>
                <w:kern w:val="0"/>
                <w:sz w:val="20"/>
                <w:szCs w:val="20"/>
                <w:lang w:val="ky-KG" w:eastAsia="ru-RU"/>
                <w14:ligatures w14:val="none"/>
              </w:rPr>
              <w:t>ң</w:t>
            </w:r>
            <w:proofErr w:type="spellStart"/>
            <w:r w:rsidRPr="00D37F9C">
              <w:rPr>
                <w:rFonts w:ascii="Times New Roman" w:eastAsia="Times New Roman" w:hAnsi="Times New Roman" w:cs="Times New Roman"/>
                <w:kern w:val="0"/>
                <w:sz w:val="20"/>
                <w:szCs w:val="20"/>
                <w:lang w:val="ru-RU" w:eastAsia="ru-RU"/>
                <w14:ligatures w14:val="none"/>
              </w:rPr>
              <w:t>доо</w:t>
            </w:r>
            <w:proofErr w:type="spellEnd"/>
          </w:p>
          <w:p w14:paraId="7FF1087F"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5CDFF4D5"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2294,0</w:t>
            </w:r>
          </w:p>
        </w:tc>
        <w:tc>
          <w:tcPr>
            <w:tcW w:w="1105" w:type="dxa"/>
            <w:hideMark/>
          </w:tcPr>
          <w:p w14:paraId="16C08398"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2577,1</w:t>
            </w:r>
          </w:p>
        </w:tc>
        <w:tc>
          <w:tcPr>
            <w:tcW w:w="1049" w:type="dxa"/>
            <w:hideMark/>
          </w:tcPr>
          <w:p w14:paraId="72852D7D" w14:textId="77777777" w:rsidR="00D37F9C" w:rsidRPr="00D37F9C" w:rsidRDefault="00D37F9C" w:rsidP="00D37F9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163,3</w:t>
            </w:r>
          </w:p>
        </w:tc>
        <w:tc>
          <w:tcPr>
            <w:tcW w:w="1134" w:type="dxa"/>
            <w:hideMark/>
          </w:tcPr>
          <w:p w14:paraId="7A2F1B5A" w14:textId="77777777" w:rsidR="00D37F9C" w:rsidRPr="00D37F9C" w:rsidRDefault="00D37F9C" w:rsidP="00D37F9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112,3</w:t>
            </w:r>
          </w:p>
        </w:tc>
      </w:tr>
      <w:tr w:rsidR="00D37F9C" w:rsidRPr="00D37F9C" w14:paraId="4BD3ACF3" w14:textId="77777777" w:rsidTr="00D95E35">
        <w:trPr>
          <w:cantSplit/>
          <w:trHeight w:val="122"/>
        </w:trPr>
        <w:tc>
          <w:tcPr>
            <w:tcW w:w="5388" w:type="dxa"/>
            <w:vAlign w:val="bottom"/>
            <w:hideMark/>
          </w:tcPr>
          <w:p w14:paraId="3DEABF4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Д</w:t>
            </w:r>
            <w:r w:rsidRPr="00D37F9C">
              <w:rPr>
                <w:rFonts w:ascii="Times New Roman" w:eastAsia="Times New Roman" w:hAnsi="Times New Roman" w:cs="Times New Roman"/>
                <w:kern w:val="0"/>
                <w:sz w:val="20"/>
                <w:szCs w:val="20"/>
                <w:lang w:val="ky-KG" w:eastAsia="ru-RU"/>
                <w14:ligatures w14:val="none"/>
              </w:rPr>
              <w:t>үң</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буга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автоунааларды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мотоциклд</w:t>
            </w:r>
            <w:r w:rsidRPr="00D37F9C">
              <w:rPr>
                <w:rFonts w:ascii="Times New Roman" w:eastAsia="Times New Roman" w:hAnsi="Times New Roman" w:cs="Times New Roman"/>
                <w:kern w:val="0"/>
                <w:sz w:val="20"/>
                <w:szCs w:val="20"/>
                <w:lang w:val="ky-KG" w:eastAsia="ru-RU"/>
                <w14:ligatures w14:val="none"/>
              </w:rPr>
              <w:t>ерд</w:t>
            </w:r>
            <w:proofErr w:type="spellEnd"/>
            <w:r w:rsidRPr="00D37F9C">
              <w:rPr>
                <w:rFonts w:ascii="Times New Roman" w:eastAsia="Times New Roman" w:hAnsi="Times New Roman" w:cs="Times New Roman"/>
                <w:kern w:val="0"/>
                <w:sz w:val="20"/>
                <w:szCs w:val="20"/>
                <w:lang w:val="ru-RU" w:eastAsia="ru-RU"/>
                <w14:ligatures w14:val="none"/>
              </w:rPr>
              <w:t xml:space="preserve">и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71B7C6C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32509F0C"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403370,9</w:t>
            </w:r>
          </w:p>
        </w:tc>
        <w:tc>
          <w:tcPr>
            <w:tcW w:w="1105" w:type="dxa"/>
            <w:vAlign w:val="bottom"/>
            <w:hideMark/>
          </w:tcPr>
          <w:p w14:paraId="59F26D65"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500559,0</w:t>
            </w:r>
          </w:p>
        </w:tc>
        <w:tc>
          <w:tcPr>
            <w:tcW w:w="1049" w:type="dxa"/>
            <w:vAlign w:val="bottom"/>
            <w:hideMark/>
          </w:tcPr>
          <w:p w14:paraId="445B93F5" w14:textId="77777777" w:rsidR="00D37F9C" w:rsidRPr="00D37F9C" w:rsidRDefault="00D37F9C" w:rsidP="00D37F9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118,8</w:t>
            </w:r>
          </w:p>
        </w:tc>
        <w:tc>
          <w:tcPr>
            <w:tcW w:w="1134" w:type="dxa"/>
            <w:vAlign w:val="bottom"/>
            <w:hideMark/>
          </w:tcPr>
          <w:p w14:paraId="0847F6CC" w14:textId="77777777" w:rsidR="00D37F9C" w:rsidRPr="00D37F9C" w:rsidRDefault="00D37F9C" w:rsidP="00D37F9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119,7</w:t>
            </w:r>
          </w:p>
        </w:tc>
      </w:tr>
      <w:tr w:rsidR="00D37F9C" w:rsidRPr="00D37F9C" w14:paraId="14BE1F18" w14:textId="77777777" w:rsidTr="00D95E35">
        <w:trPr>
          <w:cantSplit/>
          <w:trHeight w:hRule="exact" w:val="257"/>
        </w:trPr>
        <w:tc>
          <w:tcPr>
            <w:tcW w:w="5388" w:type="dxa"/>
            <w:vAlign w:val="bottom"/>
            <w:hideMark/>
          </w:tcPr>
          <w:p w14:paraId="129ED30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Мотор </w:t>
            </w:r>
            <w:proofErr w:type="spellStart"/>
            <w:r w:rsidRPr="00D37F9C">
              <w:rPr>
                <w:rFonts w:ascii="Times New Roman" w:eastAsia="Times New Roman" w:hAnsi="Times New Roman" w:cs="Times New Roman"/>
                <w:kern w:val="0"/>
                <w:sz w:val="20"/>
                <w:szCs w:val="20"/>
                <w:lang w:val="ru-RU" w:eastAsia="ru-RU"/>
                <w14:ligatures w14:val="none"/>
              </w:rPr>
              <w:t>майын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чекене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72116FFA"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24223,0</w:t>
            </w:r>
          </w:p>
        </w:tc>
        <w:tc>
          <w:tcPr>
            <w:tcW w:w="1105" w:type="dxa"/>
            <w:vAlign w:val="bottom"/>
            <w:hideMark/>
          </w:tcPr>
          <w:p w14:paraId="2201C6E1"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30565,3</w:t>
            </w:r>
          </w:p>
        </w:tc>
        <w:tc>
          <w:tcPr>
            <w:tcW w:w="1049" w:type="dxa"/>
            <w:vAlign w:val="bottom"/>
            <w:hideMark/>
          </w:tcPr>
          <w:p w14:paraId="39375F5C" w14:textId="77777777" w:rsidR="00D37F9C" w:rsidRPr="00D37F9C" w:rsidRDefault="00D37F9C" w:rsidP="00D37F9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101,3</w:t>
            </w:r>
          </w:p>
        </w:tc>
        <w:tc>
          <w:tcPr>
            <w:tcW w:w="1134" w:type="dxa"/>
            <w:vAlign w:val="bottom"/>
            <w:hideMark/>
          </w:tcPr>
          <w:p w14:paraId="1C521A0D" w14:textId="77777777" w:rsidR="00D37F9C" w:rsidRPr="00D37F9C" w:rsidRDefault="00D37F9C" w:rsidP="00D37F9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111,7</w:t>
            </w:r>
          </w:p>
        </w:tc>
      </w:tr>
      <w:tr w:rsidR="00D37F9C" w:rsidRPr="00D37F9C" w14:paraId="362099E6" w14:textId="77777777" w:rsidTr="00D95E35">
        <w:trPr>
          <w:cantSplit/>
          <w:trHeight w:hRule="exact" w:val="468"/>
        </w:trPr>
        <w:tc>
          <w:tcPr>
            <w:tcW w:w="5388" w:type="dxa"/>
            <w:vAlign w:val="bottom"/>
            <w:hideMark/>
          </w:tcPr>
          <w:p w14:paraId="5CBBA24D"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Чекене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буга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автоунааларды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мотоциклд</w:t>
            </w:r>
            <w:r w:rsidRPr="00D37F9C">
              <w:rPr>
                <w:rFonts w:ascii="Times New Roman" w:eastAsia="Times New Roman" w:hAnsi="Times New Roman" w:cs="Times New Roman"/>
                <w:kern w:val="0"/>
                <w:sz w:val="20"/>
                <w:szCs w:val="20"/>
                <w:lang w:val="ky-KG" w:eastAsia="ru-RU"/>
                <w14:ligatures w14:val="none"/>
              </w:rPr>
              <w:t>ерд</w:t>
            </w:r>
            <w:proofErr w:type="spellEnd"/>
            <w:r w:rsidRPr="00D37F9C">
              <w:rPr>
                <w:rFonts w:ascii="Times New Roman" w:eastAsia="Times New Roman" w:hAnsi="Times New Roman" w:cs="Times New Roman"/>
                <w:kern w:val="0"/>
                <w:sz w:val="20"/>
                <w:szCs w:val="20"/>
                <w:lang w:val="ru-RU" w:eastAsia="ru-RU"/>
                <w14:ligatures w14:val="none"/>
              </w:rPr>
              <w:t xml:space="preserve">и </w:t>
            </w:r>
          </w:p>
          <w:p w14:paraId="254E41DC"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46415F40"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4EFFB48"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145285,9</w:t>
            </w:r>
          </w:p>
        </w:tc>
        <w:tc>
          <w:tcPr>
            <w:tcW w:w="1105" w:type="dxa"/>
            <w:vAlign w:val="bottom"/>
            <w:hideMark/>
          </w:tcPr>
          <w:p w14:paraId="1587DB9D"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172056,3</w:t>
            </w:r>
          </w:p>
        </w:tc>
        <w:tc>
          <w:tcPr>
            <w:tcW w:w="1049" w:type="dxa"/>
            <w:vAlign w:val="bottom"/>
            <w:hideMark/>
          </w:tcPr>
          <w:p w14:paraId="1800E370" w14:textId="77777777" w:rsidR="00D37F9C" w:rsidRPr="00D37F9C" w:rsidRDefault="00D37F9C" w:rsidP="00D37F9C">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112,3</w:t>
            </w:r>
          </w:p>
        </w:tc>
        <w:tc>
          <w:tcPr>
            <w:tcW w:w="1134" w:type="dxa"/>
            <w:vAlign w:val="bottom"/>
            <w:hideMark/>
          </w:tcPr>
          <w:p w14:paraId="75220B83" w14:textId="77777777" w:rsidR="00D37F9C" w:rsidRPr="00D37F9C" w:rsidRDefault="00D37F9C" w:rsidP="00D37F9C">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114,2</w:t>
            </w:r>
          </w:p>
        </w:tc>
      </w:tr>
      <w:tr w:rsidR="00D37F9C" w:rsidRPr="00D37F9C" w14:paraId="520FE0C4" w14:textId="77777777" w:rsidTr="00D95E35">
        <w:trPr>
          <w:cantSplit/>
          <w:trHeight w:hRule="exact" w:val="116"/>
        </w:trPr>
        <w:tc>
          <w:tcPr>
            <w:tcW w:w="5388" w:type="dxa"/>
            <w:tcBorders>
              <w:top w:val="nil"/>
              <w:left w:val="nil"/>
              <w:bottom w:val="single" w:sz="8" w:space="0" w:color="auto"/>
              <w:right w:val="nil"/>
            </w:tcBorders>
          </w:tcPr>
          <w:p w14:paraId="1BBCE965"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39527D31" w14:textId="77777777" w:rsidR="00D37F9C" w:rsidRPr="00D37F9C" w:rsidRDefault="00D37F9C" w:rsidP="00D37F9C">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2C998ECD" w14:textId="77777777" w:rsidR="00D37F9C" w:rsidRPr="00D37F9C" w:rsidRDefault="00D37F9C" w:rsidP="00D37F9C">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1A082BB0" w14:textId="77777777" w:rsidR="00D37F9C" w:rsidRPr="00D37F9C" w:rsidRDefault="00D37F9C" w:rsidP="00D37F9C">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4680B0EA" w14:textId="77777777" w:rsidR="00D37F9C" w:rsidRPr="00D37F9C" w:rsidRDefault="00D37F9C" w:rsidP="00D37F9C">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462E9E49" w14:textId="77777777" w:rsidR="00D37F9C" w:rsidRPr="00D37F9C" w:rsidRDefault="00D37F9C" w:rsidP="00D37F9C">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057B439E" w14:textId="39EA80FF"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D37F9C" w:rsidRPr="00D37F9C">
        <w:rPr>
          <w:rFonts w:ascii="Times New Roman" w:eastAsia="Times New Roman" w:hAnsi="Times New Roman" w:cs="Times New Roman"/>
          <w:b/>
          <w:spacing w:val="-4"/>
          <w:kern w:val="0"/>
          <w:sz w:val="24"/>
          <w:szCs w:val="24"/>
          <w:lang w:val="ky-KG" w:eastAsia="ru-RU"/>
          <w14:ligatures w14:val="none"/>
        </w:rPr>
        <w:t xml:space="preserve">-таблица: 2024-жылдын   январь-октябрындагы   </w:t>
      </w:r>
      <w:r w:rsidR="00D37F9C" w:rsidRPr="00D37F9C">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64DDC9DB" w14:textId="77777777" w:rsidR="00D37F9C" w:rsidRPr="00D37F9C" w:rsidRDefault="00D37F9C" w:rsidP="00D37F9C">
      <w:pPr>
        <w:spacing w:after="0" w:line="168" w:lineRule="auto"/>
        <w:ind w:left="708"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иштин түрлөрү боюнча физикалык көлөмүнүн индекстери</w:t>
      </w:r>
    </w:p>
    <w:p w14:paraId="2B95BF03" w14:textId="77777777" w:rsidR="00D37F9C" w:rsidRPr="00172285" w:rsidRDefault="00D37F9C" w:rsidP="00D37F9C">
      <w:pPr>
        <w:spacing w:after="0" w:line="240" w:lineRule="auto"/>
        <w:ind w:left="1416" w:firstLine="708"/>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p w14:paraId="072B69A0" w14:textId="77777777" w:rsidR="00035760" w:rsidRPr="00172285" w:rsidRDefault="00035760" w:rsidP="00D37F9C">
      <w:pPr>
        <w:spacing w:after="0" w:line="240" w:lineRule="auto"/>
        <w:ind w:left="1416" w:firstLine="708"/>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D37F9C" w:rsidRPr="00D37F9C" w14:paraId="3A908054" w14:textId="77777777" w:rsidTr="00D95E35">
        <w:trPr>
          <w:trHeight w:hRule="exact" w:val="117"/>
          <w:tblHeader/>
        </w:trPr>
        <w:tc>
          <w:tcPr>
            <w:tcW w:w="3832" w:type="dxa"/>
            <w:tcBorders>
              <w:top w:val="nil"/>
              <w:left w:val="nil"/>
              <w:bottom w:val="single" w:sz="8" w:space="0" w:color="auto"/>
              <w:right w:val="nil"/>
            </w:tcBorders>
          </w:tcPr>
          <w:p w14:paraId="2ACD9182"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2B5403A4"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511C7522"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4BC668ED"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15B42231"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D37F9C" w:rsidRPr="00D37F9C" w14:paraId="0AD62712" w14:textId="77777777" w:rsidTr="00D95E35">
        <w:trPr>
          <w:trHeight w:val="464"/>
          <w:tblHeader/>
        </w:trPr>
        <w:tc>
          <w:tcPr>
            <w:tcW w:w="3832" w:type="dxa"/>
            <w:tcBorders>
              <w:top w:val="single" w:sz="8" w:space="0" w:color="auto"/>
              <w:left w:val="nil"/>
              <w:bottom w:val="single" w:sz="8" w:space="0" w:color="auto"/>
              <w:right w:val="nil"/>
            </w:tcBorders>
          </w:tcPr>
          <w:p w14:paraId="5497D7C7"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603DCF26"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Ленин</w:t>
            </w:r>
          </w:p>
          <w:p w14:paraId="3E40C730" w14:textId="77777777" w:rsidR="00D37F9C" w:rsidRPr="00D37F9C" w:rsidRDefault="00D37F9C" w:rsidP="00D37F9C">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район</w:t>
            </w:r>
            <w:r w:rsidRPr="00D37F9C">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562642DE" w14:textId="77777777" w:rsidR="00D37F9C" w:rsidRPr="00D37F9C" w:rsidRDefault="00D37F9C" w:rsidP="00D37F9C">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Октябрь</w:t>
            </w:r>
          </w:p>
          <w:p w14:paraId="14E034F7" w14:textId="77777777" w:rsidR="00D37F9C" w:rsidRPr="00D37F9C" w:rsidRDefault="00D37F9C" w:rsidP="00D37F9C">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район</w:t>
            </w:r>
            <w:r w:rsidRPr="00D37F9C">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785C93EF" w14:textId="77777777" w:rsidR="00D37F9C" w:rsidRPr="00D37F9C" w:rsidRDefault="00D37F9C" w:rsidP="00D37F9C">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Биринчи М</w:t>
            </w:r>
            <w:r w:rsidRPr="00D37F9C">
              <w:rPr>
                <w:rFonts w:ascii="Times New Roman" w:eastAsia="Times New Roman" w:hAnsi="Times New Roman" w:cs="Times New Roman"/>
                <w:b/>
                <w:kern w:val="0"/>
                <w:sz w:val="20"/>
                <w:szCs w:val="20"/>
                <w:lang w:val="ru-RU" w:eastAsia="ru-RU"/>
                <w14:ligatures w14:val="none"/>
              </w:rPr>
              <w:t>ай</w:t>
            </w:r>
          </w:p>
          <w:p w14:paraId="12A43E79" w14:textId="77777777" w:rsidR="00D37F9C" w:rsidRPr="00D37F9C" w:rsidRDefault="00D37F9C" w:rsidP="00D37F9C">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район</w:t>
            </w:r>
            <w:r w:rsidRPr="00D37F9C">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41FD6B2B" w14:textId="77777777" w:rsidR="00D37F9C" w:rsidRPr="00D37F9C" w:rsidRDefault="00D37F9C" w:rsidP="00D37F9C">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Свердлов</w:t>
            </w:r>
          </w:p>
          <w:p w14:paraId="320527D7" w14:textId="77777777" w:rsidR="00D37F9C" w:rsidRPr="00D37F9C" w:rsidRDefault="00D37F9C" w:rsidP="00D37F9C">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р</w:t>
            </w:r>
            <w:proofErr w:type="spellStart"/>
            <w:r w:rsidRPr="00D37F9C">
              <w:rPr>
                <w:rFonts w:ascii="Times New Roman" w:eastAsia="Times New Roman" w:hAnsi="Times New Roman" w:cs="Times New Roman"/>
                <w:b/>
                <w:kern w:val="0"/>
                <w:sz w:val="20"/>
                <w:szCs w:val="20"/>
                <w:lang w:val="ru-RU" w:eastAsia="ru-RU"/>
                <w14:ligatures w14:val="none"/>
              </w:rPr>
              <w:t>айон</w:t>
            </w:r>
            <w:proofErr w:type="spellEnd"/>
            <w:r w:rsidRPr="00D37F9C">
              <w:rPr>
                <w:rFonts w:ascii="Times New Roman" w:eastAsia="Times New Roman" w:hAnsi="Times New Roman" w:cs="Times New Roman"/>
                <w:b/>
                <w:kern w:val="0"/>
                <w:sz w:val="20"/>
                <w:szCs w:val="20"/>
                <w:lang w:val="ky-KG" w:eastAsia="ru-RU"/>
                <w14:ligatures w14:val="none"/>
              </w:rPr>
              <w:t>у</w:t>
            </w:r>
          </w:p>
        </w:tc>
      </w:tr>
      <w:tr w:rsidR="00D37F9C" w:rsidRPr="00D37F9C" w14:paraId="6A526EC6" w14:textId="77777777" w:rsidTr="00D95E35">
        <w:trPr>
          <w:trHeight w:hRule="exact" w:val="117"/>
        </w:trPr>
        <w:tc>
          <w:tcPr>
            <w:tcW w:w="3832" w:type="dxa"/>
            <w:tcBorders>
              <w:top w:val="single" w:sz="8" w:space="0" w:color="auto"/>
              <w:left w:val="nil"/>
              <w:bottom w:val="nil"/>
              <w:right w:val="nil"/>
            </w:tcBorders>
          </w:tcPr>
          <w:p w14:paraId="54A58759" w14:textId="77777777" w:rsidR="00D37F9C" w:rsidRPr="00D37F9C" w:rsidRDefault="00D37F9C" w:rsidP="00D37F9C">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6D4648CE" w14:textId="77777777" w:rsidR="00D37F9C" w:rsidRPr="00D37F9C" w:rsidRDefault="00D37F9C" w:rsidP="00D37F9C">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3C64011F" w14:textId="77777777" w:rsidR="00D37F9C" w:rsidRPr="00D37F9C" w:rsidRDefault="00D37F9C" w:rsidP="00D37F9C">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638BC685" w14:textId="77777777" w:rsidR="00D37F9C" w:rsidRPr="00D37F9C" w:rsidRDefault="00D37F9C" w:rsidP="00D37F9C">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044BC85E" w14:textId="77777777" w:rsidR="00D37F9C" w:rsidRPr="00D37F9C" w:rsidRDefault="00D37F9C" w:rsidP="00D37F9C">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D37F9C" w:rsidRPr="00D37F9C" w14:paraId="508FAAF2" w14:textId="77777777" w:rsidTr="00D95E35">
        <w:trPr>
          <w:trHeight w:val="60"/>
        </w:trPr>
        <w:tc>
          <w:tcPr>
            <w:tcW w:w="3832" w:type="dxa"/>
            <w:vAlign w:val="center"/>
            <w:hideMark/>
          </w:tcPr>
          <w:p w14:paraId="77709DB5"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365F2BA8"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w:t>
            </w:r>
            <w:r w:rsidRPr="00D37F9C">
              <w:rPr>
                <w:rFonts w:ascii="Times New Roman" w:eastAsia="Times New Roman" w:hAnsi="Times New Roman" w:cs="Times New Roman"/>
                <w:b/>
                <w:bCs/>
                <w:kern w:val="0"/>
                <w:sz w:val="20"/>
                <w:szCs w:val="20"/>
                <w:lang w:val="ky-KG" w:eastAsia="ru-RU"/>
                <w14:ligatures w14:val="none"/>
              </w:rPr>
              <w:t>09,1</w:t>
            </w:r>
          </w:p>
        </w:tc>
        <w:tc>
          <w:tcPr>
            <w:tcW w:w="1321" w:type="dxa"/>
            <w:vAlign w:val="bottom"/>
            <w:hideMark/>
          </w:tcPr>
          <w:p w14:paraId="7C1A8C17" w14:textId="77777777" w:rsidR="00D37F9C" w:rsidRPr="00D37F9C" w:rsidRDefault="00D37F9C" w:rsidP="00D37F9C">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121,0</w:t>
            </w:r>
          </w:p>
        </w:tc>
        <w:tc>
          <w:tcPr>
            <w:tcW w:w="1453" w:type="dxa"/>
            <w:vAlign w:val="bottom"/>
            <w:hideMark/>
          </w:tcPr>
          <w:p w14:paraId="217D5A2D" w14:textId="77777777" w:rsidR="00D37F9C" w:rsidRPr="00D37F9C" w:rsidRDefault="00D37F9C" w:rsidP="00D37F9C">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127,9</w:t>
            </w:r>
          </w:p>
        </w:tc>
        <w:tc>
          <w:tcPr>
            <w:tcW w:w="1717" w:type="dxa"/>
            <w:vAlign w:val="bottom"/>
            <w:hideMark/>
          </w:tcPr>
          <w:p w14:paraId="60F921B9" w14:textId="77777777" w:rsidR="00D37F9C" w:rsidRPr="00D37F9C" w:rsidRDefault="00D37F9C" w:rsidP="00D37F9C">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119,9</w:t>
            </w:r>
          </w:p>
        </w:tc>
      </w:tr>
      <w:tr w:rsidR="00D37F9C" w:rsidRPr="00D37F9C" w14:paraId="763DE4F6" w14:textId="77777777" w:rsidTr="00D95E35">
        <w:trPr>
          <w:trHeight w:val="710"/>
        </w:trPr>
        <w:tc>
          <w:tcPr>
            <w:tcW w:w="3832" w:type="dxa"/>
            <w:vAlign w:val="bottom"/>
            <w:hideMark/>
          </w:tcPr>
          <w:p w14:paraId="329DDF9B"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172285">
              <w:rPr>
                <w:rFonts w:ascii="Times New Roman" w:eastAsia="Times New Roman" w:hAnsi="Times New Roman" w:cs="Times New Roman"/>
                <w:kern w:val="0"/>
                <w:sz w:val="20"/>
                <w:szCs w:val="20"/>
                <w:lang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А</w:t>
            </w:r>
            <w:r w:rsidRPr="00172285">
              <w:rPr>
                <w:rFonts w:ascii="Times New Roman" w:eastAsia="Times New Roman" w:hAnsi="Times New Roman" w:cs="Times New Roman"/>
                <w:kern w:val="0"/>
                <w:sz w:val="20"/>
                <w:szCs w:val="20"/>
                <w:lang w:eastAsia="ru-RU"/>
                <w14:ligatures w14:val="none"/>
              </w:rPr>
              <w:t>вто</w:t>
            </w:r>
            <w:r w:rsidRPr="00D37F9C">
              <w:rPr>
                <w:rFonts w:ascii="Times New Roman" w:eastAsia="Times New Roman" w:hAnsi="Times New Roman" w:cs="Times New Roman"/>
                <w:kern w:val="0"/>
                <w:sz w:val="20"/>
                <w:szCs w:val="20"/>
                <w:lang w:val="ky-KG" w:eastAsia="ru-RU"/>
                <w14:ligatures w14:val="none"/>
              </w:rPr>
              <w:t>унаа</w:t>
            </w:r>
            <w:r w:rsidRPr="00172285">
              <w:rPr>
                <w:rFonts w:ascii="Times New Roman" w:eastAsia="Times New Roman" w:hAnsi="Times New Roman" w:cs="Times New Roman"/>
                <w:kern w:val="0"/>
                <w:sz w:val="20"/>
                <w:szCs w:val="20"/>
                <w:lang w:eastAsia="ru-RU"/>
                <w14:ligatures w14:val="none"/>
              </w:rPr>
              <w:t xml:space="preserve"> жана мотоцикл, авто</w:t>
            </w:r>
            <w:r w:rsidRPr="00D37F9C">
              <w:rPr>
                <w:rFonts w:ascii="Times New Roman" w:eastAsia="Times New Roman" w:hAnsi="Times New Roman" w:cs="Times New Roman"/>
                <w:kern w:val="0"/>
                <w:sz w:val="20"/>
                <w:szCs w:val="20"/>
                <w:lang w:val="ky-KG" w:eastAsia="ru-RU"/>
                <w14:ligatures w14:val="none"/>
              </w:rPr>
              <w:t xml:space="preserve">унаалардын </w:t>
            </w:r>
          </w:p>
          <w:p w14:paraId="6D98010B" w14:textId="77777777" w:rsidR="00D37F9C" w:rsidRPr="00172285"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тетиктеринин, т</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й</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нд</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н</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 xml:space="preserve">н жана  </w:t>
            </w:r>
          </w:p>
          <w:p w14:paraId="7B6CE4A0"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172285">
              <w:rPr>
                <w:rFonts w:ascii="Times New Roman" w:eastAsia="Times New Roman" w:hAnsi="Times New Roman" w:cs="Times New Roman"/>
                <w:kern w:val="0"/>
                <w:sz w:val="20"/>
                <w:szCs w:val="20"/>
                <w:lan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шаймандарынын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1B8BC20B"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129,5</w:t>
            </w:r>
          </w:p>
        </w:tc>
        <w:tc>
          <w:tcPr>
            <w:tcW w:w="1321" w:type="dxa"/>
            <w:vAlign w:val="bottom"/>
            <w:hideMark/>
          </w:tcPr>
          <w:p w14:paraId="5B9FD378" w14:textId="77777777" w:rsidR="00D37F9C" w:rsidRPr="00D37F9C" w:rsidRDefault="00D37F9C" w:rsidP="00D37F9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139,8</w:t>
            </w:r>
          </w:p>
        </w:tc>
        <w:tc>
          <w:tcPr>
            <w:tcW w:w="1453" w:type="dxa"/>
            <w:vAlign w:val="bottom"/>
            <w:hideMark/>
          </w:tcPr>
          <w:p w14:paraId="1D809AA2" w14:textId="77777777" w:rsidR="00D37F9C" w:rsidRPr="00D37F9C" w:rsidRDefault="00D37F9C" w:rsidP="00D37F9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129,4</w:t>
            </w:r>
          </w:p>
        </w:tc>
        <w:tc>
          <w:tcPr>
            <w:tcW w:w="1717" w:type="dxa"/>
            <w:vAlign w:val="bottom"/>
            <w:hideMark/>
          </w:tcPr>
          <w:p w14:paraId="69B8EBE0"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118,0</w:t>
            </w:r>
          </w:p>
        </w:tc>
      </w:tr>
      <w:tr w:rsidR="00D37F9C" w:rsidRPr="00D37F9C" w14:paraId="794C4620" w14:textId="77777777" w:rsidTr="00D95E35">
        <w:trPr>
          <w:trHeight w:val="464"/>
        </w:trPr>
        <w:tc>
          <w:tcPr>
            <w:tcW w:w="3832" w:type="dxa"/>
            <w:vAlign w:val="bottom"/>
            <w:hideMark/>
          </w:tcPr>
          <w:p w14:paraId="3F85A37C"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Авто</w:t>
            </w:r>
            <w:r w:rsidRPr="00D37F9C">
              <w:rPr>
                <w:rFonts w:ascii="Times New Roman" w:eastAsia="Times New Roman" w:hAnsi="Times New Roman" w:cs="Times New Roman"/>
                <w:kern w:val="0"/>
                <w:sz w:val="20"/>
                <w:szCs w:val="20"/>
                <w:lang w:val="ky-KG" w:eastAsia="ru-RU"/>
                <w14:ligatures w14:val="none"/>
              </w:rPr>
              <w:t>унааларды</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техникалык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жактан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о</w:t>
            </w:r>
            <w:r w:rsidRPr="00D37F9C">
              <w:rPr>
                <w:rFonts w:ascii="Times New Roman" w:eastAsia="Times New Roman" w:hAnsi="Times New Roman" w:cs="Times New Roman"/>
                <w:kern w:val="0"/>
                <w:sz w:val="20"/>
                <w:szCs w:val="20"/>
                <w:lang w:val="ky-KG" w:eastAsia="ru-RU"/>
                <w14:ligatures w14:val="none"/>
              </w:rPr>
              <w:t>ң</w:t>
            </w:r>
            <w:proofErr w:type="spellStart"/>
            <w:r w:rsidRPr="00D37F9C">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04DD981A"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102,8</w:t>
            </w:r>
          </w:p>
        </w:tc>
        <w:tc>
          <w:tcPr>
            <w:tcW w:w="1321" w:type="dxa"/>
            <w:vAlign w:val="bottom"/>
            <w:hideMark/>
          </w:tcPr>
          <w:p w14:paraId="4420DEEF" w14:textId="77777777" w:rsidR="00D37F9C" w:rsidRPr="00D37F9C" w:rsidRDefault="00D37F9C" w:rsidP="00D37F9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109,2</w:t>
            </w:r>
          </w:p>
        </w:tc>
        <w:tc>
          <w:tcPr>
            <w:tcW w:w="1453" w:type="dxa"/>
            <w:vAlign w:val="bottom"/>
            <w:hideMark/>
          </w:tcPr>
          <w:p w14:paraId="3C154739" w14:textId="77777777" w:rsidR="00D37F9C" w:rsidRPr="00D37F9C" w:rsidRDefault="00D37F9C" w:rsidP="00D37F9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135,9</w:t>
            </w:r>
          </w:p>
        </w:tc>
        <w:tc>
          <w:tcPr>
            <w:tcW w:w="1717" w:type="dxa"/>
            <w:vAlign w:val="bottom"/>
            <w:hideMark/>
          </w:tcPr>
          <w:p w14:paraId="175A2BBA"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115,2</w:t>
            </w:r>
          </w:p>
        </w:tc>
      </w:tr>
      <w:tr w:rsidR="00D37F9C" w:rsidRPr="00D37F9C" w14:paraId="4B0534E5" w14:textId="77777777" w:rsidTr="00D95E35">
        <w:trPr>
          <w:trHeight w:val="476"/>
        </w:trPr>
        <w:tc>
          <w:tcPr>
            <w:tcW w:w="3832" w:type="dxa"/>
            <w:vAlign w:val="bottom"/>
            <w:hideMark/>
          </w:tcPr>
          <w:p w14:paraId="7E2B255E"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Д</w:t>
            </w:r>
            <w:r w:rsidRPr="00D37F9C">
              <w:rPr>
                <w:rFonts w:ascii="Times New Roman" w:eastAsia="Times New Roman" w:hAnsi="Times New Roman" w:cs="Times New Roman"/>
                <w:kern w:val="0"/>
                <w:sz w:val="20"/>
                <w:szCs w:val="20"/>
                <w:lang w:val="ky-KG" w:eastAsia="ru-RU"/>
                <w14:ligatures w14:val="none"/>
              </w:rPr>
              <w:t>үң</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буга</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а</w:t>
            </w:r>
            <w:proofErr w:type="spellStart"/>
            <w:r w:rsidRPr="00D37F9C">
              <w:rPr>
                <w:rFonts w:ascii="Times New Roman" w:eastAsia="Times New Roman" w:hAnsi="Times New Roman" w:cs="Times New Roman"/>
                <w:kern w:val="0"/>
                <w:sz w:val="20"/>
                <w:szCs w:val="20"/>
                <w:lang w:val="ru-RU" w:eastAsia="ru-RU"/>
                <w14:ligatures w14:val="none"/>
              </w:rPr>
              <w:t>вто</w:t>
            </w:r>
            <w:proofErr w:type="spellEnd"/>
            <w:r w:rsidRPr="00D37F9C">
              <w:rPr>
                <w:rFonts w:ascii="Times New Roman" w:eastAsia="Times New Roman" w:hAnsi="Times New Roman" w:cs="Times New Roman"/>
                <w:kern w:val="0"/>
                <w:sz w:val="20"/>
                <w:szCs w:val="20"/>
                <w:lang w:val="ky-KG" w:eastAsia="ru-RU"/>
                <w14:ligatures w14:val="none"/>
              </w:rPr>
              <w:t>унааларды</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58458F2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мотоциклд</w:t>
            </w:r>
            <w:r w:rsidRPr="00D37F9C">
              <w:rPr>
                <w:rFonts w:ascii="Times New Roman" w:eastAsia="Times New Roman" w:hAnsi="Times New Roman" w:cs="Times New Roman"/>
                <w:kern w:val="0"/>
                <w:sz w:val="20"/>
                <w:szCs w:val="20"/>
                <w:lang w:val="ky-KG" w:eastAsia="ru-RU"/>
                <w14:ligatures w14:val="none"/>
              </w:rPr>
              <w:t>ерд</w:t>
            </w:r>
            <w:proofErr w:type="spellEnd"/>
            <w:r w:rsidRPr="00D37F9C">
              <w:rPr>
                <w:rFonts w:ascii="Times New Roman" w:eastAsia="Times New Roman" w:hAnsi="Times New Roman" w:cs="Times New Roman"/>
                <w:kern w:val="0"/>
                <w:sz w:val="20"/>
                <w:szCs w:val="20"/>
                <w:lang w:val="ru-RU" w:eastAsia="ru-RU"/>
                <w14:ligatures w14:val="none"/>
              </w:rPr>
              <w:t xml:space="preserve">и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7F914BFD"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109,7</w:t>
            </w:r>
          </w:p>
        </w:tc>
        <w:tc>
          <w:tcPr>
            <w:tcW w:w="1321" w:type="dxa"/>
            <w:vAlign w:val="bottom"/>
            <w:hideMark/>
          </w:tcPr>
          <w:p w14:paraId="041D290B" w14:textId="77777777" w:rsidR="00D37F9C" w:rsidRPr="00D37F9C" w:rsidRDefault="00D37F9C" w:rsidP="00D37F9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116,6</w:t>
            </w:r>
          </w:p>
        </w:tc>
        <w:tc>
          <w:tcPr>
            <w:tcW w:w="1453" w:type="dxa"/>
            <w:vAlign w:val="bottom"/>
            <w:hideMark/>
          </w:tcPr>
          <w:p w14:paraId="6DBC2F7C" w14:textId="77777777" w:rsidR="00D37F9C" w:rsidRPr="00D37F9C" w:rsidRDefault="00D37F9C" w:rsidP="00D37F9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133,0</w:t>
            </w:r>
          </w:p>
        </w:tc>
        <w:tc>
          <w:tcPr>
            <w:tcW w:w="1717" w:type="dxa"/>
            <w:vAlign w:val="bottom"/>
            <w:hideMark/>
          </w:tcPr>
          <w:p w14:paraId="6776937E"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125,6</w:t>
            </w:r>
          </w:p>
        </w:tc>
      </w:tr>
      <w:tr w:rsidR="00D37F9C" w:rsidRPr="00D37F9C" w14:paraId="12CB1F45" w14:textId="77777777" w:rsidTr="00D95E35">
        <w:trPr>
          <w:trHeight w:val="245"/>
        </w:trPr>
        <w:tc>
          <w:tcPr>
            <w:tcW w:w="3832" w:type="dxa"/>
            <w:vAlign w:val="bottom"/>
            <w:hideMark/>
          </w:tcPr>
          <w:p w14:paraId="21CB1327"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Мотор </w:t>
            </w:r>
            <w:proofErr w:type="spellStart"/>
            <w:r w:rsidRPr="00D37F9C">
              <w:rPr>
                <w:rFonts w:ascii="Times New Roman" w:eastAsia="Times New Roman" w:hAnsi="Times New Roman" w:cs="Times New Roman"/>
                <w:kern w:val="0"/>
                <w:sz w:val="20"/>
                <w:szCs w:val="20"/>
                <w:lang w:val="ru-RU" w:eastAsia="ru-RU"/>
                <w14:ligatures w14:val="none"/>
              </w:rPr>
              <w:t>майын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чекене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06AA9078"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110,1</w:t>
            </w:r>
          </w:p>
        </w:tc>
        <w:tc>
          <w:tcPr>
            <w:tcW w:w="1321" w:type="dxa"/>
            <w:vAlign w:val="bottom"/>
            <w:hideMark/>
          </w:tcPr>
          <w:p w14:paraId="58750224" w14:textId="77777777" w:rsidR="00D37F9C" w:rsidRPr="00D37F9C" w:rsidRDefault="00D37F9C" w:rsidP="00D37F9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111,2</w:t>
            </w:r>
          </w:p>
        </w:tc>
        <w:tc>
          <w:tcPr>
            <w:tcW w:w="1453" w:type="dxa"/>
            <w:vAlign w:val="bottom"/>
            <w:hideMark/>
          </w:tcPr>
          <w:p w14:paraId="1BE001E9" w14:textId="77777777" w:rsidR="00D37F9C" w:rsidRPr="00D37F9C" w:rsidRDefault="00D37F9C" w:rsidP="00D37F9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106,7</w:t>
            </w:r>
          </w:p>
        </w:tc>
        <w:tc>
          <w:tcPr>
            <w:tcW w:w="1717" w:type="dxa"/>
            <w:vAlign w:val="bottom"/>
            <w:hideMark/>
          </w:tcPr>
          <w:p w14:paraId="7BB61185"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124,1</w:t>
            </w:r>
          </w:p>
        </w:tc>
      </w:tr>
      <w:tr w:rsidR="00D37F9C" w:rsidRPr="00D37F9C" w14:paraId="45BC00A0" w14:textId="77777777" w:rsidTr="00D95E35">
        <w:trPr>
          <w:trHeight w:val="464"/>
        </w:trPr>
        <w:tc>
          <w:tcPr>
            <w:tcW w:w="3832" w:type="dxa"/>
            <w:tcBorders>
              <w:top w:val="nil"/>
              <w:left w:val="nil"/>
              <w:bottom w:val="single" w:sz="8" w:space="0" w:color="auto"/>
              <w:right w:val="nil"/>
            </w:tcBorders>
            <w:vAlign w:val="bottom"/>
            <w:hideMark/>
          </w:tcPr>
          <w:p w14:paraId="157B489A"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Чекене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буга</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а</w:t>
            </w:r>
            <w:proofErr w:type="spellStart"/>
            <w:r w:rsidRPr="00D37F9C">
              <w:rPr>
                <w:rFonts w:ascii="Times New Roman" w:eastAsia="Times New Roman" w:hAnsi="Times New Roman" w:cs="Times New Roman"/>
                <w:kern w:val="0"/>
                <w:sz w:val="20"/>
                <w:szCs w:val="20"/>
                <w:lang w:val="ru-RU" w:eastAsia="ru-RU"/>
                <w14:ligatures w14:val="none"/>
              </w:rPr>
              <w:t>вто</w:t>
            </w:r>
            <w:proofErr w:type="spellEnd"/>
            <w:r w:rsidRPr="00D37F9C">
              <w:rPr>
                <w:rFonts w:ascii="Times New Roman" w:eastAsia="Times New Roman" w:hAnsi="Times New Roman" w:cs="Times New Roman"/>
                <w:kern w:val="0"/>
                <w:sz w:val="20"/>
                <w:szCs w:val="20"/>
                <w:lang w:val="ky-KG" w:eastAsia="ru-RU"/>
                <w14:ligatures w14:val="none"/>
              </w:rPr>
              <w:t>унааларды</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359CE7B4"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мотоциклд</w:t>
            </w:r>
            <w:r w:rsidRPr="00D37F9C">
              <w:rPr>
                <w:rFonts w:ascii="Times New Roman" w:eastAsia="Times New Roman" w:hAnsi="Times New Roman" w:cs="Times New Roman"/>
                <w:kern w:val="0"/>
                <w:sz w:val="20"/>
                <w:szCs w:val="20"/>
                <w:lang w:val="ky-KG" w:eastAsia="ru-RU"/>
                <w14:ligatures w14:val="none"/>
              </w:rPr>
              <w:t>ерд</w:t>
            </w:r>
            <w:proofErr w:type="spellEnd"/>
            <w:r w:rsidRPr="00D37F9C">
              <w:rPr>
                <w:rFonts w:ascii="Times New Roman" w:eastAsia="Times New Roman" w:hAnsi="Times New Roman" w:cs="Times New Roman"/>
                <w:kern w:val="0"/>
                <w:sz w:val="20"/>
                <w:szCs w:val="20"/>
                <w:lang w:val="ru-RU" w:eastAsia="ru-RU"/>
                <w14:ligatures w14:val="none"/>
              </w:rPr>
              <w:t xml:space="preserve">и </w:t>
            </w:r>
            <w:proofErr w:type="spellStart"/>
            <w:r w:rsidRPr="00D37F9C">
              <w:rPr>
                <w:rFonts w:ascii="Times New Roman" w:eastAsia="Times New Roman" w:hAnsi="Times New Roman" w:cs="Times New Roman"/>
                <w:kern w:val="0"/>
                <w:sz w:val="20"/>
                <w:szCs w:val="20"/>
                <w:lang w:val="ru-RU" w:eastAsia="ru-RU"/>
                <w14:ligatures w14:val="none"/>
              </w:rPr>
              <w:t>сатуу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5F71C13A" w14:textId="77777777" w:rsidR="00D37F9C" w:rsidRPr="00D37F9C" w:rsidRDefault="00D37F9C" w:rsidP="00D37F9C">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102,9</w:t>
            </w:r>
          </w:p>
        </w:tc>
        <w:tc>
          <w:tcPr>
            <w:tcW w:w="1321" w:type="dxa"/>
            <w:tcBorders>
              <w:top w:val="nil"/>
              <w:left w:val="nil"/>
              <w:bottom w:val="single" w:sz="8" w:space="0" w:color="auto"/>
              <w:right w:val="nil"/>
            </w:tcBorders>
            <w:vAlign w:val="bottom"/>
            <w:hideMark/>
          </w:tcPr>
          <w:p w14:paraId="2A0EA9EF" w14:textId="77777777" w:rsidR="00D37F9C" w:rsidRPr="00D37F9C" w:rsidRDefault="00D37F9C" w:rsidP="00D37F9C">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136,2</w:t>
            </w:r>
          </w:p>
        </w:tc>
        <w:tc>
          <w:tcPr>
            <w:tcW w:w="1453" w:type="dxa"/>
            <w:tcBorders>
              <w:top w:val="nil"/>
              <w:left w:val="nil"/>
              <w:bottom w:val="single" w:sz="8" w:space="0" w:color="auto"/>
              <w:right w:val="nil"/>
            </w:tcBorders>
            <w:vAlign w:val="bottom"/>
            <w:hideMark/>
          </w:tcPr>
          <w:p w14:paraId="0F9A03D4" w14:textId="77777777" w:rsidR="00D37F9C" w:rsidRPr="00D37F9C" w:rsidRDefault="00D37F9C" w:rsidP="00D37F9C">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115,7</w:t>
            </w:r>
          </w:p>
        </w:tc>
        <w:tc>
          <w:tcPr>
            <w:tcW w:w="1717" w:type="dxa"/>
            <w:tcBorders>
              <w:top w:val="nil"/>
              <w:left w:val="nil"/>
              <w:bottom w:val="single" w:sz="8" w:space="0" w:color="auto"/>
              <w:right w:val="nil"/>
            </w:tcBorders>
            <w:vAlign w:val="bottom"/>
            <w:hideMark/>
          </w:tcPr>
          <w:p w14:paraId="229192DE"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112,0</w:t>
            </w:r>
          </w:p>
        </w:tc>
      </w:tr>
    </w:tbl>
    <w:p w14:paraId="5870D9E2" w14:textId="77777777" w:rsidR="00D37F9C" w:rsidRPr="00D37F9C" w:rsidRDefault="00D37F9C" w:rsidP="00D37F9C">
      <w:pPr>
        <w:spacing w:after="0" w:line="264" w:lineRule="auto"/>
        <w:jc w:val="both"/>
        <w:rPr>
          <w:rFonts w:ascii="Times New Roman" w:eastAsia="Times New Roman" w:hAnsi="Times New Roman" w:cs="Times New Roman"/>
          <w:kern w:val="0"/>
          <w:sz w:val="24"/>
          <w:szCs w:val="24"/>
          <w:lang w:val="ru-RU" w:eastAsia="ru-RU"/>
          <w14:ligatures w14:val="none"/>
        </w:rPr>
      </w:pPr>
    </w:p>
    <w:p w14:paraId="7C63922F" w14:textId="62A92454" w:rsidR="00D37F9C" w:rsidRPr="00D37F9C" w:rsidRDefault="00D37F9C" w:rsidP="00D37F9C">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2024-жылдын январь-октябрында</w:t>
      </w:r>
      <w:r w:rsidR="00035760">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мейманканалардын</w:t>
      </w:r>
      <w:r w:rsidR="00035760">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жана</w:t>
      </w:r>
      <w:r w:rsidR="00035760">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 xml:space="preserve">ресторандардын көрсөткөн </w:t>
      </w:r>
      <w:r w:rsidRPr="00D37F9C">
        <w:rPr>
          <w:rFonts w:ascii="Times New Roman" w:eastAsia="Times New Roman" w:hAnsi="Times New Roman" w:cs="Times New Roman"/>
          <w:kern w:val="0"/>
          <w:sz w:val="24"/>
          <w:szCs w:val="24"/>
          <w:lang w:val="ky-KG" w:eastAsia="ru-RU"/>
          <w14:ligatures w14:val="none"/>
        </w:rPr>
        <w:t>кызмат көрсөтүүлөрүнүн</w:t>
      </w:r>
      <w:r w:rsidRPr="00D37F9C">
        <w:rPr>
          <w:rFonts w:ascii="Times New Roman" w:eastAsia="Times New Roman" w:hAnsi="Times New Roman" w:cs="Times New Roman"/>
          <w:spacing w:val="-4"/>
          <w:kern w:val="0"/>
          <w:sz w:val="24"/>
          <w:szCs w:val="24"/>
          <w:lang w:val="ky-KG" w:eastAsia="ru-RU"/>
          <w14:ligatures w14:val="none"/>
        </w:rPr>
        <w:t xml:space="preserve"> жалпы көлөмү 18976,8 </w:t>
      </w:r>
      <w:r w:rsidRPr="00D37F9C">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23,9 пайызга көбөйдү. Анын ичинен 14977,2 </w:t>
      </w:r>
      <w:proofErr w:type="spellStart"/>
      <w:r w:rsidRPr="00D37F9C">
        <w:rPr>
          <w:rFonts w:ascii="Times New Roman" w:eastAsia="Times New Roman" w:hAnsi="Times New Roman" w:cs="Times New Roman"/>
          <w:kern w:val="0"/>
          <w:sz w:val="24"/>
          <w:szCs w:val="24"/>
          <w:lang w:val="ky-KG" w:eastAsia="ru-RU"/>
          <w14:ligatures w14:val="none"/>
        </w:rPr>
        <w:t>млн.сому</w:t>
      </w:r>
      <w:proofErr w:type="spellEnd"/>
      <w:r w:rsidRPr="00D37F9C">
        <w:rPr>
          <w:rFonts w:ascii="Times New Roman" w:eastAsia="Times New Roman" w:hAnsi="Times New Roman" w:cs="Times New Roman"/>
          <w:kern w:val="0"/>
          <w:sz w:val="24"/>
          <w:szCs w:val="24"/>
          <w:lang w:val="ky-KG" w:eastAsia="ru-RU"/>
          <w14:ligatures w14:val="none"/>
        </w:rPr>
        <w:t xml:space="preserve"> же 78,9 пайызы ресторандарга жана 3999,6 </w:t>
      </w:r>
      <w:proofErr w:type="spellStart"/>
      <w:r w:rsidRPr="00D37F9C">
        <w:rPr>
          <w:rFonts w:ascii="Times New Roman" w:eastAsia="Times New Roman" w:hAnsi="Times New Roman" w:cs="Times New Roman"/>
          <w:kern w:val="0"/>
          <w:sz w:val="24"/>
          <w:szCs w:val="24"/>
          <w:lang w:val="ky-KG" w:eastAsia="ru-RU"/>
          <w14:ligatures w14:val="none"/>
        </w:rPr>
        <w:t>млн.сому</w:t>
      </w:r>
      <w:proofErr w:type="spellEnd"/>
      <w:r w:rsidRPr="00D37F9C">
        <w:rPr>
          <w:rFonts w:ascii="Times New Roman" w:eastAsia="Times New Roman" w:hAnsi="Times New Roman" w:cs="Times New Roman"/>
          <w:kern w:val="0"/>
          <w:sz w:val="24"/>
          <w:szCs w:val="24"/>
          <w:lang w:val="ky-KG" w:eastAsia="ru-RU"/>
          <w14:ligatures w14:val="none"/>
        </w:rPr>
        <w:t xml:space="preserve"> же 21,1 пайызы мейманканалар </w:t>
      </w:r>
      <w:r w:rsidRPr="00D37F9C">
        <w:rPr>
          <w:rFonts w:ascii="Times New Roman" w:eastAsia="Times New Roman" w:hAnsi="Times New Roman" w:cs="Times New Roman"/>
          <w:spacing w:val="-4"/>
          <w:kern w:val="0"/>
          <w:sz w:val="24"/>
          <w:szCs w:val="24"/>
          <w:lang w:val="ky-KG" w:eastAsia="ru-RU"/>
          <w14:ligatures w14:val="none"/>
        </w:rPr>
        <w:t xml:space="preserve">көрсөткөн </w:t>
      </w:r>
      <w:r w:rsidRPr="00D37F9C">
        <w:rPr>
          <w:rFonts w:ascii="Times New Roman" w:eastAsia="Times New Roman" w:hAnsi="Times New Roman" w:cs="Times New Roman"/>
          <w:kern w:val="0"/>
          <w:sz w:val="24"/>
          <w:szCs w:val="24"/>
          <w:lang w:val="ky-KG" w:eastAsia="ru-RU"/>
          <w14:ligatures w14:val="none"/>
        </w:rPr>
        <w:t>кызмат көрсөтүүлөргө</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туура келди. </w:t>
      </w:r>
      <w:r w:rsidRPr="00D37F9C">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D37F9C">
        <w:rPr>
          <w:rFonts w:ascii="Times New Roman" w:eastAsia="Times New Roman" w:hAnsi="Times New Roman" w:cs="Times New Roman"/>
          <w:kern w:val="0"/>
          <w:sz w:val="24"/>
          <w:szCs w:val="24"/>
          <w:lang w:val="ky-KG" w:eastAsia="ru-RU"/>
          <w14:ligatures w14:val="none"/>
        </w:rPr>
        <w:t xml:space="preserve">кызмат көрсөтүүлөрүнүн  </w:t>
      </w:r>
      <w:r w:rsidRPr="00D37F9C">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D37F9C">
        <w:rPr>
          <w:rFonts w:ascii="Times New Roman" w:eastAsia="Times New Roman" w:hAnsi="Times New Roman" w:cs="Times New Roman"/>
          <w:spacing w:val="-4"/>
          <w:kern w:val="0"/>
          <w:sz w:val="24"/>
          <w:szCs w:val="24"/>
          <w:lang w:val="ky-KG" w:eastAsia="ru-RU"/>
          <w14:ligatures w14:val="none"/>
        </w:rPr>
        <w:t>өсүүсү</w:t>
      </w:r>
      <w:proofErr w:type="spellEnd"/>
      <w:r w:rsidRPr="00D37F9C">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D37F9C">
        <w:rPr>
          <w:rFonts w:ascii="Times New Roman" w:eastAsia="Times New Roman" w:hAnsi="Times New Roman" w:cs="Times New Roman"/>
          <w:spacing w:val="-4"/>
          <w:kern w:val="0"/>
          <w:sz w:val="24"/>
          <w:szCs w:val="24"/>
          <w:lang w:val="ky-KG" w:eastAsia="ru-RU"/>
          <w14:ligatures w14:val="none"/>
        </w:rPr>
        <w:t>камсыздалды</w:t>
      </w:r>
      <w:proofErr w:type="spellEnd"/>
      <w:r w:rsidRPr="00D37F9C">
        <w:rPr>
          <w:rFonts w:ascii="Times New Roman" w:eastAsia="Times New Roman" w:hAnsi="Times New Roman" w:cs="Times New Roman"/>
          <w:spacing w:val="-4"/>
          <w:kern w:val="0"/>
          <w:sz w:val="24"/>
          <w:szCs w:val="24"/>
          <w:lang w:val="ky-KG" w:eastAsia="ru-RU"/>
          <w14:ligatures w14:val="none"/>
        </w:rPr>
        <w:t>.</w:t>
      </w:r>
    </w:p>
    <w:p w14:paraId="12EC022C" w14:textId="6B39856E" w:rsidR="00D37F9C" w:rsidRPr="00D37F9C" w:rsidRDefault="00B64A04" w:rsidP="00D37F9C">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октябрдагы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031C1772"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67BC3280" w14:textId="77777777" w:rsidR="00D37F9C" w:rsidRPr="00D37F9C" w:rsidRDefault="00D37F9C" w:rsidP="00D37F9C">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D37F9C" w:rsidRPr="00D37F9C" w14:paraId="7445C416" w14:textId="77777777" w:rsidTr="00D95E35">
        <w:trPr>
          <w:trHeight w:val="484"/>
          <w:tblHeader/>
        </w:trPr>
        <w:tc>
          <w:tcPr>
            <w:tcW w:w="2527" w:type="dxa"/>
            <w:vMerge w:val="restart"/>
            <w:tcBorders>
              <w:top w:val="single" w:sz="8" w:space="0" w:color="auto"/>
              <w:left w:val="nil"/>
              <w:bottom w:val="single" w:sz="8" w:space="0" w:color="auto"/>
              <w:right w:val="nil"/>
            </w:tcBorders>
          </w:tcPr>
          <w:p w14:paraId="39EA3A49"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69CACE92"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24639EE4"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CD3613B"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429C6D7E" w14:textId="77777777" w:rsidTr="00D95E35">
        <w:trPr>
          <w:trHeight w:val="265"/>
          <w:tblHeader/>
        </w:trPr>
        <w:tc>
          <w:tcPr>
            <w:tcW w:w="2527" w:type="dxa"/>
            <w:vMerge/>
            <w:tcBorders>
              <w:top w:val="single" w:sz="8" w:space="0" w:color="auto"/>
              <w:left w:val="nil"/>
              <w:bottom w:val="single" w:sz="8" w:space="0" w:color="auto"/>
              <w:right w:val="nil"/>
            </w:tcBorders>
            <w:vAlign w:val="center"/>
            <w:hideMark/>
          </w:tcPr>
          <w:p w14:paraId="33806DEA" w14:textId="77777777" w:rsidR="00D37F9C" w:rsidRPr="00D37F9C" w:rsidRDefault="00D37F9C" w:rsidP="00D37F9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61056F77" w14:textId="77777777" w:rsidR="00D37F9C" w:rsidRPr="00D37F9C" w:rsidRDefault="00D37F9C" w:rsidP="00D37F9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685" w:type="dxa"/>
            <w:tcBorders>
              <w:top w:val="single" w:sz="4" w:space="0" w:color="auto"/>
              <w:left w:val="nil"/>
              <w:bottom w:val="single" w:sz="8" w:space="0" w:color="auto"/>
              <w:right w:val="nil"/>
            </w:tcBorders>
            <w:hideMark/>
          </w:tcPr>
          <w:p w14:paraId="289210AF" w14:textId="77777777" w:rsidR="00D37F9C" w:rsidRPr="00D37F9C" w:rsidRDefault="00D37F9C" w:rsidP="00D37F9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c>
          <w:tcPr>
            <w:tcW w:w="1964" w:type="dxa"/>
            <w:tcBorders>
              <w:top w:val="single" w:sz="4" w:space="0" w:color="auto"/>
              <w:left w:val="nil"/>
              <w:bottom w:val="single" w:sz="8" w:space="0" w:color="auto"/>
              <w:right w:val="nil"/>
            </w:tcBorders>
            <w:hideMark/>
          </w:tcPr>
          <w:p w14:paraId="0696C4FF" w14:textId="77777777" w:rsidR="00D37F9C" w:rsidRPr="00D37F9C" w:rsidRDefault="00D37F9C" w:rsidP="00D37F9C">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826" w:type="dxa"/>
            <w:tcBorders>
              <w:top w:val="single" w:sz="4" w:space="0" w:color="auto"/>
              <w:left w:val="nil"/>
              <w:bottom w:val="single" w:sz="8" w:space="0" w:color="auto"/>
              <w:right w:val="nil"/>
            </w:tcBorders>
            <w:hideMark/>
          </w:tcPr>
          <w:p w14:paraId="61101FAF"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r>
      <w:tr w:rsidR="00D37F9C" w:rsidRPr="00D37F9C" w14:paraId="2559A80B" w14:textId="77777777" w:rsidTr="00D95E35">
        <w:trPr>
          <w:trHeight w:hRule="exact" w:val="117"/>
        </w:trPr>
        <w:tc>
          <w:tcPr>
            <w:tcW w:w="2527" w:type="dxa"/>
            <w:tcBorders>
              <w:top w:val="single" w:sz="8" w:space="0" w:color="auto"/>
              <w:left w:val="nil"/>
              <w:bottom w:val="nil"/>
              <w:right w:val="nil"/>
            </w:tcBorders>
          </w:tcPr>
          <w:p w14:paraId="06214A5A"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462E0E6D" w14:textId="77777777" w:rsidR="00D37F9C" w:rsidRPr="00D37F9C" w:rsidRDefault="00D37F9C" w:rsidP="00D37F9C">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6FEC3A1F" w14:textId="77777777" w:rsidR="00D37F9C" w:rsidRPr="00D37F9C" w:rsidRDefault="00D37F9C" w:rsidP="00D37F9C">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547E9EE3" w14:textId="77777777" w:rsidR="00D37F9C" w:rsidRPr="00D37F9C" w:rsidRDefault="00D37F9C" w:rsidP="00D37F9C">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18A24C66" w14:textId="77777777" w:rsidR="00D37F9C" w:rsidRPr="00D37F9C" w:rsidRDefault="00D37F9C" w:rsidP="00D37F9C">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D37F9C" w:rsidRPr="00D37F9C" w14:paraId="5154CBEC" w14:textId="77777777" w:rsidTr="00D95E35">
        <w:trPr>
          <w:trHeight w:hRule="exact" w:val="296"/>
        </w:trPr>
        <w:tc>
          <w:tcPr>
            <w:tcW w:w="2527" w:type="dxa"/>
            <w:vAlign w:val="bottom"/>
            <w:hideMark/>
          </w:tcPr>
          <w:p w14:paraId="7B90704E"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Бишкек</w:t>
            </w:r>
            <w:r w:rsidRPr="00D37F9C">
              <w:rPr>
                <w:rFonts w:ascii="Times New Roman" w:eastAsia="Times New Roman" w:hAnsi="Times New Roman" w:cs="Times New Roman"/>
                <w:b/>
                <w:kern w:val="0"/>
                <w:sz w:val="20"/>
                <w:szCs w:val="20"/>
                <w:lang w:val="ky-KG" w:eastAsia="ru-RU"/>
                <w14:ligatures w14:val="none"/>
              </w:rPr>
              <w:t xml:space="preserve"> ш.</w:t>
            </w:r>
            <w:r w:rsidRPr="00D37F9C">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6F315705" w14:textId="77777777" w:rsidR="00D37F9C" w:rsidRPr="00D37F9C" w:rsidRDefault="00D37F9C" w:rsidP="00D37F9C">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14933,6</w:t>
            </w:r>
          </w:p>
        </w:tc>
        <w:tc>
          <w:tcPr>
            <w:tcW w:w="1685" w:type="dxa"/>
            <w:vAlign w:val="bottom"/>
            <w:hideMark/>
          </w:tcPr>
          <w:p w14:paraId="52E4503A" w14:textId="77777777" w:rsidR="00D37F9C" w:rsidRPr="00D37F9C" w:rsidRDefault="00D37F9C" w:rsidP="00D37F9C">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18976,8</w:t>
            </w:r>
          </w:p>
        </w:tc>
        <w:tc>
          <w:tcPr>
            <w:tcW w:w="1964" w:type="dxa"/>
            <w:vAlign w:val="bottom"/>
            <w:hideMark/>
          </w:tcPr>
          <w:p w14:paraId="1BE6B330" w14:textId="77777777" w:rsidR="00D37F9C" w:rsidRPr="00D37F9C" w:rsidRDefault="00D37F9C" w:rsidP="00D37F9C">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135,0</w:t>
            </w:r>
          </w:p>
        </w:tc>
        <w:tc>
          <w:tcPr>
            <w:tcW w:w="1826" w:type="dxa"/>
            <w:vAlign w:val="bottom"/>
          </w:tcPr>
          <w:p w14:paraId="7C750469" w14:textId="77777777" w:rsidR="00D37F9C" w:rsidRPr="00D37F9C" w:rsidRDefault="00D37F9C" w:rsidP="00D37F9C">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123,9</w:t>
            </w:r>
          </w:p>
          <w:p w14:paraId="30373764" w14:textId="77777777" w:rsidR="00D37F9C" w:rsidRPr="00D37F9C" w:rsidRDefault="00D37F9C" w:rsidP="00D37F9C">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D37F9C" w:rsidRPr="00D37F9C" w14:paraId="4EB8DAA2" w14:textId="77777777" w:rsidTr="00D95E35">
        <w:trPr>
          <w:trHeight w:hRule="exact" w:val="296"/>
        </w:trPr>
        <w:tc>
          <w:tcPr>
            <w:tcW w:w="2527" w:type="dxa"/>
            <w:vAlign w:val="bottom"/>
            <w:hideMark/>
          </w:tcPr>
          <w:p w14:paraId="3D1FF959" w14:textId="77777777" w:rsidR="00D37F9C" w:rsidRPr="00D37F9C" w:rsidRDefault="00D37F9C" w:rsidP="00D37F9C">
            <w:pPr>
              <w:spacing w:after="0" w:line="240"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0EAD924B"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3436,3</w:t>
            </w:r>
          </w:p>
        </w:tc>
        <w:tc>
          <w:tcPr>
            <w:tcW w:w="1685" w:type="dxa"/>
            <w:vAlign w:val="bottom"/>
            <w:hideMark/>
          </w:tcPr>
          <w:p w14:paraId="33D1FB3F"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4015,9</w:t>
            </w:r>
          </w:p>
        </w:tc>
        <w:tc>
          <w:tcPr>
            <w:tcW w:w="1964" w:type="dxa"/>
            <w:vAlign w:val="bottom"/>
            <w:hideMark/>
          </w:tcPr>
          <w:p w14:paraId="19A07BFA" w14:textId="77777777" w:rsidR="00D37F9C" w:rsidRPr="00D37F9C" w:rsidRDefault="00D37F9C" w:rsidP="00D37F9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135,0</w:t>
            </w:r>
          </w:p>
        </w:tc>
        <w:tc>
          <w:tcPr>
            <w:tcW w:w="1826" w:type="dxa"/>
            <w:vAlign w:val="bottom"/>
            <w:hideMark/>
          </w:tcPr>
          <w:p w14:paraId="3CC0E25D" w14:textId="77777777" w:rsidR="00D37F9C" w:rsidRPr="00D37F9C" w:rsidRDefault="00D37F9C" w:rsidP="00D37F9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113,9</w:t>
            </w:r>
          </w:p>
        </w:tc>
      </w:tr>
      <w:tr w:rsidR="00D37F9C" w:rsidRPr="00D37F9C" w14:paraId="2539307D" w14:textId="77777777" w:rsidTr="00D95E35">
        <w:trPr>
          <w:trHeight w:hRule="exact" w:val="296"/>
        </w:trPr>
        <w:tc>
          <w:tcPr>
            <w:tcW w:w="2527" w:type="dxa"/>
            <w:vAlign w:val="bottom"/>
            <w:hideMark/>
          </w:tcPr>
          <w:p w14:paraId="24A85251" w14:textId="77777777" w:rsidR="00D37F9C" w:rsidRPr="00D37F9C" w:rsidRDefault="00D37F9C" w:rsidP="00D37F9C">
            <w:pPr>
              <w:spacing w:after="0" w:line="240"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686AC29E"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3152,4</w:t>
            </w:r>
          </w:p>
        </w:tc>
        <w:tc>
          <w:tcPr>
            <w:tcW w:w="1685" w:type="dxa"/>
            <w:vAlign w:val="bottom"/>
            <w:hideMark/>
          </w:tcPr>
          <w:p w14:paraId="62B91564"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4563,7</w:t>
            </w:r>
          </w:p>
        </w:tc>
        <w:tc>
          <w:tcPr>
            <w:tcW w:w="1964" w:type="dxa"/>
            <w:vAlign w:val="bottom"/>
            <w:hideMark/>
          </w:tcPr>
          <w:p w14:paraId="7176900A" w14:textId="77777777" w:rsidR="00D37F9C" w:rsidRPr="00D37F9C" w:rsidRDefault="00D37F9C" w:rsidP="00D37F9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138,5</w:t>
            </w:r>
          </w:p>
        </w:tc>
        <w:tc>
          <w:tcPr>
            <w:tcW w:w="1826" w:type="dxa"/>
            <w:vAlign w:val="bottom"/>
            <w:hideMark/>
          </w:tcPr>
          <w:p w14:paraId="6C80D35B" w14:textId="77777777" w:rsidR="00D37F9C" w:rsidRPr="00D37F9C" w:rsidRDefault="00D37F9C" w:rsidP="00D37F9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141,1</w:t>
            </w:r>
          </w:p>
        </w:tc>
      </w:tr>
      <w:tr w:rsidR="00D37F9C" w:rsidRPr="00D37F9C" w14:paraId="3814C690" w14:textId="77777777" w:rsidTr="00D95E35">
        <w:trPr>
          <w:trHeight w:hRule="exact" w:val="296"/>
        </w:trPr>
        <w:tc>
          <w:tcPr>
            <w:tcW w:w="2527" w:type="dxa"/>
            <w:vAlign w:val="bottom"/>
            <w:hideMark/>
          </w:tcPr>
          <w:p w14:paraId="1E05EA94" w14:textId="77777777" w:rsidR="00D37F9C" w:rsidRPr="00D37F9C" w:rsidRDefault="00D37F9C" w:rsidP="00D37F9C">
            <w:pPr>
              <w:spacing w:after="0" w:line="240"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lastRenderedPageBreak/>
              <w:t>Биринчи М</w:t>
            </w:r>
            <w:r w:rsidRPr="00D37F9C">
              <w:rPr>
                <w:rFonts w:ascii="Times New Roman" w:eastAsia="Times New Roman" w:hAnsi="Times New Roman" w:cs="Times New Roman"/>
                <w:kern w:val="0"/>
                <w:sz w:val="20"/>
                <w:szCs w:val="20"/>
                <w:lang w:val="ru-RU" w:eastAsia="ru-RU"/>
                <w14:ligatures w14:val="none"/>
              </w:rPr>
              <w:t>ай</w:t>
            </w:r>
            <w:r w:rsidRPr="00D37F9C">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6404E7F6"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4234,1</w:t>
            </w:r>
          </w:p>
        </w:tc>
        <w:tc>
          <w:tcPr>
            <w:tcW w:w="1685" w:type="dxa"/>
            <w:vAlign w:val="bottom"/>
            <w:hideMark/>
          </w:tcPr>
          <w:p w14:paraId="2B43AB0D"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5683,8</w:t>
            </w:r>
          </w:p>
        </w:tc>
        <w:tc>
          <w:tcPr>
            <w:tcW w:w="1964" w:type="dxa"/>
            <w:vAlign w:val="bottom"/>
            <w:hideMark/>
          </w:tcPr>
          <w:p w14:paraId="5E05CDAA" w14:textId="77777777" w:rsidR="00D37F9C" w:rsidRPr="00D37F9C" w:rsidRDefault="00D37F9C" w:rsidP="00D37F9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144,6</w:t>
            </w:r>
          </w:p>
        </w:tc>
        <w:tc>
          <w:tcPr>
            <w:tcW w:w="1826" w:type="dxa"/>
            <w:vAlign w:val="bottom"/>
            <w:hideMark/>
          </w:tcPr>
          <w:p w14:paraId="1FAFD896" w14:textId="77777777" w:rsidR="00D37F9C" w:rsidRPr="00D37F9C" w:rsidRDefault="00D37F9C" w:rsidP="00D37F9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130,9</w:t>
            </w:r>
          </w:p>
        </w:tc>
      </w:tr>
      <w:tr w:rsidR="00D37F9C" w:rsidRPr="00D37F9C" w14:paraId="6ACB40BA" w14:textId="77777777" w:rsidTr="00D95E35">
        <w:trPr>
          <w:trHeight w:hRule="exact" w:val="296"/>
        </w:trPr>
        <w:tc>
          <w:tcPr>
            <w:tcW w:w="2527" w:type="dxa"/>
            <w:vAlign w:val="bottom"/>
            <w:hideMark/>
          </w:tcPr>
          <w:p w14:paraId="10125483" w14:textId="77777777" w:rsidR="00D37F9C" w:rsidRPr="00D37F9C" w:rsidRDefault="00D37F9C" w:rsidP="00D37F9C">
            <w:pPr>
              <w:spacing w:after="0" w:line="240" w:lineRule="auto"/>
              <w:ind w:firstLine="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Свердлов</w:t>
            </w:r>
            <w:r w:rsidRPr="00D37F9C">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2A40E308"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4110,8</w:t>
            </w:r>
          </w:p>
        </w:tc>
        <w:tc>
          <w:tcPr>
            <w:tcW w:w="1685" w:type="dxa"/>
            <w:vAlign w:val="bottom"/>
            <w:hideMark/>
          </w:tcPr>
          <w:p w14:paraId="165281A6" w14:textId="77777777" w:rsidR="00D37F9C" w:rsidRPr="00D37F9C" w:rsidRDefault="00D37F9C" w:rsidP="00D37F9C">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4713,4</w:t>
            </w:r>
          </w:p>
        </w:tc>
        <w:tc>
          <w:tcPr>
            <w:tcW w:w="1964" w:type="dxa"/>
            <w:vAlign w:val="bottom"/>
            <w:hideMark/>
          </w:tcPr>
          <w:p w14:paraId="76448BAD" w14:textId="77777777" w:rsidR="00D37F9C" w:rsidRPr="00D37F9C" w:rsidRDefault="00D37F9C" w:rsidP="00D37F9C">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124,2</w:t>
            </w:r>
          </w:p>
        </w:tc>
        <w:tc>
          <w:tcPr>
            <w:tcW w:w="1826" w:type="dxa"/>
            <w:vAlign w:val="bottom"/>
            <w:hideMark/>
          </w:tcPr>
          <w:p w14:paraId="3EAF6BE7" w14:textId="77777777" w:rsidR="00D37F9C" w:rsidRPr="00D37F9C" w:rsidRDefault="00D37F9C" w:rsidP="00D37F9C">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111,8</w:t>
            </w:r>
          </w:p>
        </w:tc>
      </w:tr>
      <w:tr w:rsidR="00D37F9C" w:rsidRPr="00D37F9C" w14:paraId="212173C8" w14:textId="77777777" w:rsidTr="00D95E35">
        <w:trPr>
          <w:trHeight w:hRule="exact" w:val="117"/>
        </w:trPr>
        <w:tc>
          <w:tcPr>
            <w:tcW w:w="2527" w:type="dxa"/>
            <w:tcBorders>
              <w:top w:val="nil"/>
              <w:left w:val="nil"/>
              <w:bottom w:val="single" w:sz="8" w:space="0" w:color="auto"/>
              <w:right w:val="nil"/>
            </w:tcBorders>
          </w:tcPr>
          <w:p w14:paraId="127F082C" w14:textId="77777777" w:rsidR="00D37F9C" w:rsidRPr="00D37F9C" w:rsidRDefault="00D37F9C" w:rsidP="00D37F9C">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2E694957" w14:textId="77777777" w:rsidR="00D37F9C" w:rsidRPr="00D37F9C" w:rsidRDefault="00D37F9C" w:rsidP="00D37F9C">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182F61C7" w14:textId="77777777" w:rsidR="00D37F9C" w:rsidRPr="00D37F9C" w:rsidRDefault="00D37F9C" w:rsidP="00D37F9C">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6CC6DA98" w14:textId="77777777" w:rsidR="00D37F9C" w:rsidRPr="00D37F9C" w:rsidRDefault="00D37F9C" w:rsidP="00D37F9C">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23BCE81D" w14:textId="77777777" w:rsidR="00D37F9C" w:rsidRPr="00D37F9C" w:rsidRDefault="00D37F9C" w:rsidP="00D37F9C">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1B6391EE"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653116DF" w14:textId="798CF171" w:rsidR="00035760" w:rsidRPr="00B64A04" w:rsidRDefault="00B64A04" w:rsidP="00D37F9C">
      <w:pPr>
        <w:spacing w:after="0" w:line="240" w:lineRule="auto"/>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ky-KG" w:eastAsia="ru-RU"/>
          <w14:ligatures w14:val="none"/>
        </w:rPr>
        <w:t>30</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октябрдагы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w:t>
      </w:r>
    </w:p>
    <w:p w14:paraId="5E540DA1" w14:textId="55E648F5" w:rsidR="00D37F9C" w:rsidRPr="00D37F9C" w:rsidRDefault="00035760" w:rsidP="00D37F9C">
      <w:pPr>
        <w:spacing w:after="0" w:line="240" w:lineRule="auto"/>
        <w:rPr>
          <w:rFonts w:ascii="Times New Roman" w:eastAsia="Times New Roman" w:hAnsi="Times New Roman" w:cs="Times New Roman"/>
          <w:b/>
          <w:kern w:val="0"/>
          <w:sz w:val="24"/>
          <w:szCs w:val="24"/>
          <w:lang w:val="ky-KG" w:eastAsia="ru-RU"/>
          <w14:ligatures w14:val="none"/>
        </w:rPr>
      </w:pPr>
      <w:r w:rsidRPr="00B64A04">
        <w:rPr>
          <w:rFonts w:ascii="Times New Roman" w:eastAsia="Times New Roman" w:hAnsi="Times New Roman" w:cs="Times New Roman"/>
          <w:b/>
          <w:kern w:val="0"/>
          <w:sz w:val="24"/>
          <w:szCs w:val="24"/>
          <w:lang w:val="ru-RU" w:eastAsia="ru-RU"/>
          <w14:ligatures w14:val="none"/>
        </w:rPr>
        <w:t xml:space="preserve">                     </w:t>
      </w:r>
      <w:r w:rsidRPr="00035760">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кызмат  көрсөтүүлөрүнүн көлөмү</w:t>
      </w:r>
    </w:p>
    <w:p w14:paraId="599BCE9A" w14:textId="77777777" w:rsidR="00D37F9C" w:rsidRPr="00D37F9C" w:rsidRDefault="00D37F9C" w:rsidP="00D37F9C">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D37F9C" w:rsidRPr="00D37F9C" w14:paraId="09E103AD" w14:textId="77777777" w:rsidTr="00D95E35">
        <w:trPr>
          <w:cantSplit/>
          <w:trHeight w:val="837"/>
          <w:tblHeader/>
        </w:trPr>
        <w:tc>
          <w:tcPr>
            <w:tcW w:w="4341" w:type="dxa"/>
            <w:vMerge w:val="restart"/>
            <w:tcBorders>
              <w:top w:val="single" w:sz="8" w:space="0" w:color="auto"/>
              <w:left w:val="nil"/>
              <w:bottom w:val="single" w:sz="8" w:space="0" w:color="auto"/>
              <w:right w:val="nil"/>
            </w:tcBorders>
          </w:tcPr>
          <w:p w14:paraId="4951C01D"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043EE07" w14:textId="77777777" w:rsidR="00D37F9C" w:rsidRPr="00D37F9C" w:rsidRDefault="00D37F9C" w:rsidP="00D37F9C">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290F660D"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4ECABC97"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2B1CBB7" w14:textId="77777777" w:rsidR="00D37F9C" w:rsidRPr="00D37F9C" w:rsidRDefault="00D37F9C" w:rsidP="00D37F9C">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7EF0A9DA" w14:textId="77777777" w:rsidTr="00D95E35">
        <w:trPr>
          <w:cantSplit/>
          <w:trHeight w:val="121"/>
          <w:tblHeader/>
        </w:trPr>
        <w:tc>
          <w:tcPr>
            <w:tcW w:w="4341" w:type="dxa"/>
            <w:vMerge/>
            <w:tcBorders>
              <w:top w:val="single" w:sz="8" w:space="0" w:color="auto"/>
              <w:left w:val="nil"/>
              <w:bottom w:val="single" w:sz="8" w:space="0" w:color="auto"/>
              <w:right w:val="nil"/>
            </w:tcBorders>
            <w:vAlign w:val="center"/>
            <w:hideMark/>
          </w:tcPr>
          <w:p w14:paraId="1856AF4F" w14:textId="77777777" w:rsidR="00D37F9C" w:rsidRPr="00D37F9C" w:rsidRDefault="00D37F9C" w:rsidP="00D37F9C">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50902AA9" w14:textId="77777777" w:rsidR="00D37F9C" w:rsidRPr="00D37F9C" w:rsidRDefault="00D37F9C" w:rsidP="00D37F9C">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190" w:type="dxa"/>
            <w:tcBorders>
              <w:top w:val="single" w:sz="4" w:space="0" w:color="auto"/>
              <w:left w:val="nil"/>
              <w:bottom w:val="single" w:sz="8" w:space="0" w:color="auto"/>
              <w:right w:val="nil"/>
            </w:tcBorders>
            <w:hideMark/>
          </w:tcPr>
          <w:p w14:paraId="45C181BE" w14:textId="77777777" w:rsidR="00D37F9C" w:rsidRPr="00D37F9C" w:rsidRDefault="00D37F9C" w:rsidP="00D37F9C">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c>
          <w:tcPr>
            <w:tcW w:w="1400" w:type="dxa"/>
            <w:tcBorders>
              <w:top w:val="single" w:sz="4" w:space="0" w:color="auto"/>
              <w:left w:val="nil"/>
              <w:bottom w:val="single" w:sz="8" w:space="0" w:color="auto"/>
              <w:right w:val="nil"/>
            </w:tcBorders>
            <w:hideMark/>
          </w:tcPr>
          <w:p w14:paraId="2B9B2287" w14:textId="77777777" w:rsidR="00D37F9C" w:rsidRPr="00D37F9C" w:rsidRDefault="00D37F9C" w:rsidP="00D37F9C">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569" w:type="dxa"/>
            <w:tcBorders>
              <w:top w:val="single" w:sz="4" w:space="0" w:color="auto"/>
              <w:left w:val="nil"/>
              <w:bottom w:val="single" w:sz="8" w:space="0" w:color="auto"/>
              <w:right w:val="nil"/>
            </w:tcBorders>
            <w:hideMark/>
          </w:tcPr>
          <w:p w14:paraId="798859F9" w14:textId="77777777" w:rsidR="00D37F9C" w:rsidRPr="00D37F9C" w:rsidRDefault="00D37F9C" w:rsidP="00D37F9C">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2024</w:t>
            </w:r>
          </w:p>
        </w:tc>
      </w:tr>
      <w:tr w:rsidR="00D37F9C" w:rsidRPr="00D37F9C" w14:paraId="139CB89F" w14:textId="77777777" w:rsidTr="00D95E35">
        <w:trPr>
          <w:cantSplit/>
          <w:trHeight w:hRule="exact" w:val="114"/>
          <w:tblHeader/>
        </w:trPr>
        <w:tc>
          <w:tcPr>
            <w:tcW w:w="4341" w:type="dxa"/>
            <w:tcBorders>
              <w:top w:val="single" w:sz="8" w:space="0" w:color="auto"/>
              <w:left w:val="nil"/>
              <w:bottom w:val="nil"/>
              <w:right w:val="nil"/>
            </w:tcBorders>
          </w:tcPr>
          <w:p w14:paraId="71B10EE5"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30956D64"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6F925517" w14:textId="77777777" w:rsidR="00D37F9C" w:rsidRPr="00D37F9C" w:rsidRDefault="00D37F9C" w:rsidP="00D37F9C">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5BD7434C" w14:textId="77777777" w:rsidR="00D37F9C" w:rsidRPr="00D37F9C" w:rsidRDefault="00D37F9C" w:rsidP="00D37F9C">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6C3DA2D5" w14:textId="77777777" w:rsidR="00D37F9C" w:rsidRPr="00D37F9C" w:rsidRDefault="00D37F9C" w:rsidP="00D37F9C">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D37F9C" w:rsidRPr="00D37F9C" w14:paraId="4373AF4B" w14:textId="77777777" w:rsidTr="00D95E35">
        <w:trPr>
          <w:cantSplit/>
          <w:trHeight w:val="278"/>
        </w:trPr>
        <w:tc>
          <w:tcPr>
            <w:tcW w:w="4341" w:type="dxa"/>
            <w:vAlign w:val="center"/>
            <w:hideMark/>
          </w:tcPr>
          <w:p w14:paraId="7E636D52"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4765E085" w14:textId="77777777" w:rsidR="00D37F9C" w:rsidRPr="00D37F9C" w:rsidRDefault="00D37F9C" w:rsidP="00D37F9C">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14933,6</w:t>
            </w:r>
          </w:p>
        </w:tc>
        <w:tc>
          <w:tcPr>
            <w:tcW w:w="1190" w:type="dxa"/>
            <w:vAlign w:val="bottom"/>
            <w:hideMark/>
          </w:tcPr>
          <w:p w14:paraId="2A63205D" w14:textId="77777777" w:rsidR="00D37F9C" w:rsidRPr="00D37F9C" w:rsidRDefault="00D37F9C" w:rsidP="00D37F9C">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18976,8</w:t>
            </w:r>
          </w:p>
        </w:tc>
        <w:tc>
          <w:tcPr>
            <w:tcW w:w="1400" w:type="dxa"/>
            <w:vAlign w:val="bottom"/>
            <w:hideMark/>
          </w:tcPr>
          <w:p w14:paraId="37DD65A7" w14:textId="77777777" w:rsidR="00D37F9C" w:rsidRPr="00D37F9C" w:rsidRDefault="00D37F9C" w:rsidP="00D37F9C">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135,0</w:t>
            </w:r>
          </w:p>
        </w:tc>
        <w:tc>
          <w:tcPr>
            <w:tcW w:w="1569" w:type="dxa"/>
            <w:vAlign w:val="bottom"/>
            <w:hideMark/>
          </w:tcPr>
          <w:p w14:paraId="439197A7" w14:textId="77777777" w:rsidR="00D37F9C" w:rsidRPr="00D37F9C" w:rsidRDefault="00D37F9C" w:rsidP="00D37F9C">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123,9</w:t>
            </w:r>
          </w:p>
        </w:tc>
      </w:tr>
      <w:tr w:rsidR="00D37F9C" w:rsidRPr="00D37F9C" w14:paraId="6A7F2491" w14:textId="77777777" w:rsidTr="00D95E35">
        <w:trPr>
          <w:cantSplit/>
          <w:trHeight w:val="528"/>
        </w:trPr>
        <w:tc>
          <w:tcPr>
            <w:tcW w:w="4341" w:type="dxa"/>
            <w:vAlign w:val="bottom"/>
            <w:hideMark/>
          </w:tcPr>
          <w:p w14:paraId="4818B0FA"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Мейманканалардын кызмат к</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рс</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172285">
              <w:rPr>
                <w:rFonts w:ascii="Times New Roman" w:eastAsia="Times New Roman" w:hAnsi="Times New Roman" w:cs="Times New Roman"/>
                <w:kern w:val="0"/>
                <w:sz w:val="20"/>
                <w:szCs w:val="20"/>
                <w:lang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    </w:t>
            </w:r>
          </w:p>
          <w:p w14:paraId="764A53C3"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1C7C6417"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6B1890C2" w14:textId="77777777" w:rsidR="00D37F9C" w:rsidRPr="00D37F9C" w:rsidRDefault="00D37F9C" w:rsidP="00D37F9C">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28764A7B" w14:textId="77777777" w:rsidR="00D37F9C" w:rsidRPr="00D37F9C" w:rsidRDefault="00D37F9C" w:rsidP="00D37F9C">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3141,8</w:t>
            </w:r>
          </w:p>
        </w:tc>
        <w:tc>
          <w:tcPr>
            <w:tcW w:w="1190" w:type="dxa"/>
            <w:vAlign w:val="bottom"/>
            <w:hideMark/>
          </w:tcPr>
          <w:p w14:paraId="5D1408A7" w14:textId="77777777" w:rsidR="00D37F9C" w:rsidRPr="00D37F9C" w:rsidRDefault="00D37F9C" w:rsidP="00D37F9C">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3999,6</w:t>
            </w:r>
          </w:p>
        </w:tc>
        <w:tc>
          <w:tcPr>
            <w:tcW w:w="1400" w:type="dxa"/>
            <w:vAlign w:val="bottom"/>
            <w:hideMark/>
          </w:tcPr>
          <w:p w14:paraId="649CE2CE" w14:textId="77777777" w:rsidR="00D37F9C" w:rsidRPr="00D37F9C" w:rsidRDefault="00D37F9C" w:rsidP="00D37F9C">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126,9</w:t>
            </w:r>
          </w:p>
        </w:tc>
        <w:tc>
          <w:tcPr>
            <w:tcW w:w="1569" w:type="dxa"/>
            <w:vAlign w:val="bottom"/>
            <w:hideMark/>
          </w:tcPr>
          <w:p w14:paraId="71B5E781" w14:textId="77777777" w:rsidR="00D37F9C" w:rsidRPr="00D37F9C" w:rsidRDefault="00D37F9C" w:rsidP="00D37F9C">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122,8</w:t>
            </w:r>
          </w:p>
        </w:tc>
      </w:tr>
      <w:tr w:rsidR="00D37F9C" w:rsidRPr="00D37F9C" w14:paraId="21583F4D" w14:textId="77777777" w:rsidTr="00D95E35">
        <w:trPr>
          <w:cantSplit/>
          <w:trHeight w:val="708"/>
        </w:trPr>
        <w:tc>
          <w:tcPr>
            <w:tcW w:w="4341" w:type="dxa"/>
            <w:tcBorders>
              <w:top w:val="nil"/>
              <w:left w:val="nil"/>
              <w:bottom w:val="single" w:sz="8" w:space="0" w:color="auto"/>
              <w:right w:val="nil"/>
            </w:tcBorders>
            <w:vAlign w:val="bottom"/>
            <w:hideMark/>
          </w:tcPr>
          <w:p w14:paraId="2AAAAD50"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Ресторан</w:t>
            </w: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барл</w:t>
            </w:r>
            <w:proofErr w:type="spellEnd"/>
            <w:r w:rsidRPr="00172285">
              <w:rPr>
                <w:rFonts w:ascii="Times New Roman" w:eastAsia="Times New Roman" w:hAnsi="Times New Roman" w:cs="Times New Roman"/>
                <w:kern w:val="0"/>
                <w:sz w:val="20"/>
                <w:szCs w:val="20"/>
                <w:lang w:eastAsia="ru-RU"/>
                <w14:ligatures w14:val="none"/>
              </w:rPr>
              <w:t>ардын</w:t>
            </w:r>
            <w:r w:rsidRPr="00D37F9C">
              <w:rPr>
                <w:rFonts w:ascii="Times New Roman" w:eastAsia="Times New Roman" w:hAnsi="Times New Roman" w:cs="Times New Roman"/>
                <w:kern w:val="0"/>
                <w:sz w:val="20"/>
                <w:szCs w:val="20"/>
                <w:lang w:val="ky-KG" w:eastAsia="ru-RU"/>
                <w14:ligatures w14:val="none"/>
              </w:rPr>
              <w:t>, ашканалардын</w:t>
            </w:r>
            <w:r w:rsidRPr="00172285">
              <w:rPr>
                <w:rFonts w:ascii="Times New Roman" w:eastAsia="Times New Roman" w:hAnsi="Times New Roman" w:cs="Times New Roman"/>
                <w:kern w:val="0"/>
                <w:sz w:val="20"/>
                <w:szCs w:val="20"/>
                <w:lang w:eastAsia="ru-RU"/>
                <w14:ligatures w14:val="none"/>
              </w:rPr>
              <w:t xml:space="preserve"> кызмат </w:t>
            </w:r>
            <w:r w:rsidRPr="00D37F9C">
              <w:rPr>
                <w:rFonts w:ascii="Times New Roman" w:eastAsia="Times New Roman" w:hAnsi="Times New Roman" w:cs="Times New Roman"/>
                <w:kern w:val="0"/>
                <w:sz w:val="20"/>
                <w:szCs w:val="20"/>
                <w:lang w:val="ky-KG" w:eastAsia="ru-RU"/>
                <w14:ligatures w14:val="none"/>
              </w:rPr>
              <w:t xml:space="preserve">   </w:t>
            </w:r>
          </w:p>
          <w:p w14:paraId="70C79958"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3452C985"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6709B33A" w14:textId="77777777" w:rsidR="00D37F9C" w:rsidRPr="00D37F9C" w:rsidRDefault="00D37F9C" w:rsidP="00D37F9C">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7A2DB5F2" w14:textId="77777777" w:rsidR="00D37F9C" w:rsidRPr="00D37F9C" w:rsidRDefault="00D37F9C" w:rsidP="00D37F9C">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11791,8</w:t>
            </w:r>
          </w:p>
        </w:tc>
        <w:tc>
          <w:tcPr>
            <w:tcW w:w="1190" w:type="dxa"/>
            <w:tcBorders>
              <w:top w:val="nil"/>
              <w:left w:val="nil"/>
              <w:bottom w:val="single" w:sz="8" w:space="0" w:color="auto"/>
              <w:right w:val="nil"/>
            </w:tcBorders>
            <w:vAlign w:val="bottom"/>
            <w:hideMark/>
          </w:tcPr>
          <w:p w14:paraId="46AA0B1C" w14:textId="77777777" w:rsidR="00D37F9C" w:rsidRPr="00D37F9C" w:rsidRDefault="00D37F9C" w:rsidP="00D37F9C">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14977,2</w:t>
            </w:r>
          </w:p>
        </w:tc>
        <w:tc>
          <w:tcPr>
            <w:tcW w:w="1400" w:type="dxa"/>
            <w:tcBorders>
              <w:top w:val="nil"/>
              <w:left w:val="nil"/>
              <w:bottom w:val="single" w:sz="8" w:space="0" w:color="auto"/>
              <w:right w:val="nil"/>
            </w:tcBorders>
            <w:vAlign w:val="bottom"/>
            <w:hideMark/>
          </w:tcPr>
          <w:p w14:paraId="0479174E" w14:textId="77777777" w:rsidR="00D37F9C" w:rsidRPr="00D37F9C" w:rsidRDefault="00D37F9C" w:rsidP="00D37F9C">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136,9</w:t>
            </w:r>
          </w:p>
        </w:tc>
        <w:tc>
          <w:tcPr>
            <w:tcW w:w="1569" w:type="dxa"/>
            <w:tcBorders>
              <w:top w:val="nil"/>
              <w:left w:val="nil"/>
              <w:bottom w:val="single" w:sz="8" w:space="0" w:color="auto"/>
              <w:right w:val="nil"/>
            </w:tcBorders>
            <w:vAlign w:val="bottom"/>
            <w:hideMark/>
          </w:tcPr>
          <w:p w14:paraId="347FAE8E" w14:textId="77777777" w:rsidR="00D37F9C" w:rsidRPr="00D37F9C" w:rsidRDefault="00D37F9C" w:rsidP="00D37F9C">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ru-RU" w:eastAsia="ru-RU"/>
                <w14:ligatures w14:val="none"/>
              </w:rPr>
              <w:t>1</w:t>
            </w:r>
            <w:r w:rsidRPr="00D37F9C">
              <w:rPr>
                <w:rFonts w:ascii="Times New Roman" w:eastAsia="Times New Roman" w:hAnsi="Times New Roman" w:cs="Times New Roman"/>
                <w:bCs/>
                <w:kern w:val="0"/>
                <w:sz w:val="20"/>
                <w:szCs w:val="20"/>
                <w:lang w:val="ky-KG" w:eastAsia="ru-RU"/>
                <w14:ligatures w14:val="none"/>
              </w:rPr>
              <w:t>24,2</w:t>
            </w:r>
          </w:p>
        </w:tc>
      </w:tr>
    </w:tbl>
    <w:p w14:paraId="637E79A9" w14:textId="2A766382" w:rsidR="00D37F9C" w:rsidRPr="00D37F9C" w:rsidRDefault="00D37F9C" w:rsidP="00D37F9C">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 xml:space="preserve">                                                                                                                                                                                                                                                                                                                                                                                                                                                                                                                                                                                                                                                                                                                                                                                                                                                                                                                                                                                                                                                                                                                                                                                                                                                                                                                                                                                                                                                                                                                                                                                                                                                                                                                                                                                                                                                                                                                                                                                                                                                                                                                                                                                                                                                 </w:t>
      </w:r>
      <w:r w:rsidRPr="00D37F9C">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color w:val="000000"/>
          <w:spacing w:val="-4"/>
          <w:kern w:val="0"/>
          <w:sz w:val="24"/>
          <w:szCs w:val="24"/>
          <w:lang w:val="ky-KG" w:eastAsia="ru-RU"/>
          <w14:ligatures w14:val="none"/>
        </w:rPr>
        <w:t xml:space="preserve">2024-жылдын январь-сентябрында бир кызматкердин орточо номиналдык эмгек акысы (чакан ишканаларды эсептебегенде) </w:t>
      </w:r>
      <w:r w:rsidRPr="00D37F9C">
        <w:rPr>
          <w:rFonts w:ascii="Times New Roman" w:eastAsia="Times New Roman" w:hAnsi="Times New Roman" w:cs="Times New Roman"/>
          <w:color w:val="000000"/>
          <w:kern w:val="0"/>
          <w:sz w:val="24"/>
          <w:szCs w:val="24"/>
          <w:lang w:val="ky-KG" w:eastAsia="ru-RU"/>
          <w14:ligatures w14:val="none"/>
        </w:rPr>
        <w:t>43782 сомду түздү жана мурунку жылдын тийиштүү мезгилине салыштырмалуу 15,1 пайызга өстү. 2024-жылдын сентябрында  ал 46019 сомду түздү, бул 2023-жылдын сентябрына караганда 19,7 пайызга жогору. Январь-сентябрда бюджеттик уюмдарда эмгек акы 37063 сомду түздү. Керектөө бааларынын индексин эске алуу менен эсептелген реалдуу эмгек акынын өлчөмү 10,2 пайызга өстү.</w:t>
      </w:r>
    </w:p>
    <w:p w14:paraId="060E3771" w14:textId="77777777" w:rsidR="00D37F9C" w:rsidRPr="00D37F9C" w:rsidRDefault="00D37F9C" w:rsidP="00D37F9C">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2024-ж. январь-сентябрында Бишкек шаары боюнча бир кызматкердин орточо айлык эмгек акысы 409,0 АКШ долларын түздү, бул республикалык деңгээлден 22,3 пайызга жогору.</w:t>
      </w:r>
    </w:p>
    <w:p w14:paraId="6A71A4DE" w14:textId="77777777" w:rsidR="00D37F9C" w:rsidRPr="00D37F9C" w:rsidRDefault="00D37F9C" w:rsidP="00D37F9C">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24CEC90B" w14:textId="6CD8AC0C" w:rsidR="00D37F9C" w:rsidRPr="00D37F9C" w:rsidRDefault="00B64A04" w:rsidP="00D37F9C">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31</w:t>
      </w:r>
      <w:r w:rsidR="00D37F9C" w:rsidRPr="00D37F9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color w:val="000000"/>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2C037028" w14:textId="77777777" w:rsidR="00D37F9C" w:rsidRPr="00D37F9C" w:rsidRDefault="00D37F9C" w:rsidP="00D37F9C">
      <w:pPr>
        <w:spacing w:after="0" w:line="264" w:lineRule="auto"/>
        <w:ind w:left="2268" w:firstLine="564"/>
        <w:rPr>
          <w:rFonts w:ascii="Times New Roman" w:eastAsia="Times New Roman" w:hAnsi="Times New Roman" w:cs="Times New Roman"/>
          <w:b/>
          <w:color w:val="000000"/>
          <w:kern w:val="0"/>
          <w:sz w:val="24"/>
          <w:szCs w:val="24"/>
          <w:lang w:val="en-US"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1AF27B1C" w14:textId="77777777" w:rsidR="00D37F9C" w:rsidRPr="00D37F9C" w:rsidRDefault="00D37F9C" w:rsidP="00D37F9C">
      <w:pPr>
        <w:spacing w:after="0" w:line="264" w:lineRule="auto"/>
        <w:ind w:left="1560" w:right="-144" w:hanging="1560"/>
        <w:rPr>
          <w:rFonts w:ascii="Times New Roman" w:eastAsia="Times New Roman" w:hAnsi="Times New Roman" w:cs="Times New Roman"/>
          <w:color w:val="000000"/>
          <w:kern w:val="0"/>
          <w:sz w:val="24"/>
          <w:szCs w:val="24"/>
          <w:lang w:val="en-US" w:eastAsia="ru-RU"/>
          <w14:ligatures w14:val="none"/>
        </w:rPr>
      </w:pP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D37F9C" w:rsidRPr="00D37F9C" w14:paraId="156ECDF5" w14:textId="77777777" w:rsidTr="00D95E35">
        <w:trPr>
          <w:trHeight w:val="593"/>
          <w:tblHeader/>
        </w:trPr>
        <w:tc>
          <w:tcPr>
            <w:tcW w:w="1756" w:type="dxa"/>
            <w:vMerge w:val="restart"/>
            <w:tcBorders>
              <w:top w:val="single" w:sz="8" w:space="0" w:color="auto"/>
              <w:left w:val="nil"/>
              <w:bottom w:val="single" w:sz="8" w:space="0" w:color="auto"/>
              <w:right w:val="nil"/>
            </w:tcBorders>
          </w:tcPr>
          <w:p w14:paraId="6369AD13" w14:textId="77777777" w:rsidR="00D37F9C" w:rsidRPr="00D37F9C" w:rsidRDefault="00D37F9C" w:rsidP="00D37F9C">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68218BD0"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69FDA990"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435EF4F2"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2CE7B684" w14:textId="77777777" w:rsidR="00D37F9C" w:rsidRPr="00D37F9C" w:rsidRDefault="00D37F9C" w:rsidP="00D37F9C">
            <w:pPr>
              <w:spacing w:after="0" w:line="276" w:lineRule="auto"/>
              <w:ind w:left="42"/>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5051AE2F"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68941ECF"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D37F9C" w:rsidRPr="00D37F9C" w14:paraId="5093B89A" w14:textId="77777777" w:rsidTr="00D95E35">
        <w:trPr>
          <w:trHeight w:val="303"/>
          <w:tblHeader/>
        </w:trPr>
        <w:tc>
          <w:tcPr>
            <w:tcW w:w="1756" w:type="dxa"/>
            <w:vMerge/>
            <w:tcBorders>
              <w:top w:val="single" w:sz="8" w:space="0" w:color="auto"/>
              <w:left w:val="nil"/>
              <w:bottom w:val="single" w:sz="8" w:space="0" w:color="auto"/>
              <w:right w:val="nil"/>
            </w:tcBorders>
            <w:vAlign w:val="center"/>
            <w:hideMark/>
          </w:tcPr>
          <w:p w14:paraId="56DFF2EA" w14:textId="77777777" w:rsidR="00D37F9C" w:rsidRPr="00D37F9C" w:rsidRDefault="00D37F9C" w:rsidP="00D37F9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6876DCB6"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32FE2CED"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ru-RU" w:eastAsia="ru-RU"/>
                <w14:ligatures w14:val="none"/>
              </w:rPr>
              <w:t>23</w:t>
            </w:r>
          </w:p>
        </w:tc>
        <w:tc>
          <w:tcPr>
            <w:tcW w:w="1790" w:type="dxa"/>
            <w:tcBorders>
              <w:top w:val="single" w:sz="4" w:space="0" w:color="auto"/>
              <w:left w:val="nil"/>
              <w:bottom w:val="single" w:sz="8" w:space="0" w:color="auto"/>
              <w:right w:val="nil"/>
            </w:tcBorders>
            <w:vAlign w:val="center"/>
            <w:hideMark/>
          </w:tcPr>
          <w:p w14:paraId="5C0E4EC5"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ky-KG" w:eastAsia="ru-RU"/>
                <w14:ligatures w14:val="none"/>
              </w:rPr>
              <w:t>24</w:t>
            </w:r>
          </w:p>
        </w:tc>
        <w:tc>
          <w:tcPr>
            <w:tcW w:w="2977" w:type="dxa"/>
            <w:vMerge/>
            <w:tcBorders>
              <w:top w:val="single" w:sz="8" w:space="0" w:color="auto"/>
              <w:left w:val="nil"/>
              <w:bottom w:val="single" w:sz="8" w:space="0" w:color="auto"/>
              <w:right w:val="nil"/>
            </w:tcBorders>
            <w:vAlign w:val="center"/>
            <w:hideMark/>
          </w:tcPr>
          <w:p w14:paraId="2BF0D121"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ru-RU" w:eastAsia="ru-RU"/>
                <w14:ligatures w14:val="none"/>
              </w:rPr>
            </w:pPr>
          </w:p>
        </w:tc>
      </w:tr>
      <w:tr w:rsidR="00D37F9C" w:rsidRPr="00D37F9C" w14:paraId="1552147D" w14:textId="77777777" w:rsidTr="00D95E35">
        <w:trPr>
          <w:trHeight w:hRule="exact" w:val="275"/>
          <w:tblHeader/>
        </w:trPr>
        <w:tc>
          <w:tcPr>
            <w:tcW w:w="1756" w:type="dxa"/>
            <w:vAlign w:val="bottom"/>
            <w:hideMark/>
          </w:tcPr>
          <w:p w14:paraId="4E1DCF13"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Бишкек</w:t>
            </w:r>
            <w:r w:rsidRPr="00D37F9C">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689DF1A7"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43782</w:t>
            </w:r>
          </w:p>
        </w:tc>
        <w:tc>
          <w:tcPr>
            <w:tcW w:w="1352" w:type="dxa"/>
            <w:vAlign w:val="bottom"/>
            <w:hideMark/>
          </w:tcPr>
          <w:p w14:paraId="0E4C8723"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125,6</w:t>
            </w:r>
          </w:p>
        </w:tc>
        <w:tc>
          <w:tcPr>
            <w:tcW w:w="1790" w:type="dxa"/>
            <w:vAlign w:val="bottom"/>
            <w:hideMark/>
          </w:tcPr>
          <w:p w14:paraId="28E8F9AC"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115,1</w:t>
            </w:r>
          </w:p>
        </w:tc>
        <w:tc>
          <w:tcPr>
            <w:tcW w:w="2977" w:type="dxa"/>
            <w:vAlign w:val="bottom"/>
            <w:hideMark/>
          </w:tcPr>
          <w:p w14:paraId="0CBEF88E" w14:textId="77777777" w:rsidR="00D37F9C" w:rsidRPr="00D37F9C" w:rsidRDefault="00D37F9C" w:rsidP="00D37F9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110,2</w:t>
            </w:r>
          </w:p>
        </w:tc>
      </w:tr>
      <w:tr w:rsidR="00D37F9C" w:rsidRPr="00D37F9C" w14:paraId="3A2E27D1" w14:textId="77777777" w:rsidTr="00D95E35">
        <w:trPr>
          <w:trHeight w:hRule="exact" w:val="275"/>
          <w:tblHeader/>
        </w:trPr>
        <w:tc>
          <w:tcPr>
            <w:tcW w:w="1756" w:type="dxa"/>
            <w:vAlign w:val="bottom"/>
            <w:hideMark/>
          </w:tcPr>
          <w:p w14:paraId="08E8BC08"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hideMark/>
          </w:tcPr>
          <w:p w14:paraId="6382305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44498</w:t>
            </w:r>
          </w:p>
        </w:tc>
        <w:tc>
          <w:tcPr>
            <w:tcW w:w="1352" w:type="dxa"/>
            <w:vAlign w:val="bottom"/>
            <w:hideMark/>
          </w:tcPr>
          <w:p w14:paraId="14860EC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124,4</w:t>
            </w:r>
          </w:p>
        </w:tc>
        <w:tc>
          <w:tcPr>
            <w:tcW w:w="1790" w:type="dxa"/>
            <w:vAlign w:val="bottom"/>
            <w:hideMark/>
          </w:tcPr>
          <w:p w14:paraId="75F14AC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116,2</w:t>
            </w:r>
          </w:p>
        </w:tc>
        <w:tc>
          <w:tcPr>
            <w:tcW w:w="2977" w:type="dxa"/>
            <w:vAlign w:val="bottom"/>
            <w:hideMark/>
          </w:tcPr>
          <w:p w14:paraId="44CE520A" w14:textId="77777777" w:rsidR="00D37F9C" w:rsidRPr="00D37F9C" w:rsidRDefault="00D37F9C" w:rsidP="00D37F9C">
            <w:pPr>
              <w:spacing w:after="0" w:line="276"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111,2</w:t>
            </w:r>
          </w:p>
        </w:tc>
      </w:tr>
      <w:tr w:rsidR="00D37F9C" w:rsidRPr="00D37F9C" w14:paraId="13B75806" w14:textId="77777777" w:rsidTr="00D95E35">
        <w:trPr>
          <w:trHeight w:hRule="exact" w:val="275"/>
          <w:tblHeader/>
        </w:trPr>
        <w:tc>
          <w:tcPr>
            <w:tcW w:w="1756" w:type="dxa"/>
            <w:vAlign w:val="bottom"/>
            <w:hideMark/>
          </w:tcPr>
          <w:p w14:paraId="17BA6321"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Октябрь</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6479B989"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41467</w:t>
            </w:r>
          </w:p>
        </w:tc>
        <w:tc>
          <w:tcPr>
            <w:tcW w:w="1352" w:type="dxa"/>
            <w:vAlign w:val="bottom"/>
            <w:hideMark/>
          </w:tcPr>
          <w:p w14:paraId="2CCFA0BA"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128,7</w:t>
            </w:r>
          </w:p>
        </w:tc>
        <w:tc>
          <w:tcPr>
            <w:tcW w:w="1790" w:type="dxa"/>
            <w:vAlign w:val="bottom"/>
            <w:hideMark/>
          </w:tcPr>
          <w:p w14:paraId="3455BEE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118,2</w:t>
            </w:r>
          </w:p>
        </w:tc>
        <w:tc>
          <w:tcPr>
            <w:tcW w:w="2977" w:type="dxa"/>
            <w:vAlign w:val="bottom"/>
            <w:hideMark/>
          </w:tcPr>
          <w:p w14:paraId="5888D099" w14:textId="77777777" w:rsidR="00D37F9C" w:rsidRPr="00D37F9C" w:rsidRDefault="00D37F9C" w:rsidP="00D37F9C">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113,1</w:t>
            </w:r>
          </w:p>
        </w:tc>
      </w:tr>
      <w:tr w:rsidR="00D37F9C" w:rsidRPr="00D37F9C" w14:paraId="55170D1F" w14:textId="77777777" w:rsidTr="00D95E35">
        <w:trPr>
          <w:trHeight w:hRule="exact" w:val="275"/>
          <w:tblHeader/>
        </w:trPr>
        <w:tc>
          <w:tcPr>
            <w:tcW w:w="1756" w:type="dxa"/>
            <w:vAlign w:val="bottom"/>
            <w:hideMark/>
          </w:tcPr>
          <w:p w14:paraId="7BB89ADE"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Биринчи М</w:t>
            </w:r>
            <w:r w:rsidRPr="00D37F9C">
              <w:rPr>
                <w:rFonts w:ascii="Times New Roman" w:eastAsia="Times New Roman" w:hAnsi="Times New Roman" w:cs="Times New Roman"/>
                <w:color w:val="000000"/>
                <w:kern w:val="0"/>
                <w:sz w:val="20"/>
                <w:szCs w:val="20"/>
                <w:lang w:val="ru-RU" w:eastAsia="ru-RU"/>
                <w14:ligatures w14:val="none"/>
              </w:rPr>
              <w:t>ай</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41A3BC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46102</w:t>
            </w:r>
          </w:p>
        </w:tc>
        <w:tc>
          <w:tcPr>
            <w:tcW w:w="1352" w:type="dxa"/>
            <w:vAlign w:val="bottom"/>
            <w:hideMark/>
          </w:tcPr>
          <w:p w14:paraId="2D74D26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123,6</w:t>
            </w:r>
          </w:p>
        </w:tc>
        <w:tc>
          <w:tcPr>
            <w:tcW w:w="1790" w:type="dxa"/>
            <w:vAlign w:val="bottom"/>
            <w:hideMark/>
          </w:tcPr>
          <w:p w14:paraId="75B8BCC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114,5</w:t>
            </w:r>
          </w:p>
        </w:tc>
        <w:tc>
          <w:tcPr>
            <w:tcW w:w="2977" w:type="dxa"/>
            <w:vAlign w:val="bottom"/>
            <w:hideMark/>
          </w:tcPr>
          <w:p w14:paraId="4B2E9500" w14:textId="77777777" w:rsidR="00D37F9C" w:rsidRPr="00D37F9C" w:rsidRDefault="00D37F9C" w:rsidP="00D37F9C">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109,6</w:t>
            </w:r>
          </w:p>
        </w:tc>
      </w:tr>
      <w:tr w:rsidR="00D37F9C" w:rsidRPr="00D37F9C" w14:paraId="1FA6AD22" w14:textId="77777777" w:rsidTr="00D95E35">
        <w:trPr>
          <w:trHeight w:hRule="exact" w:val="275"/>
          <w:tblHeader/>
        </w:trPr>
        <w:tc>
          <w:tcPr>
            <w:tcW w:w="1756" w:type="dxa"/>
            <w:vAlign w:val="bottom"/>
            <w:hideMark/>
          </w:tcPr>
          <w:p w14:paraId="705F3C38"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Свердлов</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1096280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41170</w:t>
            </w:r>
          </w:p>
        </w:tc>
        <w:tc>
          <w:tcPr>
            <w:tcW w:w="1352" w:type="dxa"/>
            <w:vAlign w:val="bottom"/>
            <w:hideMark/>
          </w:tcPr>
          <w:p w14:paraId="6B898B59"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126,7</w:t>
            </w:r>
          </w:p>
        </w:tc>
        <w:tc>
          <w:tcPr>
            <w:tcW w:w="1790" w:type="dxa"/>
            <w:vAlign w:val="bottom"/>
            <w:hideMark/>
          </w:tcPr>
          <w:p w14:paraId="16B3BF2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111,9</w:t>
            </w:r>
          </w:p>
        </w:tc>
        <w:tc>
          <w:tcPr>
            <w:tcW w:w="2977" w:type="dxa"/>
            <w:vAlign w:val="bottom"/>
            <w:hideMark/>
          </w:tcPr>
          <w:p w14:paraId="08B8411D" w14:textId="77777777" w:rsidR="00D37F9C" w:rsidRPr="00D37F9C" w:rsidRDefault="00D37F9C" w:rsidP="00D37F9C">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107,1</w:t>
            </w:r>
          </w:p>
        </w:tc>
      </w:tr>
      <w:tr w:rsidR="00D37F9C" w:rsidRPr="00D37F9C" w14:paraId="50704208" w14:textId="77777777" w:rsidTr="00D95E35">
        <w:trPr>
          <w:trHeight w:hRule="exact" w:val="109"/>
          <w:tblHeader/>
        </w:trPr>
        <w:tc>
          <w:tcPr>
            <w:tcW w:w="1756" w:type="dxa"/>
            <w:tcBorders>
              <w:top w:val="nil"/>
              <w:left w:val="nil"/>
              <w:bottom w:val="single" w:sz="8" w:space="0" w:color="auto"/>
              <w:right w:val="nil"/>
            </w:tcBorders>
          </w:tcPr>
          <w:p w14:paraId="584CC2A6" w14:textId="77777777" w:rsidR="00D37F9C" w:rsidRPr="00D37F9C" w:rsidRDefault="00D37F9C" w:rsidP="00D37F9C">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13D43738" w14:textId="77777777" w:rsidR="00D37F9C" w:rsidRPr="00D37F9C" w:rsidRDefault="00D37F9C" w:rsidP="00D37F9C">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4F571BCF" w14:textId="77777777" w:rsidR="00D37F9C" w:rsidRPr="00D37F9C" w:rsidRDefault="00D37F9C" w:rsidP="00D37F9C">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5BD2C471" w14:textId="77777777" w:rsidR="00D37F9C" w:rsidRPr="00D37F9C" w:rsidRDefault="00D37F9C" w:rsidP="00D37F9C">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3FC700A3" w14:textId="77777777" w:rsidR="00D37F9C" w:rsidRPr="00D37F9C" w:rsidRDefault="00D37F9C" w:rsidP="00D37F9C">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7DA21E6B" w14:textId="77777777" w:rsidR="00D37F9C" w:rsidRPr="00D37F9C" w:rsidRDefault="00D37F9C" w:rsidP="00D37F9C">
      <w:pPr>
        <w:spacing w:after="0" w:line="264" w:lineRule="auto"/>
        <w:ind w:firstLine="709"/>
        <w:jc w:val="both"/>
        <w:rPr>
          <w:rFonts w:ascii="Times New Roman" w:eastAsia="Times New Roman" w:hAnsi="Times New Roman" w:cs="Times New Roman"/>
          <w:color w:val="000000"/>
          <w:kern w:val="0"/>
          <w:sz w:val="6"/>
          <w:szCs w:val="6"/>
          <w:lang w:val="ru-RU" w:eastAsia="ru-RU"/>
          <w14:ligatures w14:val="none"/>
        </w:rPr>
      </w:pPr>
    </w:p>
    <w:p w14:paraId="4F75F631" w14:textId="77777777" w:rsidR="00D37F9C" w:rsidRPr="00D37F9C" w:rsidRDefault="00D37F9C" w:rsidP="00D37F9C">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D37F9C">
        <w:rPr>
          <w:rFonts w:ascii="Times New Roman" w:eastAsia="Times New Roman" w:hAnsi="Times New Roman" w:cs="Times New Roman"/>
          <w:color w:val="000000"/>
          <w:spacing w:val="-4"/>
          <w:kern w:val="0"/>
          <w:sz w:val="24"/>
          <w:szCs w:val="24"/>
          <w:lang w:val="ky-KG" w:eastAsia="ru-RU"/>
          <w14:ligatures w14:val="none"/>
        </w:rPr>
        <w:t xml:space="preserve">2024-жылдын январь-сентябрында бюджеттик уюмдардагы кызматкерлердин эмгек акысынын бюджеттик эмес чөйрөдөгү кызматкерлердин эмгек акысына карата катышы  76,7 пайызды түздү. </w:t>
      </w:r>
    </w:p>
    <w:p w14:paraId="7B72916F" w14:textId="77777777" w:rsidR="00D37F9C" w:rsidRDefault="00D37F9C"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2934E17" w14:textId="77777777" w:rsidR="00B64A04" w:rsidRPr="00D37F9C" w:rsidRDefault="00B64A04"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75425525" w14:textId="4EECB12D" w:rsidR="00D37F9C" w:rsidRPr="00D37F9C" w:rsidRDefault="00B64A04"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32</w:t>
      </w:r>
      <w:r w:rsidR="00D37F9C" w:rsidRPr="00D37F9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color w:val="000000"/>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00D37F9C" w:rsidRPr="00D37F9C">
        <w:rPr>
          <w:rFonts w:ascii="Times New Roman" w:eastAsia="Times New Roman" w:hAnsi="Times New Roman" w:cs="Times New Roman"/>
          <w:b/>
          <w:bCs/>
          <w:color w:val="000000"/>
          <w:kern w:val="0"/>
          <w:sz w:val="24"/>
          <w:szCs w:val="24"/>
          <w:lang w:val="ky-KG" w:eastAsia="ru-RU"/>
          <w14:ligatures w14:val="none"/>
        </w:rPr>
        <w:t>чөйрө</w:t>
      </w:r>
      <w:r w:rsidR="00D37F9C" w:rsidRPr="00D37F9C">
        <w:rPr>
          <w:rFonts w:ascii="Times New Roman" w:eastAsia="Times New Roman" w:hAnsi="Times New Roman" w:cs="Times New Roman"/>
          <w:b/>
          <w:color w:val="000000"/>
          <w:kern w:val="0"/>
          <w:sz w:val="24"/>
          <w:szCs w:val="24"/>
          <w:lang w:val="ky-KG" w:eastAsia="ru-RU"/>
          <w14:ligatures w14:val="none"/>
        </w:rPr>
        <w:t>л</w:t>
      </w:r>
      <w:r w:rsidR="00D37F9C" w:rsidRPr="00D37F9C">
        <w:rPr>
          <w:rFonts w:ascii="Times New Roman" w:eastAsia="Times New Roman" w:hAnsi="Times New Roman" w:cs="Times New Roman"/>
          <w:b/>
          <w:bCs/>
          <w:color w:val="000000"/>
          <w:kern w:val="0"/>
          <w:sz w:val="24"/>
          <w:szCs w:val="24"/>
          <w:lang w:val="ky-KG" w:eastAsia="ru-RU"/>
          <w14:ligatures w14:val="none"/>
        </w:rPr>
        <w:t>ө</w:t>
      </w:r>
      <w:r w:rsidR="00D37F9C" w:rsidRPr="00D37F9C">
        <w:rPr>
          <w:rFonts w:ascii="Times New Roman" w:eastAsia="Times New Roman" w:hAnsi="Times New Roman" w:cs="Times New Roman"/>
          <w:b/>
          <w:color w:val="000000"/>
          <w:kern w:val="0"/>
          <w:sz w:val="24"/>
          <w:szCs w:val="24"/>
          <w:lang w:val="ky-KG" w:eastAsia="ru-RU"/>
          <w14:ligatures w14:val="none"/>
        </w:rPr>
        <w:t>рд</w:t>
      </w:r>
      <w:r w:rsidR="00D37F9C" w:rsidRPr="00D37F9C">
        <w:rPr>
          <w:rFonts w:ascii="Times New Roman" w:eastAsia="Times New Roman" w:hAnsi="Times New Roman" w:cs="Times New Roman"/>
          <w:b/>
          <w:bCs/>
          <w:color w:val="000000"/>
          <w:kern w:val="0"/>
          <w:sz w:val="24"/>
          <w:szCs w:val="24"/>
          <w:lang w:val="ky-KG" w:eastAsia="ru-RU"/>
          <w14:ligatures w14:val="none"/>
        </w:rPr>
        <w:t>ө</w:t>
      </w:r>
      <w:r w:rsidR="00D37F9C" w:rsidRPr="00D37F9C">
        <w:rPr>
          <w:rFonts w:ascii="Times New Roman" w:eastAsia="Times New Roman" w:hAnsi="Times New Roman" w:cs="Times New Roman"/>
          <w:b/>
          <w:color w:val="000000"/>
          <w:kern w:val="0"/>
          <w:sz w:val="24"/>
          <w:szCs w:val="24"/>
          <w:lang w:val="ky-KG" w:eastAsia="ru-RU"/>
          <w14:ligatures w14:val="none"/>
        </w:rPr>
        <w:t>гү</w:t>
      </w:r>
      <w:proofErr w:type="spellEnd"/>
    </w:p>
    <w:p w14:paraId="0CC9562B" w14:textId="77777777" w:rsidR="00D37F9C" w:rsidRPr="00D37F9C" w:rsidRDefault="00D37F9C" w:rsidP="00D37F9C">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22FB6E7D" w14:textId="77777777" w:rsidR="00D37F9C" w:rsidRPr="00D37F9C" w:rsidRDefault="00D37F9C"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D37F9C" w:rsidRPr="00D37F9C" w14:paraId="0D92C8EE" w14:textId="77777777" w:rsidTr="00D95E35">
        <w:trPr>
          <w:trHeight w:val="445"/>
        </w:trPr>
        <w:tc>
          <w:tcPr>
            <w:tcW w:w="2140" w:type="dxa"/>
            <w:vMerge w:val="restart"/>
            <w:tcBorders>
              <w:top w:val="single" w:sz="8" w:space="0" w:color="auto"/>
              <w:left w:val="nil"/>
              <w:bottom w:val="single" w:sz="8" w:space="0" w:color="auto"/>
              <w:right w:val="nil"/>
            </w:tcBorders>
            <w:noWrap/>
            <w:vAlign w:val="bottom"/>
            <w:hideMark/>
          </w:tcPr>
          <w:p w14:paraId="22CA7419" w14:textId="77777777" w:rsidR="00D37F9C" w:rsidRPr="00D37F9C" w:rsidRDefault="00D37F9C" w:rsidP="00D37F9C">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D37F9C">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4BD4AFE2"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396C51E9"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B8F2533"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37F9C" w:rsidRPr="00D37F9C" w14:paraId="512763F8" w14:textId="77777777" w:rsidTr="00D95E35">
        <w:trPr>
          <w:trHeight w:val="414"/>
        </w:trPr>
        <w:tc>
          <w:tcPr>
            <w:tcW w:w="2140" w:type="dxa"/>
            <w:vMerge/>
            <w:tcBorders>
              <w:top w:val="single" w:sz="8" w:space="0" w:color="auto"/>
              <w:left w:val="nil"/>
              <w:bottom w:val="single" w:sz="8" w:space="0" w:color="auto"/>
              <w:right w:val="nil"/>
            </w:tcBorders>
            <w:vAlign w:val="center"/>
            <w:hideMark/>
          </w:tcPr>
          <w:p w14:paraId="53331D2A" w14:textId="77777777" w:rsidR="00D37F9C" w:rsidRPr="00D37F9C" w:rsidRDefault="00D37F9C" w:rsidP="00D37F9C">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6AF2B1C4"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б</w:t>
            </w:r>
            <w:proofErr w:type="spellStart"/>
            <w:r w:rsidRPr="00D37F9C">
              <w:rPr>
                <w:rFonts w:ascii="Times New Roman" w:eastAsia="Times New Roman" w:hAnsi="Times New Roman" w:cs="Times New Roman"/>
                <w:b/>
                <w:bCs/>
                <w:color w:val="000000"/>
                <w:kern w:val="0"/>
                <w:sz w:val="20"/>
                <w:szCs w:val="20"/>
                <w:lang w:val="ru-RU" w:eastAsia="ru-RU"/>
                <w14:ligatures w14:val="none"/>
              </w:rPr>
              <w:t>юджет</w:t>
            </w:r>
            <w:proofErr w:type="spellEnd"/>
            <w:r w:rsidRPr="00D37F9C">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7B9AA06A"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б</w:t>
            </w:r>
            <w:proofErr w:type="spellStart"/>
            <w:r w:rsidRPr="00D37F9C">
              <w:rPr>
                <w:rFonts w:ascii="Times New Roman" w:eastAsia="Times New Roman" w:hAnsi="Times New Roman" w:cs="Times New Roman"/>
                <w:b/>
                <w:bCs/>
                <w:color w:val="000000"/>
                <w:kern w:val="0"/>
                <w:sz w:val="20"/>
                <w:szCs w:val="20"/>
                <w:lang w:val="ru-RU" w:eastAsia="ru-RU"/>
                <w14:ligatures w14:val="none"/>
              </w:rPr>
              <w:t>юджет</w:t>
            </w:r>
            <w:proofErr w:type="spellEnd"/>
            <w:r w:rsidRPr="00D37F9C">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7608F838" w14:textId="77777777" w:rsidR="00D37F9C" w:rsidRPr="00D37F9C" w:rsidRDefault="00D37F9C" w:rsidP="00D37F9C">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D37F9C" w:rsidRPr="00D37F9C" w14:paraId="2E77FD85" w14:textId="77777777" w:rsidTr="00D95E35">
        <w:trPr>
          <w:trHeight w:val="377"/>
        </w:trPr>
        <w:tc>
          <w:tcPr>
            <w:tcW w:w="2140" w:type="dxa"/>
            <w:vMerge/>
            <w:tcBorders>
              <w:top w:val="single" w:sz="8" w:space="0" w:color="auto"/>
              <w:left w:val="nil"/>
              <w:bottom w:val="single" w:sz="8" w:space="0" w:color="auto"/>
              <w:right w:val="nil"/>
            </w:tcBorders>
            <w:vAlign w:val="center"/>
            <w:hideMark/>
          </w:tcPr>
          <w:p w14:paraId="6F330306" w14:textId="77777777" w:rsidR="00D37F9C" w:rsidRPr="00D37F9C" w:rsidRDefault="00D37F9C" w:rsidP="00D37F9C">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1307E688"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3123B1DE"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416B6FE9"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51B10473"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vAlign w:val="center"/>
            <w:hideMark/>
          </w:tcPr>
          <w:p w14:paraId="0F04A292"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б</w:t>
            </w:r>
            <w:proofErr w:type="spellStart"/>
            <w:r w:rsidRPr="00D37F9C">
              <w:rPr>
                <w:rFonts w:ascii="Times New Roman" w:eastAsia="Times New Roman" w:hAnsi="Times New Roman" w:cs="Times New Roman"/>
                <w:b/>
                <w:bCs/>
                <w:color w:val="000000"/>
                <w:kern w:val="0"/>
                <w:sz w:val="20"/>
                <w:szCs w:val="20"/>
                <w:lang w:val="ru-RU" w:eastAsia="ru-RU"/>
                <w14:ligatures w14:val="none"/>
              </w:rPr>
              <w:t>юджет</w:t>
            </w:r>
            <w:proofErr w:type="spellEnd"/>
            <w:r w:rsidRPr="00D37F9C">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3FDD7901"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б</w:t>
            </w:r>
            <w:proofErr w:type="spellStart"/>
            <w:r w:rsidRPr="00D37F9C">
              <w:rPr>
                <w:rFonts w:ascii="Times New Roman" w:eastAsia="Times New Roman" w:hAnsi="Times New Roman" w:cs="Times New Roman"/>
                <w:b/>
                <w:bCs/>
                <w:color w:val="000000"/>
                <w:kern w:val="0"/>
                <w:sz w:val="20"/>
                <w:szCs w:val="20"/>
                <w:lang w:val="ru-RU" w:eastAsia="ru-RU"/>
                <w14:ligatures w14:val="none"/>
              </w:rPr>
              <w:t>юджет</w:t>
            </w:r>
            <w:proofErr w:type="spellEnd"/>
            <w:r w:rsidRPr="00D37F9C">
              <w:rPr>
                <w:rFonts w:ascii="Times New Roman" w:eastAsia="Times New Roman" w:hAnsi="Times New Roman" w:cs="Times New Roman"/>
                <w:b/>
                <w:bCs/>
                <w:color w:val="000000"/>
                <w:kern w:val="0"/>
                <w:sz w:val="20"/>
                <w:szCs w:val="20"/>
                <w:lang w:val="ky-KG" w:eastAsia="ru-RU"/>
                <w14:ligatures w14:val="none"/>
              </w:rPr>
              <w:t>тик эмес чөйрө</w:t>
            </w:r>
          </w:p>
        </w:tc>
      </w:tr>
      <w:tr w:rsidR="00D37F9C" w:rsidRPr="00D37F9C" w14:paraId="00541E19" w14:textId="77777777" w:rsidTr="00D95E35">
        <w:trPr>
          <w:trHeight w:hRule="exact" w:val="210"/>
        </w:trPr>
        <w:tc>
          <w:tcPr>
            <w:tcW w:w="2140" w:type="dxa"/>
            <w:tcBorders>
              <w:top w:val="single" w:sz="8" w:space="0" w:color="auto"/>
              <w:left w:val="nil"/>
              <w:bottom w:val="nil"/>
              <w:right w:val="nil"/>
            </w:tcBorders>
            <w:noWrap/>
            <w:vAlign w:val="bottom"/>
            <w:hideMark/>
          </w:tcPr>
          <w:p w14:paraId="4C45AF35" w14:textId="77777777" w:rsidR="00D37F9C" w:rsidRPr="00D37F9C" w:rsidRDefault="00D37F9C" w:rsidP="00D37F9C">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285F6091"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c>
          <w:tcPr>
            <w:tcW w:w="992" w:type="dxa"/>
            <w:tcBorders>
              <w:top w:val="single" w:sz="8" w:space="0" w:color="auto"/>
              <w:left w:val="nil"/>
              <w:bottom w:val="nil"/>
              <w:right w:val="nil"/>
            </w:tcBorders>
            <w:noWrap/>
            <w:vAlign w:val="bottom"/>
            <w:hideMark/>
          </w:tcPr>
          <w:p w14:paraId="6E086C1F"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c>
          <w:tcPr>
            <w:tcW w:w="992" w:type="dxa"/>
            <w:tcBorders>
              <w:top w:val="single" w:sz="8" w:space="0" w:color="auto"/>
              <w:left w:val="nil"/>
              <w:bottom w:val="nil"/>
              <w:right w:val="nil"/>
            </w:tcBorders>
            <w:noWrap/>
            <w:vAlign w:val="bottom"/>
            <w:hideMark/>
          </w:tcPr>
          <w:p w14:paraId="5428CC1C"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c>
          <w:tcPr>
            <w:tcW w:w="992" w:type="dxa"/>
            <w:tcBorders>
              <w:top w:val="single" w:sz="8" w:space="0" w:color="auto"/>
              <w:left w:val="nil"/>
              <w:bottom w:val="nil"/>
              <w:right w:val="nil"/>
            </w:tcBorders>
            <w:noWrap/>
            <w:vAlign w:val="bottom"/>
            <w:hideMark/>
          </w:tcPr>
          <w:p w14:paraId="3C2B28E9"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c>
          <w:tcPr>
            <w:tcW w:w="1276" w:type="dxa"/>
            <w:tcBorders>
              <w:top w:val="single" w:sz="8" w:space="0" w:color="auto"/>
              <w:left w:val="nil"/>
              <w:bottom w:val="nil"/>
              <w:right w:val="nil"/>
            </w:tcBorders>
            <w:noWrap/>
            <w:vAlign w:val="bottom"/>
            <w:hideMark/>
          </w:tcPr>
          <w:p w14:paraId="5ECD4B35"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c>
          <w:tcPr>
            <w:tcW w:w="1701" w:type="dxa"/>
            <w:tcBorders>
              <w:top w:val="single" w:sz="8" w:space="0" w:color="auto"/>
              <w:left w:val="nil"/>
              <w:bottom w:val="nil"/>
              <w:right w:val="nil"/>
            </w:tcBorders>
            <w:noWrap/>
            <w:vAlign w:val="bottom"/>
            <w:hideMark/>
          </w:tcPr>
          <w:p w14:paraId="04CB24EC" w14:textId="77777777" w:rsidR="00D37F9C" w:rsidRPr="00D37F9C" w:rsidRDefault="00D37F9C" w:rsidP="00D37F9C">
            <w:pPr>
              <w:spacing w:after="0" w:line="276" w:lineRule="auto"/>
              <w:rPr>
                <w:rFonts w:ascii="Calibri" w:eastAsia="Calibri" w:hAnsi="Calibri" w:cs="Times New Roman"/>
                <w:kern w:val="0"/>
                <w:sz w:val="20"/>
                <w:szCs w:val="20"/>
                <w:lang w:val="ru-RU"/>
                <w14:ligatures w14:val="none"/>
              </w:rPr>
            </w:pPr>
          </w:p>
        </w:tc>
      </w:tr>
      <w:tr w:rsidR="00D37F9C" w:rsidRPr="00D37F9C" w14:paraId="5E5AA2A0" w14:textId="77777777" w:rsidTr="00D95E35">
        <w:trPr>
          <w:trHeight w:val="269"/>
        </w:trPr>
        <w:tc>
          <w:tcPr>
            <w:tcW w:w="2140" w:type="dxa"/>
            <w:noWrap/>
            <w:vAlign w:val="bottom"/>
            <w:hideMark/>
          </w:tcPr>
          <w:p w14:paraId="36134693"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Бишкек</w:t>
            </w:r>
            <w:r w:rsidRPr="00D37F9C">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1C8756AA"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35043</w:t>
            </w:r>
          </w:p>
        </w:tc>
        <w:tc>
          <w:tcPr>
            <w:tcW w:w="992" w:type="dxa"/>
            <w:noWrap/>
            <w:vAlign w:val="bottom"/>
            <w:hideMark/>
          </w:tcPr>
          <w:p w14:paraId="0F1470C8"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37063</w:t>
            </w:r>
          </w:p>
        </w:tc>
        <w:tc>
          <w:tcPr>
            <w:tcW w:w="992" w:type="dxa"/>
            <w:noWrap/>
            <w:vAlign w:val="bottom"/>
            <w:hideMark/>
          </w:tcPr>
          <w:p w14:paraId="1E3764E7"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40330</w:t>
            </w:r>
          </w:p>
        </w:tc>
        <w:tc>
          <w:tcPr>
            <w:tcW w:w="992" w:type="dxa"/>
            <w:noWrap/>
            <w:vAlign w:val="bottom"/>
            <w:hideMark/>
          </w:tcPr>
          <w:p w14:paraId="4E26A6E4"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48303</w:t>
            </w:r>
          </w:p>
        </w:tc>
        <w:tc>
          <w:tcPr>
            <w:tcW w:w="1276" w:type="dxa"/>
            <w:noWrap/>
            <w:vAlign w:val="bottom"/>
            <w:hideMark/>
          </w:tcPr>
          <w:p w14:paraId="3BDD62C7" w14:textId="77777777" w:rsidR="00D37F9C" w:rsidRPr="00D37F9C" w:rsidRDefault="00D37F9C" w:rsidP="00D37F9C">
            <w:pPr>
              <w:spacing w:after="0" w:line="276"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105,8</w:t>
            </w:r>
          </w:p>
        </w:tc>
        <w:tc>
          <w:tcPr>
            <w:tcW w:w="1701" w:type="dxa"/>
            <w:noWrap/>
            <w:vAlign w:val="bottom"/>
            <w:hideMark/>
          </w:tcPr>
          <w:p w14:paraId="37233FFD" w14:textId="77777777" w:rsidR="00D37F9C" w:rsidRPr="00D37F9C" w:rsidRDefault="00D37F9C" w:rsidP="00D37F9C">
            <w:pPr>
              <w:spacing w:after="0" w:line="276"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119,8</w:t>
            </w:r>
          </w:p>
        </w:tc>
      </w:tr>
      <w:tr w:rsidR="00D37F9C" w:rsidRPr="00D37F9C" w14:paraId="2CD0AE30" w14:textId="77777777" w:rsidTr="00D95E35">
        <w:trPr>
          <w:trHeight w:val="146"/>
        </w:trPr>
        <w:tc>
          <w:tcPr>
            <w:tcW w:w="2140" w:type="dxa"/>
            <w:noWrap/>
            <w:vAlign w:val="bottom"/>
            <w:hideMark/>
          </w:tcPr>
          <w:p w14:paraId="561DCC89"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noWrap/>
            <w:vAlign w:val="bottom"/>
            <w:hideMark/>
          </w:tcPr>
          <w:p w14:paraId="503C79A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30524</w:t>
            </w:r>
          </w:p>
        </w:tc>
        <w:tc>
          <w:tcPr>
            <w:tcW w:w="992" w:type="dxa"/>
            <w:noWrap/>
            <w:vAlign w:val="bottom"/>
            <w:hideMark/>
          </w:tcPr>
          <w:p w14:paraId="3B13423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31976</w:t>
            </w:r>
          </w:p>
        </w:tc>
        <w:tc>
          <w:tcPr>
            <w:tcW w:w="992" w:type="dxa"/>
            <w:noWrap/>
            <w:vAlign w:val="bottom"/>
            <w:hideMark/>
          </w:tcPr>
          <w:p w14:paraId="6CDF6C27" w14:textId="77777777" w:rsidR="00D37F9C" w:rsidRPr="00D37F9C" w:rsidRDefault="00D37F9C" w:rsidP="00D37F9C">
            <w:pPr>
              <w:spacing w:after="0" w:line="276"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43916</w:t>
            </w:r>
          </w:p>
        </w:tc>
        <w:tc>
          <w:tcPr>
            <w:tcW w:w="992" w:type="dxa"/>
            <w:noWrap/>
            <w:vAlign w:val="bottom"/>
            <w:hideMark/>
          </w:tcPr>
          <w:p w14:paraId="5244F4E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52650</w:t>
            </w:r>
          </w:p>
        </w:tc>
        <w:tc>
          <w:tcPr>
            <w:tcW w:w="1276" w:type="dxa"/>
            <w:noWrap/>
            <w:vAlign w:val="bottom"/>
            <w:hideMark/>
          </w:tcPr>
          <w:p w14:paraId="3A740893" w14:textId="77777777" w:rsidR="00D37F9C" w:rsidRPr="00D37F9C" w:rsidRDefault="00D37F9C" w:rsidP="00D37F9C">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104,8</w:t>
            </w:r>
          </w:p>
        </w:tc>
        <w:tc>
          <w:tcPr>
            <w:tcW w:w="1701" w:type="dxa"/>
            <w:noWrap/>
            <w:vAlign w:val="bottom"/>
            <w:hideMark/>
          </w:tcPr>
          <w:p w14:paraId="1079D442" w14:textId="77777777" w:rsidR="00D37F9C" w:rsidRPr="00D37F9C" w:rsidRDefault="00D37F9C" w:rsidP="00D37F9C">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119,9</w:t>
            </w:r>
          </w:p>
        </w:tc>
      </w:tr>
      <w:tr w:rsidR="00D37F9C" w:rsidRPr="00D37F9C" w14:paraId="1300D0C7" w14:textId="77777777" w:rsidTr="00D95E35">
        <w:trPr>
          <w:trHeight w:val="191"/>
        </w:trPr>
        <w:tc>
          <w:tcPr>
            <w:tcW w:w="2140" w:type="dxa"/>
            <w:noWrap/>
            <w:vAlign w:val="bottom"/>
            <w:hideMark/>
          </w:tcPr>
          <w:p w14:paraId="5CB7227B"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Октябрь</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78B2A79D"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35682</w:t>
            </w:r>
          </w:p>
        </w:tc>
        <w:tc>
          <w:tcPr>
            <w:tcW w:w="992" w:type="dxa"/>
            <w:noWrap/>
            <w:vAlign w:val="bottom"/>
            <w:hideMark/>
          </w:tcPr>
          <w:p w14:paraId="78D5378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37540</w:t>
            </w:r>
          </w:p>
        </w:tc>
        <w:tc>
          <w:tcPr>
            <w:tcW w:w="992" w:type="dxa"/>
            <w:noWrap/>
            <w:vAlign w:val="bottom"/>
            <w:hideMark/>
          </w:tcPr>
          <w:p w14:paraId="26C136CD"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34781</w:t>
            </w:r>
          </w:p>
        </w:tc>
        <w:tc>
          <w:tcPr>
            <w:tcW w:w="992" w:type="dxa"/>
            <w:noWrap/>
            <w:vAlign w:val="bottom"/>
            <w:hideMark/>
          </w:tcPr>
          <w:p w14:paraId="5D6025D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43132</w:t>
            </w:r>
          </w:p>
        </w:tc>
        <w:tc>
          <w:tcPr>
            <w:tcW w:w="1276" w:type="dxa"/>
            <w:noWrap/>
            <w:vAlign w:val="bottom"/>
            <w:hideMark/>
          </w:tcPr>
          <w:p w14:paraId="4C97D0D7" w14:textId="77777777" w:rsidR="00D37F9C" w:rsidRPr="00D37F9C" w:rsidRDefault="00D37F9C" w:rsidP="00D37F9C">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105,2</w:t>
            </w:r>
          </w:p>
        </w:tc>
        <w:tc>
          <w:tcPr>
            <w:tcW w:w="1701" w:type="dxa"/>
            <w:noWrap/>
            <w:vAlign w:val="bottom"/>
            <w:hideMark/>
          </w:tcPr>
          <w:p w14:paraId="7733A2FE" w14:textId="77777777" w:rsidR="00D37F9C" w:rsidRPr="00D37F9C" w:rsidRDefault="00D37F9C" w:rsidP="00D37F9C">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124,0</w:t>
            </w:r>
          </w:p>
        </w:tc>
      </w:tr>
      <w:tr w:rsidR="00D37F9C" w:rsidRPr="00D37F9C" w14:paraId="494F85B9" w14:textId="77777777" w:rsidTr="00D95E35">
        <w:trPr>
          <w:trHeight w:val="110"/>
        </w:trPr>
        <w:tc>
          <w:tcPr>
            <w:tcW w:w="2140" w:type="dxa"/>
            <w:noWrap/>
            <w:vAlign w:val="bottom"/>
            <w:hideMark/>
          </w:tcPr>
          <w:p w14:paraId="2156285A"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Биринчи М</w:t>
            </w:r>
            <w:r w:rsidRPr="00D37F9C">
              <w:rPr>
                <w:rFonts w:ascii="Times New Roman" w:eastAsia="Times New Roman" w:hAnsi="Times New Roman" w:cs="Times New Roman"/>
                <w:color w:val="000000"/>
                <w:kern w:val="0"/>
                <w:sz w:val="20"/>
                <w:szCs w:val="20"/>
                <w:lang w:val="ru-RU" w:eastAsia="ru-RU"/>
                <w14:ligatures w14:val="none"/>
              </w:rPr>
              <w:t>ай</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0156D82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37372</w:t>
            </w:r>
          </w:p>
        </w:tc>
        <w:tc>
          <w:tcPr>
            <w:tcW w:w="992" w:type="dxa"/>
            <w:noWrap/>
            <w:vAlign w:val="bottom"/>
            <w:hideMark/>
          </w:tcPr>
          <w:p w14:paraId="7BAFAA6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39586</w:t>
            </w:r>
          </w:p>
        </w:tc>
        <w:tc>
          <w:tcPr>
            <w:tcW w:w="992" w:type="dxa"/>
            <w:noWrap/>
            <w:vAlign w:val="bottom"/>
            <w:hideMark/>
          </w:tcPr>
          <w:p w14:paraId="1D2A42BD"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42890</w:t>
            </w:r>
          </w:p>
        </w:tc>
        <w:tc>
          <w:tcPr>
            <w:tcW w:w="992" w:type="dxa"/>
            <w:noWrap/>
            <w:vAlign w:val="bottom"/>
            <w:hideMark/>
          </w:tcPr>
          <w:p w14:paraId="794F069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51394</w:t>
            </w:r>
          </w:p>
        </w:tc>
        <w:tc>
          <w:tcPr>
            <w:tcW w:w="1276" w:type="dxa"/>
            <w:noWrap/>
            <w:vAlign w:val="bottom"/>
            <w:hideMark/>
          </w:tcPr>
          <w:p w14:paraId="67BC4543" w14:textId="77777777" w:rsidR="00D37F9C" w:rsidRPr="00D37F9C" w:rsidRDefault="00D37F9C" w:rsidP="00D37F9C">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105,9</w:t>
            </w:r>
          </w:p>
        </w:tc>
        <w:tc>
          <w:tcPr>
            <w:tcW w:w="1701" w:type="dxa"/>
            <w:noWrap/>
            <w:vAlign w:val="bottom"/>
            <w:hideMark/>
          </w:tcPr>
          <w:p w14:paraId="3CBA11F4" w14:textId="77777777" w:rsidR="00D37F9C" w:rsidRPr="00D37F9C" w:rsidRDefault="00D37F9C" w:rsidP="00D37F9C">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119,8</w:t>
            </w:r>
          </w:p>
        </w:tc>
      </w:tr>
      <w:tr w:rsidR="00D37F9C" w:rsidRPr="00D37F9C" w14:paraId="384BEA10" w14:textId="77777777" w:rsidTr="00D95E35">
        <w:trPr>
          <w:trHeight w:val="170"/>
        </w:trPr>
        <w:tc>
          <w:tcPr>
            <w:tcW w:w="2140" w:type="dxa"/>
            <w:noWrap/>
            <w:vAlign w:val="bottom"/>
            <w:hideMark/>
          </w:tcPr>
          <w:p w14:paraId="0AC9DA02"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Свердлов</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7CBD435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35206</w:t>
            </w:r>
          </w:p>
        </w:tc>
        <w:tc>
          <w:tcPr>
            <w:tcW w:w="992" w:type="dxa"/>
            <w:noWrap/>
            <w:vAlign w:val="bottom"/>
            <w:hideMark/>
          </w:tcPr>
          <w:p w14:paraId="03CE08F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37502</w:t>
            </w:r>
          </w:p>
        </w:tc>
        <w:tc>
          <w:tcPr>
            <w:tcW w:w="992" w:type="dxa"/>
            <w:noWrap/>
            <w:vAlign w:val="bottom"/>
            <w:hideMark/>
          </w:tcPr>
          <w:p w14:paraId="123A14B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38305</w:t>
            </w:r>
          </w:p>
        </w:tc>
        <w:tc>
          <w:tcPr>
            <w:tcW w:w="992" w:type="dxa"/>
            <w:noWrap/>
            <w:vAlign w:val="bottom"/>
            <w:hideMark/>
          </w:tcPr>
          <w:p w14:paraId="593A74E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44356</w:t>
            </w:r>
          </w:p>
        </w:tc>
        <w:tc>
          <w:tcPr>
            <w:tcW w:w="1276" w:type="dxa"/>
            <w:noWrap/>
            <w:vAlign w:val="bottom"/>
            <w:hideMark/>
          </w:tcPr>
          <w:p w14:paraId="32A4488B" w14:textId="77777777" w:rsidR="00D37F9C" w:rsidRPr="00D37F9C" w:rsidRDefault="00D37F9C" w:rsidP="00D37F9C">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106,5</w:t>
            </w:r>
          </w:p>
        </w:tc>
        <w:tc>
          <w:tcPr>
            <w:tcW w:w="1701" w:type="dxa"/>
            <w:noWrap/>
            <w:vAlign w:val="bottom"/>
            <w:hideMark/>
          </w:tcPr>
          <w:p w14:paraId="637FC8EC" w14:textId="77777777" w:rsidR="00D37F9C" w:rsidRPr="00D37F9C" w:rsidRDefault="00D37F9C" w:rsidP="00D37F9C">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115,8</w:t>
            </w:r>
          </w:p>
        </w:tc>
      </w:tr>
      <w:tr w:rsidR="00D37F9C" w:rsidRPr="00D37F9C" w14:paraId="344F1392" w14:textId="77777777" w:rsidTr="00D95E35">
        <w:trPr>
          <w:trHeight w:hRule="exact" w:val="210"/>
        </w:trPr>
        <w:tc>
          <w:tcPr>
            <w:tcW w:w="2140" w:type="dxa"/>
            <w:tcBorders>
              <w:top w:val="nil"/>
              <w:left w:val="nil"/>
              <w:bottom w:val="single" w:sz="8" w:space="0" w:color="auto"/>
              <w:right w:val="nil"/>
            </w:tcBorders>
            <w:noWrap/>
            <w:vAlign w:val="bottom"/>
          </w:tcPr>
          <w:p w14:paraId="535F49F8" w14:textId="77777777" w:rsidR="00D37F9C" w:rsidRPr="00D37F9C" w:rsidRDefault="00D37F9C" w:rsidP="00D37F9C">
            <w:pPr>
              <w:spacing w:after="0" w:line="276" w:lineRule="auto"/>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09A586FD" w14:textId="77777777" w:rsidR="00D37F9C" w:rsidRPr="00D37F9C" w:rsidRDefault="00D37F9C" w:rsidP="00D37F9C">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2E384DDC" w14:textId="77777777" w:rsidR="00D37F9C" w:rsidRPr="00D37F9C" w:rsidRDefault="00D37F9C" w:rsidP="00D37F9C">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410FC25F" w14:textId="77777777" w:rsidR="00D37F9C" w:rsidRPr="00D37F9C" w:rsidRDefault="00D37F9C" w:rsidP="00D37F9C">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14A07B00" w14:textId="77777777" w:rsidR="00D37F9C" w:rsidRPr="00D37F9C" w:rsidRDefault="00D37F9C" w:rsidP="00D37F9C">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6B9B6339"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433A72B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r>
    </w:tbl>
    <w:p w14:paraId="58AE9A02" w14:textId="77777777" w:rsidR="00D37F9C" w:rsidRPr="00D37F9C" w:rsidRDefault="00D37F9C" w:rsidP="00D37F9C">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3D5733FD" w14:textId="77777777" w:rsidR="00D37F9C" w:rsidRPr="00D37F9C" w:rsidRDefault="00D37F9C" w:rsidP="00D37F9C">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spacing w:val="-4"/>
          <w:kern w:val="0"/>
          <w:sz w:val="24"/>
          <w:szCs w:val="24"/>
          <w:lang w:val="ky-KG" w:eastAsia="ru-RU"/>
          <w14:ligatures w14:val="none"/>
        </w:rPr>
        <w:t xml:space="preserve">2024-жылдын январь-сентябрында </w:t>
      </w:r>
      <w:r w:rsidRPr="00D37F9C">
        <w:rPr>
          <w:rFonts w:ascii="Times New Roman" w:eastAsia="Times New Roman" w:hAnsi="Times New Roman" w:cs="Times New Roman"/>
          <w:color w:val="000000"/>
          <w:kern w:val="0"/>
          <w:sz w:val="24"/>
          <w:szCs w:val="24"/>
          <w:lang w:val="ky-KG" w:eastAsia="ru-RU"/>
          <w14:ligatures w14:val="none"/>
        </w:rPr>
        <w:t xml:space="preserve">2023-жылдын январь-сентябрына </w:t>
      </w:r>
      <w:r w:rsidRPr="00D37F9C">
        <w:rPr>
          <w:rFonts w:ascii="Times New Roman" w:eastAsia="Times New Roman" w:hAnsi="Times New Roman" w:cs="Times New Roman"/>
          <w:color w:val="000000"/>
          <w:spacing w:val="-4"/>
          <w:kern w:val="0"/>
          <w:sz w:val="24"/>
          <w:szCs w:val="24"/>
          <w:lang w:val="ky-KG" w:eastAsia="ru-RU"/>
          <w14:ligatures w14:val="none"/>
        </w:rPr>
        <w:t>салыштырмалуу</w:t>
      </w:r>
      <w:r w:rsidRPr="00D37F9C">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55725503" w14:textId="77777777" w:rsidR="00D37F9C" w:rsidRPr="00D37F9C" w:rsidRDefault="00D37F9C" w:rsidP="00D37F9C">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31,1 пайызга,</w:t>
      </w:r>
      <w:bookmarkStart w:id="13" w:name="_Hlk174441843"/>
      <w:r w:rsidRPr="00D37F9C">
        <w:rPr>
          <w:rFonts w:ascii="Times New Roman" w:eastAsia="Times New Roman" w:hAnsi="Times New Roman" w:cs="Times New Roman"/>
          <w:color w:val="000000"/>
          <w:kern w:val="0"/>
          <w:sz w:val="24"/>
          <w:szCs w:val="24"/>
          <w:lang w:val="ky-KG" w:eastAsia="ru-RU"/>
          <w14:ligatures w14:val="none"/>
        </w:rPr>
        <w:t xml:space="preserve"> дүң жана чекене соода; </w:t>
      </w:r>
      <w:proofErr w:type="spellStart"/>
      <w:r w:rsidRPr="00D37F9C">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D37F9C">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оңдоодо 28,7 пайызга,</w:t>
      </w:r>
      <w:bookmarkEnd w:id="13"/>
      <w:r w:rsidRPr="00D37F9C">
        <w:rPr>
          <w:rFonts w:ascii="Times New Roman" w:eastAsia="Times New Roman" w:hAnsi="Times New Roman" w:cs="Times New Roman"/>
          <w:color w:val="000000"/>
          <w:kern w:val="0"/>
          <w:sz w:val="24"/>
          <w:szCs w:val="24"/>
          <w:lang w:val="ky-KG" w:eastAsia="ru-RU"/>
          <w14:ligatures w14:val="none"/>
        </w:rPr>
        <w:t xml:space="preserve"> башка тейлөө </w:t>
      </w:r>
      <w:bookmarkStart w:id="14" w:name="_Hlk182392695"/>
      <w:r w:rsidRPr="00D37F9C">
        <w:rPr>
          <w:rFonts w:ascii="Times New Roman" w:eastAsia="Times New Roman" w:hAnsi="Times New Roman" w:cs="Times New Roman"/>
          <w:color w:val="000000"/>
          <w:kern w:val="0"/>
          <w:sz w:val="24"/>
          <w:szCs w:val="24"/>
          <w:lang w:val="ky-KG" w:eastAsia="ru-RU"/>
          <w14:ligatures w14:val="none"/>
        </w:rPr>
        <w:t xml:space="preserve">ишмердигинде 27,8 пайызга, пайдалуу кендерди </w:t>
      </w:r>
      <w:proofErr w:type="spellStart"/>
      <w:r w:rsidRPr="00D37F9C">
        <w:rPr>
          <w:rFonts w:ascii="Times New Roman" w:eastAsia="Times New Roman" w:hAnsi="Times New Roman" w:cs="Times New Roman"/>
          <w:color w:val="000000"/>
          <w:kern w:val="0"/>
          <w:sz w:val="24"/>
          <w:szCs w:val="24"/>
          <w:lang w:val="ky-KG" w:eastAsia="ru-RU"/>
          <w14:ligatures w14:val="none"/>
        </w:rPr>
        <w:t>казууда</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25,4 пайызга, кесиптик, илимий</w:t>
      </w:r>
      <w:bookmarkEnd w:id="14"/>
      <w:r w:rsidRPr="00D37F9C">
        <w:rPr>
          <w:rFonts w:ascii="Times New Roman" w:eastAsia="Times New Roman" w:hAnsi="Times New Roman" w:cs="Times New Roman"/>
          <w:color w:val="000000"/>
          <w:kern w:val="0"/>
          <w:sz w:val="24"/>
          <w:szCs w:val="24"/>
          <w:lang w:val="ky-KG" w:eastAsia="ru-RU"/>
          <w14:ligatures w14:val="none"/>
        </w:rPr>
        <w:t xml:space="preserve">   жана техникалык ишмердигинде жана кыймылсыз мүлк менен операцияларда  24,2 пайызга,  кыймылсыз мүлк менен операциялар 23,8 пайызга, суу менен  камсыздоо, калдыктарды тазалоо жана кайра пайдалануучу чийки затты алууда жана финансылык </w:t>
      </w:r>
      <w:proofErr w:type="spellStart"/>
      <w:r w:rsidRPr="00D37F9C">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D37F9C">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22,2 пайызга, иштетүү өндүрүшүндө (иштетүү өнөр жайында) 21,6 пайызга,  административдик жана көмөкчү ишмердигинде 17,6 пайызга, транспорт ишмердигинде жүктөрдү сактоодо 15,1 пайызга, электр энергиясы, газ, буу жана </w:t>
      </w:r>
      <w:proofErr w:type="spellStart"/>
      <w:r w:rsidRPr="00D37F9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D37F9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(жабдууда) 12,8 пайызга,  билим  берүүдө 7,5 пайызга, саламаттыкты сактоодо жана калкты социалдык жактан </w:t>
      </w:r>
      <w:proofErr w:type="spellStart"/>
      <w:r w:rsidRPr="00D37F9C">
        <w:rPr>
          <w:rFonts w:ascii="Times New Roman" w:eastAsia="Times New Roman" w:hAnsi="Times New Roman" w:cs="Times New Roman"/>
          <w:color w:val="000000"/>
          <w:kern w:val="0"/>
          <w:sz w:val="24"/>
          <w:szCs w:val="24"/>
          <w:lang w:val="ky-KG" w:eastAsia="ru-RU"/>
          <w14:ligatures w14:val="none"/>
        </w:rPr>
        <w:t>тейлөөдө</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7,3 пайызга, маалымат жана байланышта 6,8 пайызга, </w:t>
      </w:r>
      <w:bookmarkStart w:id="15" w:name="_Hlk179545341"/>
      <w:r w:rsidRPr="00D37F9C">
        <w:rPr>
          <w:rFonts w:ascii="Times New Roman" w:eastAsia="Times New Roman" w:hAnsi="Times New Roman" w:cs="Times New Roman"/>
          <w:color w:val="000000"/>
          <w:kern w:val="0"/>
          <w:sz w:val="24"/>
          <w:szCs w:val="24"/>
          <w:lang w:val="ky-KG" w:eastAsia="ru-RU"/>
          <w14:ligatures w14:val="none"/>
        </w:rPr>
        <w:t xml:space="preserve">искусство жаатында, көңүл ачуу жана эс алууда 6,3 пайызга, </w:t>
      </w:r>
      <w:bookmarkEnd w:id="15"/>
      <w:r w:rsidRPr="00D37F9C">
        <w:rPr>
          <w:rFonts w:ascii="Times New Roman" w:eastAsia="Times New Roman" w:hAnsi="Times New Roman" w:cs="Times New Roman"/>
          <w:color w:val="000000"/>
          <w:kern w:val="0"/>
          <w:sz w:val="24"/>
          <w:szCs w:val="24"/>
          <w:lang w:val="ky-KG" w:eastAsia="ru-RU"/>
          <w14:ligatures w14:val="none"/>
        </w:rPr>
        <w:t xml:space="preserve">мамлекеттик башкарууда жана коргоодо; милдеттүү социалдык </w:t>
      </w:r>
      <w:proofErr w:type="spellStart"/>
      <w:r w:rsidRPr="00D37F9C">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6,1 пайызга, мейманканалардын жана ресторандардын ишмердигинде 5,9 пайызга, айыл чарбасы, токой чарбасы жана балык </w:t>
      </w:r>
      <w:proofErr w:type="spellStart"/>
      <w:r w:rsidRPr="00D37F9C">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3,5 пайызга байкалды. </w:t>
      </w:r>
    </w:p>
    <w:p w14:paraId="1E3447B5" w14:textId="77777777" w:rsidR="00D37F9C" w:rsidRPr="00D37F9C" w:rsidRDefault="00D37F9C"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56AFA8A5" w14:textId="09621160" w:rsidR="00D37F9C" w:rsidRPr="00D37F9C" w:rsidRDefault="00B64A04" w:rsidP="00D37F9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33</w:t>
      </w:r>
      <w:r w:rsidR="00D37F9C" w:rsidRPr="00D37F9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color w:val="000000"/>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2BE59D21" w14:textId="77777777" w:rsidR="00D37F9C" w:rsidRPr="00D37F9C" w:rsidRDefault="00D37F9C" w:rsidP="00D37F9C">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иштин түрлөрү боюнча орточо     </w:t>
      </w:r>
    </w:p>
    <w:p w14:paraId="22C9D701" w14:textId="77777777" w:rsidR="00D37F9C" w:rsidRPr="00D37F9C" w:rsidRDefault="00D37F9C" w:rsidP="00D37F9C">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 xml:space="preserve">           айлык номиналдык эмгек акысы </w:t>
      </w:r>
    </w:p>
    <w:p w14:paraId="3449F6F0" w14:textId="77777777" w:rsidR="00D37F9C" w:rsidRPr="00D37F9C" w:rsidRDefault="00D37F9C" w:rsidP="00D37F9C">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D37F9C" w:rsidRPr="00D37F9C" w14:paraId="01F2D56F" w14:textId="77777777" w:rsidTr="00D95E35">
        <w:trPr>
          <w:trHeight w:val="515"/>
          <w:tblHeader/>
        </w:trPr>
        <w:tc>
          <w:tcPr>
            <w:tcW w:w="5083" w:type="dxa"/>
            <w:vMerge w:val="restart"/>
            <w:tcBorders>
              <w:top w:val="single" w:sz="8" w:space="0" w:color="auto"/>
              <w:left w:val="nil"/>
              <w:bottom w:val="single" w:sz="8" w:space="0" w:color="auto"/>
              <w:right w:val="nil"/>
            </w:tcBorders>
          </w:tcPr>
          <w:p w14:paraId="14932A29"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6CC5199E"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6074C17A"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7A2F418E" w14:textId="77777777" w:rsidR="00D37F9C" w:rsidRPr="00D37F9C" w:rsidRDefault="00D37F9C" w:rsidP="00D37F9C">
            <w:pPr>
              <w:spacing w:after="0" w:line="276"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D37F9C" w:rsidRPr="00D37F9C" w14:paraId="01145460" w14:textId="77777777" w:rsidTr="00D95E35">
        <w:trPr>
          <w:trHeight w:val="215"/>
          <w:tblHeader/>
        </w:trPr>
        <w:tc>
          <w:tcPr>
            <w:tcW w:w="5083" w:type="dxa"/>
            <w:vMerge/>
            <w:tcBorders>
              <w:top w:val="single" w:sz="8" w:space="0" w:color="auto"/>
              <w:left w:val="nil"/>
              <w:bottom w:val="single" w:sz="8" w:space="0" w:color="auto"/>
              <w:right w:val="nil"/>
            </w:tcBorders>
            <w:vAlign w:val="center"/>
            <w:hideMark/>
          </w:tcPr>
          <w:p w14:paraId="5BF2A5B7"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06CC45A3"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ru-RU" w:eastAsia="ru-RU"/>
                <w14:ligatures w14:val="none"/>
              </w:rPr>
              <w:t>23</w:t>
            </w:r>
          </w:p>
        </w:tc>
        <w:tc>
          <w:tcPr>
            <w:tcW w:w="1010" w:type="dxa"/>
            <w:tcBorders>
              <w:top w:val="single" w:sz="4" w:space="0" w:color="auto"/>
              <w:left w:val="nil"/>
              <w:bottom w:val="single" w:sz="8" w:space="0" w:color="auto"/>
              <w:right w:val="nil"/>
            </w:tcBorders>
            <w:vAlign w:val="center"/>
            <w:hideMark/>
          </w:tcPr>
          <w:p w14:paraId="659834C3"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ky-KG" w:eastAsia="ru-RU"/>
                <w14:ligatures w14:val="none"/>
              </w:rPr>
              <w:t>24</w:t>
            </w:r>
          </w:p>
        </w:tc>
        <w:tc>
          <w:tcPr>
            <w:tcW w:w="1009" w:type="dxa"/>
            <w:tcBorders>
              <w:top w:val="single" w:sz="4" w:space="0" w:color="auto"/>
              <w:left w:val="nil"/>
              <w:bottom w:val="single" w:sz="8" w:space="0" w:color="auto"/>
              <w:right w:val="nil"/>
            </w:tcBorders>
            <w:vAlign w:val="center"/>
            <w:hideMark/>
          </w:tcPr>
          <w:p w14:paraId="1B2CFFAC"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ru-RU" w:eastAsia="ru-RU"/>
                <w14:ligatures w14:val="none"/>
              </w:rPr>
              <w:t>23</w:t>
            </w:r>
          </w:p>
        </w:tc>
        <w:tc>
          <w:tcPr>
            <w:tcW w:w="1529" w:type="dxa"/>
            <w:tcBorders>
              <w:top w:val="single" w:sz="4" w:space="0" w:color="auto"/>
              <w:left w:val="nil"/>
              <w:bottom w:val="single" w:sz="8" w:space="0" w:color="auto"/>
              <w:right w:val="nil"/>
            </w:tcBorders>
            <w:vAlign w:val="center"/>
            <w:hideMark/>
          </w:tcPr>
          <w:p w14:paraId="2859335E" w14:textId="77777777" w:rsidR="00D37F9C" w:rsidRPr="00D37F9C" w:rsidRDefault="00D37F9C" w:rsidP="00D37F9C">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 xml:space="preserve">  </w:t>
            </w:r>
            <w:r w:rsidRPr="00D37F9C">
              <w:rPr>
                <w:rFonts w:ascii="Times New Roman" w:eastAsia="Times New Roman" w:hAnsi="Times New Roman" w:cs="Times New Roman"/>
                <w:b/>
                <w:color w:val="000000"/>
                <w:kern w:val="0"/>
                <w:sz w:val="20"/>
                <w:szCs w:val="20"/>
                <w:lang w:val="en-US" w:eastAsia="ru-RU"/>
                <w14:ligatures w14:val="none"/>
              </w:rPr>
              <w:t>20</w:t>
            </w:r>
            <w:r w:rsidRPr="00D37F9C">
              <w:rPr>
                <w:rFonts w:ascii="Times New Roman" w:eastAsia="Times New Roman" w:hAnsi="Times New Roman" w:cs="Times New Roman"/>
                <w:b/>
                <w:color w:val="000000"/>
                <w:kern w:val="0"/>
                <w:sz w:val="20"/>
                <w:szCs w:val="20"/>
                <w:lang w:val="ky-KG" w:eastAsia="ru-RU"/>
                <w14:ligatures w14:val="none"/>
              </w:rPr>
              <w:t>24</w:t>
            </w:r>
          </w:p>
        </w:tc>
      </w:tr>
      <w:tr w:rsidR="00D37F9C" w:rsidRPr="00D37F9C" w14:paraId="2A01C2CC" w14:textId="77777777" w:rsidTr="00D95E35">
        <w:trPr>
          <w:trHeight w:hRule="exact" w:val="113"/>
          <w:tblHeader/>
        </w:trPr>
        <w:tc>
          <w:tcPr>
            <w:tcW w:w="5083" w:type="dxa"/>
            <w:tcBorders>
              <w:top w:val="single" w:sz="8" w:space="0" w:color="auto"/>
              <w:left w:val="nil"/>
              <w:bottom w:val="nil"/>
              <w:right w:val="nil"/>
            </w:tcBorders>
            <w:vAlign w:val="bottom"/>
          </w:tcPr>
          <w:p w14:paraId="03F59556" w14:textId="77777777" w:rsidR="00D37F9C" w:rsidRPr="00D37F9C" w:rsidRDefault="00D37F9C" w:rsidP="00D37F9C">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7F6EA90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5357845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5F7D9FF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716E2802" w14:textId="77777777" w:rsidR="00D37F9C" w:rsidRPr="00D37F9C" w:rsidRDefault="00D37F9C" w:rsidP="00D37F9C">
            <w:pPr>
              <w:spacing w:after="0" w:line="276"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D37F9C" w:rsidRPr="00D37F9C" w14:paraId="67B73AE7" w14:textId="77777777" w:rsidTr="00D95E35">
        <w:trPr>
          <w:trHeight w:val="227"/>
        </w:trPr>
        <w:tc>
          <w:tcPr>
            <w:tcW w:w="5083" w:type="dxa"/>
            <w:hideMark/>
          </w:tcPr>
          <w:p w14:paraId="209ADF82" w14:textId="77777777" w:rsidR="00D37F9C" w:rsidRPr="00D37F9C" w:rsidRDefault="00D37F9C" w:rsidP="00D37F9C">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Бишкек</w:t>
            </w:r>
            <w:r w:rsidRPr="00D37F9C">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707D3812"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38027</w:t>
            </w:r>
          </w:p>
        </w:tc>
        <w:tc>
          <w:tcPr>
            <w:tcW w:w="1010" w:type="dxa"/>
            <w:vAlign w:val="bottom"/>
            <w:hideMark/>
          </w:tcPr>
          <w:p w14:paraId="0EDCED13"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43782</w:t>
            </w:r>
          </w:p>
        </w:tc>
        <w:tc>
          <w:tcPr>
            <w:tcW w:w="1009" w:type="dxa"/>
            <w:vAlign w:val="bottom"/>
            <w:hideMark/>
          </w:tcPr>
          <w:p w14:paraId="4C7F9FF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125,6</w:t>
            </w:r>
          </w:p>
        </w:tc>
        <w:tc>
          <w:tcPr>
            <w:tcW w:w="1529" w:type="dxa"/>
            <w:vAlign w:val="center"/>
            <w:hideMark/>
          </w:tcPr>
          <w:p w14:paraId="57295538"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115,1</w:t>
            </w:r>
          </w:p>
        </w:tc>
      </w:tr>
      <w:tr w:rsidR="00D37F9C" w:rsidRPr="00D37F9C" w14:paraId="24C04D44" w14:textId="77777777" w:rsidTr="00D95E35">
        <w:trPr>
          <w:trHeight w:val="254"/>
        </w:trPr>
        <w:tc>
          <w:tcPr>
            <w:tcW w:w="5083" w:type="dxa"/>
            <w:hideMark/>
          </w:tcPr>
          <w:p w14:paraId="7B5BAFE4" w14:textId="77777777" w:rsidR="00D37F9C" w:rsidRPr="00D37F9C" w:rsidRDefault="00D37F9C" w:rsidP="00D37F9C">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D37F9C">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0777C75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39683</w:t>
            </w:r>
          </w:p>
        </w:tc>
        <w:tc>
          <w:tcPr>
            <w:tcW w:w="1010" w:type="dxa"/>
            <w:vAlign w:val="bottom"/>
            <w:hideMark/>
          </w:tcPr>
          <w:p w14:paraId="19267A9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41085</w:t>
            </w:r>
          </w:p>
        </w:tc>
        <w:tc>
          <w:tcPr>
            <w:tcW w:w="1009" w:type="dxa"/>
            <w:vAlign w:val="bottom"/>
            <w:hideMark/>
          </w:tcPr>
          <w:p w14:paraId="743AD377"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130,3</w:t>
            </w:r>
          </w:p>
        </w:tc>
        <w:tc>
          <w:tcPr>
            <w:tcW w:w="1529" w:type="dxa"/>
            <w:vAlign w:val="center"/>
            <w:hideMark/>
          </w:tcPr>
          <w:p w14:paraId="0FCF74C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103,5</w:t>
            </w:r>
          </w:p>
        </w:tc>
      </w:tr>
      <w:tr w:rsidR="00D37F9C" w:rsidRPr="00D37F9C" w14:paraId="7380E884" w14:textId="77777777" w:rsidTr="00D95E35">
        <w:trPr>
          <w:trHeight w:val="227"/>
        </w:trPr>
        <w:tc>
          <w:tcPr>
            <w:tcW w:w="5083" w:type="dxa"/>
            <w:vAlign w:val="bottom"/>
            <w:hideMark/>
          </w:tcPr>
          <w:p w14:paraId="0060E20E"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1FCCD6F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78459</w:t>
            </w:r>
          </w:p>
        </w:tc>
        <w:tc>
          <w:tcPr>
            <w:tcW w:w="1010" w:type="dxa"/>
            <w:vAlign w:val="bottom"/>
            <w:hideMark/>
          </w:tcPr>
          <w:p w14:paraId="10600EE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98353</w:t>
            </w:r>
          </w:p>
        </w:tc>
        <w:tc>
          <w:tcPr>
            <w:tcW w:w="1009" w:type="dxa"/>
            <w:vAlign w:val="bottom"/>
            <w:hideMark/>
          </w:tcPr>
          <w:p w14:paraId="5027E91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1,6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hideMark/>
          </w:tcPr>
          <w:p w14:paraId="2624F969"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125,4</w:t>
            </w:r>
          </w:p>
        </w:tc>
      </w:tr>
      <w:tr w:rsidR="00D37F9C" w:rsidRPr="00D37F9C" w14:paraId="353E428B" w14:textId="77777777" w:rsidTr="00D95E35">
        <w:trPr>
          <w:trHeight w:val="227"/>
        </w:trPr>
        <w:tc>
          <w:tcPr>
            <w:tcW w:w="5083" w:type="dxa"/>
            <w:vAlign w:val="bottom"/>
            <w:hideMark/>
          </w:tcPr>
          <w:p w14:paraId="3364F2B6"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42BFF32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31166</w:t>
            </w:r>
          </w:p>
        </w:tc>
        <w:tc>
          <w:tcPr>
            <w:tcW w:w="1010" w:type="dxa"/>
            <w:vAlign w:val="center"/>
            <w:hideMark/>
          </w:tcPr>
          <w:p w14:paraId="58E0F4FD"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37884</w:t>
            </w:r>
          </w:p>
        </w:tc>
        <w:tc>
          <w:tcPr>
            <w:tcW w:w="1009" w:type="dxa"/>
            <w:vAlign w:val="bottom"/>
            <w:hideMark/>
          </w:tcPr>
          <w:p w14:paraId="4923807A"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124,0</w:t>
            </w:r>
          </w:p>
        </w:tc>
        <w:tc>
          <w:tcPr>
            <w:tcW w:w="1529" w:type="dxa"/>
            <w:vAlign w:val="center"/>
            <w:hideMark/>
          </w:tcPr>
          <w:p w14:paraId="720497B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121,6</w:t>
            </w:r>
          </w:p>
        </w:tc>
      </w:tr>
      <w:tr w:rsidR="00D37F9C" w:rsidRPr="00D37F9C" w14:paraId="26F8A2AC" w14:textId="77777777" w:rsidTr="00D95E35">
        <w:trPr>
          <w:cantSplit/>
          <w:trHeight w:val="471"/>
        </w:trPr>
        <w:tc>
          <w:tcPr>
            <w:tcW w:w="5083" w:type="dxa"/>
            <w:vAlign w:val="bottom"/>
            <w:hideMark/>
          </w:tcPr>
          <w:p w14:paraId="308BA557" w14:textId="77777777" w:rsidR="00D37F9C" w:rsidRPr="00D37F9C" w:rsidRDefault="00D37F9C" w:rsidP="00D37F9C">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w:t>
            </w:r>
            <w:bookmarkStart w:id="16" w:name="_Hlk171590969"/>
            <w:r w:rsidRPr="00D37F9C">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D37F9C">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p>
          <w:p w14:paraId="7852C215" w14:textId="77777777" w:rsidR="00D37F9C" w:rsidRPr="00D37F9C" w:rsidRDefault="00D37F9C" w:rsidP="00D37F9C">
            <w:pPr>
              <w:shd w:val="clear" w:color="auto" w:fill="FFFFFF"/>
              <w:spacing w:after="0" w:line="276" w:lineRule="auto"/>
              <w:ind w:left="176" w:hanging="113"/>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6"/>
          </w:p>
        </w:tc>
        <w:tc>
          <w:tcPr>
            <w:tcW w:w="1009" w:type="dxa"/>
            <w:vAlign w:val="bottom"/>
            <w:hideMark/>
          </w:tcPr>
          <w:p w14:paraId="19ECAAC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49104</w:t>
            </w:r>
          </w:p>
        </w:tc>
        <w:tc>
          <w:tcPr>
            <w:tcW w:w="1010" w:type="dxa"/>
            <w:vAlign w:val="center"/>
            <w:hideMark/>
          </w:tcPr>
          <w:p w14:paraId="27602D3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55390</w:t>
            </w:r>
          </w:p>
        </w:tc>
        <w:tc>
          <w:tcPr>
            <w:tcW w:w="1009" w:type="dxa"/>
            <w:vAlign w:val="bottom"/>
            <w:hideMark/>
          </w:tcPr>
          <w:p w14:paraId="2FB4900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128,9</w:t>
            </w:r>
          </w:p>
        </w:tc>
        <w:tc>
          <w:tcPr>
            <w:tcW w:w="1529" w:type="dxa"/>
            <w:vAlign w:val="center"/>
            <w:hideMark/>
          </w:tcPr>
          <w:p w14:paraId="3D05EA41"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112,8</w:t>
            </w:r>
          </w:p>
        </w:tc>
      </w:tr>
      <w:tr w:rsidR="00D37F9C" w:rsidRPr="00D37F9C" w14:paraId="223A8556" w14:textId="77777777" w:rsidTr="00D95E35">
        <w:trPr>
          <w:trHeight w:val="471"/>
        </w:trPr>
        <w:tc>
          <w:tcPr>
            <w:tcW w:w="5083" w:type="dxa"/>
            <w:hideMark/>
          </w:tcPr>
          <w:p w14:paraId="2B8558E8" w14:textId="77777777" w:rsidR="00D37F9C" w:rsidRPr="00D37F9C" w:rsidRDefault="00D37F9C" w:rsidP="00D37F9C">
            <w:pPr>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lastRenderedPageBreak/>
              <w:t xml:space="preserve">  Суу менен камсыздоо, калдыктарды тазалоо </w:t>
            </w:r>
          </w:p>
          <w:p w14:paraId="35B08D81" w14:textId="77777777" w:rsidR="00D37F9C" w:rsidRPr="00D37F9C" w:rsidRDefault="00D37F9C" w:rsidP="00D37F9C">
            <w:pPr>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513163C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37711</w:t>
            </w:r>
          </w:p>
        </w:tc>
        <w:tc>
          <w:tcPr>
            <w:tcW w:w="1010" w:type="dxa"/>
            <w:vAlign w:val="center"/>
            <w:hideMark/>
          </w:tcPr>
          <w:p w14:paraId="6ECEBCC9"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46099</w:t>
            </w:r>
          </w:p>
        </w:tc>
        <w:tc>
          <w:tcPr>
            <w:tcW w:w="1009" w:type="dxa"/>
            <w:vAlign w:val="bottom"/>
            <w:hideMark/>
          </w:tcPr>
          <w:p w14:paraId="0C2D5AE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140,2</w:t>
            </w:r>
          </w:p>
        </w:tc>
        <w:tc>
          <w:tcPr>
            <w:tcW w:w="1529" w:type="dxa"/>
            <w:vAlign w:val="center"/>
            <w:hideMark/>
          </w:tcPr>
          <w:p w14:paraId="430497A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122,2</w:t>
            </w:r>
          </w:p>
        </w:tc>
      </w:tr>
      <w:tr w:rsidR="00D37F9C" w:rsidRPr="00D37F9C" w14:paraId="22D84845" w14:textId="77777777" w:rsidTr="00D95E35">
        <w:trPr>
          <w:trHeight w:val="227"/>
        </w:trPr>
        <w:tc>
          <w:tcPr>
            <w:tcW w:w="5083" w:type="dxa"/>
            <w:vAlign w:val="bottom"/>
            <w:hideMark/>
          </w:tcPr>
          <w:p w14:paraId="3A19F967"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1181B0F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30652</w:t>
            </w:r>
          </w:p>
        </w:tc>
        <w:tc>
          <w:tcPr>
            <w:tcW w:w="1010" w:type="dxa"/>
            <w:vAlign w:val="center"/>
            <w:hideMark/>
          </w:tcPr>
          <w:p w14:paraId="376FF28A"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40175</w:t>
            </w:r>
          </w:p>
        </w:tc>
        <w:tc>
          <w:tcPr>
            <w:tcW w:w="1009" w:type="dxa"/>
            <w:vAlign w:val="bottom"/>
            <w:hideMark/>
          </w:tcPr>
          <w:p w14:paraId="5CB8720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123,8</w:t>
            </w:r>
          </w:p>
        </w:tc>
        <w:tc>
          <w:tcPr>
            <w:tcW w:w="1529" w:type="dxa"/>
            <w:vAlign w:val="center"/>
            <w:hideMark/>
          </w:tcPr>
          <w:p w14:paraId="2AFC0F0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131,1</w:t>
            </w:r>
          </w:p>
        </w:tc>
      </w:tr>
      <w:tr w:rsidR="00D37F9C" w:rsidRPr="00D37F9C" w14:paraId="6D289FBB" w14:textId="77777777" w:rsidTr="00D95E35">
        <w:trPr>
          <w:trHeight w:val="471"/>
        </w:trPr>
        <w:tc>
          <w:tcPr>
            <w:tcW w:w="5083" w:type="dxa"/>
            <w:vAlign w:val="bottom"/>
            <w:hideMark/>
          </w:tcPr>
          <w:p w14:paraId="5E594DAA" w14:textId="77777777" w:rsidR="00D37F9C" w:rsidRPr="00D37F9C" w:rsidRDefault="00D37F9C" w:rsidP="00D37F9C">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17" w:name="_Hlk63774544"/>
            <w:r w:rsidRPr="00D37F9C">
              <w:rPr>
                <w:rFonts w:ascii="Times New Roman" w:eastAsia="Times New Roman" w:hAnsi="Times New Roman" w:cs="Times New Roman"/>
                <w:color w:val="000000"/>
                <w:kern w:val="0"/>
                <w:sz w:val="20"/>
                <w:szCs w:val="20"/>
                <w:lang w:val="ky-KG" w:eastAsia="ru-RU"/>
                <w14:ligatures w14:val="none"/>
              </w:rPr>
              <w:t>Дүң жана чекене соода</w:t>
            </w: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2305615B" w14:textId="77777777" w:rsidR="00D37F9C" w:rsidRPr="00D37F9C" w:rsidRDefault="00D37F9C" w:rsidP="00D37F9C">
            <w:pPr>
              <w:shd w:val="clear" w:color="auto" w:fill="FFFFFF"/>
              <w:spacing w:after="0" w:line="276" w:lineRule="auto"/>
              <w:ind w:left="57"/>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D37F9C">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оңдоо </w:t>
            </w:r>
            <w:bookmarkEnd w:id="17"/>
          </w:p>
        </w:tc>
        <w:tc>
          <w:tcPr>
            <w:tcW w:w="1009" w:type="dxa"/>
            <w:vAlign w:val="bottom"/>
            <w:hideMark/>
          </w:tcPr>
          <w:p w14:paraId="2074976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31492</w:t>
            </w:r>
          </w:p>
        </w:tc>
        <w:tc>
          <w:tcPr>
            <w:tcW w:w="1010" w:type="dxa"/>
            <w:vAlign w:val="center"/>
            <w:hideMark/>
          </w:tcPr>
          <w:p w14:paraId="33E239B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40522</w:t>
            </w:r>
          </w:p>
        </w:tc>
        <w:tc>
          <w:tcPr>
            <w:tcW w:w="1009" w:type="dxa"/>
            <w:vAlign w:val="bottom"/>
            <w:hideMark/>
          </w:tcPr>
          <w:p w14:paraId="08CD0AC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127,8</w:t>
            </w:r>
          </w:p>
        </w:tc>
        <w:tc>
          <w:tcPr>
            <w:tcW w:w="1529" w:type="dxa"/>
            <w:vAlign w:val="center"/>
            <w:hideMark/>
          </w:tcPr>
          <w:p w14:paraId="3D226FD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128,7</w:t>
            </w:r>
          </w:p>
        </w:tc>
      </w:tr>
      <w:tr w:rsidR="00D37F9C" w:rsidRPr="00D37F9C" w14:paraId="60897BF4" w14:textId="77777777" w:rsidTr="00D95E35">
        <w:trPr>
          <w:trHeight w:val="227"/>
        </w:trPr>
        <w:tc>
          <w:tcPr>
            <w:tcW w:w="5083" w:type="dxa"/>
            <w:vAlign w:val="bottom"/>
            <w:hideMark/>
          </w:tcPr>
          <w:p w14:paraId="4A84BDF9"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D37F9C">
              <w:rPr>
                <w:rFonts w:ascii="Times New Roman" w:eastAsia="Times New Roman" w:hAnsi="Times New Roman" w:cs="Times New Roman"/>
                <w:color w:val="000000"/>
                <w:kern w:val="0"/>
                <w:sz w:val="20"/>
                <w:szCs w:val="20"/>
                <w:lang w:val="ru-RU" w:eastAsia="ru-RU"/>
                <w14:ligatures w14:val="none"/>
              </w:rPr>
              <w:t>ишмердиги</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жана</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ж</w:t>
            </w:r>
            <w:r w:rsidRPr="00D37F9C">
              <w:rPr>
                <w:rFonts w:ascii="Times New Roman" w:eastAsia="Times New Roman" w:hAnsi="Times New Roman" w:cs="Times New Roman"/>
                <w:color w:val="000000"/>
                <w:kern w:val="0"/>
                <w:sz w:val="20"/>
                <w:szCs w:val="20"/>
                <w:lang w:val="ky-KG" w:eastAsia="ru-RU"/>
                <w14:ligatures w14:val="none"/>
              </w:rPr>
              <w:t>ү</w:t>
            </w:r>
            <w:proofErr w:type="spellStart"/>
            <w:r w:rsidRPr="00D37F9C">
              <w:rPr>
                <w:rFonts w:ascii="Times New Roman" w:eastAsia="Times New Roman" w:hAnsi="Times New Roman" w:cs="Times New Roman"/>
                <w:color w:val="000000"/>
                <w:kern w:val="0"/>
                <w:sz w:val="20"/>
                <w:szCs w:val="20"/>
                <w:lang w:val="ru-RU" w:eastAsia="ru-RU"/>
                <w14:ligatures w14:val="none"/>
              </w:rPr>
              <w:t>кт</w:t>
            </w:r>
            <w:proofErr w:type="spellEnd"/>
            <w:r w:rsidRPr="00D37F9C">
              <w:rPr>
                <w:rFonts w:ascii="Times New Roman" w:eastAsia="Times New Roman" w:hAnsi="Times New Roman" w:cs="Times New Roman"/>
                <w:color w:val="000000"/>
                <w:kern w:val="0"/>
                <w:sz w:val="20"/>
                <w:szCs w:val="20"/>
                <w:lang w:val="ky-KG" w:eastAsia="ru-RU"/>
                <w14:ligatures w14:val="none"/>
              </w:rPr>
              <w:t>ө</w:t>
            </w:r>
            <w:proofErr w:type="spellStart"/>
            <w:r w:rsidRPr="00D37F9C">
              <w:rPr>
                <w:rFonts w:ascii="Times New Roman" w:eastAsia="Times New Roman" w:hAnsi="Times New Roman" w:cs="Times New Roman"/>
                <w:color w:val="000000"/>
                <w:kern w:val="0"/>
                <w:sz w:val="20"/>
                <w:szCs w:val="20"/>
                <w:lang w:val="ru-RU" w:eastAsia="ru-RU"/>
                <w14:ligatures w14:val="none"/>
              </w:rPr>
              <w:t>рд</w:t>
            </w:r>
            <w:proofErr w:type="spellEnd"/>
            <w:r w:rsidRPr="00D37F9C">
              <w:rPr>
                <w:rFonts w:ascii="Times New Roman" w:eastAsia="Times New Roman" w:hAnsi="Times New Roman" w:cs="Times New Roman"/>
                <w:color w:val="000000"/>
                <w:kern w:val="0"/>
                <w:sz w:val="20"/>
                <w:szCs w:val="20"/>
                <w:lang w:val="ky-KG" w:eastAsia="ru-RU"/>
                <w14:ligatures w14:val="none"/>
              </w:rPr>
              <w:t>ү</w:t>
            </w: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hideMark/>
          </w:tcPr>
          <w:p w14:paraId="6178C8C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46488</w:t>
            </w:r>
          </w:p>
        </w:tc>
        <w:tc>
          <w:tcPr>
            <w:tcW w:w="1010" w:type="dxa"/>
            <w:vAlign w:val="center"/>
            <w:hideMark/>
          </w:tcPr>
          <w:p w14:paraId="71BC6E6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53494</w:t>
            </w:r>
          </w:p>
        </w:tc>
        <w:tc>
          <w:tcPr>
            <w:tcW w:w="1009" w:type="dxa"/>
            <w:vAlign w:val="bottom"/>
            <w:hideMark/>
          </w:tcPr>
          <w:p w14:paraId="64E3A6DA"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124,0</w:t>
            </w:r>
          </w:p>
        </w:tc>
        <w:tc>
          <w:tcPr>
            <w:tcW w:w="1529" w:type="dxa"/>
            <w:vAlign w:val="center"/>
            <w:hideMark/>
          </w:tcPr>
          <w:p w14:paraId="0C84DFC7"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115,1</w:t>
            </w:r>
          </w:p>
        </w:tc>
      </w:tr>
      <w:tr w:rsidR="00D37F9C" w:rsidRPr="00D37F9C" w14:paraId="2BDE1913" w14:textId="77777777" w:rsidTr="00D95E35">
        <w:trPr>
          <w:trHeight w:val="227"/>
        </w:trPr>
        <w:tc>
          <w:tcPr>
            <w:tcW w:w="5083" w:type="dxa"/>
            <w:vAlign w:val="bottom"/>
            <w:hideMark/>
          </w:tcPr>
          <w:p w14:paraId="1565355B"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66BCA53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28227</w:t>
            </w:r>
          </w:p>
        </w:tc>
        <w:tc>
          <w:tcPr>
            <w:tcW w:w="1010" w:type="dxa"/>
            <w:vAlign w:val="center"/>
            <w:hideMark/>
          </w:tcPr>
          <w:p w14:paraId="6E1C3CC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29880</w:t>
            </w:r>
          </w:p>
        </w:tc>
        <w:tc>
          <w:tcPr>
            <w:tcW w:w="1009" w:type="dxa"/>
            <w:vAlign w:val="bottom"/>
            <w:hideMark/>
          </w:tcPr>
          <w:p w14:paraId="4C545E6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127,1</w:t>
            </w:r>
          </w:p>
        </w:tc>
        <w:tc>
          <w:tcPr>
            <w:tcW w:w="1529" w:type="dxa"/>
            <w:vAlign w:val="center"/>
            <w:hideMark/>
          </w:tcPr>
          <w:p w14:paraId="5BB78E61"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105,9</w:t>
            </w:r>
          </w:p>
        </w:tc>
      </w:tr>
      <w:tr w:rsidR="00D37F9C" w:rsidRPr="00D37F9C" w14:paraId="30521996" w14:textId="77777777" w:rsidTr="00D95E35">
        <w:trPr>
          <w:trHeight w:val="242"/>
        </w:trPr>
        <w:tc>
          <w:tcPr>
            <w:tcW w:w="5083" w:type="dxa"/>
            <w:vAlign w:val="bottom"/>
            <w:hideMark/>
          </w:tcPr>
          <w:p w14:paraId="0274AEB8"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515F80E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67159</w:t>
            </w:r>
          </w:p>
        </w:tc>
        <w:tc>
          <w:tcPr>
            <w:tcW w:w="1010" w:type="dxa"/>
            <w:vAlign w:val="center"/>
            <w:hideMark/>
          </w:tcPr>
          <w:p w14:paraId="57E07F9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71706</w:t>
            </w:r>
          </w:p>
        </w:tc>
        <w:tc>
          <w:tcPr>
            <w:tcW w:w="1009" w:type="dxa"/>
            <w:vAlign w:val="bottom"/>
            <w:hideMark/>
          </w:tcPr>
          <w:p w14:paraId="5A8B0597"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125,9</w:t>
            </w:r>
          </w:p>
        </w:tc>
        <w:tc>
          <w:tcPr>
            <w:tcW w:w="1529" w:type="dxa"/>
            <w:vAlign w:val="center"/>
            <w:hideMark/>
          </w:tcPr>
          <w:p w14:paraId="22624DD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106,8</w:t>
            </w:r>
          </w:p>
        </w:tc>
      </w:tr>
      <w:tr w:rsidR="00D37F9C" w:rsidRPr="00D37F9C" w14:paraId="5D25C7A6" w14:textId="77777777" w:rsidTr="00D95E35">
        <w:trPr>
          <w:trHeight w:val="227"/>
        </w:trPr>
        <w:tc>
          <w:tcPr>
            <w:tcW w:w="5083" w:type="dxa"/>
            <w:vAlign w:val="bottom"/>
            <w:hideMark/>
          </w:tcPr>
          <w:p w14:paraId="58AC6476" w14:textId="77777777" w:rsidR="00D37F9C" w:rsidRPr="00D37F9C" w:rsidRDefault="00D37F9C" w:rsidP="00D37F9C">
            <w:pPr>
              <w:shd w:val="clear" w:color="auto" w:fill="FFFFFF"/>
              <w:spacing w:after="0" w:line="276" w:lineRule="auto"/>
              <w:ind w:left="34" w:hanging="113"/>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Финанс</w:t>
            </w:r>
            <w:r w:rsidRPr="00D37F9C">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D37F9C">
              <w:rPr>
                <w:rFonts w:ascii="Times New Roman" w:eastAsia="Times New Roman" w:hAnsi="Times New Roman" w:cs="Times New Roman"/>
                <w:color w:val="000000"/>
                <w:kern w:val="0"/>
                <w:sz w:val="20"/>
                <w:szCs w:val="20"/>
                <w:lang w:val="ky-KG" w:eastAsia="ru-RU"/>
                <w14:ligatures w14:val="none"/>
              </w:rPr>
              <w:t>ортомчулук</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6896DBF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65068</w:t>
            </w:r>
          </w:p>
        </w:tc>
        <w:tc>
          <w:tcPr>
            <w:tcW w:w="1010" w:type="dxa"/>
            <w:vAlign w:val="center"/>
            <w:hideMark/>
          </w:tcPr>
          <w:p w14:paraId="7E811EB7"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79482</w:t>
            </w:r>
          </w:p>
        </w:tc>
        <w:tc>
          <w:tcPr>
            <w:tcW w:w="1009" w:type="dxa"/>
            <w:vAlign w:val="bottom"/>
            <w:hideMark/>
          </w:tcPr>
          <w:p w14:paraId="3A84551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119,4</w:t>
            </w:r>
          </w:p>
        </w:tc>
        <w:tc>
          <w:tcPr>
            <w:tcW w:w="1529" w:type="dxa"/>
            <w:vAlign w:val="center"/>
            <w:hideMark/>
          </w:tcPr>
          <w:p w14:paraId="01C0D13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122,2</w:t>
            </w:r>
          </w:p>
        </w:tc>
      </w:tr>
      <w:tr w:rsidR="00D37F9C" w:rsidRPr="00D37F9C" w14:paraId="1A6EF917" w14:textId="77777777" w:rsidTr="00D95E35">
        <w:trPr>
          <w:trHeight w:val="227"/>
        </w:trPr>
        <w:tc>
          <w:tcPr>
            <w:tcW w:w="5083" w:type="dxa"/>
            <w:vAlign w:val="bottom"/>
            <w:hideMark/>
          </w:tcPr>
          <w:p w14:paraId="0D690167"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color w:val="000000"/>
                <w:kern w:val="0"/>
                <w:sz w:val="20"/>
                <w:szCs w:val="20"/>
                <w:lang w:val="ru-RU" w:eastAsia="ru-RU"/>
                <w14:ligatures w14:val="none"/>
              </w:rPr>
            </w:pPr>
            <w:bookmarkStart w:id="18" w:name="_Hlk182322202"/>
            <w:r w:rsidRPr="00D37F9C">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D37F9C">
              <w:rPr>
                <w:rFonts w:ascii="Times New Roman" w:eastAsia="Times New Roman" w:hAnsi="Times New Roman" w:cs="Times New Roman"/>
                <w:color w:val="000000"/>
                <w:kern w:val="0"/>
                <w:sz w:val="20"/>
                <w:szCs w:val="20"/>
                <w:lang w:val="ru-RU" w:eastAsia="ru-RU"/>
                <w14:ligatures w14:val="none"/>
              </w:rPr>
              <w:t>пераци</w:t>
            </w:r>
            <w:r w:rsidRPr="00D37F9C">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10678B9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27677</w:t>
            </w:r>
          </w:p>
        </w:tc>
        <w:tc>
          <w:tcPr>
            <w:tcW w:w="1010" w:type="dxa"/>
            <w:vAlign w:val="center"/>
            <w:hideMark/>
          </w:tcPr>
          <w:p w14:paraId="6F62B1B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34271</w:t>
            </w:r>
          </w:p>
        </w:tc>
        <w:tc>
          <w:tcPr>
            <w:tcW w:w="1009" w:type="dxa"/>
            <w:vAlign w:val="bottom"/>
            <w:hideMark/>
          </w:tcPr>
          <w:p w14:paraId="38478F9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128,3</w:t>
            </w:r>
          </w:p>
        </w:tc>
        <w:tc>
          <w:tcPr>
            <w:tcW w:w="1529" w:type="dxa"/>
            <w:vAlign w:val="center"/>
            <w:hideMark/>
          </w:tcPr>
          <w:p w14:paraId="2C5D82C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123,8</w:t>
            </w:r>
          </w:p>
        </w:tc>
        <w:bookmarkEnd w:id="18"/>
      </w:tr>
      <w:tr w:rsidR="00D37F9C" w:rsidRPr="00D37F9C" w14:paraId="26CF08A5" w14:textId="77777777" w:rsidTr="00D95E35">
        <w:trPr>
          <w:trHeight w:val="242"/>
        </w:trPr>
        <w:tc>
          <w:tcPr>
            <w:tcW w:w="5083" w:type="dxa"/>
            <w:vAlign w:val="bottom"/>
            <w:hideMark/>
          </w:tcPr>
          <w:p w14:paraId="2E56B74E" w14:textId="77777777" w:rsidR="00D37F9C" w:rsidRPr="00D37F9C" w:rsidRDefault="00D37F9C" w:rsidP="00D37F9C">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4FC2FDE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36738</w:t>
            </w:r>
          </w:p>
        </w:tc>
        <w:tc>
          <w:tcPr>
            <w:tcW w:w="1010" w:type="dxa"/>
            <w:vAlign w:val="center"/>
            <w:hideMark/>
          </w:tcPr>
          <w:p w14:paraId="06938D91"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45641</w:t>
            </w:r>
          </w:p>
        </w:tc>
        <w:tc>
          <w:tcPr>
            <w:tcW w:w="1009" w:type="dxa"/>
            <w:vAlign w:val="bottom"/>
            <w:hideMark/>
          </w:tcPr>
          <w:p w14:paraId="65AAB6C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115,6</w:t>
            </w:r>
          </w:p>
        </w:tc>
        <w:tc>
          <w:tcPr>
            <w:tcW w:w="1529" w:type="dxa"/>
            <w:vAlign w:val="center"/>
            <w:hideMark/>
          </w:tcPr>
          <w:p w14:paraId="613419C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124,2</w:t>
            </w:r>
          </w:p>
        </w:tc>
      </w:tr>
      <w:tr w:rsidR="00D37F9C" w:rsidRPr="00D37F9C" w14:paraId="14D32771" w14:textId="77777777" w:rsidTr="00D95E35">
        <w:trPr>
          <w:trHeight w:val="227"/>
        </w:trPr>
        <w:tc>
          <w:tcPr>
            <w:tcW w:w="5083" w:type="dxa"/>
            <w:vAlign w:val="bottom"/>
            <w:hideMark/>
          </w:tcPr>
          <w:p w14:paraId="6F8B71BD"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53974AA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26151</w:t>
            </w:r>
          </w:p>
        </w:tc>
        <w:tc>
          <w:tcPr>
            <w:tcW w:w="1010" w:type="dxa"/>
            <w:vAlign w:val="center"/>
            <w:hideMark/>
          </w:tcPr>
          <w:p w14:paraId="6E17F78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30749</w:t>
            </w:r>
          </w:p>
        </w:tc>
        <w:tc>
          <w:tcPr>
            <w:tcW w:w="1009" w:type="dxa"/>
            <w:vAlign w:val="bottom"/>
            <w:hideMark/>
          </w:tcPr>
          <w:p w14:paraId="2880EB5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125,6</w:t>
            </w:r>
          </w:p>
        </w:tc>
        <w:tc>
          <w:tcPr>
            <w:tcW w:w="1529" w:type="dxa"/>
            <w:vAlign w:val="center"/>
            <w:hideMark/>
          </w:tcPr>
          <w:p w14:paraId="74D119A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117,6</w:t>
            </w:r>
          </w:p>
        </w:tc>
      </w:tr>
      <w:tr w:rsidR="00D37F9C" w:rsidRPr="00D37F9C" w14:paraId="2F6923F2" w14:textId="77777777" w:rsidTr="00D95E35">
        <w:trPr>
          <w:trHeight w:val="471"/>
        </w:trPr>
        <w:tc>
          <w:tcPr>
            <w:tcW w:w="5083" w:type="dxa"/>
            <w:hideMark/>
          </w:tcPr>
          <w:p w14:paraId="039CDE04" w14:textId="77777777" w:rsidR="00D37F9C" w:rsidRPr="00D37F9C" w:rsidRDefault="00D37F9C" w:rsidP="00D37F9C">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33FDE944" w14:textId="77777777" w:rsidR="00D37F9C" w:rsidRPr="00D37F9C" w:rsidRDefault="00D37F9C" w:rsidP="00D37F9C">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2EEA96D1"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53570</w:t>
            </w:r>
          </w:p>
        </w:tc>
        <w:tc>
          <w:tcPr>
            <w:tcW w:w="1010" w:type="dxa"/>
            <w:vAlign w:val="center"/>
          </w:tcPr>
          <w:p w14:paraId="78A8A3D8"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78A28017"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56851</w:t>
            </w:r>
          </w:p>
        </w:tc>
        <w:tc>
          <w:tcPr>
            <w:tcW w:w="1009" w:type="dxa"/>
            <w:vAlign w:val="bottom"/>
            <w:hideMark/>
          </w:tcPr>
          <w:p w14:paraId="0D18DE7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tcPr>
          <w:p w14:paraId="0E1BCC5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B7B975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106,1</w:t>
            </w:r>
          </w:p>
        </w:tc>
      </w:tr>
      <w:tr w:rsidR="00D37F9C" w:rsidRPr="00D37F9C" w14:paraId="2345D318" w14:textId="77777777" w:rsidTr="00D95E35">
        <w:trPr>
          <w:trHeight w:val="227"/>
        </w:trPr>
        <w:tc>
          <w:tcPr>
            <w:tcW w:w="5083" w:type="dxa"/>
            <w:hideMark/>
          </w:tcPr>
          <w:p w14:paraId="6F94B7C1" w14:textId="77777777" w:rsidR="00D37F9C" w:rsidRPr="00D37F9C" w:rsidRDefault="00D37F9C" w:rsidP="00D37F9C">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375A53D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28222</w:t>
            </w:r>
          </w:p>
        </w:tc>
        <w:tc>
          <w:tcPr>
            <w:tcW w:w="1010" w:type="dxa"/>
            <w:vAlign w:val="center"/>
            <w:hideMark/>
          </w:tcPr>
          <w:p w14:paraId="1F4F01CD"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30335</w:t>
            </w:r>
          </w:p>
        </w:tc>
        <w:tc>
          <w:tcPr>
            <w:tcW w:w="1009" w:type="dxa"/>
            <w:vAlign w:val="bottom"/>
            <w:hideMark/>
          </w:tcPr>
          <w:p w14:paraId="3504CCC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111,4</w:t>
            </w:r>
          </w:p>
        </w:tc>
        <w:tc>
          <w:tcPr>
            <w:tcW w:w="1529" w:type="dxa"/>
            <w:vAlign w:val="center"/>
            <w:hideMark/>
          </w:tcPr>
          <w:p w14:paraId="14307D5B"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107,5</w:t>
            </w:r>
          </w:p>
        </w:tc>
      </w:tr>
      <w:tr w:rsidR="00D37F9C" w:rsidRPr="00D37F9C" w14:paraId="42A38A86" w14:textId="77777777" w:rsidTr="00D95E35">
        <w:trPr>
          <w:trHeight w:val="471"/>
        </w:trPr>
        <w:tc>
          <w:tcPr>
            <w:tcW w:w="5083" w:type="dxa"/>
            <w:vAlign w:val="center"/>
            <w:hideMark/>
          </w:tcPr>
          <w:p w14:paraId="48BFFAB0"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сактоо</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жана</w:t>
            </w:r>
            <w:proofErr w:type="spellEnd"/>
            <w:r w:rsidRPr="00D37F9C">
              <w:rPr>
                <w:rFonts w:ascii="Times New Roman" w:eastAsia="Times New Roman" w:hAnsi="Times New Roman" w:cs="Times New Roman"/>
                <w:color w:val="000000"/>
                <w:kern w:val="0"/>
                <w:sz w:val="20"/>
                <w:szCs w:val="20"/>
                <w:lang w:val="ru-RU" w:eastAsia="ru-RU"/>
                <w14:ligatures w14:val="none"/>
              </w:rPr>
              <w:t xml:space="preserve"> </w:t>
            </w:r>
            <w:r w:rsidRPr="00D37F9C">
              <w:rPr>
                <w:rFonts w:ascii="Times New Roman" w:eastAsia="Times New Roman" w:hAnsi="Times New Roman" w:cs="Times New Roman"/>
                <w:color w:val="000000"/>
                <w:kern w:val="0"/>
                <w:sz w:val="20"/>
                <w:szCs w:val="20"/>
                <w:lang w:val="ky-KG" w:eastAsia="ru-RU"/>
                <w14:ligatures w14:val="none"/>
              </w:rPr>
              <w:t>калкты</w:t>
            </w:r>
          </w:p>
          <w:p w14:paraId="080109E8" w14:textId="77777777" w:rsidR="00D37F9C" w:rsidRPr="00D37F9C" w:rsidRDefault="00D37F9C" w:rsidP="00D37F9C">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социалдык</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D37F9C">
              <w:rPr>
                <w:rFonts w:ascii="Times New Roman" w:eastAsia="Times New Roman" w:hAnsi="Times New Roman" w:cs="Times New Roman"/>
                <w:color w:val="000000"/>
                <w:kern w:val="0"/>
                <w:sz w:val="20"/>
                <w:szCs w:val="20"/>
                <w:lang w:val="ru-RU" w:eastAsia="ru-RU"/>
                <w14:ligatures w14:val="none"/>
              </w:rPr>
              <w:t>тейл</w:t>
            </w:r>
            <w:proofErr w:type="spellEnd"/>
            <w:r w:rsidRPr="00D37F9C">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2AE5C633"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23757</w:t>
            </w:r>
          </w:p>
        </w:tc>
        <w:tc>
          <w:tcPr>
            <w:tcW w:w="1010" w:type="dxa"/>
            <w:vAlign w:val="center"/>
          </w:tcPr>
          <w:p w14:paraId="4BF15FDA"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05F7196C"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25500</w:t>
            </w:r>
          </w:p>
        </w:tc>
        <w:tc>
          <w:tcPr>
            <w:tcW w:w="1009" w:type="dxa"/>
            <w:vAlign w:val="bottom"/>
            <w:hideMark/>
          </w:tcPr>
          <w:p w14:paraId="7396F4E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114,1</w:t>
            </w:r>
          </w:p>
        </w:tc>
        <w:tc>
          <w:tcPr>
            <w:tcW w:w="1529" w:type="dxa"/>
            <w:vAlign w:val="center"/>
          </w:tcPr>
          <w:p w14:paraId="013F779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7ADB1AE4"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107,3</w:t>
            </w:r>
          </w:p>
        </w:tc>
      </w:tr>
      <w:tr w:rsidR="00D37F9C" w:rsidRPr="00D37F9C" w14:paraId="5F107735" w14:textId="77777777" w:rsidTr="00D95E35">
        <w:trPr>
          <w:trHeight w:val="227"/>
        </w:trPr>
        <w:tc>
          <w:tcPr>
            <w:tcW w:w="5083" w:type="dxa"/>
            <w:vAlign w:val="bottom"/>
            <w:hideMark/>
          </w:tcPr>
          <w:p w14:paraId="17061910"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Искусство, </w:t>
            </w:r>
            <w:r w:rsidRPr="00D37F9C">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5FFC413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24163</w:t>
            </w:r>
          </w:p>
        </w:tc>
        <w:tc>
          <w:tcPr>
            <w:tcW w:w="1010" w:type="dxa"/>
            <w:vAlign w:val="center"/>
            <w:hideMark/>
          </w:tcPr>
          <w:p w14:paraId="6B5FDDD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25692</w:t>
            </w:r>
          </w:p>
        </w:tc>
        <w:tc>
          <w:tcPr>
            <w:tcW w:w="1009" w:type="dxa"/>
            <w:vAlign w:val="bottom"/>
            <w:hideMark/>
          </w:tcPr>
          <w:p w14:paraId="57CE2D5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122,7</w:t>
            </w:r>
          </w:p>
        </w:tc>
        <w:tc>
          <w:tcPr>
            <w:tcW w:w="1529" w:type="dxa"/>
            <w:vAlign w:val="center"/>
            <w:hideMark/>
          </w:tcPr>
          <w:p w14:paraId="1BAD367F"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106,3</w:t>
            </w:r>
          </w:p>
        </w:tc>
      </w:tr>
      <w:tr w:rsidR="00D37F9C" w:rsidRPr="00D37F9C" w14:paraId="50D0D596" w14:textId="77777777" w:rsidTr="00D95E35">
        <w:trPr>
          <w:trHeight w:val="242"/>
        </w:trPr>
        <w:tc>
          <w:tcPr>
            <w:tcW w:w="5083" w:type="dxa"/>
            <w:vAlign w:val="bottom"/>
            <w:hideMark/>
          </w:tcPr>
          <w:p w14:paraId="15BA1AA0" w14:textId="77777777" w:rsidR="00D37F9C" w:rsidRPr="00D37F9C" w:rsidRDefault="00D37F9C" w:rsidP="00D37F9C">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1F9C34F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20977</w:t>
            </w:r>
          </w:p>
        </w:tc>
        <w:tc>
          <w:tcPr>
            <w:tcW w:w="1010" w:type="dxa"/>
            <w:vAlign w:val="center"/>
            <w:hideMark/>
          </w:tcPr>
          <w:p w14:paraId="46A863C2"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26801</w:t>
            </w:r>
          </w:p>
        </w:tc>
        <w:tc>
          <w:tcPr>
            <w:tcW w:w="1009" w:type="dxa"/>
            <w:vAlign w:val="bottom"/>
            <w:hideMark/>
          </w:tcPr>
          <w:p w14:paraId="4507F1A0"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117,3</w:t>
            </w:r>
          </w:p>
        </w:tc>
        <w:tc>
          <w:tcPr>
            <w:tcW w:w="1529" w:type="dxa"/>
            <w:vAlign w:val="center"/>
            <w:hideMark/>
          </w:tcPr>
          <w:p w14:paraId="5CCD7365"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127,8</w:t>
            </w:r>
          </w:p>
        </w:tc>
      </w:tr>
      <w:tr w:rsidR="00D37F9C" w:rsidRPr="00D37F9C" w14:paraId="09DE2629" w14:textId="77777777" w:rsidTr="00D95E35">
        <w:trPr>
          <w:trHeight w:hRule="exact" w:val="113"/>
        </w:trPr>
        <w:tc>
          <w:tcPr>
            <w:tcW w:w="5083" w:type="dxa"/>
            <w:tcBorders>
              <w:top w:val="nil"/>
              <w:left w:val="nil"/>
              <w:bottom w:val="single" w:sz="4" w:space="0" w:color="auto"/>
              <w:right w:val="nil"/>
            </w:tcBorders>
          </w:tcPr>
          <w:p w14:paraId="769ECAE8" w14:textId="77777777" w:rsidR="00D37F9C" w:rsidRPr="00D37F9C" w:rsidRDefault="00D37F9C" w:rsidP="00D37F9C">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44DB2A4E"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26F2CE46" w14:textId="77777777" w:rsidR="00D37F9C" w:rsidRPr="00D37F9C" w:rsidRDefault="00D37F9C" w:rsidP="00D37F9C">
            <w:pPr>
              <w:spacing w:after="0" w:line="276"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4BE02866" w14:textId="77777777" w:rsidR="00D37F9C" w:rsidRPr="00D37F9C" w:rsidRDefault="00D37F9C" w:rsidP="00D37F9C">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717AAA24" w14:textId="77777777" w:rsidR="00D37F9C" w:rsidRPr="00D37F9C" w:rsidRDefault="00D37F9C" w:rsidP="00D37F9C">
            <w:pPr>
              <w:spacing w:after="0" w:line="276"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2A6AA8C5" w14:textId="77777777" w:rsidR="00D37F9C" w:rsidRPr="00D37F9C" w:rsidRDefault="00D37F9C" w:rsidP="00D37F9C">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val="ru-RU" w:eastAsia="ru-RU"/>
          <w14:ligatures w14:val="none"/>
        </w:rPr>
      </w:pPr>
    </w:p>
    <w:p w14:paraId="58D9580B" w14:textId="77777777" w:rsidR="00D37F9C" w:rsidRPr="00D37F9C" w:rsidRDefault="00D37F9C" w:rsidP="00B64A04">
      <w:pPr>
        <w:shd w:val="clear" w:color="auto" w:fill="FFFFFF"/>
        <w:spacing w:after="0" w:line="276" w:lineRule="auto"/>
        <w:ind w:firstLine="651"/>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ru-RU" w:eastAsia="ru-RU"/>
          <w14:ligatures w14:val="none"/>
        </w:rPr>
        <w:t xml:space="preserve">2024-ж. сентябрь </w:t>
      </w:r>
      <w:r w:rsidRPr="00D37F9C">
        <w:rPr>
          <w:rFonts w:ascii="Times New Roman" w:eastAsia="Times New Roman" w:hAnsi="Times New Roman" w:cs="Times New Roman"/>
          <w:color w:val="000000"/>
          <w:kern w:val="0"/>
          <w:sz w:val="24"/>
          <w:szCs w:val="24"/>
          <w:lang w:val="ky-KG" w:eastAsia="ru-RU"/>
          <w14:ligatures w14:val="none"/>
        </w:rPr>
        <w:t>айынын</w:t>
      </w:r>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башында</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D37F9C">
        <w:rPr>
          <w:rFonts w:ascii="Times New Roman" w:eastAsia="Times New Roman" w:hAnsi="Times New Roman" w:cs="Times New Roman"/>
          <w:color w:val="000000"/>
          <w:kern w:val="0"/>
          <w:sz w:val="24"/>
          <w:szCs w:val="24"/>
          <w:lang w:val="ru-RU" w:eastAsia="ru-RU"/>
          <w14:ligatures w14:val="none"/>
        </w:rPr>
        <w:t>шаар</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боюнча</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эмгек</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акы</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т</w:t>
      </w:r>
      <w:bookmarkStart w:id="19" w:name="_Hlk182390214"/>
      <w:r w:rsidRPr="00D37F9C">
        <w:rPr>
          <w:rFonts w:ascii="Times New Roman" w:eastAsia="Times New Roman" w:hAnsi="Times New Roman" w:cs="Times New Roman"/>
          <w:color w:val="000000"/>
          <w:kern w:val="0"/>
          <w:sz w:val="24"/>
          <w:szCs w:val="24"/>
          <w:lang w:val="ru-RU" w:eastAsia="ru-RU"/>
          <w14:ligatures w14:val="none"/>
        </w:rPr>
        <w:t>ө</w:t>
      </w:r>
      <w:bookmarkEnd w:id="19"/>
      <w:r w:rsidRPr="00D37F9C">
        <w:rPr>
          <w:rFonts w:ascii="Times New Roman" w:eastAsia="Times New Roman" w:hAnsi="Times New Roman" w:cs="Times New Roman"/>
          <w:color w:val="000000"/>
          <w:kern w:val="0"/>
          <w:sz w:val="24"/>
          <w:szCs w:val="24"/>
          <w:lang w:val="ru-RU" w:eastAsia="ru-RU"/>
          <w14:ligatures w14:val="none"/>
        </w:rPr>
        <w:t>лөөдөгү</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D37F9C">
        <w:rPr>
          <w:rFonts w:ascii="Times New Roman" w:eastAsia="Times New Roman" w:hAnsi="Times New Roman" w:cs="Times New Roman"/>
          <w:color w:val="000000"/>
          <w:kern w:val="0"/>
          <w:sz w:val="24"/>
          <w:szCs w:val="24"/>
          <w:lang w:val="ru-RU" w:eastAsia="ru-RU"/>
          <w14:ligatures w14:val="none"/>
        </w:rPr>
        <w:t>карызд</w:t>
      </w:r>
      <w:proofErr w:type="spellEnd"/>
      <w:r w:rsidRPr="00D37F9C">
        <w:rPr>
          <w:rFonts w:ascii="Times New Roman" w:eastAsia="Times New Roman" w:hAnsi="Times New Roman" w:cs="Times New Roman"/>
          <w:color w:val="000000"/>
          <w:kern w:val="0"/>
          <w:sz w:val="24"/>
          <w:szCs w:val="24"/>
          <w:lang w:val="ky-KG" w:eastAsia="ru-RU"/>
          <w14:ligatures w14:val="none"/>
        </w:rPr>
        <w:t>ын суммасы</w:t>
      </w:r>
      <w:r w:rsidRPr="00D37F9C">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D37F9C">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D37F9C">
        <w:rPr>
          <w:rFonts w:ascii="Times New Roman" w:eastAsia="Times New Roman" w:hAnsi="Times New Roman" w:cs="Times New Roman"/>
          <w:color w:val="000000"/>
          <w:kern w:val="0"/>
          <w:sz w:val="24"/>
          <w:szCs w:val="24"/>
          <w:lang w:val="ru-RU" w:eastAsia="ru-RU"/>
          <w14:ligatures w14:val="none"/>
        </w:rPr>
        <w:t>) 19,9 млн. сом</w:t>
      </w:r>
      <w:r w:rsidRPr="00D37F9C">
        <w:rPr>
          <w:rFonts w:ascii="Times New Roman" w:eastAsia="Times New Roman" w:hAnsi="Times New Roman" w:cs="Times New Roman"/>
          <w:color w:val="000000"/>
          <w:kern w:val="0"/>
          <w:sz w:val="24"/>
          <w:szCs w:val="24"/>
          <w:lang w:val="ky-KG" w:eastAsia="ru-RU"/>
          <w14:ligatures w14:val="none"/>
        </w:rPr>
        <w:t>ду</w:t>
      </w:r>
      <w:r w:rsidRPr="00D37F9C">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D37F9C">
        <w:rPr>
          <w:rFonts w:ascii="Times New Roman" w:eastAsia="Times New Roman" w:hAnsi="Times New Roman" w:cs="Times New Roman"/>
          <w:color w:val="000000"/>
          <w:kern w:val="0"/>
          <w:sz w:val="24"/>
          <w:szCs w:val="24"/>
          <w:lang w:val="ru-RU" w:eastAsia="ru-RU"/>
          <w14:ligatures w14:val="none"/>
        </w:rPr>
        <w:t>эми</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бир</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кызмат</w:t>
      </w:r>
      <w:proofErr w:type="spellStart"/>
      <w:r w:rsidRPr="00D37F9C">
        <w:rPr>
          <w:rFonts w:ascii="Times New Roman" w:eastAsia="Times New Roman" w:hAnsi="Times New Roman" w:cs="Times New Roman"/>
          <w:color w:val="000000"/>
          <w:kern w:val="0"/>
          <w:sz w:val="24"/>
          <w:szCs w:val="24"/>
          <w:lang w:val="ru-RU" w:eastAsia="ru-RU"/>
          <w14:ligatures w14:val="none"/>
        </w:rPr>
        <w:t>керге</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эсептелген</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карыз</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 87,2 </w:t>
      </w:r>
      <w:proofErr w:type="spellStart"/>
      <w:r w:rsidRPr="00D37F9C">
        <w:rPr>
          <w:rFonts w:ascii="Times New Roman" w:eastAsia="Times New Roman" w:hAnsi="Times New Roman" w:cs="Times New Roman"/>
          <w:color w:val="000000"/>
          <w:kern w:val="0"/>
          <w:sz w:val="24"/>
          <w:szCs w:val="24"/>
          <w:lang w:val="ru-RU" w:eastAsia="ru-RU"/>
          <w14:ligatures w14:val="none"/>
        </w:rPr>
        <w:t>сомду</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түздү</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2024-ж. </w:t>
      </w:r>
      <w:proofErr w:type="gramStart"/>
      <w:r w:rsidRPr="00D37F9C">
        <w:rPr>
          <w:rFonts w:ascii="Times New Roman" w:eastAsia="Times New Roman" w:hAnsi="Times New Roman" w:cs="Times New Roman"/>
          <w:color w:val="000000"/>
          <w:kern w:val="0"/>
          <w:sz w:val="24"/>
          <w:szCs w:val="24"/>
          <w:lang w:val="ru-RU" w:eastAsia="ru-RU"/>
          <w14:ligatures w14:val="none"/>
        </w:rPr>
        <w:t xml:space="preserve">сентябрь  </w:t>
      </w:r>
      <w:r w:rsidRPr="00D37F9C">
        <w:rPr>
          <w:rFonts w:ascii="Times New Roman" w:eastAsia="Times New Roman" w:hAnsi="Times New Roman" w:cs="Times New Roman"/>
          <w:color w:val="000000"/>
          <w:kern w:val="0"/>
          <w:sz w:val="24"/>
          <w:szCs w:val="24"/>
          <w:lang w:val="ky-KG" w:eastAsia="ru-RU"/>
          <w14:ligatures w14:val="none"/>
        </w:rPr>
        <w:t>айынын</w:t>
      </w:r>
      <w:proofErr w:type="gram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башына</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салыш</w:t>
      </w:r>
      <w:proofErr w:type="spellEnd"/>
      <w:r w:rsidRPr="00D37F9C">
        <w:rPr>
          <w:rFonts w:ascii="Times New Roman" w:eastAsia="Times New Roman" w:hAnsi="Times New Roman" w:cs="Times New Roman"/>
          <w:color w:val="000000"/>
          <w:kern w:val="0"/>
          <w:sz w:val="24"/>
          <w:szCs w:val="24"/>
          <w:lang w:val="ky-KG" w:eastAsia="ru-RU"/>
          <w14:ligatures w14:val="none"/>
        </w:rPr>
        <w:t>-</w:t>
      </w:r>
      <w:proofErr w:type="spellStart"/>
      <w:r w:rsidRPr="00D37F9C">
        <w:rPr>
          <w:rFonts w:ascii="Times New Roman" w:eastAsia="Times New Roman" w:hAnsi="Times New Roman" w:cs="Times New Roman"/>
          <w:color w:val="000000"/>
          <w:kern w:val="0"/>
          <w:sz w:val="24"/>
          <w:szCs w:val="24"/>
          <w:lang w:val="ru-RU" w:eastAsia="ru-RU"/>
          <w14:ligatures w14:val="none"/>
        </w:rPr>
        <w:t>тырганда</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жалпы</w:t>
      </w:r>
      <w:proofErr w:type="spellEnd"/>
      <w:r w:rsidRPr="00D37F9C">
        <w:rPr>
          <w:rFonts w:ascii="Times New Roman" w:eastAsia="Times New Roman" w:hAnsi="Times New Roman" w:cs="Times New Roman"/>
          <w:color w:val="000000"/>
          <w:kern w:val="0"/>
          <w:sz w:val="24"/>
          <w:szCs w:val="24"/>
          <w:lang w:val="ru-RU"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ru-RU" w:eastAsia="ru-RU"/>
          <w14:ligatures w14:val="none"/>
        </w:rPr>
        <w:t>карыз</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10,9 пайызга төмөндөдү. Ошондой эле, ал кесиптик, илимий жана техникалык  ишмердигинде 16,1 млн. сомду, иштетүү </w:t>
      </w:r>
      <w:bookmarkStart w:id="20" w:name="_Hlk176781848"/>
      <w:r w:rsidRPr="00D37F9C">
        <w:rPr>
          <w:rFonts w:ascii="Times New Roman" w:eastAsia="Times New Roman" w:hAnsi="Times New Roman" w:cs="Times New Roman"/>
          <w:color w:val="000000"/>
          <w:kern w:val="0"/>
          <w:sz w:val="24"/>
          <w:szCs w:val="24"/>
          <w:lang w:val="ky-KG" w:eastAsia="ru-RU"/>
          <w14:ligatures w14:val="none"/>
        </w:rPr>
        <w:t>ө</w:t>
      </w:r>
      <w:bookmarkEnd w:id="20"/>
      <w:r w:rsidRPr="00D37F9C">
        <w:rPr>
          <w:rFonts w:ascii="Times New Roman" w:eastAsia="Times New Roman" w:hAnsi="Times New Roman" w:cs="Times New Roman"/>
          <w:color w:val="000000"/>
          <w:kern w:val="0"/>
          <w:sz w:val="24"/>
          <w:szCs w:val="24"/>
          <w:lang w:val="ky-KG" w:eastAsia="ru-RU"/>
          <w14:ligatures w14:val="none"/>
        </w:rPr>
        <w:t>ндүрүшүндө (иштетүү өнөр жайында) 2,1 млн. сомду, курулушта 1,7 млн. сомду түздү.</w:t>
      </w:r>
    </w:p>
    <w:p w14:paraId="7A13B9F1" w14:textId="77777777" w:rsidR="00D37F9C" w:rsidRPr="00D37F9C" w:rsidRDefault="00D37F9C" w:rsidP="00D37F9C">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1D14710" w14:textId="69FCCBA0" w:rsidR="00D37F9C" w:rsidRPr="00D37F9C" w:rsidRDefault="00B64A04" w:rsidP="00D37F9C">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34</w:t>
      </w:r>
      <w:r w:rsidR="00D37F9C" w:rsidRPr="00D37F9C">
        <w:rPr>
          <w:rFonts w:ascii="Times New Roman" w:eastAsia="Times New Roman" w:hAnsi="Times New Roman" w:cs="Times New Roman"/>
          <w:b/>
          <w:color w:val="000000"/>
          <w:kern w:val="0"/>
          <w:sz w:val="24"/>
          <w:szCs w:val="24"/>
          <w:lang w:val="ky-KG" w:eastAsia="ru-RU"/>
          <w14:ligatures w14:val="none"/>
        </w:rPr>
        <w:t>-таблица: 2024 жылдын 1-октябрына  карата аймактар боюнча эмгек акыны</w:t>
      </w:r>
    </w:p>
    <w:p w14:paraId="34A01C09" w14:textId="77777777" w:rsidR="00D37F9C" w:rsidRPr="00D37F9C" w:rsidRDefault="00D37F9C" w:rsidP="00D37F9C">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төлөө боюнча карыз</w:t>
      </w:r>
    </w:p>
    <w:p w14:paraId="7D605C55" w14:textId="77777777" w:rsidR="00D37F9C" w:rsidRPr="00D37F9C" w:rsidRDefault="00D37F9C" w:rsidP="00D37F9C">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2306"/>
        <w:gridCol w:w="1924"/>
        <w:gridCol w:w="2192"/>
      </w:tblGrid>
      <w:tr w:rsidR="00D37F9C" w:rsidRPr="00D37F9C" w14:paraId="4CD061BD" w14:textId="77777777" w:rsidTr="00D95E35">
        <w:trPr>
          <w:trHeight w:val="395"/>
          <w:tblHeader/>
        </w:trPr>
        <w:tc>
          <w:tcPr>
            <w:tcW w:w="3042" w:type="dxa"/>
            <w:vMerge w:val="restart"/>
            <w:tcBorders>
              <w:top w:val="single" w:sz="8" w:space="0" w:color="auto"/>
              <w:left w:val="nil"/>
              <w:bottom w:val="single" w:sz="8" w:space="0" w:color="auto"/>
              <w:right w:val="nil"/>
            </w:tcBorders>
          </w:tcPr>
          <w:p w14:paraId="74C32BA0" w14:textId="77777777" w:rsidR="00D37F9C" w:rsidRPr="00D37F9C" w:rsidRDefault="00D37F9C" w:rsidP="00D37F9C">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vMerge w:val="restart"/>
            <w:tcBorders>
              <w:top w:val="single" w:sz="8" w:space="0" w:color="auto"/>
              <w:left w:val="nil"/>
              <w:bottom w:val="single" w:sz="8" w:space="0" w:color="auto"/>
              <w:right w:val="nil"/>
            </w:tcBorders>
            <w:vAlign w:val="center"/>
            <w:hideMark/>
          </w:tcPr>
          <w:p w14:paraId="7E6D97FA" w14:textId="77777777" w:rsidR="00D37F9C" w:rsidRPr="00D37F9C" w:rsidRDefault="00D37F9C" w:rsidP="00D37F9C">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Млн. с</w:t>
            </w:r>
            <w:r w:rsidRPr="00D37F9C">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4D6C3F97" w14:textId="77777777" w:rsidR="00D37F9C" w:rsidRPr="00D37F9C" w:rsidRDefault="00D37F9C" w:rsidP="00D37F9C">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37F9C" w:rsidRPr="00D37F9C" w14:paraId="13E5F1A3" w14:textId="77777777" w:rsidTr="00D95E35">
        <w:trPr>
          <w:trHeight w:val="372"/>
          <w:tblHeader/>
        </w:trPr>
        <w:tc>
          <w:tcPr>
            <w:tcW w:w="0" w:type="auto"/>
            <w:vMerge/>
            <w:tcBorders>
              <w:top w:val="single" w:sz="8" w:space="0" w:color="auto"/>
              <w:left w:val="nil"/>
              <w:bottom w:val="single" w:sz="8" w:space="0" w:color="auto"/>
              <w:right w:val="nil"/>
            </w:tcBorders>
            <w:vAlign w:val="center"/>
            <w:hideMark/>
          </w:tcPr>
          <w:p w14:paraId="7142805A" w14:textId="77777777" w:rsidR="00D37F9C" w:rsidRPr="00D37F9C" w:rsidRDefault="00D37F9C" w:rsidP="00D37F9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1F42DDBB" w14:textId="77777777" w:rsidR="00D37F9C" w:rsidRPr="00D37F9C" w:rsidRDefault="00D37F9C" w:rsidP="00D37F9C">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924" w:type="dxa"/>
            <w:tcBorders>
              <w:top w:val="single" w:sz="4" w:space="0" w:color="auto"/>
              <w:left w:val="nil"/>
              <w:bottom w:val="single" w:sz="4" w:space="0" w:color="auto"/>
              <w:right w:val="nil"/>
            </w:tcBorders>
            <w:vAlign w:val="center"/>
            <w:hideMark/>
          </w:tcPr>
          <w:p w14:paraId="63410B19" w14:textId="77777777" w:rsidR="00D37F9C" w:rsidRPr="00D37F9C" w:rsidRDefault="00D37F9C" w:rsidP="00D37F9C">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5153B8D0" w14:textId="77777777" w:rsidR="00D37F9C" w:rsidRPr="00D37F9C" w:rsidRDefault="00D37F9C" w:rsidP="00D37F9C">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айдын</w:t>
            </w:r>
          </w:p>
        </w:tc>
      </w:tr>
      <w:tr w:rsidR="00D37F9C" w:rsidRPr="00D37F9C" w14:paraId="04E48BFE" w14:textId="77777777" w:rsidTr="00D95E35">
        <w:trPr>
          <w:trHeight w:val="208"/>
        </w:trPr>
        <w:tc>
          <w:tcPr>
            <w:tcW w:w="3042" w:type="dxa"/>
            <w:vAlign w:val="bottom"/>
            <w:hideMark/>
          </w:tcPr>
          <w:p w14:paraId="7773A72B" w14:textId="77777777" w:rsidR="00D37F9C" w:rsidRPr="00D37F9C" w:rsidRDefault="00D37F9C" w:rsidP="00D37F9C">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Бишкек</w:t>
            </w:r>
            <w:r w:rsidRPr="00D37F9C">
              <w:rPr>
                <w:rFonts w:ascii="Times New Roman" w:eastAsia="Times New Roman" w:hAnsi="Times New Roman" w:cs="Times New Roman"/>
                <w:b/>
                <w:color w:val="000000"/>
                <w:kern w:val="0"/>
                <w:sz w:val="20"/>
                <w:szCs w:val="20"/>
                <w:lang w:val="ky-KG" w:eastAsia="ru-RU"/>
                <w14:ligatures w14:val="none"/>
              </w:rPr>
              <w:t xml:space="preserve"> ш. </w:t>
            </w:r>
          </w:p>
        </w:tc>
        <w:tc>
          <w:tcPr>
            <w:tcW w:w="2306" w:type="dxa"/>
            <w:vAlign w:val="bottom"/>
            <w:hideMark/>
          </w:tcPr>
          <w:p w14:paraId="2AE11C3A" w14:textId="77777777" w:rsidR="00D37F9C" w:rsidRPr="00D37F9C" w:rsidRDefault="00D37F9C" w:rsidP="00D37F9C">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19,9</w:t>
            </w:r>
          </w:p>
        </w:tc>
        <w:tc>
          <w:tcPr>
            <w:tcW w:w="1924" w:type="dxa"/>
            <w:tcBorders>
              <w:top w:val="single" w:sz="4" w:space="0" w:color="auto"/>
              <w:left w:val="nil"/>
              <w:bottom w:val="nil"/>
              <w:right w:val="nil"/>
            </w:tcBorders>
            <w:vAlign w:val="bottom"/>
            <w:hideMark/>
          </w:tcPr>
          <w:p w14:paraId="19049D70" w14:textId="77777777" w:rsidR="00D37F9C" w:rsidRPr="00D37F9C" w:rsidRDefault="00D37F9C" w:rsidP="00D37F9C">
            <w:pPr>
              <w:spacing w:after="0" w:line="276"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90,0</w:t>
            </w:r>
          </w:p>
        </w:tc>
        <w:tc>
          <w:tcPr>
            <w:tcW w:w="2192" w:type="dxa"/>
            <w:tcBorders>
              <w:top w:val="single" w:sz="4" w:space="0" w:color="auto"/>
              <w:left w:val="nil"/>
              <w:bottom w:val="nil"/>
              <w:right w:val="nil"/>
            </w:tcBorders>
            <w:vAlign w:val="bottom"/>
            <w:hideMark/>
          </w:tcPr>
          <w:p w14:paraId="61188649" w14:textId="77777777" w:rsidR="00D37F9C" w:rsidRPr="00D37F9C" w:rsidRDefault="00D37F9C" w:rsidP="00D37F9C">
            <w:pPr>
              <w:spacing w:after="0" w:line="276" w:lineRule="auto"/>
              <w:ind w:right="324"/>
              <w:jc w:val="center"/>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89,1</w:t>
            </w:r>
          </w:p>
        </w:tc>
      </w:tr>
      <w:tr w:rsidR="00D37F9C" w:rsidRPr="00D37F9C" w14:paraId="70736BA9" w14:textId="77777777" w:rsidTr="00D95E35">
        <w:trPr>
          <w:trHeight w:val="181"/>
        </w:trPr>
        <w:tc>
          <w:tcPr>
            <w:tcW w:w="3042" w:type="dxa"/>
            <w:vAlign w:val="bottom"/>
            <w:hideMark/>
          </w:tcPr>
          <w:p w14:paraId="4EDB5136" w14:textId="77777777" w:rsidR="00D37F9C" w:rsidRPr="00D37F9C" w:rsidRDefault="00D37F9C" w:rsidP="00D37F9C">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Ленин</w:t>
            </w:r>
          </w:p>
        </w:tc>
        <w:tc>
          <w:tcPr>
            <w:tcW w:w="2306" w:type="dxa"/>
            <w:vAlign w:val="bottom"/>
            <w:hideMark/>
          </w:tcPr>
          <w:p w14:paraId="4EC75876" w14:textId="77777777" w:rsidR="00D37F9C" w:rsidRPr="00D37F9C" w:rsidRDefault="00D37F9C" w:rsidP="00D37F9C">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14,6</w:t>
            </w:r>
          </w:p>
        </w:tc>
        <w:tc>
          <w:tcPr>
            <w:tcW w:w="1924" w:type="dxa"/>
            <w:vAlign w:val="bottom"/>
            <w:hideMark/>
          </w:tcPr>
          <w:p w14:paraId="50998A85" w14:textId="77777777" w:rsidR="00D37F9C" w:rsidRPr="00D37F9C" w:rsidRDefault="00D37F9C" w:rsidP="00D37F9C">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94,2</w:t>
            </w:r>
          </w:p>
        </w:tc>
        <w:tc>
          <w:tcPr>
            <w:tcW w:w="2192" w:type="dxa"/>
            <w:vAlign w:val="bottom"/>
            <w:hideMark/>
          </w:tcPr>
          <w:p w14:paraId="2D64007C" w14:textId="77777777" w:rsidR="00D37F9C" w:rsidRPr="00D37F9C" w:rsidRDefault="00D37F9C" w:rsidP="00D37F9C">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100,0</w:t>
            </w:r>
          </w:p>
        </w:tc>
      </w:tr>
      <w:tr w:rsidR="00D37F9C" w:rsidRPr="00D37F9C" w14:paraId="19172420" w14:textId="77777777" w:rsidTr="00D95E35">
        <w:trPr>
          <w:trHeight w:val="218"/>
        </w:trPr>
        <w:tc>
          <w:tcPr>
            <w:tcW w:w="3042" w:type="dxa"/>
            <w:vAlign w:val="bottom"/>
            <w:hideMark/>
          </w:tcPr>
          <w:p w14:paraId="16F631B3" w14:textId="77777777" w:rsidR="00D37F9C" w:rsidRPr="00D37F9C" w:rsidRDefault="00D37F9C" w:rsidP="00D37F9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Октябрь</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7DDD6AE1" w14:textId="77777777" w:rsidR="00D37F9C" w:rsidRPr="00D37F9C" w:rsidRDefault="00D37F9C" w:rsidP="00D37F9C">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 xml:space="preserve"> 0,0</w:t>
            </w:r>
          </w:p>
        </w:tc>
        <w:tc>
          <w:tcPr>
            <w:tcW w:w="1924" w:type="dxa"/>
            <w:vAlign w:val="bottom"/>
            <w:hideMark/>
          </w:tcPr>
          <w:p w14:paraId="325A2530" w14:textId="77777777" w:rsidR="00D37F9C" w:rsidRPr="00D37F9C" w:rsidRDefault="00D37F9C" w:rsidP="00D37F9C">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0,0</w:t>
            </w:r>
          </w:p>
        </w:tc>
        <w:tc>
          <w:tcPr>
            <w:tcW w:w="2192" w:type="dxa"/>
            <w:vAlign w:val="bottom"/>
            <w:hideMark/>
          </w:tcPr>
          <w:p w14:paraId="47516832" w14:textId="77777777" w:rsidR="00D37F9C" w:rsidRPr="00D37F9C" w:rsidRDefault="00D37F9C" w:rsidP="00D37F9C">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0,0</w:t>
            </w:r>
          </w:p>
        </w:tc>
      </w:tr>
      <w:tr w:rsidR="00D37F9C" w:rsidRPr="00D37F9C" w14:paraId="22EBB1C9" w14:textId="77777777" w:rsidTr="00D95E35">
        <w:trPr>
          <w:trHeight w:val="240"/>
        </w:trPr>
        <w:tc>
          <w:tcPr>
            <w:tcW w:w="3042" w:type="dxa"/>
            <w:vAlign w:val="bottom"/>
            <w:hideMark/>
          </w:tcPr>
          <w:p w14:paraId="27D1B0ED" w14:textId="77777777" w:rsidR="00D37F9C" w:rsidRPr="00D37F9C" w:rsidRDefault="00D37F9C" w:rsidP="00D37F9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Биринчи М</w:t>
            </w:r>
            <w:r w:rsidRPr="00D37F9C">
              <w:rPr>
                <w:rFonts w:ascii="Times New Roman" w:eastAsia="Times New Roman" w:hAnsi="Times New Roman" w:cs="Times New Roman"/>
                <w:color w:val="000000"/>
                <w:kern w:val="0"/>
                <w:sz w:val="20"/>
                <w:szCs w:val="20"/>
                <w:lang w:val="ru-RU" w:eastAsia="ru-RU"/>
                <w14:ligatures w14:val="none"/>
              </w:rPr>
              <w:t>ай</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327D2AA6" w14:textId="77777777" w:rsidR="00D37F9C" w:rsidRPr="00D37F9C" w:rsidRDefault="00D37F9C" w:rsidP="00D37F9C">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1,7</w:t>
            </w:r>
          </w:p>
        </w:tc>
        <w:tc>
          <w:tcPr>
            <w:tcW w:w="1924" w:type="dxa"/>
            <w:vAlign w:val="bottom"/>
            <w:hideMark/>
          </w:tcPr>
          <w:p w14:paraId="06D9DEC7" w14:textId="77777777" w:rsidR="00D37F9C" w:rsidRPr="00D37F9C" w:rsidRDefault="00D37F9C" w:rsidP="00D37F9C">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39,2</w:t>
            </w:r>
          </w:p>
        </w:tc>
        <w:tc>
          <w:tcPr>
            <w:tcW w:w="2192" w:type="dxa"/>
            <w:vAlign w:val="bottom"/>
            <w:hideMark/>
          </w:tcPr>
          <w:p w14:paraId="6F441BCE" w14:textId="77777777" w:rsidR="00D37F9C" w:rsidRPr="00D37F9C" w:rsidRDefault="00D37F9C" w:rsidP="00D37F9C">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34,1</w:t>
            </w:r>
          </w:p>
        </w:tc>
      </w:tr>
      <w:tr w:rsidR="00D37F9C" w:rsidRPr="00D37F9C" w14:paraId="44C154F4" w14:textId="77777777" w:rsidTr="00D95E35">
        <w:trPr>
          <w:trHeight w:val="277"/>
        </w:trPr>
        <w:tc>
          <w:tcPr>
            <w:tcW w:w="3042" w:type="dxa"/>
            <w:vAlign w:val="bottom"/>
            <w:hideMark/>
          </w:tcPr>
          <w:p w14:paraId="471040EA" w14:textId="77777777" w:rsidR="00D37F9C" w:rsidRPr="00D37F9C" w:rsidRDefault="00D37F9C" w:rsidP="00D37F9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Свердлов</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55972321" w14:textId="77777777" w:rsidR="00D37F9C" w:rsidRPr="00D37F9C" w:rsidRDefault="00D37F9C" w:rsidP="00D37F9C">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3,6</w:t>
            </w:r>
          </w:p>
        </w:tc>
        <w:tc>
          <w:tcPr>
            <w:tcW w:w="1924" w:type="dxa"/>
            <w:vAlign w:val="bottom"/>
            <w:hideMark/>
          </w:tcPr>
          <w:p w14:paraId="222B85D4" w14:textId="77777777" w:rsidR="00D37F9C" w:rsidRPr="00D37F9C" w:rsidRDefault="00D37F9C" w:rsidP="00D37F9C">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1,6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2192" w:type="dxa"/>
            <w:vAlign w:val="bottom"/>
            <w:hideMark/>
          </w:tcPr>
          <w:p w14:paraId="7AB9CB83" w14:textId="77777777" w:rsidR="00D37F9C" w:rsidRPr="00D37F9C" w:rsidRDefault="00D37F9C" w:rsidP="00D37F9C">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84,3</w:t>
            </w:r>
          </w:p>
        </w:tc>
      </w:tr>
      <w:tr w:rsidR="00D37F9C" w:rsidRPr="00D37F9C" w14:paraId="33F5313E" w14:textId="77777777" w:rsidTr="00D95E35">
        <w:trPr>
          <w:trHeight w:hRule="exact" w:val="167"/>
        </w:trPr>
        <w:tc>
          <w:tcPr>
            <w:tcW w:w="3042" w:type="dxa"/>
            <w:tcBorders>
              <w:top w:val="nil"/>
              <w:left w:val="nil"/>
              <w:bottom w:val="single" w:sz="8" w:space="0" w:color="auto"/>
              <w:right w:val="nil"/>
            </w:tcBorders>
          </w:tcPr>
          <w:p w14:paraId="47E4F1ED" w14:textId="77777777" w:rsidR="00D37F9C" w:rsidRPr="00D37F9C" w:rsidRDefault="00D37F9C" w:rsidP="00D37F9C">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2306" w:type="dxa"/>
            <w:tcBorders>
              <w:top w:val="nil"/>
              <w:left w:val="nil"/>
              <w:bottom w:val="single" w:sz="8" w:space="0" w:color="auto"/>
              <w:right w:val="nil"/>
            </w:tcBorders>
            <w:vAlign w:val="bottom"/>
          </w:tcPr>
          <w:p w14:paraId="3521F068" w14:textId="77777777" w:rsidR="00D37F9C" w:rsidRPr="00D37F9C" w:rsidRDefault="00D37F9C" w:rsidP="00D37F9C">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7210A16A" w14:textId="77777777" w:rsidR="00D37F9C" w:rsidRPr="00D37F9C" w:rsidRDefault="00D37F9C" w:rsidP="00D37F9C">
            <w:pPr>
              <w:spacing w:after="0" w:line="276"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030D6555" w14:textId="77777777" w:rsidR="00D37F9C" w:rsidRPr="00D37F9C" w:rsidRDefault="00D37F9C" w:rsidP="00D37F9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1720B426" w14:textId="77777777" w:rsidR="00D37F9C" w:rsidRPr="00D37F9C" w:rsidRDefault="00D37F9C" w:rsidP="00EC27E4">
      <w:pPr>
        <w:spacing w:after="0" w:line="240" w:lineRule="auto"/>
        <w:ind w:right="849"/>
        <w:jc w:val="both"/>
        <w:rPr>
          <w:rFonts w:ascii="Times New Roman" w:eastAsia="Times New Roman" w:hAnsi="Times New Roman" w:cs="Times New Roman"/>
          <w:color w:val="000000"/>
          <w:kern w:val="0"/>
          <w:sz w:val="6"/>
          <w:szCs w:val="6"/>
          <w:lang w:val="ky-KG" w:eastAsia="ru-RU"/>
          <w14:ligatures w14:val="none"/>
        </w:rPr>
      </w:pPr>
    </w:p>
    <w:p w14:paraId="5CABDDA9" w14:textId="77777777" w:rsidR="00D37F9C" w:rsidRPr="00D37F9C" w:rsidRDefault="00D37F9C" w:rsidP="00D37F9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2024-ж. 1-ноябрына  карата жумуш издеп, мамлекеттик иш менен камсыздоо органдарында каттоодо турган жумушсуз калктын саны 5197 адамды түздү жана мурунку жылдын тийиштүү мезгилине салыштырганда  12,1 пайызга төмөндөдү. Иш издеген жумушсуздардын жалпы санынын 64,0 пайызын аялдар түздү.</w:t>
      </w:r>
    </w:p>
    <w:p w14:paraId="48637DA7" w14:textId="77777777" w:rsidR="00D37F9C" w:rsidRPr="00D37F9C" w:rsidRDefault="00D37F9C" w:rsidP="00D37F9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lastRenderedPageBreak/>
        <w:t>Расмий статусу бар жумушсуздардын саны 4577 адам (экономикалык активдүү калкка карата 0,8 пайызы).</w:t>
      </w:r>
    </w:p>
    <w:p w14:paraId="2BD840AB" w14:textId="77777777" w:rsidR="00D37F9C" w:rsidRPr="00D37F9C" w:rsidRDefault="00D37F9C" w:rsidP="00D37F9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2235A129" w14:textId="4F315658" w:rsidR="00D37F9C" w:rsidRPr="00D37F9C" w:rsidRDefault="00B64A04" w:rsidP="00D37F9C">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35</w:t>
      </w:r>
      <w:r w:rsidR="00D37F9C" w:rsidRPr="00D37F9C">
        <w:rPr>
          <w:rFonts w:ascii="Times New Roman" w:eastAsia="Times New Roman" w:hAnsi="Times New Roman" w:cs="Times New Roman"/>
          <w:b/>
          <w:color w:val="000000"/>
          <w:kern w:val="0"/>
          <w:sz w:val="24"/>
          <w:szCs w:val="24"/>
          <w:lang w:val="ky-KG" w:eastAsia="ru-RU"/>
          <w14:ligatures w14:val="none"/>
        </w:rPr>
        <w:t xml:space="preserve">-таблица: 2024-жылдын 1-ноябрына  карата мамлекеттик иш менен  камсыз </w:t>
      </w:r>
    </w:p>
    <w:p w14:paraId="7E746ED8" w14:textId="77777777" w:rsidR="00D37F9C" w:rsidRPr="00D37F9C" w:rsidRDefault="00D37F9C" w:rsidP="00D37F9C">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53CD4336" w14:textId="77777777" w:rsidR="00D37F9C" w:rsidRPr="00D37F9C" w:rsidRDefault="00D37F9C" w:rsidP="00D37F9C">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D37F9C" w:rsidRPr="00D37F9C" w14:paraId="1DB871C7" w14:textId="77777777" w:rsidTr="00D95E35">
        <w:trPr>
          <w:trHeight w:val="322"/>
          <w:tblHeader/>
        </w:trPr>
        <w:tc>
          <w:tcPr>
            <w:tcW w:w="2848" w:type="dxa"/>
            <w:vMerge w:val="restart"/>
            <w:tcBorders>
              <w:top w:val="single" w:sz="8" w:space="0" w:color="auto"/>
              <w:left w:val="nil"/>
              <w:bottom w:val="single" w:sz="8" w:space="0" w:color="auto"/>
              <w:right w:val="nil"/>
            </w:tcBorders>
          </w:tcPr>
          <w:p w14:paraId="04985A71"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63D26323"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Бардыгы</w:t>
            </w:r>
            <w:r w:rsidRPr="00D37F9C">
              <w:rPr>
                <w:rFonts w:ascii="Times New Roman" w:eastAsia="Times New Roman" w:hAnsi="Times New Roman" w:cs="Times New Roman"/>
                <w:b/>
                <w:color w:val="000000"/>
                <w:kern w:val="0"/>
                <w:sz w:val="20"/>
                <w:szCs w:val="20"/>
                <w:lang w:val="ru-RU" w:eastAsia="ru-RU"/>
                <w14:ligatures w14:val="none"/>
              </w:rPr>
              <w:t>,</w:t>
            </w:r>
          </w:p>
          <w:p w14:paraId="19321780"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31BC3E8D" w14:textId="77777777" w:rsidR="00D37F9C" w:rsidRPr="00D37F9C" w:rsidRDefault="00D37F9C" w:rsidP="00D37F9C">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D37F9C" w:rsidRPr="00D37F9C" w14:paraId="7755DFE6" w14:textId="77777777" w:rsidTr="00D95E35">
        <w:trPr>
          <w:trHeight w:hRule="exact" w:val="375"/>
          <w:tblHeader/>
        </w:trPr>
        <w:tc>
          <w:tcPr>
            <w:tcW w:w="0" w:type="auto"/>
            <w:vMerge/>
            <w:tcBorders>
              <w:top w:val="single" w:sz="8" w:space="0" w:color="auto"/>
              <w:left w:val="nil"/>
              <w:bottom w:val="single" w:sz="8" w:space="0" w:color="auto"/>
              <w:right w:val="nil"/>
            </w:tcBorders>
            <w:vAlign w:val="center"/>
            <w:hideMark/>
          </w:tcPr>
          <w:p w14:paraId="47F1AEDE" w14:textId="77777777" w:rsidR="00D37F9C" w:rsidRPr="00D37F9C" w:rsidRDefault="00D37F9C" w:rsidP="00D37F9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1DCE50BE"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0EFC578D"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01B77D7D" w14:textId="77777777" w:rsidR="00D37F9C" w:rsidRPr="00D37F9C" w:rsidRDefault="00D37F9C" w:rsidP="00D37F9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мурунку айга</w:t>
            </w:r>
          </w:p>
        </w:tc>
      </w:tr>
      <w:tr w:rsidR="00D37F9C" w:rsidRPr="00D37F9C" w14:paraId="78EBB6E5" w14:textId="77777777" w:rsidTr="00D95E35">
        <w:trPr>
          <w:trHeight w:val="113"/>
        </w:trPr>
        <w:tc>
          <w:tcPr>
            <w:tcW w:w="2848" w:type="dxa"/>
            <w:vAlign w:val="bottom"/>
            <w:hideMark/>
          </w:tcPr>
          <w:p w14:paraId="347B834D" w14:textId="77777777" w:rsidR="00D37F9C" w:rsidRPr="00D37F9C" w:rsidRDefault="00D37F9C" w:rsidP="00D37F9C">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Бишкек</w:t>
            </w:r>
            <w:r w:rsidRPr="00D37F9C">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0168FE6A" w14:textId="77777777" w:rsidR="00D37F9C" w:rsidRPr="00D37F9C" w:rsidRDefault="00D37F9C" w:rsidP="00D37F9C">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4577</w:t>
            </w:r>
          </w:p>
        </w:tc>
        <w:tc>
          <w:tcPr>
            <w:tcW w:w="2172" w:type="dxa"/>
            <w:vAlign w:val="bottom"/>
            <w:hideMark/>
          </w:tcPr>
          <w:p w14:paraId="33F4C907" w14:textId="77777777" w:rsidR="00D37F9C" w:rsidRPr="00D37F9C" w:rsidRDefault="00D37F9C" w:rsidP="00D37F9C">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85,0</w:t>
            </w:r>
          </w:p>
        </w:tc>
        <w:tc>
          <w:tcPr>
            <w:tcW w:w="2268" w:type="dxa"/>
            <w:vAlign w:val="bottom"/>
            <w:hideMark/>
          </w:tcPr>
          <w:p w14:paraId="50D0E4F0" w14:textId="77777777" w:rsidR="00D37F9C" w:rsidRPr="00D37F9C" w:rsidRDefault="00D37F9C" w:rsidP="00D37F9C">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98,4</w:t>
            </w:r>
          </w:p>
        </w:tc>
      </w:tr>
      <w:tr w:rsidR="00D37F9C" w:rsidRPr="00D37F9C" w14:paraId="45046A64" w14:textId="77777777" w:rsidTr="00D95E35">
        <w:trPr>
          <w:trHeight w:val="263"/>
        </w:trPr>
        <w:tc>
          <w:tcPr>
            <w:tcW w:w="2848" w:type="dxa"/>
            <w:vAlign w:val="bottom"/>
            <w:hideMark/>
          </w:tcPr>
          <w:p w14:paraId="05D46056" w14:textId="77777777" w:rsidR="00D37F9C" w:rsidRPr="00D37F9C" w:rsidRDefault="00D37F9C" w:rsidP="00D37F9C">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hideMark/>
          </w:tcPr>
          <w:p w14:paraId="3F808182" w14:textId="77777777" w:rsidR="00D37F9C" w:rsidRPr="00D37F9C" w:rsidRDefault="00D37F9C" w:rsidP="00D37F9C">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1390</w:t>
            </w:r>
          </w:p>
        </w:tc>
        <w:tc>
          <w:tcPr>
            <w:tcW w:w="2172" w:type="dxa"/>
            <w:vAlign w:val="bottom"/>
            <w:hideMark/>
          </w:tcPr>
          <w:p w14:paraId="3FF52FE5" w14:textId="77777777" w:rsidR="00D37F9C" w:rsidRPr="00D37F9C" w:rsidRDefault="00D37F9C" w:rsidP="00D37F9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94,2</w:t>
            </w:r>
          </w:p>
        </w:tc>
        <w:tc>
          <w:tcPr>
            <w:tcW w:w="2268" w:type="dxa"/>
            <w:vAlign w:val="bottom"/>
            <w:hideMark/>
          </w:tcPr>
          <w:p w14:paraId="3C3B2B99" w14:textId="77777777" w:rsidR="00D37F9C" w:rsidRPr="00D37F9C" w:rsidRDefault="00D37F9C" w:rsidP="00D37F9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97,4</w:t>
            </w:r>
          </w:p>
        </w:tc>
      </w:tr>
      <w:tr w:rsidR="00D37F9C" w:rsidRPr="00D37F9C" w14:paraId="0439F109" w14:textId="77777777" w:rsidTr="00D95E35">
        <w:trPr>
          <w:trHeight w:val="267"/>
        </w:trPr>
        <w:tc>
          <w:tcPr>
            <w:tcW w:w="2848" w:type="dxa"/>
            <w:vAlign w:val="bottom"/>
            <w:hideMark/>
          </w:tcPr>
          <w:p w14:paraId="5572680D"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hideMark/>
          </w:tcPr>
          <w:p w14:paraId="210E9FE1" w14:textId="77777777" w:rsidR="00D37F9C" w:rsidRPr="00D37F9C" w:rsidRDefault="00D37F9C" w:rsidP="00D37F9C">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616</w:t>
            </w:r>
          </w:p>
        </w:tc>
        <w:tc>
          <w:tcPr>
            <w:tcW w:w="2172" w:type="dxa"/>
            <w:vAlign w:val="bottom"/>
            <w:hideMark/>
          </w:tcPr>
          <w:p w14:paraId="49183675" w14:textId="77777777" w:rsidR="00D37F9C" w:rsidRPr="00D37F9C" w:rsidRDefault="00D37F9C" w:rsidP="00D37F9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74,1</w:t>
            </w:r>
          </w:p>
        </w:tc>
        <w:tc>
          <w:tcPr>
            <w:tcW w:w="2268" w:type="dxa"/>
            <w:vAlign w:val="bottom"/>
            <w:hideMark/>
          </w:tcPr>
          <w:p w14:paraId="40EDF76D" w14:textId="77777777" w:rsidR="00D37F9C" w:rsidRPr="00D37F9C" w:rsidRDefault="00D37F9C" w:rsidP="00D37F9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100,0</w:t>
            </w:r>
          </w:p>
        </w:tc>
      </w:tr>
      <w:tr w:rsidR="00D37F9C" w:rsidRPr="00D37F9C" w14:paraId="7A6B3E75" w14:textId="77777777" w:rsidTr="00D95E35">
        <w:trPr>
          <w:trHeight w:val="325"/>
        </w:trPr>
        <w:tc>
          <w:tcPr>
            <w:tcW w:w="2848" w:type="dxa"/>
            <w:vAlign w:val="bottom"/>
            <w:hideMark/>
          </w:tcPr>
          <w:p w14:paraId="3DE090FB" w14:textId="77777777" w:rsidR="00D37F9C" w:rsidRPr="00D37F9C" w:rsidRDefault="00D37F9C" w:rsidP="00D37F9C">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Биринчи М</w:t>
            </w:r>
            <w:r w:rsidRPr="00D37F9C">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hideMark/>
          </w:tcPr>
          <w:p w14:paraId="6B26B530" w14:textId="77777777" w:rsidR="00D37F9C" w:rsidRPr="00D37F9C" w:rsidRDefault="00D37F9C" w:rsidP="00D37F9C">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1097</w:t>
            </w:r>
          </w:p>
        </w:tc>
        <w:tc>
          <w:tcPr>
            <w:tcW w:w="2172" w:type="dxa"/>
            <w:vAlign w:val="bottom"/>
            <w:hideMark/>
          </w:tcPr>
          <w:p w14:paraId="4701E1A2" w14:textId="77777777" w:rsidR="00D37F9C" w:rsidRPr="00D37F9C" w:rsidRDefault="00D37F9C" w:rsidP="00D37F9C">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85,0</w:t>
            </w:r>
          </w:p>
        </w:tc>
        <w:tc>
          <w:tcPr>
            <w:tcW w:w="2268" w:type="dxa"/>
            <w:vAlign w:val="bottom"/>
            <w:hideMark/>
          </w:tcPr>
          <w:p w14:paraId="2E39CC9C" w14:textId="77777777" w:rsidR="00D37F9C" w:rsidRPr="00D37F9C" w:rsidRDefault="00D37F9C" w:rsidP="00D37F9C">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99,5</w:t>
            </w:r>
          </w:p>
        </w:tc>
      </w:tr>
      <w:tr w:rsidR="00D37F9C" w:rsidRPr="00D37F9C" w14:paraId="3FA61569" w14:textId="77777777" w:rsidTr="00D95E35">
        <w:trPr>
          <w:trHeight w:val="287"/>
        </w:trPr>
        <w:tc>
          <w:tcPr>
            <w:tcW w:w="2848" w:type="dxa"/>
            <w:tcBorders>
              <w:top w:val="nil"/>
              <w:left w:val="nil"/>
              <w:bottom w:val="single" w:sz="8" w:space="0" w:color="auto"/>
              <w:right w:val="nil"/>
            </w:tcBorders>
            <w:vAlign w:val="bottom"/>
            <w:hideMark/>
          </w:tcPr>
          <w:p w14:paraId="7F47FAC6" w14:textId="77777777" w:rsidR="00D37F9C" w:rsidRPr="00D37F9C" w:rsidRDefault="00D37F9C" w:rsidP="00D37F9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076C69E8" w14:textId="77777777" w:rsidR="00D37F9C" w:rsidRPr="00D37F9C" w:rsidRDefault="00D37F9C" w:rsidP="00D37F9C">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1474</w:t>
            </w:r>
          </w:p>
        </w:tc>
        <w:tc>
          <w:tcPr>
            <w:tcW w:w="2172" w:type="dxa"/>
            <w:tcBorders>
              <w:top w:val="nil"/>
              <w:left w:val="nil"/>
              <w:bottom w:val="single" w:sz="8" w:space="0" w:color="auto"/>
              <w:right w:val="nil"/>
            </w:tcBorders>
            <w:vAlign w:val="bottom"/>
            <w:hideMark/>
          </w:tcPr>
          <w:p w14:paraId="65279304" w14:textId="77777777" w:rsidR="00D37F9C" w:rsidRPr="00D37F9C" w:rsidRDefault="00D37F9C" w:rsidP="00D37F9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82,5</w:t>
            </w:r>
          </w:p>
        </w:tc>
        <w:tc>
          <w:tcPr>
            <w:tcW w:w="2268" w:type="dxa"/>
            <w:tcBorders>
              <w:top w:val="nil"/>
              <w:left w:val="nil"/>
              <w:bottom w:val="single" w:sz="8" w:space="0" w:color="auto"/>
              <w:right w:val="nil"/>
            </w:tcBorders>
            <w:vAlign w:val="bottom"/>
            <w:hideMark/>
          </w:tcPr>
          <w:p w14:paraId="3A3FE0F6" w14:textId="77777777" w:rsidR="00D37F9C" w:rsidRPr="00D37F9C" w:rsidRDefault="00D37F9C" w:rsidP="00D37F9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97,9</w:t>
            </w:r>
          </w:p>
        </w:tc>
      </w:tr>
    </w:tbl>
    <w:p w14:paraId="61902107" w14:textId="77777777" w:rsidR="00D37F9C" w:rsidRPr="00D37F9C" w:rsidRDefault="00D37F9C" w:rsidP="00D37F9C">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 xml:space="preserve">   </w:t>
      </w:r>
    </w:p>
    <w:p w14:paraId="714FF91C" w14:textId="77777777" w:rsidR="00D37F9C" w:rsidRPr="00D37F9C" w:rsidRDefault="00D37F9C" w:rsidP="00D37F9C">
      <w:pPr>
        <w:spacing w:after="0" w:line="240" w:lineRule="auto"/>
        <w:ind w:left="176" w:hanging="176"/>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 xml:space="preserve">           2024-жылдын 1-ноябрына карата ишканалар сунуштаган бош жумуш орундар (</w:t>
      </w:r>
      <w:proofErr w:type="spellStart"/>
      <w:r w:rsidRPr="00D37F9C">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D37F9C">
        <w:rPr>
          <w:rFonts w:ascii="Times New Roman" w:eastAsia="Times New Roman" w:hAnsi="Times New Roman" w:cs="Times New Roman"/>
          <w:color w:val="000000"/>
          <w:kern w:val="0"/>
          <w:sz w:val="24"/>
          <w:szCs w:val="24"/>
          <w:lang w:val="ky-KG" w:eastAsia="ru-RU"/>
          <w14:ligatures w14:val="none"/>
        </w:rPr>
        <w:t>) – 4048 түздү.</w:t>
      </w:r>
    </w:p>
    <w:p w14:paraId="241492C5" w14:textId="77777777" w:rsidR="00D37F9C" w:rsidRPr="00D37F9C" w:rsidRDefault="00D37F9C" w:rsidP="00D37F9C">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D37F9C">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459 адам кесиптик </w:t>
      </w:r>
      <w:proofErr w:type="spellStart"/>
      <w:r w:rsidRPr="00D37F9C">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өтүп жатат.</w:t>
      </w:r>
    </w:p>
    <w:p w14:paraId="167D58B8" w14:textId="77777777" w:rsidR="00D37F9C" w:rsidRPr="00D37F9C" w:rsidRDefault="00D37F9C" w:rsidP="00D37F9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1C13999"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D37F9C">
        <w:rPr>
          <w:rFonts w:ascii="Times New Roman" w:eastAsia="Times New Roman" w:hAnsi="Times New Roman" w:cs="Times New Roman"/>
          <w:kern w:val="0"/>
          <w:sz w:val="24"/>
          <w:szCs w:val="24"/>
          <w:lang w:val="ky-KG" w:eastAsia="ru-RU"/>
          <w14:ligatures w14:val="none"/>
        </w:rPr>
        <w:t xml:space="preserve"> 2024-жылдын октябрында мурунку айга салыштырмалуу Бишкек шаары боюнча инфляциянын деңгээлин </w:t>
      </w:r>
      <w:proofErr w:type="spellStart"/>
      <w:r w:rsidRPr="00D37F9C">
        <w:rPr>
          <w:rFonts w:ascii="Times New Roman" w:eastAsia="Times New Roman" w:hAnsi="Times New Roman" w:cs="Times New Roman"/>
          <w:kern w:val="0"/>
          <w:sz w:val="24"/>
          <w:szCs w:val="24"/>
          <w:lang w:val="ky-KG" w:eastAsia="ru-RU"/>
          <w14:ligatures w14:val="none"/>
        </w:rPr>
        <w:t>мүнөздөөчү</w:t>
      </w:r>
      <w:proofErr w:type="spellEnd"/>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i/>
          <w:kern w:val="0"/>
          <w:sz w:val="24"/>
          <w:szCs w:val="24"/>
          <w:lang w:val="ky-KG" w:eastAsia="ru-RU"/>
          <w14:ligatures w14:val="none"/>
        </w:rPr>
        <w:t>керектөө бааларынын индекси</w:t>
      </w:r>
      <w:r w:rsidRPr="00D37F9C">
        <w:rPr>
          <w:rFonts w:ascii="Times New Roman" w:eastAsia="Times New Roman" w:hAnsi="Times New Roman" w:cs="Times New Roman"/>
          <w:kern w:val="0"/>
          <w:sz w:val="24"/>
          <w:szCs w:val="24"/>
          <w:lang w:val="ky-KG" w:eastAsia="ru-RU"/>
          <w14:ligatures w14:val="none"/>
        </w:rPr>
        <w:t xml:space="preserve"> 100,7 пайызды түзсө, 2023-жылдын октябрына салыштырмалуу 105,5 пайызды түздү.</w:t>
      </w:r>
    </w:p>
    <w:p w14:paraId="4CCB899C" w14:textId="77777777" w:rsidR="00D37F9C" w:rsidRPr="00D37F9C" w:rsidRDefault="00D37F9C" w:rsidP="00D37F9C">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октябрында мурунку айга салыштырмалуу </w:t>
      </w:r>
      <w:r w:rsidRPr="00D37F9C">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D37F9C">
        <w:rPr>
          <w:rFonts w:ascii="Times New Roman" w:eastAsia="Times New Roman" w:hAnsi="Times New Roman" w:cs="Times New Roman"/>
          <w:kern w:val="0"/>
          <w:sz w:val="24"/>
          <w:szCs w:val="24"/>
          <w:lang w:val="ky-KG" w:eastAsia="ru-RU"/>
          <w14:ligatures w14:val="none"/>
        </w:rPr>
        <w:t xml:space="preserve"> баалары 1,2 пайызга жогорулады. Баалар балыкка – 2,2 пайызга, этке – 1,4 пайызга, май жана тоң майга, сүт азыктары, сыр жана жумурткага – 0,9 пайызга, нан азыктары жана акшактарга – 0,4 пайызга жогорулады.</w:t>
      </w:r>
    </w:p>
    <w:p w14:paraId="376AF625"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1D71C66E" w14:textId="671C4D07"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D37F9C" w:rsidRPr="00D37F9C">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топторуна керектөө бааларынын  </w:t>
      </w:r>
    </w:p>
    <w:p w14:paraId="30D62D66"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индекстери </w:t>
      </w:r>
    </w:p>
    <w:p w14:paraId="239867D1"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en-US"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(пайыз менен)</w:t>
      </w:r>
    </w:p>
    <w:tbl>
      <w:tblPr>
        <w:tblStyle w:val="1fe"/>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D37F9C" w:rsidRPr="00D37F9C" w14:paraId="006920C5" w14:textId="77777777" w:rsidTr="00D95E35">
        <w:trPr>
          <w:trHeight w:val="330"/>
        </w:trPr>
        <w:tc>
          <w:tcPr>
            <w:tcW w:w="4219" w:type="dxa"/>
            <w:vMerge w:val="restart"/>
            <w:tcBorders>
              <w:top w:val="single" w:sz="12" w:space="0" w:color="auto"/>
              <w:left w:val="nil"/>
              <w:bottom w:val="single" w:sz="12" w:space="0" w:color="auto"/>
              <w:right w:val="nil"/>
            </w:tcBorders>
          </w:tcPr>
          <w:p w14:paraId="28D37486" w14:textId="77777777" w:rsidR="00D37F9C" w:rsidRPr="00D37F9C" w:rsidRDefault="00D37F9C" w:rsidP="00D37F9C">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532A09FA" w14:textId="77777777" w:rsidR="00D37F9C" w:rsidRPr="00D37F9C" w:rsidRDefault="00D37F9C" w:rsidP="00D37F9C">
            <w:pPr>
              <w:spacing w:line="252" w:lineRule="auto"/>
              <w:jc w:val="center"/>
              <w:rPr>
                <w:sz w:val="24"/>
                <w:szCs w:val="24"/>
              </w:rPr>
            </w:pPr>
            <w:r w:rsidRPr="00D37F9C">
              <w:rPr>
                <w:b/>
              </w:rPr>
              <w:t>202</w:t>
            </w:r>
            <w:r w:rsidRPr="00D37F9C">
              <w:rPr>
                <w:b/>
                <w:lang w:val="ky-KG"/>
              </w:rPr>
              <w:t>4 Октябрь</w:t>
            </w:r>
          </w:p>
        </w:tc>
        <w:tc>
          <w:tcPr>
            <w:tcW w:w="1559" w:type="dxa"/>
            <w:vMerge w:val="restart"/>
            <w:tcBorders>
              <w:top w:val="single" w:sz="12" w:space="0" w:color="auto"/>
              <w:left w:val="nil"/>
              <w:bottom w:val="single" w:sz="12" w:space="0" w:color="auto"/>
              <w:right w:val="nil"/>
            </w:tcBorders>
            <w:vAlign w:val="center"/>
            <w:hideMark/>
          </w:tcPr>
          <w:p w14:paraId="0ECD98BC" w14:textId="77777777" w:rsidR="00D37F9C" w:rsidRPr="00D37F9C" w:rsidRDefault="00D37F9C" w:rsidP="00D37F9C">
            <w:pPr>
              <w:spacing w:line="252" w:lineRule="auto"/>
              <w:jc w:val="center"/>
              <w:rPr>
                <w:b/>
              </w:rPr>
            </w:pPr>
            <w:r w:rsidRPr="00D37F9C">
              <w:rPr>
                <w:b/>
              </w:rPr>
              <w:t>202</w:t>
            </w:r>
            <w:r w:rsidRPr="00D37F9C">
              <w:rPr>
                <w:b/>
                <w:lang w:val="ky-KG"/>
              </w:rPr>
              <w:t xml:space="preserve">4 </w:t>
            </w:r>
            <w:r w:rsidRPr="00D37F9C">
              <w:rPr>
                <w:b/>
              </w:rPr>
              <w:t>январь</w:t>
            </w:r>
            <w:r w:rsidRPr="00D37F9C">
              <w:rPr>
                <w:b/>
                <w:lang w:val="ky-KG"/>
              </w:rPr>
              <w:t xml:space="preserve">-октябрь </w:t>
            </w:r>
            <w:r w:rsidRPr="00D37F9C">
              <w:rPr>
                <w:b/>
              </w:rPr>
              <w:t>202</w:t>
            </w:r>
            <w:r w:rsidRPr="00D37F9C">
              <w:rPr>
                <w:b/>
                <w:lang w:val="ky-KG"/>
              </w:rPr>
              <w:t>3 я</w:t>
            </w:r>
            <w:proofErr w:type="spellStart"/>
            <w:r w:rsidRPr="00D37F9C">
              <w:rPr>
                <w:b/>
              </w:rPr>
              <w:t>нвар</w:t>
            </w:r>
            <w:proofErr w:type="spellEnd"/>
            <w:r w:rsidRPr="00D37F9C">
              <w:rPr>
                <w:b/>
                <w:lang w:val="ky-KG"/>
              </w:rPr>
              <w:t>ь</w:t>
            </w:r>
            <w:r w:rsidRPr="00D37F9C">
              <w:rPr>
                <w:b/>
              </w:rPr>
              <w:t>-</w:t>
            </w:r>
            <w:r w:rsidRPr="00D37F9C">
              <w:rPr>
                <w:b/>
                <w:lang w:val="ky-KG"/>
              </w:rPr>
              <w:t xml:space="preserve">октябрына карата </w:t>
            </w:r>
          </w:p>
        </w:tc>
      </w:tr>
      <w:tr w:rsidR="00D37F9C" w:rsidRPr="00D37F9C" w14:paraId="11DFD058" w14:textId="77777777" w:rsidTr="00D95E35">
        <w:trPr>
          <w:trHeight w:val="561"/>
        </w:trPr>
        <w:tc>
          <w:tcPr>
            <w:tcW w:w="4219" w:type="dxa"/>
            <w:vMerge/>
            <w:tcBorders>
              <w:top w:val="single" w:sz="12" w:space="0" w:color="auto"/>
              <w:left w:val="nil"/>
              <w:bottom w:val="single" w:sz="12" w:space="0" w:color="auto"/>
              <w:right w:val="nil"/>
            </w:tcBorders>
            <w:vAlign w:val="center"/>
            <w:hideMark/>
          </w:tcPr>
          <w:p w14:paraId="5C1AC915" w14:textId="77777777" w:rsidR="00D37F9C" w:rsidRPr="00D37F9C" w:rsidRDefault="00D37F9C" w:rsidP="00D37F9C">
            <w:pPr>
              <w:rPr>
                <w:sz w:val="24"/>
                <w:szCs w:val="24"/>
              </w:rPr>
            </w:pPr>
          </w:p>
        </w:tc>
        <w:tc>
          <w:tcPr>
            <w:tcW w:w="1276" w:type="dxa"/>
            <w:tcBorders>
              <w:top w:val="single" w:sz="4" w:space="0" w:color="auto"/>
              <w:left w:val="nil"/>
              <w:bottom w:val="single" w:sz="12" w:space="0" w:color="auto"/>
              <w:right w:val="nil"/>
            </w:tcBorders>
            <w:vAlign w:val="center"/>
            <w:hideMark/>
          </w:tcPr>
          <w:p w14:paraId="0AA10838" w14:textId="77777777" w:rsidR="00D37F9C" w:rsidRPr="00D37F9C" w:rsidRDefault="00D37F9C" w:rsidP="00D37F9C">
            <w:pPr>
              <w:spacing w:line="252" w:lineRule="auto"/>
              <w:jc w:val="center"/>
              <w:rPr>
                <w:b/>
                <w:lang w:val="ky-KG"/>
              </w:rPr>
            </w:pPr>
            <w:r w:rsidRPr="00D37F9C">
              <w:rPr>
                <w:b/>
              </w:rPr>
              <w:t>202</w:t>
            </w:r>
            <w:r w:rsidRPr="00D37F9C">
              <w:rPr>
                <w:b/>
                <w:lang w:val="ky-KG"/>
              </w:rPr>
              <w:t xml:space="preserve">4 </w:t>
            </w:r>
            <w:proofErr w:type="spellStart"/>
            <w:r w:rsidRPr="00D37F9C">
              <w:rPr>
                <w:b/>
                <w:lang w:val="ky-KG"/>
              </w:rPr>
              <w:t>сентябрна</w:t>
            </w:r>
            <w:proofErr w:type="spellEnd"/>
          </w:p>
          <w:p w14:paraId="5EC5092F" w14:textId="77777777" w:rsidR="00D37F9C" w:rsidRPr="00D37F9C" w:rsidRDefault="00D37F9C" w:rsidP="00D37F9C">
            <w:pPr>
              <w:spacing w:line="252" w:lineRule="auto"/>
              <w:rPr>
                <w:sz w:val="24"/>
                <w:szCs w:val="24"/>
                <w:lang w:val="ky-KG"/>
              </w:rPr>
            </w:pPr>
            <w:r w:rsidRPr="00D37F9C">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47FE3CCC" w14:textId="77777777" w:rsidR="00D37F9C" w:rsidRPr="00D37F9C" w:rsidRDefault="00D37F9C" w:rsidP="00D37F9C">
            <w:pPr>
              <w:spacing w:line="252" w:lineRule="auto"/>
              <w:jc w:val="center"/>
              <w:rPr>
                <w:sz w:val="24"/>
                <w:szCs w:val="24"/>
                <w:lang w:val="ky-KG"/>
              </w:rPr>
            </w:pPr>
            <w:r w:rsidRPr="00D37F9C">
              <w:rPr>
                <w:b/>
              </w:rPr>
              <w:t>202</w:t>
            </w:r>
            <w:r w:rsidRPr="00D37F9C">
              <w:rPr>
                <w:b/>
                <w:lang w:val="ky-KG"/>
              </w:rPr>
              <w:t>3 декабрына карата</w:t>
            </w:r>
          </w:p>
        </w:tc>
        <w:tc>
          <w:tcPr>
            <w:tcW w:w="1417" w:type="dxa"/>
            <w:tcBorders>
              <w:top w:val="single" w:sz="4" w:space="0" w:color="auto"/>
              <w:left w:val="nil"/>
              <w:bottom w:val="single" w:sz="12" w:space="0" w:color="auto"/>
              <w:right w:val="nil"/>
            </w:tcBorders>
            <w:vAlign w:val="center"/>
            <w:hideMark/>
          </w:tcPr>
          <w:p w14:paraId="7F6F2716" w14:textId="77777777" w:rsidR="00D37F9C" w:rsidRPr="00D37F9C" w:rsidRDefault="00D37F9C" w:rsidP="00D37F9C">
            <w:pPr>
              <w:spacing w:line="252" w:lineRule="auto"/>
              <w:jc w:val="center"/>
              <w:rPr>
                <w:b/>
                <w:lang w:val="ky-KG"/>
              </w:rPr>
            </w:pPr>
            <w:r w:rsidRPr="00D37F9C">
              <w:rPr>
                <w:b/>
                <w:lang w:val="ky-KG"/>
              </w:rPr>
              <w:t>2023    октябрына карата</w:t>
            </w:r>
          </w:p>
        </w:tc>
        <w:tc>
          <w:tcPr>
            <w:tcW w:w="1559" w:type="dxa"/>
            <w:vMerge/>
            <w:tcBorders>
              <w:top w:val="single" w:sz="12" w:space="0" w:color="auto"/>
              <w:left w:val="nil"/>
              <w:bottom w:val="single" w:sz="12" w:space="0" w:color="auto"/>
              <w:right w:val="nil"/>
            </w:tcBorders>
            <w:vAlign w:val="center"/>
            <w:hideMark/>
          </w:tcPr>
          <w:p w14:paraId="663B740C" w14:textId="77777777" w:rsidR="00D37F9C" w:rsidRPr="00D37F9C" w:rsidRDefault="00D37F9C" w:rsidP="00D37F9C">
            <w:pPr>
              <w:rPr>
                <w:b/>
              </w:rPr>
            </w:pPr>
          </w:p>
        </w:tc>
      </w:tr>
      <w:tr w:rsidR="00D37F9C" w:rsidRPr="00D37F9C" w14:paraId="5C1BC3E4" w14:textId="77777777" w:rsidTr="00D95E35">
        <w:tc>
          <w:tcPr>
            <w:tcW w:w="4219" w:type="dxa"/>
            <w:tcBorders>
              <w:top w:val="single" w:sz="12" w:space="0" w:color="auto"/>
              <w:left w:val="nil"/>
              <w:bottom w:val="nil"/>
              <w:right w:val="nil"/>
            </w:tcBorders>
            <w:vAlign w:val="bottom"/>
          </w:tcPr>
          <w:p w14:paraId="52488D98" w14:textId="77777777" w:rsidR="00D37F9C" w:rsidRPr="00D37F9C" w:rsidRDefault="00D37F9C" w:rsidP="00D37F9C">
            <w:pPr>
              <w:spacing w:line="252" w:lineRule="auto"/>
              <w:rPr>
                <w:sz w:val="16"/>
                <w:szCs w:val="16"/>
              </w:rPr>
            </w:pPr>
          </w:p>
        </w:tc>
        <w:tc>
          <w:tcPr>
            <w:tcW w:w="1276" w:type="dxa"/>
            <w:tcBorders>
              <w:top w:val="single" w:sz="12" w:space="0" w:color="auto"/>
              <w:left w:val="nil"/>
              <w:bottom w:val="nil"/>
              <w:right w:val="nil"/>
            </w:tcBorders>
          </w:tcPr>
          <w:p w14:paraId="446CE0F4" w14:textId="77777777" w:rsidR="00D37F9C" w:rsidRPr="00D37F9C" w:rsidRDefault="00D37F9C" w:rsidP="00D37F9C">
            <w:pPr>
              <w:spacing w:line="252" w:lineRule="auto"/>
              <w:jc w:val="center"/>
              <w:rPr>
                <w:sz w:val="16"/>
                <w:szCs w:val="16"/>
              </w:rPr>
            </w:pPr>
          </w:p>
        </w:tc>
        <w:tc>
          <w:tcPr>
            <w:tcW w:w="1276" w:type="dxa"/>
            <w:tcBorders>
              <w:top w:val="single" w:sz="12" w:space="0" w:color="auto"/>
              <w:left w:val="nil"/>
              <w:bottom w:val="nil"/>
              <w:right w:val="nil"/>
            </w:tcBorders>
          </w:tcPr>
          <w:p w14:paraId="1FFEB73A" w14:textId="77777777" w:rsidR="00D37F9C" w:rsidRPr="00D37F9C" w:rsidRDefault="00D37F9C" w:rsidP="00D37F9C">
            <w:pPr>
              <w:spacing w:line="252" w:lineRule="auto"/>
              <w:jc w:val="center"/>
              <w:rPr>
                <w:sz w:val="16"/>
                <w:szCs w:val="16"/>
              </w:rPr>
            </w:pPr>
          </w:p>
        </w:tc>
        <w:tc>
          <w:tcPr>
            <w:tcW w:w="1417" w:type="dxa"/>
            <w:tcBorders>
              <w:top w:val="single" w:sz="12" w:space="0" w:color="auto"/>
              <w:left w:val="nil"/>
              <w:bottom w:val="nil"/>
              <w:right w:val="nil"/>
            </w:tcBorders>
          </w:tcPr>
          <w:p w14:paraId="09C7E399" w14:textId="77777777" w:rsidR="00D37F9C" w:rsidRPr="00D37F9C" w:rsidRDefault="00D37F9C" w:rsidP="00D37F9C">
            <w:pPr>
              <w:spacing w:line="252" w:lineRule="auto"/>
              <w:jc w:val="center"/>
              <w:rPr>
                <w:sz w:val="16"/>
                <w:szCs w:val="16"/>
              </w:rPr>
            </w:pPr>
          </w:p>
        </w:tc>
        <w:tc>
          <w:tcPr>
            <w:tcW w:w="1559" w:type="dxa"/>
            <w:tcBorders>
              <w:top w:val="single" w:sz="12" w:space="0" w:color="auto"/>
              <w:left w:val="nil"/>
              <w:bottom w:val="nil"/>
              <w:right w:val="nil"/>
            </w:tcBorders>
          </w:tcPr>
          <w:p w14:paraId="5473088C" w14:textId="77777777" w:rsidR="00D37F9C" w:rsidRPr="00D37F9C" w:rsidRDefault="00D37F9C" w:rsidP="00D37F9C">
            <w:pPr>
              <w:spacing w:line="252" w:lineRule="auto"/>
              <w:jc w:val="center"/>
              <w:rPr>
                <w:sz w:val="16"/>
                <w:szCs w:val="16"/>
              </w:rPr>
            </w:pPr>
          </w:p>
        </w:tc>
      </w:tr>
      <w:tr w:rsidR="00D37F9C" w:rsidRPr="00D37F9C" w14:paraId="08A3D46E" w14:textId="77777777" w:rsidTr="00D95E35">
        <w:tc>
          <w:tcPr>
            <w:tcW w:w="4219" w:type="dxa"/>
            <w:vAlign w:val="bottom"/>
            <w:hideMark/>
          </w:tcPr>
          <w:p w14:paraId="3036E449" w14:textId="77777777" w:rsidR="00D37F9C" w:rsidRPr="00D37F9C" w:rsidRDefault="00D37F9C" w:rsidP="00D37F9C">
            <w:r w:rsidRPr="00D37F9C">
              <w:t xml:space="preserve">Нан </w:t>
            </w:r>
            <w:proofErr w:type="spellStart"/>
            <w:r w:rsidRPr="00D37F9C">
              <w:t>азыктары</w:t>
            </w:r>
            <w:proofErr w:type="spellEnd"/>
            <w:r w:rsidRPr="00D37F9C">
              <w:t xml:space="preserve"> </w:t>
            </w:r>
            <w:proofErr w:type="spellStart"/>
            <w:r w:rsidRPr="00D37F9C">
              <w:t>жана</w:t>
            </w:r>
            <w:proofErr w:type="spellEnd"/>
            <w:r w:rsidRPr="00D37F9C">
              <w:t xml:space="preserve"> </w:t>
            </w:r>
            <w:proofErr w:type="spellStart"/>
            <w:r w:rsidRPr="00D37F9C">
              <w:t>акшак</w:t>
            </w:r>
            <w:proofErr w:type="spellEnd"/>
          </w:p>
        </w:tc>
        <w:tc>
          <w:tcPr>
            <w:tcW w:w="1276" w:type="dxa"/>
            <w:hideMark/>
          </w:tcPr>
          <w:p w14:paraId="44E091EC" w14:textId="77777777" w:rsidR="00D37F9C" w:rsidRPr="00D37F9C" w:rsidRDefault="00D37F9C" w:rsidP="00D37F9C">
            <w:pPr>
              <w:spacing w:line="252" w:lineRule="auto"/>
              <w:jc w:val="center"/>
              <w:rPr>
                <w:lang w:val="ky-KG"/>
              </w:rPr>
            </w:pPr>
            <w:r w:rsidRPr="00D37F9C">
              <w:rPr>
                <w:lang w:val="ky-KG"/>
              </w:rPr>
              <w:t>100,4</w:t>
            </w:r>
          </w:p>
        </w:tc>
        <w:tc>
          <w:tcPr>
            <w:tcW w:w="1276" w:type="dxa"/>
            <w:hideMark/>
          </w:tcPr>
          <w:p w14:paraId="764AD68F" w14:textId="77777777" w:rsidR="00D37F9C" w:rsidRPr="00D37F9C" w:rsidRDefault="00D37F9C" w:rsidP="00D37F9C">
            <w:pPr>
              <w:spacing w:line="252" w:lineRule="auto"/>
              <w:jc w:val="center"/>
              <w:rPr>
                <w:lang w:val="ky-KG"/>
              </w:rPr>
            </w:pPr>
            <w:r w:rsidRPr="00D37F9C">
              <w:rPr>
                <w:lang w:val="ky-KG"/>
              </w:rPr>
              <w:t>102,4</w:t>
            </w:r>
          </w:p>
        </w:tc>
        <w:tc>
          <w:tcPr>
            <w:tcW w:w="1417" w:type="dxa"/>
            <w:hideMark/>
          </w:tcPr>
          <w:p w14:paraId="30162542" w14:textId="77777777" w:rsidR="00D37F9C" w:rsidRPr="00D37F9C" w:rsidRDefault="00D37F9C" w:rsidP="00D37F9C">
            <w:pPr>
              <w:spacing w:line="252" w:lineRule="auto"/>
              <w:jc w:val="center"/>
              <w:rPr>
                <w:lang w:val="ky-KG"/>
              </w:rPr>
            </w:pPr>
            <w:r w:rsidRPr="00D37F9C">
              <w:rPr>
                <w:lang w:val="ky-KG"/>
              </w:rPr>
              <w:t>101,2</w:t>
            </w:r>
          </w:p>
        </w:tc>
        <w:tc>
          <w:tcPr>
            <w:tcW w:w="1559" w:type="dxa"/>
            <w:hideMark/>
          </w:tcPr>
          <w:p w14:paraId="5CA031D0" w14:textId="77777777" w:rsidR="00D37F9C" w:rsidRPr="00D37F9C" w:rsidRDefault="00D37F9C" w:rsidP="00D37F9C">
            <w:pPr>
              <w:spacing w:line="252" w:lineRule="auto"/>
              <w:jc w:val="center"/>
              <w:rPr>
                <w:lang w:val="ky-KG"/>
              </w:rPr>
            </w:pPr>
            <w:r w:rsidRPr="00D37F9C">
              <w:rPr>
                <w:lang w:val="ky-KG"/>
              </w:rPr>
              <w:t>104,8</w:t>
            </w:r>
          </w:p>
        </w:tc>
      </w:tr>
      <w:tr w:rsidR="00D37F9C" w:rsidRPr="00D37F9C" w14:paraId="7D79888C" w14:textId="77777777" w:rsidTr="00D95E35">
        <w:tc>
          <w:tcPr>
            <w:tcW w:w="4219" w:type="dxa"/>
            <w:vAlign w:val="bottom"/>
            <w:hideMark/>
          </w:tcPr>
          <w:p w14:paraId="1019279A" w14:textId="77777777" w:rsidR="00D37F9C" w:rsidRPr="00D37F9C" w:rsidRDefault="00D37F9C" w:rsidP="00D37F9C">
            <w:r w:rsidRPr="00D37F9C">
              <w:t>Эт</w:t>
            </w:r>
          </w:p>
        </w:tc>
        <w:tc>
          <w:tcPr>
            <w:tcW w:w="1276" w:type="dxa"/>
            <w:hideMark/>
          </w:tcPr>
          <w:p w14:paraId="3010F5CB" w14:textId="77777777" w:rsidR="00D37F9C" w:rsidRPr="00D37F9C" w:rsidRDefault="00D37F9C" w:rsidP="00D37F9C">
            <w:pPr>
              <w:spacing w:line="252" w:lineRule="auto"/>
              <w:jc w:val="center"/>
              <w:rPr>
                <w:lang w:val="ky-KG"/>
              </w:rPr>
            </w:pPr>
            <w:r w:rsidRPr="00D37F9C">
              <w:rPr>
                <w:lang w:val="ky-KG"/>
              </w:rPr>
              <w:t>101,4</w:t>
            </w:r>
          </w:p>
        </w:tc>
        <w:tc>
          <w:tcPr>
            <w:tcW w:w="1276" w:type="dxa"/>
            <w:hideMark/>
          </w:tcPr>
          <w:p w14:paraId="15B24517" w14:textId="77777777" w:rsidR="00D37F9C" w:rsidRPr="00D37F9C" w:rsidRDefault="00D37F9C" w:rsidP="00D37F9C">
            <w:pPr>
              <w:spacing w:line="252" w:lineRule="auto"/>
              <w:jc w:val="center"/>
              <w:rPr>
                <w:lang w:val="ky-KG"/>
              </w:rPr>
            </w:pPr>
            <w:r w:rsidRPr="00D37F9C">
              <w:rPr>
                <w:lang w:val="ky-KG"/>
              </w:rPr>
              <w:t>114,4</w:t>
            </w:r>
          </w:p>
        </w:tc>
        <w:tc>
          <w:tcPr>
            <w:tcW w:w="1417" w:type="dxa"/>
            <w:hideMark/>
          </w:tcPr>
          <w:p w14:paraId="73113CBF" w14:textId="77777777" w:rsidR="00D37F9C" w:rsidRPr="00D37F9C" w:rsidRDefault="00D37F9C" w:rsidP="00D37F9C">
            <w:pPr>
              <w:spacing w:line="252" w:lineRule="auto"/>
              <w:jc w:val="center"/>
              <w:rPr>
                <w:lang w:val="ky-KG"/>
              </w:rPr>
            </w:pPr>
            <w:r w:rsidRPr="00D37F9C">
              <w:rPr>
                <w:lang w:val="ky-KG"/>
              </w:rPr>
              <w:t>112,0</w:t>
            </w:r>
          </w:p>
        </w:tc>
        <w:tc>
          <w:tcPr>
            <w:tcW w:w="1559" w:type="dxa"/>
            <w:hideMark/>
          </w:tcPr>
          <w:p w14:paraId="775470D5" w14:textId="77777777" w:rsidR="00D37F9C" w:rsidRPr="00D37F9C" w:rsidRDefault="00D37F9C" w:rsidP="00D37F9C">
            <w:pPr>
              <w:spacing w:line="252" w:lineRule="auto"/>
              <w:jc w:val="center"/>
              <w:rPr>
                <w:lang w:val="ky-KG"/>
              </w:rPr>
            </w:pPr>
            <w:r w:rsidRPr="00D37F9C">
              <w:rPr>
                <w:lang w:val="ky-KG"/>
              </w:rPr>
              <w:t>102,6</w:t>
            </w:r>
          </w:p>
        </w:tc>
      </w:tr>
      <w:tr w:rsidR="00D37F9C" w:rsidRPr="00D37F9C" w14:paraId="7BF5BCD6" w14:textId="77777777" w:rsidTr="00D95E35">
        <w:tc>
          <w:tcPr>
            <w:tcW w:w="4219" w:type="dxa"/>
            <w:vAlign w:val="bottom"/>
            <w:hideMark/>
          </w:tcPr>
          <w:p w14:paraId="3A7855BA" w14:textId="77777777" w:rsidR="00D37F9C" w:rsidRPr="00D37F9C" w:rsidRDefault="00D37F9C" w:rsidP="00D37F9C">
            <w:r w:rsidRPr="00D37F9C">
              <w:t>Балык</w:t>
            </w:r>
          </w:p>
        </w:tc>
        <w:tc>
          <w:tcPr>
            <w:tcW w:w="1276" w:type="dxa"/>
            <w:hideMark/>
          </w:tcPr>
          <w:p w14:paraId="357D8595" w14:textId="77777777" w:rsidR="00D37F9C" w:rsidRPr="00D37F9C" w:rsidRDefault="00D37F9C" w:rsidP="00D37F9C">
            <w:pPr>
              <w:spacing w:line="252" w:lineRule="auto"/>
              <w:jc w:val="center"/>
              <w:rPr>
                <w:lang w:val="ky-KG"/>
              </w:rPr>
            </w:pPr>
            <w:r w:rsidRPr="00D37F9C">
              <w:rPr>
                <w:lang w:val="ky-KG"/>
              </w:rPr>
              <w:t>102,2</w:t>
            </w:r>
          </w:p>
        </w:tc>
        <w:tc>
          <w:tcPr>
            <w:tcW w:w="1276" w:type="dxa"/>
            <w:hideMark/>
          </w:tcPr>
          <w:p w14:paraId="2B7A63C5" w14:textId="77777777" w:rsidR="00D37F9C" w:rsidRPr="00D37F9C" w:rsidRDefault="00D37F9C" w:rsidP="00D37F9C">
            <w:pPr>
              <w:spacing w:line="252" w:lineRule="auto"/>
              <w:jc w:val="center"/>
              <w:rPr>
                <w:lang w:val="ky-KG"/>
              </w:rPr>
            </w:pPr>
            <w:r w:rsidRPr="00D37F9C">
              <w:rPr>
                <w:lang w:val="ky-KG"/>
              </w:rPr>
              <w:t>107,9</w:t>
            </w:r>
          </w:p>
        </w:tc>
        <w:tc>
          <w:tcPr>
            <w:tcW w:w="1417" w:type="dxa"/>
            <w:hideMark/>
          </w:tcPr>
          <w:p w14:paraId="115250B7" w14:textId="77777777" w:rsidR="00D37F9C" w:rsidRPr="00D37F9C" w:rsidRDefault="00D37F9C" w:rsidP="00D37F9C">
            <w:pPr>
              <w:spacing w:line="252" w:lineRule="auto"/>
              <w:jc w:val="center"/>
              <w:rPr>
                <w:lang w:val="ky-KG"/>
              </w:rPr>
            </w:pPr>
            <w:r w:rsidRPr="00D37F9C">
              <w:rPr>
                <w:lang w:val="ky-KG"/>
              </w:rPr>
              <w:t>108,2</w:t>
            </w:r>
          </w:p>
        </w:tc>
        <w:tc>
          <w:tcPr>
            <w:tcW w:w="1559" w:type="dxa"/>
            <w:hideMark/>
          </w:tcPr>
          <w:p w14:paraId="1DEF2F49" w14:textId="77777777" w:rsidR="00D37F9C" w:rsidRPr="00D37F9C" w:rsidRDefault="00D37F9C" w:rsidP="00D37F9C">
            <w:pPr>
              <w:spacing w:line="252" w:lineRule="auto"/>
              <w:jc w:val="center"/>
              <w:rPr>
                <w:lang w:val="ky-KG"/>
              </w:rPr>
            </w:pPr>
            <w:r w:rsidRPr="00D37F9C">
              <w:rPr>
                <w:lang w:val="ky-KG"/>
              </w:rPr>
              <w:t>106,0</w:t>
            </w:r>
          </w:p>
        </w:tc>
      </w:tr>
      <w:tr w:rsidR="00D37F9C" w:rsidRPr="00D37F9C" w14:paraId="324EBA46" w14:textId="77777777" w:rsidTr="00D95E35">
        <w:tc>
          <w:tcPr>
            <w:tcW w:w="4219" w:type="dxa"/>
            <w:vAlign w:val="bottom"/>
            <w:hideMark/>
          </w:tcPr>
          <w:p w14:paraId="1D5A5C39" w14:textId="77777777" w:rsidR="00D37F9C" w:rsidRPr="00D37F9C" w:rsidRDefault="00D37F9C" w:rsidP="00D37F9C">
            <w:r w:rsidRPr="00D37F9C">
              <w:t>С</w:t>
            </w:r>
            <w:r w:rsidRPr="00D37F9C">
              <w:rPr>
                <w:lang w:val="ky-KG"/>
              </w:rPr>
              <w:t>ү</w:t>
            </w:r>
            <w:r w:rsidRPr="00D37F9C">
              <w:t xml:space="preserve">т </w:t>
            </w:r>
            <w:proofErr w:type="spellStart"/>
            <w:r w:rsidRPr="00D37F9C">
              <w:t>азыктары</w:t>
            </w:r>
            <w:proofErr w:type="spellEnd"/>
            <w:r w:rsidRPr="00D37F9C">
              <w:t xml:space="preserve">, сыр </w:t>
            </w:r>
            <w:proofErr w:type="spellStart"/>
            <w:r w:rsidRPr="00D37F9C">
              <w:t>жана</w:t>
            </w:r>
            <w:proofErr w:type="spellEnd"/>
            <w:r w:rsidRPr="00D37F9C">
              <w:t xml:space="preserve"> </w:t>
            </w:r>
            <w:proofErr w:type="spellStart"/>
            <w:r w:rsidRPr="00D37F9C">
              <w:t>жумуртка</w:t>
            </w:r>
            <w:proofErr w:type="spellEnd"/>
          </w:p>
        </w:tc>
        <w:tc>
          <w:tcPr>
            <w:tcW w:w="1276" w:type="dxa"/>
            <w:hideMark/>
          </w:tcPr>
          <w:p w14:paraId="2E90C190" w14:textId="77777777" w:rsidR="00D37F9C" w:rsidRPr="00D37F9C" w:rsidRDefault="00D37F9C" w:rsidP="00D37F9C">
            <w:pPr>
              <w:spacing w:line="252" w:lineRule="auto"/>
              <w:jc w:val="center"/>
              <w:rPr>
                <w:lang w:val="ky-KG"/>
              </w:rPr>
            </w:pPr>
            <w:r w:rsidRPr="00D37F9C">
              <w:rPr>
                <w:lang w:val="ky-KG"/>
              </w:rPr>
              <w:t>100,9</w:t>
            </w:r>
          </w:p>
        </w:tc>
        <w:tc>
          <w:tcPr>
            <w:tcW w:w="1276" w:type="dxa"/>
            <w:hideMark/>
          </w:tcPr>
          <w:p w14:paraId="025E7667" w14:textId="77777777" w:rsidR="00D37F9C" w:rsidRPr="00D37F9C" w:rsidRDefault="00D37F9C" w:rsidP="00D37F9C">
            <w:pPr>
              <w:spacing w:line="252" w:lineRule="auto"/>
              <w:jc w:val="center"/>
              <w:rPr>
                <w:lang w:val="ky-KG"/>
              </w:rPr>
            </w:pPr>
            <w:r w:rsidRPr="00D37F9C">
              <w:rPr>
                <w:lang w:val="ky-KG"/>
              </w:rPr>
              <w:t>97,9</w:t>
            </w:r>
          </w:p>
        </w:tc>
        <w:tc>
          <w:tcPr>
            <w:tcW w:w="1417" w:type="dxa"/>
            <w:hideMark/>
          </w:tcPr>
          <w:p w14:paraId="7CF0ECA9" w14:textId="77777777" w:rsidR="00D37F9C" w:rsidRPr="00D37F9C" w:rsidRDefault="00D37F9C" w:rsidP="00D37F9C">
            <w:pPr>
              <w:spacing w:line="252" w:lineRule="auto"/>
              <w:jc w:val="center"/>
              <w:rPr>
                <w:lang w:val="ky-KG"/>
              </w:rPr>
            </w:pPr>
            <w:r w:rsidRPr="00D37F9C">
              <w:rPr>
                <w:lang w:val="ky-KG"/>
              </w:rPr>
              <w:t>100,7</w:t>
            </w:r>
          </w:p>
        </w:tc>
        <w:tc>
          <w:tcPr>
            <w:tcW w:w="1559" w:type="dxa"/>
            <w:hideMark/>
          </w:tcPr>
          <w:p w14:paraId="41B405C9" w14:textId="77777777" w:rsidR="00D37F9C" w:rsidRPr="00D37F9C" w:rsidRDefault="00D37F9C" w:rsidP="00D37F9C">
            <w:pPr>
              <w:spacing w:line="252" w:lineRule="auto"/>
              <w:jc w:val="center"/>
              <w:rPr>
                <w:lang w:val="ky-KG"/>
              </w:rPr>
            </w:pPr>
            <w:r w:rsidRPr="00D37F9C">
              <w:rPr>
                <w:lang w:val="ky-KG"/>
              </w:rPr>
              <w:t>104,2</w:t>
            </w:r>
          </w:p>
        </w:tc>
      </w:tr>
      <w:tr w:rsidR="00D37F9C" w:rsidRPr="00D37F9C" w14:paraId="47F75E9A" w14:textId="77777777" w:rsidTr="00D95E35">
        <w:tc>
          <w:tcPr>
            <w:tcW w:w="4219" w:type="dxa"/>
            <w:vAlign w:val="bottom"/>
            <w:hideMark/>
          </w:tcPr>
          <w:p w14:paraId="114CE97F" w14:textId="77777777" w:rsidR="00D37F9C" w:rsidRPr="00D37F9C" w:rsidRDefault="00D37F9C" w:rsidP="00D37F9C">
            <w:r w:rsidRPr="00D37F9C">
              <w:t xml:space="preserve">Май </w:t>
            </w:r>
            <w:proofErr w:type="spellStart"/>
            <w:r w:rsidRPr="00D37F9C">
              <w:t>жана</w:t>
            </w:r>
            <w:proofErr w:type="spellEnd"/>
            <w:r w:rsidRPr="00D37F9C">
              <w:t xml:space="preserve"> то</w:t>
            </w:r>
            <w:r w:rsidRPr="00D37F9C">
              <w:rPr>
                <w:lang w:val="ky-KG"/>
              </w:rPr>
              <w:t>ң</w:t>
            </w:r>
            <w:r w:rsidRPr="00D37F9C">
              <w:t xml:space="preserve"> май</w:t>
            </w:r>
          </w:p>
        </w:tc>
        <w:tc>
          <w:tcPr>
            <w:tcW w:w="1276" w:type="dxa"/>
            <w:hideMark/>
          </w:tcPr>
          <w:p w14:paraId="4EA66D5A" w14:textId="77777777" w:rsidR="00D37F9C" w:rsidRPr="00D37F9C" w:rsidRDefault="00D37F9C" w:rsidP="00D37F9C">
            <w:pPr>
              <w:spacing w:line="252" w:lineRule="auto"/>
              <w:jc w:val="center"/>
              <w:rPr>
                <w:lang w:val="ky-KG"/>
              </w:rPr>
            </w:pPr>
            <w:r w:rsidRPr="00D37F9C">
              <w:rPr>
                <w:lang w:val="ky-KG"/>
              </w:rPr>
              <w:t>100,9</w:t>
            </w:r>
          </w:p>
        </w:tc>
        <w:tc>
          <w:tcPr>
            <w:tcW w:w="1276" w:type="dxa"/>
            <w:hideMark/>
          </w:tcPr>
          <w:p w14:paraId="61BDE2B8" w14:textId="77777777" w:rsidR="00D37F9C" w:rsidRPr="00D37F9C" w:rsidRDefault="00D37F9C" w:rsidP="00D37F9C">
            <w:pPr>
              <w:spacing w:line="252" w:lineRule="auto"/>
              <w:jc w:val="center"/>
              <w:rPr>
                <w:lang w:val="ky-KG"/>
              </w:rPr>
            </w:pPr>
            <w:r w:rsidRPr="00D37F9C">
              <w:rPr>
                <w:lang w:val="ky-KG"/>
              </w:rPr>
              <w:t>103,8</w:t>
            </w:r>
          </w:p>
        </w:tc>
        <w:tc>
          <w:tcPr>
            <w:tcW w:w="1417" w:type="dxa"/>
            <w:hideMark/>
          </w:tcPr>
          <w:p w14:paraId="4CAFA28E" w14:textId="77777777" w:rsidR="00D37F9C" w:rsidRPr="00D37F9C" w:rsidRDefault="00D37F9C" w:rsidP="00D37F9C">
            <w:pPr>
              <w:spacing w:line="252" w:lineRule="auto"/>
              <w:jc w:val="center"/>
              <w:rPr>
                <w:lang w:val="ky-KG"/>
              </w:rPr>
            </w:pPr>
            <w:r w:rsidRPr="00D37F9C">
              <w:rPr>
                <w:lang w:val="ky-KG"/>
              </w:rPr>
              <w:t>102,7</w:t>
            </w:r>
          </w:p>
        </w:tc>
        <w:tc>
          <w:tcPr>
            <w:tcW w:w="1559" w:type="dxa"/>
            <w:hideMark/>
          </w:tcPr>
          <w:p w14:paraId="08FC0924" w14:textId="77777777" w:rsidR="00D37F9C" w:rsidRPr="00D37F9C" w:rsidRDefault="00D37F9C" w:rsidP="00D37F9C">
            <w:pPr>
              <w:spacing w:line="252" w:lineRule="auto"/>
              <w:jc w:val="center"/>
            </w:pPr>
            <w:r w:rsidRPr="00D37F9C">
              <w:rPr>
                <w:lang w:val="ky-KG"/>
              </w:rPr>
              <w:t>95,5</w:t>
            </w:r>
          </w:p>
        </w:tc>
      </w:tr>
      <w:tr w:rsidR="00D37F9C" w:rsidRPr="00D37F9C" w14:paraId="30391D38" w14:textId="77777777" w:rsidTr="00D95E35">
        <w:tc>
          <w:tcPr>
            <w:tcW w:w="4219" w:type="dxa"/>
            <w:vAlign w:val="bottom"/>
            <w:hideMark/>
          </w:tcPr>
          <w:p w14:paraId="77F52072" w14:textId="77777777" w:rsidR="00D37F9C" w:rsidRPr="00D37F9C" w:rsidRDefault="00D37F9C" w:rsidP="00D37F9C">
            <w:proofErr w:type="spellStart"/>
            <w:r w:rsidRPr="00D37F9C">
              <w:t>Жемиштер</w:t>
            </w:r>
            <w:proofErr w:type="spellEnd"/>
            <w:r w:rsidRPr="00D37F9C">
              <w:t xml:space="preserve"> </w:t>
            </w:r>
            <w:proofErr w:type="spellStart"/>
            <w:r w:rsidRPr="00D37F9C">
              <w:t>жана</w:t>
            </w:r>
            <w:proofErr w:type="spellEnd"/>
            <w:r w:rsidRPr="00D37F9C">
              <w:t xml:space="preserve"> </w:t>
            </w:r>
            <w:proofErr w:type="spellStart"/>
            <w:r w:rsidRPr="00D37F9C">
              <w:t>жашылчалар</w:t>
            </w:r>
            <w:proofErr w:type="spellEnd"/>
          </w:p>
        </w:tc>
        <w:tc>
          <w:tcPr>
            <w:tcW w:w="1276" w:type="dxa"/>
            <w:hideMark/>
          </w:tcPr>
          <w:p w14:paraId="11EAA1D7" w14:textId="77777777" w:rsidR="00D37F9C" w:rsidRPr="00D37F9C" w:rsidRDefault="00D37F9C" w:rsidP="00D37F9C">
            <w:pPr>
              <w:spacing w:line="252" w:lineRule="auto"/>
              <w:jc w:val="center"/>
            </w:pPr>
            <w:r w:rsidRPr="00D37F9C">
              <w:rPr>
                <w:lang w:val="ky-KG"/>
              </w:rPr>
              <w:t>104,7</w:t>
            </w:r>
          </w:p>
        </w:tc>
        <w:tc>
          <w:tcPr>
            <w:tcW w:w="1276" w:type="dxa"/>
            <w:hideMark/>
          </w:tcPr>
          <w:p w14:paraId="714F6249" w14:textId="77777777" w:rsidR="00D37F9C" w:rsidRPr="00D37F9C" w:rsidRDefault="00D37F9C" w:rsidP="00D37F9C">
            <w:pPr>
              <w:spacing w:line="252" w:lineRule="auto"/>
              <w:jc w:val="center"/>
              <w:rPr>
                <w:lang w:val="ky-KG"/>
              </w:rPr>
            </w:pPr>
            <w:r w:rsidRPr="00D37F9C">
              <w:rPr>
                <w:lang w:val="ky-KG"/>
              </w:rPr>
              <w:t>90,6</w:t>
            </w:r>
          </w:p>
        </w:tc>
        <w:tc>
          <w:tcPr>
            <w:tcW w:w="1417" w:type="dxa"/>
            <w:hideMark/>
          </w:tcPr>
          <w:p w14:paraId="0D7A78AB" w14:textId="77777777" w:rsidR="00D37F9C" w:rsidRPr="00D37F9C" w:rsidRDefault="00D37F9C" w:rsidP="00D37F9C">
            <w:pPr>
              <w:spacing w:line="252" w:lineRule="auto"/>
              <w:jc w:val="center"/>
              <w:rPr>
                <w:lang w:val="ky-KG"/>
              </w:rPr>
            </w:pPr>
            <w:r w:rsidRPr="00D37F9C">
              <w:rPr>
                <w:lang w:val="ky-KG"/>
              </w:rPr>
              <w:t>97,7</w:t>
            </w:r>
          </w:p>
        </w:tc>
        <w:tc>
          <w:tcPr>
            <w:tcW w:w="1559" w:type="dxa"/>
            <w:hideMark/>
          </w:tcPr>
          <w:p w14:paraId="2E73EC33" w14:textId="77777777" w:rsidR="00D37F9C" w:rsidRPr="00D37F9C" w:rsidRDefault="00D37F9C" w:rsidP="00D37F9C">
            <w:pPr>
              <w:spacing w:line="252" w:lineRule="auto"/>
              <w:jc w:val="center"/>
              <w:rPr>
                <w:lang w:val="ky-KG"/>
              </w:rPr>
            </w:pPr>
            <w:r w:rsidRPr="00D37F9C">
              <w:rPr>
                <w:lang w:val="ky-KG"/>
              </w:rPr>
              <w:t>94,7</w:t>
            </w:r>
          </w:p>
        </w:tc>
      </w:tr>
      <w:tr w:rsidR="00D37F9C" w:rsidRPr="00D37F9C" w14:paraId="1529DF16" w14:textId="77777777" w:rsidTr="00D95E35">
        <w:tc>
          <w:tcPr>
            <w:tcW w:w="4219" w:type="dxa"/>
            <w:vAlign w:val="bottom"/>
            <w:hideMark/>
          </w:tcPr>
          <w:p w14:paraId="1A22CC21" w14:textId="77777777" w:rsidR="00D37F9C" w:rsidRPr="00D37F9C" w:rsidRDefault="00D37F9C" w:rsidP="00D37F9C">
            <w:r w:rsidRPr="00D37F9C">
              <w:t xml:space="preserve">Кант, джем, бал, шоколад </w:t>
            </w:r>
            <w:proofErr w:type="spellStart"/>
            <w:r w:rsidRPr="00D37F9C">
              <w:t>жана</w:t>
            </w:r>
            <w:proofErr w:type="spellEnd"/>
            <w:r w:rsidRPr="00D37F9C">
              <w:t xml:space="preserve"> </w:t>
            </w:r>
            <w:proofErr w:type="spellStart"/>
            <w:r w:rsidRPr="00D37F9C">
              <w:t>момпосуйлар</w:t>
            </w:r>
            <w:proofErr w:type="spellEnd"/>
          </w:p>
        </w:tc>
        <w:tc>
          <w:tcPr>
            <w:tcW w:w="1276" w:type="dxa"/>
            <w:vAlign w:val="bottom"/>
            <w:hideMark/>
          </w:tcPr>
          <w:p w14:paraId="43FDDF36" w14:textId="77777777" w:rsidR="00D37F9C" w:rsidRPr="00D37F9C" w:rsidRDefault="00D37F9C" w:rsidP="00D37F9C">
            <w:pPr>
              <w:spacing w:line="252" w:lineRule="auto"/>
              <w:jc w:val="center"/>
              <w:rPr>
                <w:lang w:val="ky-KG"/>
              </w:rPr>
            </w:pPr>
            <w:r w:rsidRPr="00D37F9C">
              <w:rPr>
                <w:lang w:val="ky-KG"/>
              </w:rPr>
              <w:t>100,0</w:t>
            </w:r>
          </w:p>
        </w:tc>
        <w:tc>
          <w:tcPr>
            <w:tcW w:w="1276" w:type="dxa"/>
            <w:vAlign w:val="bottom"/>
            <w:hideMark/>
          </w:tcPr>
          <w:p w14:paraId="7D68F08E" w14:textId="77777777" w:rsidR="00D37F9C" w:rsidRPr="00D37F9C" w:rsidRDefault="00D37F9C" w:rsidP="00D37F9C">
            <w:pPr>
              <w:spacing w:line="252" w:lineRule="auto"/>
              <w:jc w:val="center"/>
              <w:rPr>
                <w:lang w:val="ky-KG"/>
              </w:rPr>
            </w:pPr>
            <w:r w:rsidRPr="00D37F9C">
              <w:rPr>
                <w:lang w:val="ky-KG"/>
              </w:rPr>
              <w:t>104,5</w:t>
            </w:r>
          </w:p>
        </w:tc>
        <w:tc>
          <w:tcPr>
            <w:tcW w:w="1417" w:type="dxa"/>
            <w:vAlign w:val="bottom"/>
            <w:hideMark/>
          </w:tcPr>
          <w:p w14:paraId="3DE184E7" w14:textId="77777777" w:rsidR="00D37F9C" w:rsidRPr="00D37F9C" w:rsidRDefault="00D37F9C" w:rsidP="00D37F9C">
            <w:pPr>
              <w:spacing w:line="252" w:lineRule="auto"/>
              <w:jc w:val="center"/>
              <w:rPr>
                <w:lang w:val="ky-KG"/>
              </w:rPr>
            </w:pPr>
            <w:r w:rsidRPr="00D37F9C">
              <w:rPr>
                <w:lang w:val="ky-KG"/>
              </w:rPr>
              <w:t>102,1</w:t>
            </w:r>
          </w:p>
        </w:tc>
        <w:tc>
          <w:tcPr>
            <w:tcW w:w="1559" w:type="dxa"/>
            <w:vAlign w:val="bottom"/>
            <w:hideMark/>
          </w:tcPr>
          <w:p w14:paraId="0FB45B93" w14:textId="77777777" w:rsidR="00D37F9C" w:rsidRPr="00D37F9C" w:rsidRDefault="00D37F9C" w:rsidP="00D37F9C">
            <w:pPr>
              <w:spacing w:line="252" w:lineRule="auto"/>
              <w:jc w:val="center"/>
              <w:rPr>
                <w:lang w:val="ky-KG"/>
              </w:rPr>
            </w:pPr>
            <w:r w:rsidRPr="00D37F9C">
              <w:rPr>
                <w:lang w:val="ky-KG"/>
              </w:rPr>
              <w:t>97,8</w:t>
            </w:r>
          </w:p>
        </w:tc>
      </w:tr>
      <w:tr w:rsidR="00D37F9C" w:rsidRPr="00D37F9C" w14:paraId="2D37D73C" w14:textId="77777777" w:rsidTr="00D95E35">
        <w:tc>
          <w:tcPr>
            <w:tcW w:w="4219" w:type="dxa"/>
            <w:vAlign w:val="bottom"/>
            <w:hideMark/>
          </w:tcPr>
          <w:p w14:paraId="026009D1" w14:textId="77777777" w:rsidR="00D37F9C" w:rsidRPr="00D37F9C" w:rsidRDefault="00D37F9C" w:rsidP="00D37F9C">
            <w:proofErr w:type="spellStart"/>
            <w:r w:rsidRPr="00D37F9C">
              <w:t>Алкоголсуз</w:t>
            </w:r>
            <w:proofErr w:type="spellEnd"/>
            <w:r w:rsidRPr="00D37F9C">
              <w:t xml:space="preserve"> </w:t>
            </w:r>
            <w:proofErr w:type="spellStart"/>
            <w:r w:rsidRPr="00D37F9C">
              <w:t>суусундуктар</w:t>
            </w:r>
            <w:proofErr w:type="spellEnd"/>
          </w:p>
        </w:tc>
        <w:tc>
          <w:tcPr>
            <w:tcW w:w="1276" w:type="dxa"/>
            <w:hideMark/>
          </w:tcPr>
          <w:p w14:paraId="39653A98" w14:textId="77777777" w:rsidR="00D37F9C" w:rsidRPr="00D37F9C" w:rsidRDefault="00D37F9C" w:rsidP="00D37F9C">
            <w:pPr>
              <w:spacing w:line="252" w:lineRule="auto"/>
              <w:jc w:val="center"/>
              <w:rPr>
                <w:lang w:val="ky-KG"/>
              </w:rPr>
            </w:pPr>
            <w:r w:rsidRPr="00D37F9C">
              <w:rPr>
                <w:lang w:val="ky-KG"/>
              </w:rPr>
              <w:t>100,8</w:t>
            </w:r>
          </w:p>
        </w:tc>
        <w:tc>
          <w:tcPr>
            <w:tcW w:w="1276" w:type="dxa"/>
            <w:hideMark/>
          </w:tcPr>
          <w:p w14:paraId="7B859E60" w14:textId="77777777" w:rsidR="00D37F9C" w:rsidRPr="00D37F9C" w:rsidRDefault="00D37F9C" w:rsidP="00D37F9C">
            <w:pPr>
              <w:spacing w:line="252" w:lineRule="auto"/>
              <w:jc w:val="center"/>
              <w:rPr>
                <w:lang w:val="ky-KG"/>
              </w:rPr>
            </w:pPr>
            <w:r w:rsidRPr="00D37F9C">
              <w:rPr>
                <w:lang w:val="ky-KG"/>
              </w:rPr>
              <w:t>105,4</w:t>
            </w:r>
          </w:p>
        </w:tc>
        <w:tc>
          <w:tcPr>
            <w:tcW w:w="1417" w:type="dxa"/>
            <w:hideMark/>
          </w:tcPr>
          <w:p w14:paraId="5019D2D1" w14:textId="77777777" w:rsidR="00D37F9C" w:rsidRPr="00D37F9C" w:rsidRDefault="00D37F9C" w:rsidP="00D37F9C">
            <w:pPr>
              <w:spacing w:line="252" w:lineRule="auto"/>
              <w:jc w:val="center"/>
              <w:rPr>
                <w:lang w:val="ky-KG"/>
              </w:rPr>
            </w:pPr>
            <w:r w:rsidRPr="00D37F9C">
              <w:rPr>
                <w:lang w:val="ky-KG"/>
              </w:rPr>
              <w:t>104,7</w:t>
            </w:r>
          </w:p>
        </w:tc>
        <w:tc>
          <w:tcPr>
            <w:tcW w:w="1559" w:type="dxa"/>
            <w:hideMark/>
          </w:tcPr>
          <w:p w14:paraId="09B98534" w14:textId="77777777" w:rsidR="00D37F9C" w:rsidRPr="00D37F9C" w:rsidRDefault="00D37F9C" w:rsidP="00D37F9C">
            <w:pPr>
              <w:spacing w:line="252" w:lineRule="auto"/>
              <w:jc w:val="center"/>
            </w:pPr>
            <w:r w:rsidRPr="00D37F9C">
              <w:rPr>
                <w:lang w:val="ky-KG"/>
              </w:rPr>
              <w:t>104,2</w:t>
            </w:r>
          </w:p>
        </w:tc>
      </w:tr>
      <w:tr w:rsidR="00D37F9C" w:rsidRPr="00D37F9C" w14:paraId="0E1B78A6" w14:textId="77777777" w:rsidTr="00D95E35">
        <w:tc>
          <w:tcPr>
            <w:tcW w:w="4219" w:type="dxa"/>
            <w:vAlign w:val="bottom"/>
            <w:hideMark/>
          </w:tcPr>
          <w:p w14:paraId="5248ED3E" w14:textId="77777777" w:rsidR="00D37F9C" w:rsidRPr="00D37F9C" w:rsidRDefault="00D37F9C" w:rsidP="00D37F9C">
            <w:proofErr w:type="spellStart"/>
            <w:r w:rsidRPr="00D37F9C">
              <w:t>Алкоголдук</w:t>
            </w:r>
            <w:proofErr w:type="spellEnd"/>
            <w:r w:rsidRPr="00D37F9C">
              <w:t xml:space="preserve"> </w:t>
            </w:r>
            <w:proofErr w:type="spellStart"/>
            <w:r w:rsidRPr="00D37F9C">
              <w:t>ичимдиктер</w:t>
            </w:r>
            <w:proofErr w:type="spellEnd"/>
          </w:p>
        </w:tc>
        <w:tc>
          <w:tcPr>
            <w:tcW w:w="1276" w:type="dxa"/>
            <w:hideMark/>
          </w:tcPr>
          <w:p w14:paraId="52C23233" w14:textId="77777777" w:rsidR="00D37F9C" w:rsidRPr="00D37F9C" w:rsidRDefault="00D37F9C" w:rsidP="00D37F9C">
            <w:pPr>
              <w:spacing w:line="252" w:lineRule="auto"/>
              <w:jc w:val="center"/>
              <w:rPr>
                <w:lang w:val="ky-KG"/>
              </w:rPr>
            </w:pPr>
            <w:r w:rsidRPr="00D37F9C">
              <w:rPr>
                <w:lang w:val="ky-KG"/>
              </w:rPr>
              <w:t>100,0</w:t>
            </w:r>
          </w:p>
        </w:tc>
        <w:tc>
          <w:tcPr>
            <w:tcW w:w="1276" w:type="dxa"/>
            <w:hideMark/>
          </w:tcPr>
          <w:p w14:paraId="7F0C9DB9" w14:textId="77777777" w:rsidR="00D37F9C" w:rsidRPr="00D37F9C" w:rsidRDefault="00D37F9C" w:rsidP="00D37F9C">
            <w:pPr>
              <w:spacing w:line="252" w:lineRule="auto"/>
              <w:jc w:val="center"/>
              <w:rPr>
                <w:lang w:val="ky-KG"/>
              </w:rPr>
            </w:pPr>
            <w:r w:rsidRPr="00D37F9C">
              <w:rPr>
                <w:lang w:val="ky-KG"/>
              </w:rPr>
              <w:t>112,3</w:t>
            </w:r>
          </w:p>
        </w:tc>
        <w:tc>
          <w:tcPr>
            <w:tcW w:w="1417" w:type="dxa"/>
            <w:hideMark/>
          </w:tcPr>
          <w:p w14:paraId="220BC230" w14:textId="77777777" w:rsidR="00D37F9C" w:rsidRPr="00D37F9C" w:rsidRDefault="00D37F9C" w:rsidP="00D37F9C">
            <w:pPr>
              <w:spacing w:line="252" w:lineRule="auto"/>
              <w:jc w:val="center"/>
              <w:rPr>
                <w:lang w:val="ky-KG"/>
              </w:rPr>
            </w:pPr>
            <w:r w:rsidRPr="00D37F9C">
              <w:rPr>
                <w:lang w:val="ky-KG"/>
              </w:rPr>
              <w:t>112,7</w:t>
            </w:r>
          </w:p>
        </w:tc>
        <w:tc>
          <w:tcPr>
            <w:tcW w:w="1559" w:type="dxa"/>
            <w:hideMark/>
          </w:tcPr>
          <w:p w14:paraId="38256835" w14:textId="77777777" w:rsidR="00D37F9C" w:rsidRPr="00D37F9C" w:rsidRDefault="00D37F9C" w:rsidP="00D37F9C">
            <w:pPr>
              <w:spacing w:line="252" w:lineRule="auto"/>
              <w:jc w:val="center"/>
              <w:rPr>
                <w:lang w:val="ky-KG"/>
              </w:rPr>
            </w:pPr>
            <w:r w:rsidRPr="00D37F9C">
              <w:rPr>
                <w:lang w:val="ky-KG"/>
              </w:rPr>
              <w:t>107,8</w:t>
            </w:r>
          </w:p>
        </w:tc>
      </w:tr>
      <w:tr w:rsidR="00D37F9C" w:rsidRPr="00D37F9C" w14:paraId="362C38D4" w14:textId="77777777" w:rsidTr="00D95E35">
        <w:tc>
          <w:tcPr>
            <w:tcW w:w="4219" w:type="dxa"/>
            <w:tcBorders>
              <w:top w:val="nil"/>
              <w:left w:val="nil"/>
              <w:bottom w:val="single" w:sz="12" w:space="0" w:color="auto"/>
              <w:right w:val="nil"/>
            </w:tcBorders>
            <w:vAlign w:val="bottom"/>
            <w:hideMark/>
          </w:tcPr>
          <w:p w14:paraId="4EF01F0B" w14:textId="77777777" w:rsidR="00D37F9C" w:rsidRPr="00D37F9C" w:rsidRDefault="00D37F9C" w:rsidP="00D37F9C">
            <w:proofErr w:type="spellStart"/>
            <w:r w:rsidRPr="00D37F9C">
              <w:t>Тамеки</w:t>
            </w:r>
            <w:proofErr w:type="spellEnd"/>
          </w:p>
        </w:tc>
        <w:tc>
          <w:tcPr>
            <w:tcW w:w="1276" w:type="dxa"/>
            <w:tcBorders>
              <w:top w:val="nil"/>
              <w:left w:val="nil"/>
              <w:bottom w:val="single" w:sz="12" w:space="0" w:color="auto"/>
              <w:right w:val="nil"/>
            </w:tcBorders>
            <w:hideMark/>
          </w:tcPr>
          <w:p w14:paraId="6CE3BF50" w14:textId="77777777" w:rsidR="00D37F9C" w:rsidRPr="00D37F9C" w:rsidRDefault="00D37F9C" w:rsidP="00D37F9C">
            <w:pPr>
              <w:spacing w:line="252" w:lineRule="auto"/>
              <w:jc w:val="center"/>
              <w:rPr>
                <w:lang w:val="ky-KG"/>
              </w:rPr>
            </w:pPr>
            <w:r w:rsidRPr="00D37F9C">
              <w:rPr>
                <w:lang w:val="ky-KG"/>
              </w:rPr>
              <w:t>100,0</w:t>
            </w:r>
          </w:p>
        </w:tc>
        <w:tc>
          <w:tcPr>
            <w:tcW w:w="1276" w:type="dxa"/>
            <w:tcBorders>
              <w:top w:val="nil"/>
              <w:left w:val="nil"/>
              <w:bottom w:val="single" w:sz="12" w:space="0" w:color="auto"/>
              <w:right w:val="nil"/>
            </w:tcBorders>
            <w:hideMark/>
          </w:tcPr>
          <w:p w14:paraId="782F437D" w14:textId="77777777" w:rsidR="00D37F9C" w:rsidRPr="00D37F9C" w:rsidRDefault="00D37F9C" w:rsidP="00D37F9C">
            <w:pPr>
              <w:spacing w:line="252" w:lineRule="auto"/>
              <w:jc w:val="center"/>
              <w:rPr>
                <w:lang w:val="ky-KG"/>
              </w:rPr>
            </w:pPr>
            <w:r w:rsidRPr="00D37F9C">
              <w:rPr>
                <w:lang w:val="ky-KG"/>
              </w:rPr>
              <w:t>107,4</w:t>
            </w:r>
          </w:p>
        </w:tc>
        <w:tc>
          <w:tcPr>
            <w:tcW w:w="1417" w:type="dxa"/>
            <w:tcBorders>
              <w:top w:val="nil"/>
              <w:left w:val="nil"/>
              <w:bottom w:val="single" w:sz="12" w:space="0" w:color="auto"/>
              <w:right w:val="nil"/>
            </w:tcBorders>
            <w:hideMark/>
          </w:tcPr>
          <w:p w14:paraId="483D141C" w14:textId="77777777" w:rsidR="00D37F9C" w:rsidRPr="00D37F9C" w:rsidRDefault="00D37F9C" w:rsidP="00D37F9C">
            <w:pPr>
              <w:spacing w:line="252" w:lineRule="auto"/>
              <w:jc w:val="center"/>
              <w:rPr>
                <w:lang w:val="ky-KG"/>
              </w:rPr>
            </w:pPr>
            <w:r w:rsidRPr="00D37F9C">
              <w:rPr>
                <w:lang w:val="ky-KG"/>
              </w:rPr>
              <w:t>108,1</w:t>
            </w:r>
          </w:p>
        </w:tc>
        <w:tc>
          <w:tcPr>
            <w:tcW w:w="1559" w:type="dxa"/>
            <w:tcBorders>
              <w:top w:val="nil"/>
              <w:left w:val="nil"/>
              <w:bottom w:val="single" w:sz="12" w:space="0" w:color="auto"/>
              <w:right w:val="nil"/>
            </w:tcBorders>
            <w:hideMark/>
          </w:tcPr>
          <w:p w14:paraId="6A396031" w14:textId="77777777" w:rsidR="00D37F9C" w:rsidRPr="00D37F9C" w:rsidRDefault="00D37F9C" w:rsidP="00D37F9C">
            <w:pPr>
              <w:spacing w:line="252" w:lineRule="auto"/>
              <w:jc w:val="center"/>
              <w:rPr>
                <w:lang w:val="ky-KG"/>
              </w:rPr>
            </w:pPr>
            <w:r w:rsidRPr="00D37F9C">
              <w:rPr>
                <w:lang w:val="ky-KG"/>
              </w:rPr>
              <w:t>113,8</w:t>
            </w:r>
          </w:p>
        </w:tc>
      </w:tr>
    </w:tbl>
    <w:p w14:paraId="598CEE9C" w14:textId="77777777" w:rsidR="00D37F9C" w:rsidRDefault="00D37F9C"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39A3F750"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38033FC4"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201B55F6"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293A954F"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66A9B345"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57317928" w14:textId="77777777" w:rsidR="00B64A04"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01783872" w14:textId="77777777" w:rsidR="00B64A04" w:rsidRPr="00D37F9C" w:rsidRDefault="00B64A04" w:rsidP="00D37F9C">
      <w:pPr>
        <w:spacing w:after="0" w:line="240" w:lineRule="auto"/>
        <w:ind w:left="2832" w:firstLine="708"/>
        <w:rPr>
          <w:rFonts w:ascii="Times New Roman" w:eastAsia="Times New Roman" w:hAnsi="Times New Roman" w:cs="Times New Roman"/>
          <w:kern w:val="0"/>
          <w:sz w:val="20"/>
          <w:szCs w:val="20"/>
          <w:lang w:val="ky-KG" w:eastAsia="ru-RU"/>
          <w14:ligatures w14:val="none"/>
        </w:rPr>
      </w:pPr>
    </w:p>
    <w:p w14:paraId="0EAACF76"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49E58DDA" w14:textId="1D08E7E7"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37</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2024-жылдагы азык-түлүк товарларынын негизги түрлөрүнө керектөө </w:t>
      </w:r>
    </w:p>
    <w:p w14:paraId="067FAF94" w14:textId="77777777" w:rsidR="00D37F9C" w:rsidRPr="00D37F9C" w:rsidRDefault="00D37F9C" w:rsidP="00D37F9C">
      <w:pPr>
        <w:spacing w:after="0" w:line="240" w:lineRule="auto"/>
        <w:ind w:left="2124"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6B7F69E6" w14:textId="77777777" w:rsidR="00D37F9C" w:rsidRPr="00D37F9C" w:rsidRDefault="00D37F9C" w:rsidP="00D37F9C">
      <w:pPr>
        <w:spacing w:after="0" w:line="240" w:lineRule="auto"/>
        <w:ind w:left="2124" w:firstLine="708"/>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ru-RU" w:eastAsia="ru-RU"/>
          <w14:ligatures w14:val="none"/>
        </w:rPr>
        <w:t xml:space="preserve"> (</w:t>
      </w:r>
      <w:r w:rsidRPr="00D37F9C">
        <w:rPr>
          <w:rFonts w:ascii="Times New Roman" w:eastAsia="Times New Roman" w:hAnsi="Times New Roman" w:cs="Times New Roman"/>
          <w:i/>
          <w:kern w:val="0"/>
          <w:sz w:val="20"/>
          <w:szCs w:val="20"/>
          <w:lang w:val="ky-KG" w:eastAsia="ru-RU"/>
          <w14:ligatures w14:val="none"/>
        </w:rPr>
        <w:t>мурунку айга карата пайыз менен</w:t>
      </w:r>
      <w:r w:rsidRPr="00D37F9C">
        <w:rPr>
          <w:rFonts w:ascii="Times New Roman" w:eastAsia="Times New Roman" w:hAnsi="Times New Roman" w:cs="Times New Roman"/>
          <w:i/>
          <w:kern w:val="0"/>
          <w:sz w:val="20"/>
          <w:szCs w:val="20"/>
          <w:lang w:val="ru-RU" w:eastAsia="ru-RU"/>
          <w14:ligatures w14:val="none"/>
        </w:rPr>
        <w:t>)</w:t>
      </w:r>
    </w:p>
    <w:p w14:paraId="120E920C" w14:textId="77777777" w:rsidR="00D37F9C" w:rsidRPr="00D37F9C" w:rsidRDefault="00D37F9C" w:rsidP="00D37F9C">
      <w:pPr>
        <w:spacing w:after="0" w:line="252" w:lineRule="auto"/>
        <w:rPr>
          <w:rFonts w:ascii="Times New Roman" w:eastAsia="Times New Roman" w:hAnsi="Times New Roman" w:cs="Times New Roman"/>
          <w:kern w:val="0"/>
          <w:sz w:val="10"/>
          <w:szCs w:val="10"/>
          <w:lang w:val="ru-RU"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D37F9C" w:rsidRPr="00D37F9C" w14:paraId="14FA8892" w14:textId="77777777" w:rsidTr="00D95E35">
        <w:trPr>
          <w:trHeight w:val="226"/>
          <w:tblHeader/>
        </w:trPr>
        <w:tc>
          <w:tcPr>
            <w:tcW w:w="1109" w:type="dxa"/>
            <w:vMerge w:val="restart"/>
            <w:tcBorders>
              <w:top w:val="single" w:sz="12" w:space="0" w:color="auto"/>
              <w:left w:val="nil"/>
              <w:bottom w:val="nil"/>
              <w:right w:val="nil"/>
            </w:tcBorders>
            <w:vAlign w:val="center"/>
          </w:tcPr>
          <w:p w14:paraId="540582A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7271B4D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0F330E66"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34BC096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2CC10CDB"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Уйдун</w:t>
            </w:r>
          </w:p>
          <w:p w14:paraId="05170B00"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600D9F8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Кой-</w:t>
            </w:r>
            <w:proofErr w:type="spellStart"/>
            <w:r w:rsidRPr="00D37F9C">
              <w:rPr>
                <w:rFonts w:ascii="Times New Roman" w:eastAsia="Times New Roman" w:hAnsi="Times New Roman" w:cs="Times New Roman"/>
                <w:b/>
                <w:kern w:val="0"/>
                <w:sz w:val="20"/>
                <w:szCs w:val="20"/>
                <w:lang w:val="ky-KG" w:eastAsia="ru-RU"/>
                <w14:ligatures w14:val="none"/>
              </w:rPr>
              <w:t>дун</w:t>
            </w:r>
            <w:proofErr w:type="spellEnd"/>
            <w:r w:rsidRPr="00D37F9C">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05AD84B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6CC91A53"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7A03C4A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7D9D420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Күн карама майы</w:t>
            </w:r>
          </w:p>
        </w:tc>
      </w:tr>
      <w:tr w:rsidR="00D37F9C" w:rsidRPr="00D37F9C" w14:paraId="660B7334" w14:textId="77777777" w:rsidTr="00D95E35">
        <w:trPr>
          <w:trHeight w:val="226"/>
          <w:tblHeader/>
        </w:trPr>
        <w:tc>
          <w:tcPr>
            <w:tcW w:w="1109" w:type="dxa"/>
            <w:vMerge/>
            <w:tcBorders>
              <w:top w:val="single" w:sz="12" w:space="0" w:color="auto"/>
              <w:left w:val="nil"/>
              <w:bottom w:val="nil"/>
              <w:right w:val="nil"/>
            </w:tcBorders>
            <w:vAlign w:val="center"/>
            <w:hideMark/>
          </w:tcPr>
          <w:p w14:paraId="6A55F8EA"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8" w:space="0" w:color="auto"/>
              <w:left w:val="nil"/>
              <w:bottom w:val="nil"/>
              <w:right w:val="nil"/>
            </w:tcBorders>
            <w:hideMark/>
          </w:tcPr>
          <w:p w14:paraId="7F3B2BD4" w14:textId="77777777" w:rsidR="00D37F9C" w:rsidRPr="00D37F9C" w:rsidRDefault="00D37F9C" w:rsidP="00D37F9C">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жогорку</w:t>
            </w:r>
            <w:r w:rsidRPr="00D37F9C">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1C0D69C4"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бирин-чи</w:t>
            </w:r>
            <w:r w:rsidRPr="00D37F9C">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499F4085"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7D7B109E"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5398996"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3B603A00"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759DEB3D"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465669D0"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C2624B4"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5E5B0CEB"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r>
      <w:tr w:rsidR="00D37F9C" w:rsidRPr="00D37F9C" w14:paraId="5DC7ED9A" w14:textId="77777777" w:rsidTr="00D95E35">
        <w:trPr>
          <w:trHeight w:hRule="exact" w:val="113"/>
        </w:trPr>
        <w:tc>
          <w:tcPr>
            <w:tcW w:w="1109" w:type="dxa"/>
            <w:tcBorders>
              <w:top w:val="nil"/>
              <w:left w:val="nil"/>
              <w:bottom w:val="single" w:sz="12" w:space="0" w:color="auto"/>
              <w:right w:val="nil"/>
            </w:tcBorders>
          </w:tcPr>
          <w:p w14:paraId="604F77F1" w14:textId="77777777" w:rsidR="00D37F9C" w:rsidRPr="00D37F9C" w:rsidRDefault="00D37F9C" w:rsidP="00D37F9C">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63B94186"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55139DE0"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6C9C7F4D"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4ACCA083"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27369F07"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757F966C"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3ABAA6FE"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25A53E8F"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4F5DB716"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5945973D"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D37F9C" w:rsidRPr="00D37F9C" w14:paraId="4599BB67" w14:textId="77777777" w:rsidTr="00D95E35">
        <w:trPr>
          <w:trHeight w:hRule="exact" w:val="285"/>
        </w:trPr>
        <w:tc>
          <w:tcPr>
            <w:tcW w:w="1109" w:type="dxa"/>
            <w:tcBorders>
              <w:top w:val="single" w:sz="12" w:space="0" w:color="auto"/>
              <w:left w:val="nil"/>
              <w:bottom w:val="nil"/>
              <w:right w:val="nil"/>
            </w:tcBorders>
            <w:vAlign w:val="bottom"/>
            <w:hideMark/>
          </w:tcPr>
          <w:p w14:paraId="59F3231B"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left w:val="nil"/>
              <w:bottom w:val="nil"/>
              <w:right w:val="nil"/>
            </w:tcBorders>
            <w:vAlign w:val="center"/>
            <w:hideMark/>
          </w:tcPr>
          <w:p w14:paraId="5F96ADC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101,4</w:t>
            </w:r>
          </w:p>
        </w:tc>
        <w:tc>
          <w:tcPr>
            <w:tcW w:w="971" w:type="dxa"/>
            <w:tcBorders>
              <w:top w:val="single" w:sz="12" w:space="0" w:color="auto"/>
              <w:left w:val="nil"/>
              <w:bottom w:val="nil"/>
              <w:right w:val="nil"/>
            </w:tcBorders>
            <w:vAlign w:val="bottom"/>
            <w:hideMark/>
          </w:tcPr>
          <w:p w14:paraId="3296A05D"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5792D22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3695B94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28F1A3B9"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830" w:type="dxa"/>
            <w:tcBorders>
              <w:top w:val="single" w:sz="12" w:space="0" w:color="auto"/>
              <w:left w:val="nil"/>
              <w:bottom w:val="nil"/>
              <w:right w:val="nil"/>
            </w:tcBorders>
            <w:vAlign w:val="center"/>
            <w:hideMark/>
          </w:tcPr>
          <w:p w14:paraId="5922BC4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970" w:type="dxa"/>
            <w:tcBorders>
              <w:top w:val="single" w:sz="12" w:space="0" w:color="auto"/>
              <w:left w:val="nil"/>
              <w:bottom w:val="nil"/>
              <w:right w:val="nil"/>
            </w:tcBorders>
            <w:vAlign w:val="center"/>
            <w:hideMark/>
          </w:tcPr>
          <w:p w14:paraId="249D17D4"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106,3</w:t>
            </w:r>
          </w:p>
        </w:tc>
        <w:tc>
          <w:tcPr>
            <w:tcW w:w="692" w:type="dxa"/>
            <w:tcBorders>
              <w:top w:val="single" w:sz="12" w:space="0" w:color="auto"/>
              <w:left w:val="nil"/>
              <w:bottom w:val="nil"/>
              <w:right w:val="nil"/>
            </w:tcBorders>
            <w:vAlign w:val="center"/>
            <w:hideMark/>
          </w:tcPr>
          <w:p w14:paraId="39A7F06A"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102,7</w:t>
            </w:r>
          </w:p>
        </w:tc>
        <w:tc>
          <w:tcPr>
            <w:tcW w:w="831" w:type="dxa"/>
            <w:tcBorders>
              <w:top w:val="single" w:sz="12" w:space="0" w:color="auto"/>
              <w:left w:val="nil"/>
              <w:bottom w:val="nil"/>
              <w:right w:val="nil"/>
            </w:tcBorders>
            <w:vAlign w:val="center"/>
            <w:hideMark/>
          </w:tcPr>
          <w:p w14:paraId="7ABEE88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98,2</w:t>
            </w:r>
          </w:p>
        </w:tc>
        <w:tc>
          <w:tcPr>
            <w:tcW w:w="918" w:type="dxa"/>
            <w:tcBorders>
              <w:top w:val="single" w:sz="12" w:space="0" w:color="auto"/>
              <w:left w:val="nil"/>
              <w:bottom w:val="nil"/>
              <w:right w:val="nil"/>
            </w:tcBorders>
            <w:vAlign w:val="center"/>
            <w:hideMark/>
          </w:tcPr>
          <w:p w14:paraId="08EB4A9A"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100,9</w:t>
            </w:r>
          </w:p>
        </w:tc>
      </w:tr>
      <w:tr w:rsidR="00D37F9C" w:rsidRPr="00D37F9C" w14:paraId="4B8955E9" w14:textId="77777777" w:rsidTr="00D95E35">
        <w:trPr>
          <w:trHeight w:hRule="exact" w:val="285"/>
        </w:trPr>
        <w:tc>
          <w:tcPr>
            <w:tcW w:w="1109" w:type="dxa"/>
            <w:vAlign w:val="bottom"/>
            <w:hideMark/>
          </w:tcPr>
          <w:p w14:paraId="35B746DE"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5326946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103,9</w:t>
            </w:r>
          </w:p>
        </w:tc>
        <w:tc>
          <w:tcPr>
            <w:tcW w:w="971" w:type="dxa"/>
            <w:vAlign w:val="bottom"/>
            <w:hideMark/>
          </w:tcPr>
          <w:p w14:paraId="0A191B61"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101,6</w:t>
            </w:r>
          </w:p>
        </w:tc>
        <w:tc>
          <w:tcPr>
            <w:tcW w:w="831" w:type="dxa"/>
            <w:vAlign w:val="center"/>
            <w:hideMark/>
          </w:tcPr>
          <w:p w14:paraId="003BFC6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84FD78A"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99,6</w:t>
            </w:r>
          </w:p>
        </w:tc>
        <w:tc>
          <w:tcPr>
            <w:tcW w:w="831" w:type="dxa"/>
            <w:vAlign w:val="center"/>
            <w:hideMark/>
          </w:tcPr>
          <w:p w14:paraId="4A0C78DD"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101,0</w:t>
            </w:r>
          </w:p>
        </w:tc>
        <w:tc>
          <w:tcPr>
            <w:tcW w:w="830" w:type="dxa"/>
            <w:vAlign w:val="center"/>
            <w:hideMark/>
          </w:tcPr>
          <w:p w14:paraId="5B85932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970" w:type="dxa"/>
            <w:vAlign w:val="center"/>
            <w:hideMark/>
          </w:tcPr>
          <w:p w14:paraId="2E6C100C"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02B0690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101,1</w:t>
            </w:r>
          </w:p>
        </w:tc>
        <w:tc>
          <w:tcPr>
            <w:tcW w:w="831" w:type="dxa"/>
            <w:vAlign w:val="center"/>
            <w:hideMark/>
          </w:tcPr>
          <w:p w14:paraId="44B96AF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918" w:type="dxa"/>
            <w:vAlign w:val="center"/>
            <w:hideMark/>
          </w:tcPr>
          <w:p w14:paraId="1849352A"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591BA39C" w14:textId="77777777" w:rsidTr="00D95E35">
        <w:trPr>
          <w:trHeight w:hRule="exact" w:val="285"/>
        </w:trPr>
        <w:tc>
          <w:tcPr>
            <w:tcW w:w="1109" w:type="dxa"/>
            <w:vAlign w:val="bottom"/>
            <w:hideMark/>
          </w:tcPr>
          <w:p w14:paraId="6EB1BAB0"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Март </w:t>
            </w:r>
          </w:p>
        </w:tc>
        <w:tc>
          <w:tcPr>
            <w:tcW w:w="1018" w:type="dxa"/>
            <w:vAlign w:val="center"/>
            <w:hideMark/>
          </w:tcPr>
          <w:p w14:paraId="3353D31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101,0</w:t>
            </w:r>
          </w:p>
        </w:tc>
        <w:tc>
          <w:tcPr>
            <w:tcW w:w="971" w:type="dxa"/>
            <w:vAlign w:val="bottom"/>
            <w:hideMark/>
          </w:tcPr>
          <w:p w14:paraId="31D7165E"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2381E04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4885CC4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4FF97F87"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319E347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c>
          <w:tcPr>
            <w:tcW w:w="970" w:type="dxa"/>
            <w:vAlign w:val="center"/>
            <w:hideMark/>
          </w:tcPr>
          <w:p w14:paraId="1D4E70BA"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97,8</w:t>
            </w:r>
          </w:p>
        </w:tc>
        <w:tc>
          <w:tcPr>
            <w:tcW w:w="692" w:type="dxa"/>
            <w:vAlign w:val="center"/>
            <w:hideMark/>
          </w:tcPr>
          <w:p w14:paraId="6547405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797C79A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101,7</w:t>
            </w:r>
          </w:p>
        </w:tc>
        <w:tc>
          <w:tcPr>
            <w:tcW w:w="918" w:type="dxa"/>
            <w:vAlign w:val="center"/>
            <w:hideMark/>
          </w:tcPr>
          <w:p w14:paraId="3755293C"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98,2</w:t>
            </w:r>
          </w:p>
        </w:tc>
      </w:tr>
      <w:tr w:rsidR="00D37F9C" w:rsidRPr="00D37F9C" w14:paraId="338FADA3" w14:textId="77777777" w:rsidTr="00D95E35">
        <w:trPr>
          <w:trHeight w:hRule="exact" w:val="278"/>
        </w:trPr>
        <w:tc>
          <w:tcPr>
            <w:tcW w:w="1109" w:type="dxa"/>
            <w:hideMark/>
          </w:tcPr>
          <w:p w14:paraId="14607616"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Апрель</w:t>
            </w:r>
          </w:p>
        </w:tc>
        <w:tc>
          <w:tcPr>
            <w:tcW w:w="1018" w:type="dxa"/>
            <w:vAlign w:val="center"/>
            <w:hideMark/>
          </w:tcPr>
          <w:p w14:paraId="539ED85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100,7</w:t>
            </w:r>
          </w:p>
        </w:tc>
        <w:tc>
          <w:tcPr>
            <w:tcW w:w="971" w:type="dxa"/>
            <w:hideMark/>
          </w:tcPr>
          <w:p w14:paraId="0FDF9F10" w14:textId="77777777" w:rsidR="00D37F9C" w:rsidRPr="00D37F9C" w:rsidRDefault="00D37F9C" w:rsidP="00D37F9C">
            <w:pPr>
              <w:spacing w:after="0" w:line="276" w:lineRule="auto"/>
              <w:ind w:right="3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99,1</w:t>
            </w:r>
          </w:p>
        </w:tc>
        <w:tc>
          <w:tcPr>
            <w:tcW w:w="831" w:type="dxa"/>
            <w:vAlign w:val="center"/>
            <w:hideMark/>
          </w:tcPr>
          <w:p w14:paraId="10E5E78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98,6</w:t>
            </w:r>
          </w:p>
        </w:tc>
        <w:tc>
          <w:tcPr>
            <w:tcW w:w="830" w:type="dxa"/>
            <w:vAlign w:val="center"/>
            <w:hideMark/>
          </w:tcPr>
          <w:p w14:paraId="5EF0012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8693093"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3679577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101,0</w:t>
            </w:r>
          </w:p>
        </w:tc>
        <w:tc>
          <w:tcPr>
            <w:tcW w:w="970" w:type="dxa"/>
            <w:vAlign w:val="center"/>
            <w:hideMark/>
          </w:tcPr>
          <w:p w14:paraId="681D1E76"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96,4</w:t>
            </w:r>
          </w:p>
        </w:tc>
        <w:tc>
          <w:tcPr>
            <w:tcW w:w="692" w:type="dxa"/>
            <w:vAlign w:val="center"/>
            <w:hideMark/>
          </w:tcPr>
          <w:p w14:paraId="4026717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100,7</w:t>
            </w:r>
          </w:p>
        </w:tc>
        <w:tc>
          <w:tcPr>
            <w:tcW w:w="831" w:type="dxa"/>
            <w:vAlign w:val="center"/>
            <w:hideMark/>
          </w:tcPr>
          <w:p w14:paraId="1DDC42A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101,1</w:t>
            </w:r>
          </w:p>
        </w:tc>
        <w:tc>
          <w:tcPr>
            <w:tcW w:w="918" w:type="dxa"/>
            <w:vAlign w:val="center"/>
          </w:tcPr>
          <w:p w14:paraId="25F567F2"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98,5</w:t>
            </w:r>
          </w:p>
          <w:p w14:paraId="52A164A3"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149EA420"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250B0A1C"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D37F9C" w:rsidRPr="00D37F9C" w14:paraId="7A4CF3F7" w14:textId="77777777" w:rsidTr="00D95E35">
        <w:trPr>
          <w:trHeight w:hRule="exact" w:val="267"/>
        </w:trPr>
        <w:tc>
          <w:tcPr>
            <w:tcW w:w="1109" w:type="dxa"/>
            <w:hideMark/>
          </w:tcPr>
          <w:p w14:paraId="2A051B6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Май</w:t>
            </w:r>
          </w:p>
        </w:tc>
        <w:tc>
          <w:tcPr>
            <w:tcW w:w="1018" w:type="dxa"/>
            <w:vAlign w:val="center"/>
            <w:hideMark/>
          </w:tcPr>
          <w:p w14:paraId="20F952C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99,6</w:t>
            </w:r>
          </w:p>
        </w:tc>
        <w:tc>
          <w:tcPr>
            <w:tcW w:w="971" w:type="dxa"/>
            <w:hideMark/>
          </w:tcPr>
          <w:p w14:paraId="17E968A6"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70605F4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3C34F34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664B5D7"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830" w:type="dxa"/>
            <w:vAlign w:val="center"/>
            <w:hideMark/>
          </w:tcPr>
          <w:p w14:paraId="70A0DFE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97,4</w:t>
            </w:r>
          </w:p>
        </w:tc>
        <w:tc>
          <w:tcPr>
            <w:tcW w:w="970" w:type="dxa"/>
            <w:vAlign w:val="center"/>
            <w:hideMark/>
          </w:tcPr>
          <w:p w14:paraId="66BAA936"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97,4</w:t>
            </w:r>
          </w:p>
        </w:tc>
        <w:tc>
          <w:tcPr>
            <w:tcW w:w="692" w:type="dxa"/>
            <w:vAlign w:val="center"/>
            <w:hideMark/>
          </w:tcPr>
          <w:p w14:paraId="21FA660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96,8</w:t>
            </w:r>
          </w:p>
        </w:tc>
        <w:tc>
          <w:tcPr>
            <w:tcW w:w="831" w:type="dxa"/>
            <w:vAlign w:val="center"/>
            <w:hideMark/>
          </w:tcPr>
          <w:p w14:paraId="1E297D4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918" w:type="dxa"/>
            <w:vAlign w:val="center"/>
          </w:tcPr>
          <w:p w14:paraId="38B7D8FF"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p w14:paraId="000C7E11"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D37F9C" w:rsidRPr="00D37F9C" w14:paraId="6FC07A4D" w14:textId="77777777" w:rsidTr="00D95E35">
        <w:trPr>
          <w:trHeight w:hRule="exact" w:val="267"/>
        </w:trPr>
        <w:tc>
          <w:tcPr>
            <w:tcW w:w="1109" w:type="dxa"/>
            <w:hideMark/>
          </w:tcPr>
          <w:p w14:paraId="753847DC"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Июнь</w:t>
            </w:r>
          </w:p>
        </w:tc>
        <w:tc>
          <w:tcPr>
            <w:tcW w:w="1018" w:type="dxa"/>
            <w:vAlign w:val="center"/>
            <w:hideMark/>
          </w:tcPr>
          <w:p w14:paraId="0B29B79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98,6</w:t>
            </w:r>
          </w:p>
        </w:tc>
        <w:tc>
          <w:tcPr>
            <w:tcW w:w="971" w:type="dxa"/>
            <w:hideMark/>
          </w:tcPr>
          <w:p w14:paraId="5A74C849"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4D348DB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742D35E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05793D34"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172DB18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101,4</w:t>
            </w:r>
          </w:p>
        </w:tc>
        <w:tc>
          <w:tcPr>
            <w:tcW w:w="970" w:type="dxa"/>
            <w:vAlign w:val="center"/>
            <w:hideMark/>
          </w:tcPr>
          <w:p w14:paraId="4F01813B"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96,6</w:t>
            </w:r>
          </w:p>
        </w:tc>
        <w:tc>
          <w:tcPr>
            <w:tcW w:w="692" w:type="dxa"/>
            <w:vAlign w:val="center"/>
            <w:hideMark/>
          </w:tcPr>
          <w:p w14:paraId="07C79CD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93,7</w:t>
            </w:r>
          </w:p>
        </w:tc>
        <w:tc>
          <w:tcPr>
            <w:tcW w:w="831" w:type="dxa"/>
            <w:vAlign w:val="center"/>
            <w:hideMark/>
          </w:tcPr>
          <w:p w14:paraId="0FD78C0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101,9</w:t>
            </w:r>
          </w:p>
        </w:tc>
        <w:tc>
          <w:tcPr>
            <w:tcW w:w="918" w:type="dxa"/>
            <w:vAlign w:val="center"/>
            <w:hideMark/>
          </w:tcPr>
          <w:p w14:paraId="5B232E9F"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100,2</w:t>
            </w:r>
          </w:p>
        </w:tc>
      </w:tr>
      <w:tr w:rsidR="00D37F9C" w:rsidRPr="00D37F9C" w14:paraId="0EB97F41" w14:textId="77777777" w:rsidTr="00D95E35">
        <w:trPr>
          <w:trHeight w:hRule="exact" w:val="267"/>
        </w:trPr>
        <w:tc>
          <w:tcPr>
            <w:tcW w:w="1109" w:type="dxa"/>
            <w:hideMark/>
          </w:tcPr>
          <w:p w14:paraId="4620D56E"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Июль</w:t>
            </w:r>
          </w:p>
        </w:tc>
        <w:tc>
          <w:tcPr>
            <w:tcW w:w="1018" w:type="dxa"/>
            <w:vAlign w:val="center"/>
            <w:hideMark/>
          </w:tcPr>
          <w:p w14:paraId="74A8C7B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101,5</w:t>
            </w:r>
          </w:p>
        </w:tc>
        <w:tc>
          <w:tcPr>
            <w:tcW w:w="971" w:type="dxa"/>
            <w:hideMark/>
          </w:tcPr>
          <w:p w14:paraId="0A034AEC"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831" w:type="dxa"/>
            <w:vAlign w:val="center"/>
            <w:hideMark/>
          </w:tcPr>
          <w:p w14:paraId="3B5DE81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C9EC36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11BC2875"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102,1</w:t>
            </w:r>
          </w:p>
        </w:tc>
        <w:tc>
          <w:tcPr>
            <w:tcW w:w="830" w:type="dxa"/>
            <w:vAlign w:val="center"/>
            <w:hideMark/>
          </w:tcPr>
          <w:p w14:paraId="7A68CDA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100,8</w:t>
            </w:r>
          </w:p>
        </w:tc>
        <w:tc>
          <w:tcPr>
            <w:tcW w:w="970" w:type="dxa"/>
            <w:vAlign w:val="center"/>
            <w:hideMark/>
          </w:tcPr>
          <w:p w14:paraId="21A6152D"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96,7</w:t>
            </w:r>
          </w:p>
        </w:tc>
        <w:tc>
          <w:tcPr>
            <w:tcW w:w="692" w:type="dxa"/>
            <w:vAlign w:val="center"/>
            <w:hideMark/>
          </w:tcPr>
          <w:p w14:paraId="7B8717EA"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98,0</w:t>
            </w:r>
          </w:p>
        </w:tc>
        <w:tc>
          <w:tcPr>
            <w:tcW w:w="831" w:type="dxa"/>
            <w:vAlign w:val="center"/>
            <w:hideMark/>
          </w:tcPr>
          <w:p w14:paraId="08AD718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100,8</w:t>
            </w:r>
          </w:p>
        </w:tc>
        <w:tc>
          <w:tcPr>
            <w:tcW w:w="918" w:type="dxa"/>
            <w:vAlign w:val="center"/>
            <w:hideMark/>
          </w:tcPr>
          <w:p w14:paraId="00E93C43"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r>
      <w:tr w:rsidR="00D37F9C" w:rsidRPr="00D37F9C" w14:paraId="2D7B1B11" w14:textId="77777777" w:rsidTr="00D95E35">
        <w:trPr>
          <w:trHeight w:hRule="exact" w:val="267"/>
        </w:trPr>
        <w:tc>
          <w:tcPr>
            <w:tcW w:w="1109" w:type="dxa"/>
            <w:hideMark/>
          </w:tcPr>
          <w:p w14:paraId="7D539AD5"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Август</w:t>
            </w:r>
          </w:p>
        </w:tc>
        <w:tc>
          <w:tcPr>
            <w:tcW w:w="1018" w:type="dxa"/>
            <w:vAlign w:val="center"/>
            <w:hideMark/>
          </w:tcPr>
          <w:p w14:paraId="0B67C7E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971" w:type="dxa"/>
            <w:hideMark/>
          </w:tcPr>
          <w:p w14:paraId="276C4448"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99,2</w:t>
            </w:r>
          </w:p>
        </w:tc>
        <w:tc>
          <w:tcPr>
            <w:tcW w:w="831" w:type="dxa"/>
            <w:vAlign w:val="center"/>
            <w:hideMark/>
          </w:tcPr>
          <w:p w14:paraId="7F84387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E7679C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7229C331"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c>
          <w:tcPr>
            <w:tcW w:w="830" w:type="dxa"/>
            <w:vAlign w:val="center"/>
            <w:hideMark/>
          </w:tcPr>
          <w:p w14:paraId="4732261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c>
          <w:tcPr>
            <w:tcW w:w="970" w:type="dxa"/>
            <w:vAlign w:val="center"/>
            <w:hideMark/>
          </w:tcPr>
          <w:p w14:paraId="69EBFA6C"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1CF2F8A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98,5</w:t>
            </w:r>
          </w:p>
        </w:tc>
        <w:tc>
          <w:tcPr>
            <w:tcW w:w="831" w:type="dxa"/>
            <w:vAlign w:val="center"/>
            <w:hideMark/>
          </w:tcPr>
          <w:p w14:paraId="303AA67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918" w:type="dxa"/>
            <w:vAlign w:val="center"/>
            <w:hideMark/>
          </w:tcPr>
          <w:p w14:paraId="5511F89A"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105,1</w:t>
            </w:r>
          </w:p>
        </w:tc>
      </w:tr>
      <w:tr w:rsidR="00D37F9C" w:rsidRPr="00D37F9C" w14:paraId="3C485216" w14:textId="77777777" w:rsidTr="00D95E35">
        <w:trPr>
          <w:trHeight w:hRule="exact" w:val="267"/>
        </w:trPr>
        <w:tc>
          <w:tcPr>
            <w:tcW w:w="1109" w:type="dxa"/>
            <w:hideMark/>
          </w:tcPr>
          <w:p w14:paraId="66CA1CF6"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Сентябрь</w:t>
            </w:r>
          </w:p>
        </w:tc>
        <w:tc>
          <w:tcPr>
            <w:tcW w:w="1018" w:type="dxa"/>
            <w:vAlign w:val="center"/>
            <w:hideMark/>
          </w:tcPr>
          <w:p w14:paraId="72C5F5A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99,1</w:t>
            </w:r>
          </w:p>
        </w:tc>
        <w:tc>
          <w:tcPr>
            <w:tcW w:w="971" w:type="dxa"/>
            <w:hideMark/>
          </w:tcPr>
          <w:p w14:paraId="2F6D5A1D"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831" w:type="dxa"/>
            <w:vAlign w:val="center"/>
            <w:hideMark/>
          </w:tcPr>
          <w:p w14:paraId="1126D39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102,0</w:t>
            </w:r>
          </w:p>
        </w:tc>
        <w:tc>
          <w:tcPr>
            <w:tcW w:w="830" w:type="dxa"/>
            <w:vAlign w:val="center"/>
            <w:hideMark/>
          </w:tcPr>
          <w:p w14:paraId="1990258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102,0</w:t>
            </w:r>
          </w:p>
        </w:tc>
        <w:tc>
          <w:tcPr>
            <w:tcW w:w="831" w:type="dxa"/>
            <w:vAlign w:val="center"/>
            <w:hideMark/>
          </w:tcPr>
          <w:p w14:paraId="49FC14BD"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109,7</w:t>
            </w:r>
          </w:p>
        </w:tc>
        <w:tc>
          <w:tcPr>
            <w:tcW w:w="830" w:type="dxa"/>
            <w:vAlign w:val="center"/>
            <w:hideMark/>
          </w:tcPr>
          <w:p w14:paraId="66B4840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363AEE6B"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0DD956D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c>
          <w:tcPr>
            <w:tcW w:w="831" w:type="dxa"/>
            <w:vAlign w:val="center"/>
            <w:hideMark/>
          </w:tcPr>
          <w:p w14:paraId="65E5330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99,6</w:t>
            </w:r>
          </w:p>
        </w:tc>
        <w:tc>
          <w:tcPr>
            <w:tcW w:w="918" w:type="dxa"/>
            <w:vAlign w:val="center"/>
            <w:hideMark/>
          </w:tcPr>
          <w:p w14:paraId="24E33A82"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102,8</w:t>
            </w:r>
          </w:p>
        </w:tc>
      </w:tr>
      <w:tr w:rsidR="00D37F9C" w:rsidRPr="00D37F9C" w14:paraId="1D25FB66" w14:textId="77777777" w:rsidTr="00D95E35">
        <w:trPr>
          <w:trHeight w:hRule="exact" w:val="267"/>
        </w:trPr>
        <w:tc>
          <w:tcPr>
            <w:tcW w:w="1109" w:type="dxa"/>
            <w:tcBorders>
              <w:top w:val="nil"/>
              <w:left w:val="nil"/>
              <w:bottom w:val="single" w:sz="12" w:space="0" w:color="auto"/>
              <w:right w:val="nil"/>
            </w:tcBorders>
            <w:hideMark/>
          </w:tcPr>
          <w:p w14:paraId="3D81ED0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Октябрь</w:t>
            </w:r>
          </w:p>
        </w:tc>
        <w:tc>
          <w:tcPr>
            <w:tcW w:w="1018" w:type="dxa"/>
            <w:tcBorders>
              <w:top w:val="nil"/>
              <w:left w:val="nil"/>
              <w:bottom w:val="single" w:sz="12" w:space="0" w:color="auto"/>
              <w:right w:val="nil"/>
            </w:tcBorders>
            <w:vAlign w:val="center"/>
            <w:hideMark/>
          </w:tcPr>
          <w:p w14:paraId="3C7034D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101,1</w:t>
            </w:r>
          </w:p>
        </w:tc>
        <w:tc>
          <w:tcPr>
            <w:tcW w:w="971" w:type="dxa"/>
            <w:tcBorders>
              <w:top w:val="nil"/>
              <w:left w:val="nil"/>
              <w:bottom w:val="single" w:sz="12" w:space="0" w:color="auto"/>
              <w:right w:val="nil"/>
            </w:tcBorders>
            <w:hideMark/>
          </w:tcPr>
          <w:p w14:paraId="37A7CE29" w14:textId="77777777" w:rsidR="00D37F9C" w:rsidRPr="00D37F9C" w:rsidRDefault="00D37F9C" w:rsidP="00D37F9C">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831" w:type="dxa"/>
            <w:tcBorders>
              <w:top w:val="nil"/>
              <w:left w:val="nil"/>
              <w:bottom w:val="single" w:sz="12" w:space="0" w:color="auto"/>
              <w:right w:val="nil"/>
            </w:tcBorders>
            <w:vAlign w:val="center"/>
            <w:hideMark/>
          </w:tcPr>
          <w:p w14:paraId="3B9CBB4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100,4</w:t>
            </w:r>
          </w:p>
        </w:tc>
        <w:tc>
          <w:tcPr>
            <w:tcW w:w="830" w:type="dxa"/>
            <w:tcBorders>
              <w:top w:val="nil"/>
              <w:left w:val="nil"/>
              <w:bottom w:val="single" w:sz="12" w:space="0" w:color="auto"/>
              <w:right w:val="nil"/>
            </w:tcBorders>
            <w:vAlign w:val="center"/>
            <w:hideMark/>
          </w:tcPr>
          <w:p w14:paraId="06C8ADF1"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107,8</w:t>
            </w:r>
          </w:p>
        </w:tc>
        <w:tc>
          <w:tcPr>
            <w:tcW w:w="831" w:type="dxa"/>
            <w:tcBorders>
              <w:top w:val="nil"/>
              <w:left w:val="nil"/>
              <w:bottom w:val="single" w:sz="12" w:space="0" w:color="auto"/>
              <w:right w:val="nil"/>
            </w:tcBorders>
            <w:vAlign w:val="center"/>
            <w:hideMark/>
          </w:tcPr>
          <w:p w14:paraId="5BC5BDA8" w14:textId="77777777" w:rsidR="00D37F9C" w:rsidRPr="00D37F9C" w:rsidRDefault="00D37F9C" w:rsidP="00D37F9C">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101,8</w:t>
            </w:r>
          </w:p>
        </w:tc>
        <w:tc>
          <w:tcPr>
            <w:tcW w:w="830" w:type="dxa"/>
            <w:tcBorders>
              <w:top w:val="nil"/>
              <w:left w:val="nil"/>
              <w:bottom w:val="single" w:sz="12" w:space="0" w:color="auto"/>
              <w:right w:val="nil"/>
            </w:tcBorders>
            <w:vAlign w:val="center"/>
            <w:hideMark/>
          </w:tcPr>
          <w:p w14:paraId="4C09BE5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970" w:type="dxa"/>
            <w:tcBorders>
              <w:top w:val="nil"/>
              <w:left w:val="nil"/>
              <w:bottom w:val="single" w:sz="12" w:space="0" w:color="auto"/>
              <w:right w:val="nil"/>
            </w:tcBorders>
            <w:vAlign w:val="center"/>
            <w:hideMark/>
          </w:tcPr>
          <w:p w14:paraId="2CD796BA"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692" w:type="dxa"/>
            <w:tcBorders>
              <w:top w:val="nil"/>
              <w:left w:val="nil"/>
              <w:bottom w:val="single" w:sz="12" w:space="0" w:color="auto"/>
              <w:right w:val="nil"/>
            </w:tcBorders>
            <w:vAlign w:val="center"/>
            <w:hideMark/>
          </w:tcPr>
          <w:p w14:paraId="65BE1AD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102,5</w:t>
            </w:r>
          </w:p>
        </w:tc>
        <w:tc>
          <w:tcPr>
            <w:tcW w:w="831" w:type="dxa"/>
            <w:tcBorders>
              <w:top w:val="nil"/>
              <w:left w:val="nil"/>
              <w:bottom w:val="single" w:sz="12" w:space="0" w:color="auto"/>
              <w:right w:val="nil"/>
            </w:tcBorders>
            <w:vAlign w:val="center"/>
            <w:hideMark/>
          </w:tcPr>
          <w:p w14:paraId="49195A1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98,5</w:t>
            </w:r>
          </w:p>
        </w:tc>
        <w:tc>
          <w:tcPr>
            <w:tcW w:w="918" w:type="dxa"/>
            <w:tcBorders>
              <w:top w:val="nil"/>
              <w:left w:val="nil"/>
              <w:bottom w:val="single" w:sz="12" w:space="0" w:color="auto"/>
              <w:right w:val="nil"/>
            </w:tcBorders>
            <w:vAlign w:val="center"/>
            <w:hideMark/>
          </w:tcPr>
          <w:p w14:paraId="6CA1FAF8" w14:textId="77777777" w:rsidR="00D37F9C" w:rsidRPr="00D37F9C" w:rsidRDefault="00D37F9C" w:rsidP="00D37F9C">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99,7</w:t>
            </w:r>
          </w:p>
        </w:tc>
      </w:tr>
    </w:tbl>
    <w:p w14:paraId="552A42E8"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ru-RU" w:eastAsia="ru-RU"/>
          <w14:ligatures w14:val="none"/>
        </w:rPr>
      </w:pPr>
    </w:p>
    <w:p w14:paraId="5155A9BA"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202</w:t>
      </w:r>
      <w:r w:rsidRPr="00D37F9C">
        <w:rPr>
          <w:rFonts w:ascii="Times New Roman" w:eastAsia="Times New Roman" w:hAnsi="Times New Roman" w:cs="Times New Roman"/>
          <w:kern w:val="0"/>
          <w:sz w:val="24"/>
          <w:szCs w:val="24"/>
          <w:lang w:val="ky-KG" w:eastAsia="ru-RU"/>
          <w14:ligatures w14:val="none"/>
        </w:rPr>
        <w:t>4</w:t>
      </w:r>
      <w:r w:rsidRPr="00D37F9C">
        <w:rPr>
          <w:rFonts w:ascii="Times New Roman" w:eastAsia="Times New Roman" w:hAnsi="Times New Roman" w:cs="Times New Roman"/>
          <w:kern w:val="0"/>
          <w:sz w:val="24"/>
          <w:szCs w:val="24"/>
          <w:lang w:val="ru-RU" w:eastAsia="ru-RU"/>
          <w14:ligatures w14:val="none"/>
        </w:rPr>
        <w:t>-</w:t>
      </w:r>
      <w:proofErr w:type="spellStart"/>
      <w:r w:rsidRPr="00D37F9C">
        <w:rPr>
          <w:rFonts w:ascii="Times New Roman" w:eastAsia="Times New Roman" w:hAnsi="Times New Roman" w:cs="Times New Roman"/>
          <w:kern w:val="0"/>
          <w:sz w:val="24"/>
          <w:szCs w:val="24"/>
          <w:lang w:val="ru-RU" w:eastAsia="ru-RU"/>
          <w14:ligatures w14:val="none"/>
        </w:rPr>
        <w:t>жылдын</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октябрында мурунку</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айга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салыштырмалуу</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жемиштердин </w:t>
      </w:r>
      <w:proofErr w:type="spellStart"/>
      <w:r w:rsidRPr="00D37F9C">
        <w:rPr>
          <w:rFonts w:ascii="Times New Roman" w:eastAsia="Times New Roman" w:hAnsi="Times New Roman" w:cs="Times New Roman"/>
          <w:kern w:val="0"/>
          <w:sz w:val="24"/>
          <w:szCs w:val="24"/>
          <w:lang w:val="ru-RU" w:eastAsia="ru-RU"/>
          <w14:ligatures w14:val="none"/>
        </w:rPr>
        <w:t>баа</w:t>
      </w:r>
      <w:proofErr w:type="spellEnd"/>
      <w:r w:rsidRPr="00D37F9C">
        <w:rPr>
          <w:rFonts w:ascii="Times New Roman" w:eastAsia="Times New Roman" w:hAnsi="Times New Roman" w:cs="Times New Roman"/>
          <w:kern w:val="0"/>
          <w:sz w:val="24"/>
          <w:szCs w:val="24"/>
          <w:lang w:val="ky-KG" w:eastAsia="ru-RU"/>
          <w14:ligatures w14:val="none"/>
        </w:rPr>
        <w:t>лар</w:t>
      </w:r>
      <w:r w:rsidRPr="00D37F9C">
        <w:rPr>
          <w:rFonts w:ascii="Times New Roman" w:eastAsia="Times New Roman" w:hAnsi="Times New Roman" w:cs="Times New Roman"/>
          <w:kern w:val="0"/>
          <w:sz w:val="24"/>
          <w:szCs w:val="24"/>
          <w:lang w:val="ru-RU" w:eastAsia="ru-RU"/>
          <w14:ligatures w14:val="none"/>
        </w:rPr>
        <w:t xml:space="preserve">ы </w:t>
      </w:r>
      <w:r w:rsidRPr="00D37F9C">
        <w:rPr>
          <w:rFonts w:ascii="Times New Roman" w:eastAsia="Times New Roman" w:hAnsi="Times New Roman" w:cs="Times New Roman"/>
          <w:kern w:val="0"/>
          <w:sz w:val="24"/>
          <w:szCs w:val="24"/>
          <w:lang w:val="ky-KG" w:eastAsia="ru-RU"/>
          <w14:ligatures w14:val="none"/>
        </w:rPr>
        <w:t xml:space="preserve">– 8,2 пайызга жогорулады. Баалар жүзүмгө – 8,6 пайызга, лимон – 0,4 пайызга жогорулады. Алмурутка – 11,5 пайызга, алмага – 6,2 пайызга, </w:t>
      </w:r>
      <w:proofErr w:type="spellStart"/>
      <w:r w:rsidRPr="00D37F9C">
        <w:rPr>
          <w:rFonts w:ascii="Times New Roman" w:eastAsia="Times New Roman" w:hAnsi="Times New Roman" w:cs="Times New Roman"/>
          <w:kern w:val="0"/>
          <w:sz w:val="24"/>
          <w:szCs w:val="24"/>
          <w:lang w:val="ky-KG" w:eastAsia="ru-RU"/>
          <w14:ligatures w14:val="none"/>
        </w:rPr>
        <w:t>апелсинге</w:t>
      </w:r>
      <w:proofErr w:type="spellEnd"/>
      <w:r w:rsidRPr="00D37F9C">
        <w:rPr>
          <w:rFonts w:ascii="Times New Roman" w:eastAsia="Times New Roman" w:hAnsi="Times New Roman" w:cs="Times New Roman"/>
          <w:kern w:val="0"/>
          <w:sz w:val="24"/>
          <w:szCs w:val="24"/>
          <w:lang w:val="ky-KG" w:eastAsia="ru-RU"/>
          <w14:ligatures w14:val="none"/>
        </w:rPr>
        <w:t xml:space="preserve"> – 0,4 пайызга баалар төмөндөдү. </w:t>
      </w:r>
    </w:p>
    <w:p w14:paraId="5E5D308A"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Жашылчалардын баалары 3,7 пайызга жогорулады (бадыраң – 52,1 пайызга, помидор – 25,9 пайызга, сарымсак – 3,5 пайызга, картошка жана туруп – 2,7 пайызга, капуста – 0,6 пайызга). Муну менен катар баалар кызылчага – 18,6 пайызга, пияз – 2,3 пайызга, сабиз – 1,2 пайызга төмөндөдү.  </w:t>
      </w:r>
    </w:p>
    <w:p w14:paraId="381C1485"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84C0BDC" w14:textId="326E25DD" w:rsidR="00D37F9C" w:rsidRPr="00D37F9C" w:rsidRDefault="00B64A0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38</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2024-жылдагы жашылча-жемиш азыктарынын айрым түрлөрүнө </w:t>
      </w:r>
    </w:p>
    <w:p w14:paraId="086FACB9"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3F41F8B8"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w:t>
      </w:r>
      <w:r w:rsidRPr="00D37F9C">
        <w:rPr>
          <w:rFonts w:ascii="Times New Roman" w:eastAsia="Times New Roman" w:hAnsi="Times New Roman" w:cs="Times New Roman"/>
          <w:i/>
          <w:kern w:val="0"/>
          <w:sz w:val="20"/>
          <w:szCs w:val="20"/>
          <w:lang w:val="ru-RU" w:eastAsia="ru-RU"/>
          <w14:ligatures w14:val="none"/>
        </w:rPr>
        <w:t>(</w:t>
      </w:r>
      <w:r w:rsidRPr="00D37F9C">
        <w:rPr>
          <w:rFonts w:ascii="Times New Roman" w:eastAsia="Times New Roman" w:hAnsi="Times New Roman" w:cs="Times New Roman"/>
          <w:i/>
          <w:kern w:val="0"/>
          <w:sz w:val="20"/>
          <w:szCs w:val="20"/>
          <w:lang w:val="ky-KG" w:eastAsia="ru-RU"/>
          <w14:ligatures w14:val="none"/>
        </w:rPr>
        <w:t>мурунку айга карата пайыз менен</w:t>
      </w:r>
      <w:r w:rsidRPr="00D37F9C">
        <w:rPr>
          <w:rFonts w:ascii="Times New Roman" w:eastAsia="Times New Roman" w:hAnsi="Times New Roman" w:cs="Times New Roman"/>
          <w:i/>
          <w:kern w:val="0"/>
          <w:sz w:val="20"/>
          <w:szCs w:val="20"/>
          <w:lang w:val="ru-RU" w:eastAsia="ru-RU"/>
          <w14:ligatures w14:val="none"/>
        </w:rPr>
        <w:t>)</w:t>
      </w:r>
    </w:p>
    <w:p w14:paraId="60EF7792" w14:textId="77777777" w:rsidR="00D37F9C" w:rsidRPr="00D37F9C" w:rsidRDefault="00D37F9C" w:rsidP="00D37F9C">
      <w:pPr>
        <w:spacing w:after="0" w:line="240" w:lineRule="auto"/>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D37F9C" w:rsidRPr="00D37F9C" w14:paraId="71CEA6B0" w14:textId="77777777" w:rsidTr="00D95E35">
        <w:trPr>
          <w:trHeight w:val="258"/>
        </w:trPr>
        <w:tc>
          <w:tcPr>
            <w:tcW w:w="1076" w:type="dxa"/>
            <w:tcBorders>
              <w:top w:val="single" w:sz="12" w:space="0" w:color="auto"/>
              <w:left w:val="nil"/>
              <w:bottom w:val="nil"/>
              <w:right w:val="nil"/>
            </w:tcBorders>
          </w:tcPr>
          <w:p w14:paraId="5DCAF5E0"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left w:val="nil"/>
              <w:bottom w:val="nil"/>
              <w:right w:val="nil"/>
            </w:tcBorders>
            <w:hideMark/>
          </w:tcPr>
          <w:p w14:paraId="4E478A6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2995B78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6FAED0F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left w:val="nil"/>
              <w:bottom w:val="nil"/>
              <w:right w:val="nil"/>
            </w:tcBorders>
            <w:hideMark/>
          </w:tcPr>
          <w:p w14:paraId="2094926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proofErr w:type="spellStart"/>
            <w:r w:rsidRPr="00D37F9C">
              <w:rPr>
                <w:rFonts w:ascii="Times New Roman" w:eastAsia="Times New Roman" w:hAnsi="Times New Roman" w:cs="Times New Roman"/>
                <w:b/>
                <w:kern w:val="0"/>
                <w:sz w:val="20"/>
                <w:szCs w:val="20"/>
                <w:lang w:val="ky-KG" w:eastAsia="ru-RU"/>
                <w14:ligatures w14:val="none"/>
              </w:rPr>
              <w:t>Кызылч</w:t>
            </w:r>
            <w:proofErr w:type="spellEnd"/>
            <w:r w:rsidRPr="00D37F9C">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left w:val="nil"/>
              <w:bottom w:val="nil"/>
              <w:right w:val="nil"/>
            </w:tcBorders>
            <w:hideMark/>
          </w:tcPr>
          <w:p w14:paraId="7EC0D260"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4653BB1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left w:val="nil"/>
              <w:bottom w:val="nil"/>
              <w:right w:val="nil"/>
            </w:tcBorders>
            <w:hideMark/>
          </w:tcPr>
          <w:p w14:paraId="153D31E8"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67B04EDF"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Карто</w:t>
            </w:r>
            <w:r w:rsidRPr="00D37F9C">
              <w:rPr>
                <w:rFonts w:ascii="Times New Roman" w:eastAsia="Times New Roman" w:hAnsi="Times New Roman" w:cs="Times New Roman"/>
                <w:b/>
                <w:kern w:val="0"/>
                <w:sz w:val="20"/>
                <w:szCs w:val="20"/>
                <w:lang w:val="ky-KG" w:eastAsia="ru-RU"/>
                <w14:ligatures w14:val="none"/>
              </w:rPr>
              <w:t>шка</w:t>
            </w:r>
            <w:proofErr w:type="spellEnd"/>
          </w:p>
        </w:tc>
      </w:tr>
      <w:tr w:rsidR="00D37F9C" w:rsidRPr="00D37F9C" w14:paraId="207EAB39" w14:textId="77777777" w:rsidTr="00D95E35">
        <w:trPr>
          <w:trHeight w:hRule="exact" w:val="80"/>
        </w:trPr>
        <w:tc>
          <w:tcPr>
            <w:tcW w:w="1076" w:type="dxa"/>
            <w:tcBorders>
              <w:top w:val="nil"/>
              <w:left w:val="nil"/>
              <w:bottom w:val="single" w:sz="12" w:space="0" w:color="auto"/>
              <w:right w:val="nil"/>
            </w:tcBorders>
          </w:tcPr>
          <w:p w14:paraId="1FDD9A70" w14:textId="77777777" w:rsidR="00D37F9C" w:rsidRPr="00D37F9C" w:rsidRDefault="00D37F9C" w:rsidP="00D37F9C">
            <w:pPr>
              <w:spacing w:after="0" w:line="276" w:lineRule="auto"/>
              <w:jc w:val="both"/>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137A6EC4"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29" w:type="dxa"/>
            <w:tcBorders>
              <w:top w:val="nil"/>
              <w:left w:val="nil"/>
              <w:bottom w:val="single" w:sz="12" w:space="0" w:color="auto"/>
              <w:right w:val="nil"/>
            </w:tcBorders>
          </w:tcPr>
          <w:p w14:paraId="5AF811E5"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6" w:type="dxa"/>
            <w:tcBorders>
              <w:top w:val="nil"/>
              <w:left w:val="nil"/>
              <w:bottom w:val="single" w:sz="12" w:space="0" w:color="auto"/>
              <w:right w:val="nil"/>
            </w:tcBorders>
          </w:tcPr>
          <w:p w14:paraId="79D35CF9"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3CA2B40B"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48E1DFF0"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1C58E124"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18C1EB96"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6277943C"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D37F9C" w:rsidRPr="00D37F9C" w14:paraId="6315580A" w14:textId="77777777" w:rsidTr="00D95E35">
        <w:trPr>
          <w:trHeight w:val="294"/>
        </w:trPr>
        <w:tc>
          <w:tcPr>
            <w:tcW w:w="1076" w:type="dxa"/>
            <w:tcBorders>
              <w:top w:val="single" w:sz="12" w:space="0" w:color="auto"/>
              <w:left w:val="nil"/>
              <w:bottom w:val="nil"/>
              <w:right w:val="nil"/>
            </w:tcBorders>
            <w:hideMark/>
          </w:tcPr>
          <w:p w14:paraId="367B72FD"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left w:val="nil"/>
              <w:bottom w:val="nil"/>
              <w:right w:val="nil"/>
            </w:tcBorders>
            <w:hideMark/>
          </w:tcPr>
          <w:p w14:paraId="38F7201D"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c>
          <w:tcPr>
            <w:tcW w:w="829" w:type="dxa"/>
            <w:tcBorders>
              <w:top w:val="single" w:sz="12" w:space="0" w:color="auto"/>
              <w:left w:val="nil"/>
              <w:bottom w:val="nil"/>
              <w:right w:val="nil"/>
            </w:tcBorders>
            <w:hideMark/>
          </w:tcPr>
          <w:p w14:paraId="7B97C7F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97,9</w:t>
            </w:r>
          </w:p>
        </w:tc>
        <w:tc>
          <w:tcPr>
            <w:tcW w:w="976" w:type="dxa"/>
            <w:tcBorders>
              <w:top w:val="single" w:sz="12" w:space="0" w:color="auto"/>
              <w:left w:val="nil"/>
              <w:bottom w:val="nil"/>
              <w:right w:val="nil"/>
            </w:tcBorders>
            <w:hideMark/>
          </w:tcPr>
          <w:p w14:paraId="08DEF08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101,5</w:t>
            </w:r>
          </w:p>
        </w:tc>
        <w:tc>
          <w:tcPr>
            <w:tcW w:w="1108" w:type="dxa"/>
            <w:tcBorders>
              <w:top w:val="single" w:sz="12" w:space="0" w:color="auto"/>
              <w:left w:val="nil"/>
              <w:bottom w:val="nil"/>
              <w:right w:val="nil"/>
            </w:tcBorders>
            <w:hideMark/>
          </w:tcPr>
          <w:p w14:paraId="6BBE1B85"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c>
          <w:tcPr>
            <w:tcW w:w="1108" w:type="dxa"/>
            <w:tcBorders>
              <w:top w:val="single" w:sz="12" w:space="0" w:color="auto"/>
              <w:left w:val="nil"/>
              <w:bottom w:val="nil"/>
              <w:right w:val="nil"/>
            </w:tcBorders>
            <w:hideMark/>
          </w:tcPr>
          <w:p w14:paraId="7732AB29"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c>
          <w:tcPr>
            <w:tcW w:w="1246" w:type="dxa"/>
            <w:tcBorders>
              <w:top w:val="single" w:sz="12" w:space="0" w:color="auto"/>
              <w:left w:val="nil"/>
              <w:bottom w:val="nil"/>
              <w:right w:val="nil"/>
            </w:tcBorders>
            <w:hideMark/>
          </w:tcPr>
          <w:p w14:paraId="6DDD28D2"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118,8</w:t>
            </w:r>
          </w:p>
        </w:tc>
        <w:tc>
          <w:tcPr>
            <w:tcW w:w="1106" w:type="dxa"/>
            <w:tcBorders>
              <w:top w:val="single" w:sz="12" w:space="0" w:color="auto"/>
              <w:left w:val="nil"/>
              <w:bottom w:val="nil"/>
              <w:right w:val="nil"/>
            </w:tcBorders>
            <w:hideMark/>
          </w:tcPr>
          <w:p w14:paraId="5873F3E7" w14:textId="77777777" w:rsidR="00D37F9C" w:rsidRPr="00D37F9C" w:rsidRDefault="00D37F9C" w:rsidP="00D37F9C">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97,2</w:t>
            </w:r>
          </w:p>
        </w:tc>
        <w:tc>
          <w:tcPr>
            <w:tcW w:w="1246" w:type="dxa"/>
            <w:tcBorders>
              <w:top w:val="single" w:sz="12" w:space="0" w:color="auto"/>
              <w:left w:val="nil"/>
              <w:bottom w:val="nil"/>
              <w:right w:val="nil"/>
            </w:tcBorders>
            <w:hideMark/>
          </w:tcPr>
          <w:p w14:paraId="7360C93E"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r>
      <w:tr w:rsidR="00D37F9C" w:rsidRPr="00D37F9C" w14:paraId="4E79BCC2" w14:textId="77777777" w:rsidTr="00D95E35">
        <w:trPr>
          <w:trHeight w:val="294"/>
        </w:trPr>
        <w:tc>
          <w:tcPr>
            <w:tcW w:w="1076" w:type="dxa"/>
            <w:hideMark/>
          </w:tcPr>
          <w:p w14:paraId="44DF7609"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Февраль </w:t>
            </w:r>
          </w:p>
        </w:tc>
        <w:tc>
          <w:tcPr>
            <w:tcW w:w="1106" w:type="dxa"/>
            <w:hideMark/>
          </w:tcPr>
          <w:p w14:paraId="4BC02184"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103,0</w:t>
            </w:r>
          </w:p>
        </w:tc>
        <w:tc>
          <w:tcPr>
            <w:tcW w:w="829" w:type="dxa"/>
            <w:hideMark/>
          </w:tcPr>
          <w:p w14:paraId="24D2B48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100,4</w:t>
            </w:r>
          </w:p>
        </w:tc>
        <w:tc>
          <w:tcPr>
            <w:tcW w:w="976" w:type="dxa"/>
            <w:hideMark/>
          </w:tcPr>
          <w:p w14:paraId="42643DEA"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98,2</w:t>
            </w:r>
          </w:p>
        </w:tc>
        <w:tc>
          <w:tcPr>
            <w:tcW w:w="1108" w:type="dxa"/>
            <w:hideMark/>
          </w:tcPr>
          <w:p w14:paraId="1AA80D8E"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106,1</w:t>
            </w:r>
          </w:p>
        </w:tc>
        <w:tc>
          <w:tcPr>
            <w:tcW w:w="1108" w:type="dxa"/>
            <w:hideMark/>
          </w:tcPr>
          <w:p w14:paraId="3C1CC85E"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119,2</w:t>
            </w:r>
          </w:p>
        </w:tc>
        <w:tc>
          <w:tcPr>
            <w:tcW w:w="1246" w:type="dxa"/>
            <w:hideMark/>
          </w:tcPr>
          <w:p w14:paraId="373F9870"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108,0</w:t>
            </w:r>
          </w:p>
        </w:tc>
        <w:tc>
          <w:tcPr>
            <w:tcW w:w="1106" w:type="dxa"/>
            <w:hideMark/>
          </w:tcPr>
          <w:p w14:paraId="1DC7D5CF" w14:textId="77777777" w:rsidR="00D37F9C" w:rsidRPr="00D37F9C" w:rsidRDefault="00D37F9C" w:rsidP="00D37F9C">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1246" w:type="dxa"/>
            <w:hideMark/>
          </w:tcPr>
          <w:p w14:paraId="166226DD"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98,0</w:t>
            </w:r>
          </w:p>
        </w:tc>
      </w:tr>
      <w:tr w:rsidR="00D37F9C" w:rsidRPr="00D37F9C" w14:paraId="7DA83858" w14:textId="77777777" w:rsidTr="00D95E35">
        <w:trPr>
          <w:trHeight w:val="294"/>
        </w:trPr>
        <w:tc>
          <w:tcPr>
            <w:tcW w:w="1076" w:type="dxa"/>
            <w:hideMark/>
          </w:tcPr>
          <w:p w14:paraId="2F4B3B77"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Март </w:t>
            </w:r>
          </w:p>
        </w:tc>
        <w:tc>
          <w:tcPr>
            <w:tcW w:w="1106" w:type="dxa"/>
            <w:hideMark/>
          </w:tcPr>
          <w:p w14:paraId="743507AA"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103,7</w:t>
            </w:r>
          </w:p>
        </w:tc>
        <w:tc>
          <w:tcPr>
            <w:tcW w:w="829" w:type="dxa"/>
            <w:hideMark/>
          </w:tcPr>
          <w:p w14:paraId="3173F0E1"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99,1</w:t>
            </w:r>
          </w:p>
        </w:tc>
        <w:tc>
          <w:tcPr>
            <w:tcW w:w="976" w:type="dxa"/>
            <w:hideMark/>
          </w:tcPr>
          <w:p w14:paraId="47ECC5C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108,6</w:t>
            </w:r>
          </w:p>
        </w:tc>
        <w:tc>
          <w:tcPr>
            <w:tcW w:w="1108" w:type="dxa"/>
            <w:hideMark/>
          </w:tcPr>
          <w:p w14:paraId="616C1532"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107,1</w:t>
            </w:r>
          </w:p>
        </w:tc>
        <w:tc>
          <w:tcPr>
            <w:tcW w:w="1108" w:type="dxa"/>
            <w:hideMark/>
          </w:tcPr>
          <w:p w14:paraId="0A75F7F5"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91,8</w:t>
            </w:r>
          </w:p>
        </w:tc>
        <w:tc>
          <w:tcPr>
            <w:tcW w:w="1246" w:type="dxa"/>
            <w:hideMark/>
          </w:tcPr>
          <w:p w14:paraId="6AB62ED8"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103,1</w:t>
            </w:r>
          </w:p>
        </w:tc>
        <w:tc>
          <w:tcPr>
            <w:tcW w:w="1106" w:type="dxa"/>
            <w:hideMark/>
          </w:tcPr>
          <w:p w14:paraId="6A300130" w14:textId="77777777" w:rsidR="00D37F9C" w:rsidRPr="00D37F9C" w:rsidRDefault="00D37F9C" w:rsidP="00D37F9C">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108,4</w:t>
            </w:r>
          </w:p>
        </w:tc>
        <w:tc>
          <w:tcPr>
            <w:tcW w:w="1246" w:type="dxa"/>
            <w:hideMark/>
          </w:tcPr>
          <w:p w14:paraId="4EAA7DC8"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103,7</w:t>
            </w:r>
          </w:p>
        </w:tc>
      </w:tr>
      <w:tr w:rsidR="00D37F9C" w:rsidRPr="00D37F9C" w14:paraId="2CF1CC02" w14:textId="77777777" w:rsidTr="00D95E35">
        <w:trPr>
          <w:trHeight w:hRule="exact" w:val="340"/>
        </w:trPr>
        <w:tc>
          <w:tcPr>
            <w:tcW w:w="1076" w:type="dxa"/>
            <w:hideMark/>
          </w:tcPr>
          <w:p w14:paraId="39868E3E"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Апрель</w:t>
            </w:r>
          </w:p>
        </w:tc>
        <w:tc>
          <w:tcPr>
            <w:tcW w:w="1106" w:type="dxa"/>
            <w:hideMark/>
          </w:tcPr>
          <w:p w14:paraId="7A0BA72D"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101,3</w:t>
            </w:r>
          </w:p>
        </w:tc>
        <w:tc>
          <w:tcPr>
            <w:tcW w:w="829" w:type="dxa"/>
            <w:hideMark/>
          </w:tcPr>
          <w:p w14:paraId="2C197491"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89,9</w:t>
            </w:r>
          </w:p>
        </w:tc>
        <w:tc>
          <w:tcPr>
            <w:tcW w:w="976" w:type="dxa"/>
            <w:hideMark/>
          </w:tcPr>
          <w:p w14:paraId="6799A50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93,9</w:t>
            </w:r>
          </w:p>
        </w:tc>
        <w:tc>
          <w:tcPr>
            <w:tcW w:w="1108" w:type="dxa"/>
            <w:hideMark/>
          </w:tcPr>
          <w:p w14:paraId="0C5D1341"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1108" w:type="dxa"/>
            <w:hideMark/>
          </w:tcPr>
          <w:p w14:paraId="69B854F1"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76,0</w:t>
            </w:r>
          </w:p>
        </w:tc>
        <w:tc>
          <w:tcPr>
            <w:tcW w:w="1246" w:type="dxa"/>
            <w:hideMark/>
          </w:tcPr>
          <w:p w14:paraId="5F9F8175"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103,3</w:t>
            </w:r>
          </w:p>
        </w:tc>
        <w:tc>
          <w:tcPr>
            <w:tcW w:w="1106" w:type="dxa"/>
            <w:hideMark/>
          </w:tcPr>
          <w:p w14:paraId="05365287"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113,3</w:t>
            </w:r>
          </w:p>
        </w:tc>
        <w:tc>
          <w:tcPr>
            <w:tcW w:w="1246" w:type="dxa"/>
          </w:tcPr>
          <w:p w14:paraId="1008C389"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102,7</w:t>
            </w:r>
          </w:p>
          <w:p w14:paraId="3B4224FA"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73916C39"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r>
      <w:tr w:rsidR="00D37F9C" w:rsidRPr="00D37F9C" w14:paraId="70BAE62F" w14:textId="77777777" w:rsidTr="00D95E35">
        <w:trPr>
          <w:trHeight w:hRule="exact" w:val="340"/>
        </w:trPr>
        <w:tc>
          <w:tcPr>
            <w:tcW w:w="1076" w:type="dxa"/>
            <w:hideMark/>
          </w:tcPr>
          <w:p w14:paraId="532C219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Май</w:t>
            </w:r>
          </w:p>
        </w:tc>
        <w:tc>
          <w:tcPr>
            <w:tcW w:w="1106" w:type="dxa"/>
            <w:hideMark/>
          </w:tcPr>
          <w:p w14:paraId="5F11BF40"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97,2</w:t>
            </w:r>
          </w:p>
        </w:tc>
        <w:tc>
          <w:tcPr>
            <w:tcW w:w="829" w:type="dxa"/>
            <w:hideMark/>
          </w:tcPr>
          <w:p w14:paraId="46E2DDD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94,9</w:t>
            </w:r>
          </w:p>
        </w:tc>
        <w:tc>
          <w:tcPr>
            <w:tcW w:w="976" w:type="dxa"/>
            <w:hideMark/>
          </w:tcPr>
          <w:p w14:paraId="0864F73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97,1</w:t>
            </w:r>
          </w:p>
        </w:tc>
        <w:tc>
          <w:tcPr>
            <w:tcW w:w="1108" w:type="dxa"/>
            <w:hideMark/>
          </w:tcPr>
          <w:p w14:paraId="246CD3B8"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97,5</w:t>
            </w:r>
          </w:p>
        </w:tc>
        <w:tc>
          <w:tcPr>
            <w:tcW w:w="1108" w:type="dxa"/>
            <w:hideMark/>
          </w:tcPr>
          <w:p w14:paraId="7E031268"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53,1</w:t>
            </w:r>
          </w:p>
        </w:tc>
        <w:tc>
          <w:tcPr>
            <w:tcW w:w="1246" w:type="dxa"/>
            <w:hideMark/>
          </w:tcPr>
          <w:p w14:paraId="56E61472"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88,6</w:t>
            </w:r>
          </w:p>
        </w:tc>
        <w:tc>
          <w:tcPr>
            <w:tcW w:w="1106" w:type="dxa"/>
            <w:hideMark/>
          </w:tcPr>
          <w:p w14:paraId="53AB2C35"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119,7</w:t>
            </w:r>
          </w:p>
        </w:tc>
        <w:tc>
          <w:tcPr>
            <w:tcW w:w="1246" w:type="dxa"/>
            <w:hideMark/>
          </w:tcPr>
          <w:p w14:paraId="68CBE271"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105,3</w:t>
            </w:r>
          </w:p>
        </w:tc>
      </w:tr>
      <w:tr w:rsidR="00D37F9C" w:rsidRPr="00D37F9C" w14:paraId="72381A7E" w14:textId="77777777" w:rsidTr="00D95E35">
        <w:trPr>
          <w:trHeight w:hRule="exact" w:val="340"/>
        </w:trPr>
        <w:tc>
          <w:tcPr>
            <w:tcW w:w="1076" w:type="dxa"/>
            <w:hideMark/>
          </w:tcPr>
          <w:p w14:paraId="4D1D90C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Июнь</w:t>
            </w:r>
          </w:p>
        </w:tc>
        <w:tc>
          <w:tcPr>
            <w:tcW w:w="1106" w:type="dxa"/>
            <w:hideMark/>
          </w:tcPr>
          <w:p w14:paraId="0249393C"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97,0</w:t>
            </w:r>
          </w:p>
        </w:tc>
        <w:tc>
          <w:tcPr>
            <w:tcW w:w="829" w:type="dxa"/>
            <w:hideMark/>
          </w:tcPr>
          <w:p w14:paraId="4E2552B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129,9</w:t>
            </w:r>
          </w:p>
        </w:tc>
        <w:tc>
          <w:tcPr>
            <w:tcW w:w="976" w:type="dxa"/>
            <w:hideMark/>
          </w:tcPr>
          <w:p w14:paraId="08E31ED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94,1</w:t>
            </w:r>
          </w:p>
        </w:tc>
        <w:tc>
          <w:tcPr>
            <w:tcW w:w="1108" w:type="dxa"/>
            <w:hideMark/>
          </w:tcPr>
          <w:p w14:paraId="0C23A961"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128,1</w:t>
            </w:r>
          </w:p>
        </w:tc>
        <w:tc>
          <w:tcPr>
            <w:tcW w:w="1108" w:type="dxa"/>
            <w:hideMark/>
          </w:tcPr>
          <w:p w14:paraId="4F259E57"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54,8</w:t>
            </w:r>
          </w:p>
        </w:tc>
        <w:tc>
          <w:tcPr>
            <w:tcW w:w="1246" w:type="dxa"/>
            <w:hideMark/>
          </w:tcPr>
          <w:p w14:paraId="713860F8"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84,0</w:t>
            </w:r>
          </w:p>
        </w:tc>
        <w:tc>
          <w:tcPr>
            <w:tcW w:w="1106" w:type="dxa"/>
            <w:hideMark/>
          </w:tcPr>
          <w:p w14:paraId="1AED037B"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113,3</w:t>
            </w:r>
          </w:p>
        </w:tc>
        <w:tc>
          <w:tcPr>
            <w:tcW w:w="1246" w:type="dxa"/>
            <w:hideMark/>
          </w:tcPr>
          <w:p w14:paraId="11AB430E"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137,5</w:t>
            </w:r>
          </w:p>
        </w:tc>
      </w:tr>
      <w:tr w:rsidR="00D37F9C" w:rsidRPr="00D37F9C" w14:paraId="6FB3E93E" w14:textId="77777777" w:rsidTr="00D95E35">
        <w:trPr>
          <w:trHeight w:hRule="exact" w:val="340"/>
        </w:trPr>
        <w:tc>
          <w:tcPr>
            <w:tcW w:w="1076" w:type="dxa"/>
            <w:hideMark/>
          </w:tcPr>
          <w:p w14:paraId="6D5D4CA1"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Июль</w:t>
            </w:r>
          </w:p>
        </w:tc>
        <w:tc>
          <w:tcPr>
            <w:tcW w:w="1106" w:type="dxa"/>
            <w:hideMark/>
          </w:tcPr>
          <w:p w14:paraId="2F51BC3E"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c>
          <w:tcPr>
            <w:tcW w:w="829" w:type="dxa"/>
            <w:hideMark/>
          </w:tcPr>
          <w:p w14:paraId="6DAF64D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91,4</w:t>
            </w:r>
          </w:p>
        </w:tc>
        <w:tc>
          <w:tcPr>
            <w:tcW w:w="976" w:type="dxa"/>
            <w:hideMark/>
          </w:tcPr>
          <w:p w14:paraId="7CBBC55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85,2</w:t>
            </w:r>
          </w:p>
        </w:tc>
        <w:tc>
          <w:tcPr>
            <w:tcW w:w="1108" w:type="dxa"/>
            <w:hideMark/>
          </w:tcPr>
          <w:p w14:paraId="4A8FBBBB"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101,2</w:t>
            </w:r>
          </w:p>
        </w:tc>
        <w:tc>
          <w:tcPr>
            <w:tcW w:w="1108" w:type="dxa"/>
            <w:hideMark/>
          </w:tcPr>
          <w:p w14:paraId="0721D645"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98,8</w:t>
            </w:r>
          </w:p>
        </w:tc>
        <w:tc>
          <w:tcPr>
            <w:tcW w:w="1246" w:type="dxa"/>
            <w:hideMark/>
          </w:tcPr>
          <w:p w14:paraId="3825C6AB"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67,0</w:t>
            </w:r>
          </w:p>
        </w:tc>
        <w:tc>
          <w:tcPr>
            <w:tcW w:w="1106" w:type="dxa"/>
            <w:hideMark/>
          </w:tcPr>
          <w:p w14:paraId="1C437167"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96,1</w:t>
            </w:r>
          </w:p>
        </w:tc>
        <w:tc>
          <w:tcPr>
            <w:tcW w:w="1246" w:type="dxa"/>
            <w:hideMark/>
          </w:tcPr>
          <w:p w14:paraId="626249BE"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81,2</w:t>
            </w:r>
          </w:p>
        </w:tc>
      </w:tr>
      <w:tr w:rsidR="00D37F9C" w:rsidRPr="00D37F9C" w14:paraId="40CAF05F" w14:textId="77777777" w:rsidTr="00D95E35">
        <w:trPr>
          <w:trHeight w:hRule="exact" w:val="340"/>
        </w:trPr>
        <w:tc>
          <w:tcPr>
            <w:tcW w:w="1076" w:type="dxa"/>
            <w:hideMark/>
          </w:tcPr>
          <w:p w14:paraId="6407ECF4"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Август</w:t>
            </w:r>
          </w:p>
        </w:tc>
        <w:tc>
          <w:tcPr>
            <w:tcW w:w="1106" w:type="dxa"/>
            <w:hideMark/>
          </w:tcPr>
          <w:p w14:paraId="1F1A292E"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98,9</w:t>
            </w:r>
          </w:p>
        </w:tc>
        <w:tc>
          <w:tcPr>
            <w:tcW w:w="829" w:type="dxa"/>
            <w:hideMark/>
          </w:tcPr>
          <w:p w14:paraId="49AA89B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96,3</w:t>
            </w:r>
          </w:p>
        </w:tc>
        <w:tc>
          <w:tcPr>
            <w:tcW w:w="976" w:type="dxa"/>
            <w:hideMark/>
          </w:tcPr>
          <w:p w14:paraId="2E71768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91,3</w:t>
            </w:r>
          </w:p>
        </w:tc>
        <w:tc>
          <w:tcPr>
            <w:tcW w:w="1108" w:type="dxa"/>
            <w:hideMark/>
          </w:tcPr>
          <w:p w14:paraId="51DC5B4D"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96,1</w:t>
            </w:r>
          </w:p>
        </w:tc>
        <w:tc>
          <w:tcPr>
            <w:tcW w:w="1108" w:type="dxa"/>
            <w:hideMark/>
          </w:tcPr>
          <w:p w14:paraId="0DA77F67"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103,5</w:t>
            </w:r>
          </w:p>
        </w:tc>
        <w:tc>
          <w:tcPr>
            <w:tcW w:w="1246" w:type="dxa"/>
            <w:hideMark/>
          </w:tcPr>
          <w:p w14:paraId="6DCF5181"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67,8</w:t>
            </w:r>
          </w:p>
        </w:tc>
        <w:tc>
          <w:tcPr>
            <w:tcW w:w="1106" w:type="dxa"/>
            <w:hideMark/>
          </w:tcPr>
          <w:p w14:paraId="4576BFD1"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65,2</w:t>
            </w:r>
          </w:p>
        </w:tc>
        <w:tc>
          <w:tcPr>
            <w:tcW w:w="1246" w:type="dxa"/>
            <w:hideMark/>
          </w:tcPr>
          <w:p w14:paraId="77A99BCD"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88,8</w:t>
            </w:r>
          </w:p>
        </w:tc>
      </w:tr>
      <w:tr w:rsidR="00D37F9C" w:rsidRPr="00D37F9C" w14:paraId="428986E3" w14:textId="77777777" w:rsidTr="00D95E35">
        <w:trPr>
          <w:trHeight w:hRule="exact" w:val="340"/>
        </w:trPr>
        <w:tc>
          <w:tcPr>
            <w:tcW w:w="1076" w:type="dxa"/>
            <w:hideMark/>
          </w:tcPr>
          <w:p w14:paraId="447451BD"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Сентябрь</w:t>
            </w:r>
          </w:p>
        </w:tc>
        <w:tc>
          <w:tcPr>
            <w:tcW w:w="1106" w:type="dxa"/>
            <w:hideMark/>
          </w:tcPr>
          <w:p w14:paraId="3D70A8B6"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102,7</w:t>
            </w:r>
          </w:p>
        </w:tc>
        <w:tc>
          <w:tcPr>
            <w:tcW w:w="829" w:type="dxa"/>
            <w:hideMark/>
          </w:tcPr>
          <w:p w14:paraId="26051AE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98,7</w:t>
            </w:r>
          </w:p>
        </w:tc>
        <w:tc>
          <w:tcPr>
            <w:tcW w:w="976" w:type="dxa"/>
            <w:hideMark/>
          </w:tcPr>
          <w:p w14:paraId="2CE68A2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108" w:type="dxa"/>
            <w:hideMark/>
          </w:tcPr>
          <w:p w14:paraId="234FD444"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98,5</w:t>
            </w:r>
          </w:p>
        </w:tc>
        <w:tc>
          <w:tcPr>
            <w:tcW w:w="1108" w:type="dxa"/>
            <w:hideMark/>
          </w:tcPr>
          <w:p w14:paraId="488EE81B"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125,2</w:t>
            </w:r>
          </w:p>
        </w:tc>
        <w:tc>
          <w:tcPr>
            <w:tcW w:w="1246" w:type="dxa"/>
            <w:hideMark/>
          </w:tcPr>
          <w:p w14:paraId="2D6B1E83"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98,8</w:t>
            </w:r>
          </w:p>
        </w:tc>
        <w:tc>
          <w:tcPr>
            <w:tcW w:w="1106" w:type="dxa"/>
            <w:hideMark/>
          </w:tcPr>
          <w:p w14:paraId="017E651B"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89,5</w:t>
            </w:r>
          </w:p>
        </w:tc>
        <w:tc>
          <w:tcPr>
            <w:tcW w:w="1246" w:type="dxa"/>
            <w:hideMark/>
          </w:tcPr>
          <w:p w14:paraId="68F9644B"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97,9</w:t>
            </w:r>
          </w:p>
        </w:tc>
      </w:tr>
      <w:tr w:rsidR="00D37F9C" w:rsidRPr="00D37F9C" w14:paraId="6CE38DC8" w14:textId="77777777" w:rsidTr="00D95E35">
        <w:trPr>
          <w:trHeight w:hRule="exact" w:val="340"/>
        </w:trPr>
        <w:tc>
          <w:tcPr>
            <w:tcW w:w="1076" w:type="dxa"/>
            <w:tcBorders>
              <w:top w:val="nil"/>
              <w:left w:val="nil"/>
              <w:bottom w:val="single" w:sz="12" w:space="0" w:color="auto"/>
              <w:right w:val="nil"/>
            </w:tcBorders>
            <w:hideMark/>
          </w:tcPr>
          <w:p w14:paraId="31087826"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Октябрь</w:t>
            </w:r>
          </w:p>
        </w:tc>
        <w:tc>
          <w:tcPr>
            <w:tcW w:w="1106" w:type="dxa"/>
            <w:tcBorders>
              <w:top w:val="nil"/>
              <w:left w:val="nil"/>
              <w:bottom w:val="single" w:sz="12" w:space="0" w:color="auto"/>
              <w:right w:val="nil"/>
            </w:tcBorders>
            <w:hideMark/>
          </w:tcPr>
          <w:p w14:paraId="2CF620CC"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98,8</w:t>
            </w:r>
          </w:p>
        </w:tc>
        <w:tc>
          <w:tcPr>
            <w:tcW w:w="829" w:type="dxa"/>
            <w:tcBorders>
              <w:top w:val="nil"/>
              <w:left w:val="nil"/>
              <w:bottom w:val="single" w:sz="12" w:space="0" w:color="auto"/>
              <w:right w:val="nil"/>
            </w:tcBorders>
            <w:hideMark/>
          </w:tcPr>
          <w:p w14:paraId="7955078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97,7</w:t>
            </w:r>
          </w:p>
        </w:tc>
        <w:tc>
          <w:tcPr>
            <w:tcW w:w="976" w:type="dxa"/>
            <w:tcBorders>
              <w:top w:val="nil"/>
              <w:left w:val="nil"/>
              <w:bottom w:val="single" w:sz="12" w:space="0" w:color="auto"/>
              <w:right w:val="nil"/>
            </w:tcBorders>
            <w:hideMark/>
          </w:tcPr>
          <w:p w14:paraId="4E0EA29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1108" w:type="dxa"/>
            <w:tcBorders>
              <w:top w:val="nil"/>
              <w:left w:val="nil"/>
              <w:bottom w:val="single" w:sz="12" w:space="0" w:color="auto"/>
              <w:right w:val="nil"/>
            </w:tcBorders>
            <w:hideMark/>
          </w:tcPr>
          <w:p w14:paraId="227FEE32"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81,4</w:t>
            </w:r>
          </w:p>
        </w:tc>
        <w:tc>
          <w:tcPr>
            <w:tcW w:w="1108" w:type="dxa"/>
            <w:tcBorders>
              <w:top w:val="nil"/>
              <w:left w:val="nil"/>
              <w:bottom w:val="single" w:sz="12" w:space="0" w:color="auto"/>
              <w:right w:val="nil"/>
            </w:tcBorders>
            <w:hideMark/>
          </w:tcPr>
          <w:p w14:paraId="20E1B342"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152,1</w:t>
            </w:r>
          </w:p>
        </w:tc>
        <w:tc>
          <w:tcPr>
            <w:tcW w:w="1246" w:type="dxa"/>
            <w:tcBorders>
              <w:top w:val="nil"/>
              <w:left w:val="nil"/>
              <w:bottom w:val="single" w:sz="12" w:space="0" w:color="auto"/>
              <w:right w:val="nil"/>
            </w:tcBorders>
            <w:hideMark/>
          </w:tcPr>
          <w:p w14:paraId="0DA69C35"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125,9</w:t>
            </w:r>
          </w:p>
        </w:tc>
        <w:tc>
          <w:tcPr>
            <w:tcW w:w="1106" w:type="dxa"/>
            <w:tcBorders>
              <w:top w:val="nil"/>
              <w:left w:val="nil"/>
              <w:bottom w:val="single" w:sz="12" w:space="0" w:color="auto"/>
              <w:right w:val="nil"/>
            </w:tcBorders>
            <w:hideMark/>
          </w:tcPr>
          <w:p w14:paraId="4BC35DB1"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93,8</w:t>
            </w:r>
          </w:p>
        </w:tc>
        <w:tc>
          <w:tcPr>
            <w:tcW w:w="1246" w:type="dxa"/>
            <w:tcBorders>
              <w:top w:val="nil"/>
              <w:left w:val="nil"/>
              <w:bottom w:val="single" w:sz="12" w:space="0" w:color="auto"/>
              <w:right w:val="nil"/>
            </w:tcBorders>
            <w:hideMark/>
          </w:tcPr>
          <w:p w14:paraId="20EE313C" w14:textId="77777777" w:rsidR="00D37F9C" w:rsidRPr="00D37F9C" w:rsidRDefault="00D37F9C" w:rsidP="00D37F9C">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102,7</w:t>
            </w:r>
          </w:p>
        </w:tc>
      </w:tr>
    </w:tbl>
    <w:p w14:paraId="70C31A54" w14:textId="77777777" w:rsidR="00D37F9C" w:rsidRPr="00D37F9C" w:rsidRDefault="00D37F9C" w:rsidP="00D37F9C">
      <w:pPr>
        <w:spacing w:after="0" w:line="240" w:lineRule="auto"/>
        <w:jc w:val="both"/>
        <w:rPr>
          <w:rFonts w:ascii="Times New Roman" w:eastAsia="Times New Roman" w:hAnsi="Times New Roman" w:cs="Times New Roman"/>
          <w:kern w:val="0"/>
          <w:sz w:val="10"/>
          <w:szCs w:val="10"/>
          <w:lang w:val="ky-KG" w:eastAsia="ru-RU"/>
          <w14:ligatures w14:val="none"/>
        </w:rPr>
      </w:pPr>
    </w:p>
    <w:p w14:paraId="07D5FF48"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октябрында мурунку айга салыштырмалуу орточо керектөө баалар бензинге 0,1 пайызга төмөндөдү,  дизель майына баалар мурунку деңгээлинде калды.</w:t>
      </w:r>
    </w:p>
    <w:p w14:paraId="37AF1CE3"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январь-октябрь айларында мурунку жылдын тиешелүү мезгилине салыштырмалуу баалар бензинге – 14,9 пайызга жогоруласа, ал эми дизель майына – 3,2 пайызга баалар жогорулаган.</w:t>
      </w:r>
    </w:p>
    <w:p w14:paraId="53F3FEFD" w14:textId="77777777" w:rsid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67AA51D9" w14:textId="77777777" w:rsidR="00B64A04" w:rsidRDefault="00B64A04"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D4C5B68" w14:textId="77777777" w:rsidR="00B64A04" w:rsidRDefault="00B64A04"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42653A4" w14:textId="77777777" w:rsidR="00B64A04" w:rsidRPr="00D37F9C" w:rsidRDefault="00B64A04"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528A1789" w14:textId="57D997A8" w:rsidR="00D37F9C" w:rsidRPr="00D37F9C" w:rsidRDefault="00B64A04" w:rsidP="00D37F9C">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39</w:t>
      </w:r>
      <w:r w:rsidR="00D37F9C" w:rsidRPr="00D37F9C">
        <w:rPr>
          <w:rFonts w:ascii="Times New Roman" w:eastAsia="Times New Roman" w:hAnsi="Times New Roman" w:cs="Times New Roman"/>
          <w:b/>
          <w:kern w:val="0"/>
          <w:sz w:val="24"/>
          <w:szCs w:val="24"/>
          <w:lang w:val="ky-KG" w:eastAsia="ru-RU"/>
          <w14:ligatures w14:val="none"/>
        </w:rPr>
        <w:t>-таблица: 2024-жылдагы айрым өкүл-товарлардын орточо керектөө баалары</w:t>
      </w:r>
      <w:r w:rsidR="00D37F9C" w:rsidRPr="00D37F9C">
        <w:rPr>
          <w:rFonts w:ascii="Times New Roman" w:eastAsia="Times New Roman" w:hAnsi="Times New Roman" w:cs="Times New Roman"/>
          <w:kern w:val="0"/>
          <w:sz w:val="24"/>
          <w:szCs w:val="24"/>
          <w:lang w:val="ky-KG" w:eastAsia="ru-RU"/>
          <w14:ligatures w14:val="none"/>
        </w:rPr>
        <w:t xml:space="preserve"> </w:t>
      </w:r>
    </w:p>
    <w:p w14:paraId="16B5C4A1"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w:t>
      </w:r>
      <w:r w:rsidRPr="00D37F9C">
        <w:rPr>
          <w:rFonts w:ascii="Times New Roman" w:eastAsia="Times New Roman" w:hAnsi="Times New Roman" w:cs="Times New Roman"/>
          <w:i/>
          <w:kern w:val="0"/>
          <w:sz w:val="20"/>
          <w:szCs w:val="20"/>
          <w:lang w:val="ru-RU" w:eastAsia="ru-RU"/>
          <w14:ligatures w14:val="none"/>
        </w:rPr>
        <w:t>(</w:t>
      </w:r>
      <w:r w:rsidRPr="00D37F9C">
        <w:rPr>
          <w:rFonts w:ascii="Times New Roman" w:eastAsia="Times New Roman" w:hAnsi="Times New Roman" w:cs="Times New Roman"/>
          <w:i/>
          <w:kern w:val="0"/>
          <w:sz w:val="20"/>
          <w:szCs w:val="20"/>
          <w:lang w:val="ky-KG" w:eastAsia="ru-RU"/>
          <w14:ligatures w14:val="none"/>
        </w:rPr>
        <w:t>бир</w:t>
      </w:r>
      <w:r w:rsidRPr="00D37F9C">
        <w:rPr>
          <w:rFonts w:ascii="Times New Roman" w:eastAsia="Times New Roman" w:hAnsi="Times New Roman" w:cs="Times New Roman"/>
          <w:i/>
          <w:kern w:val="0"/>
          <w:sz w:val="20"/>
          <w:szCs w:val="20"/>
          <w:lang w:val="ru-RU" w:eastAsia="ru-RU"/>
          <w14:ligatures w14:val="none"/>
        </w:rPr>
        <w:t xml:space="preserve"> килограмм,</w:t>
      </w:r>
      <w:r w:rsidRPr="00D37F9C">
        <w:rPr>
          <w:rFonts w:ascii="Times New Roman" w:eastAsia="Times New Roman" w:hAnsi="Times New Roman" w:cs="Times New Roman"/>
          <w:i/>
          <w:kern w:val="0"/>
          <w:sz w:val="20"/>
          <w:szCs w:val="20"/>
          <w:lang w:val="ky-KG" w:eastAsia="ru-RU"/>
          <w14:ligatures w14:val="none"/>
        </w:rPr>
        <w:t xml:space="preserve"> бир</w:t>
      </w:r>
      <w:r w:rsidRPr="00D37F9C">
        <w:rPr>
          <w:rFonts w:ascii="Times New Roman" w:eastAsia="Times New Roman" w:hAnsi="Times New Roman" w:cs="Times New Roman"/>
          <w:i/>
          <w:kern w:val="0"/>
          <w:sz w:val="20"/>
          <w:szCs w:val="20"/>
          <w:lang w:val="ru-RU" w:eastAsia="ru-RU"/>
          <w14:ligatures w14:val="none"/>
        </w:rPr>
        <w:t xml:space="preserve"> литр</w:t>
      </w:r>
      <w:r w:rsidRPr="00D37F9C">
        <w:rPr>
          <w:rFonts w:ascii="Times New Roman" w:eastAsia="Times New Roman" w:hAnsi="Times New Roman" w:cs="Times New Roman"/>
          <w:i/>
          <w:kern w:val="0"/>
          <w:sz w:val="20"/>
          <w:szCs w:val="20"/>
          <w:lang w:val="ky-KG" w:eastAsia="ru-RU"/>
          <w14:ligatures w14:val="none"/>
        </w:rPr>
        <w:t xml:space="preserve"> сом менен</w:t>
      </w:r>
      <w:r w:rsidRPr="00D37F9C">
        <w:rPr>
          <w:rFonts w:ascii="Times New Roman" w:eastAsia="Times New Roman" w:hAnsi="Times New Roman" w:cs="Times New Roman"/>
          <w:i/>
          <w:kern w:val="0"/>
          <w:sz w:val="20"/>
          <w:szCs w:val="20"/>
          <w:lang w:val="ru-RU" w:eastAsia="ru-RU"/>
          <w14:ligatures w14:val="none"/>
        </w:rPr>
        <w:t>)</w:t>
      </w:r>
    </w:p>
    <w:p w14:paraId="56451081" w14:textId="77777777" w:rsidR="00D37F9C" w:rsidRPr="00D37F9C" w:rsidRDefault="00D37F9C" w:rsidP="00D37F9C">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D37F9C" w:rsidRPr="00D37F9C" w14:paraId="1ED5CA5D" w14:textId="77777777" w:rsidTr="00D95E35">
        <w:trPr>
          <w:trHeight w:val="244"/>
          <w:tblHeader/>
        </w:trPr>
        <w:tc>
          <w:tcPr>
            <w:tcW w:w="1075" w:type="dxa"/>
            <w:vMerge w:val="restart"/>
            <w:tcBorders>
              <w:top w:val="single" w:sz="12" w:space="0" w:color="auto"/>
              <w:left w:val="nil"/>
              <w:bottom w:val="single" w:sz="12" w:space="0" w:color="auto"/>
              <w:right w:val="nil"/>
            </w:tcBorders>
          </w:tcPr>
          <w:p w14:paraId="329711A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688D505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1050128B"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6AE4186A"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4B898402"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Кой</w:t>
            </w:r>
          </w:p>
          <w:p w14:paraId="759A10F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328A0EE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Уй</w:t>
            </w:r>
          </w:p>
          <w:p w14:paraId="756A83DD"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1251AE3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D37F9C">
              <w:rPr>
                <w:rFonts w:ascii="Times New Roman" w:eastAsia="Times New Roman" w:hAnsi="Times New Roman" w:cs="Times New Roman"/>
                <w:b/>
                <w:kern w:val="0"/>
                <w:sz w:val="20"/>
                <w:szCs w:val="20"/>
                <w:lang w:val="ru-RU" w:eastAsia="ru-RU"/>
                <w14:ligatures w14:val="none"/>
              </w:rPr>
              <w:t>Карто</w:t>
            </w:r>
            <w:proofErr w:type="spellEnd"/>
            <w:r w:rsidRPr="00D37F9C">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62957AC6"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А-92 б</w:t>
            </w:r>
            <w:proofErr w:type="spellStart"/>
            <w:r w:rsidRPr="00D37F9C">
              <w:rPr>
                <w:rFonts w:ascii="Times New Roman" w:eastAsia="Times New Roman" w:hAnsi="Times New Roman" w:cs="Times New Roman"/>
                <w:b/>
                <w:kern w:val="0"/>
                <w:sz w:val="20"/>
                <w:szCs w:val="20"/>
                <w:lang w:val="ru-RU" w:eastAsia="ru-RU"/>
                <w14:ligatures w14:val="none"/>
              </w:rPr>
              <w:t>ен</w:t>
            </w:r>
            <w:proofErr w:type="spellEnd"/>
            <w:r w:rsidRPr="00D37F9C">
              <w:rPr>
                <w:rFonts w:ascii="Times New Roman" w:eastAsia="Times New Roman" w:hAnsi="Times New Roman" w:cs="Times New Roman"/>
                <w:b/>
                <w:kern w:val="0"/>
                <w:sz w:val="20"/>
                <w:szCs w:val="20"/>
                <w:lang w:val="ky-KG" w:eastAsia="ru-RU"/>
                <w14:ligatures w14:val="none"/>
              </w:rPr>
              <w:t>-</w:t>
            </w:r>
            <w:proofErr w:type="spellStart"/>
            <w:r w:rsidRPr="00D37F9C">
              <w:rPr>
                <w:rFonts w:ascii="Times New Roman" w:eastAsia="Times New Roman" w:hAnsi="Times New Roman" w:cs="Times New Roman"/>
                <w:b/>
                <w:kern w:val="0"/>
                <w:sz w:val="20"/>
                <w:szCs w:val="20"/>
                <w:lang w:val="ru-RU" w:eastAsia="ru-RU"/>
                <w14:ligatures w14:val="none"/>
              </w:rPr>
              <w:t>зин</w:t>
            </w:r>
            <w:proofErr w:type="spellEnd"/>
            <w:r w:rsidRPr="00D37F9C">
              <w:rPr>
                <w:rFonts w:ascii="Times New Roman" w:eastAsia="Times New Roman" w:hAnsi="Times New Roman" w:cs="Times New Roman"/>
                <w:b/>
                <w:kern w:val="0"/>
                <w:sz w:val="20"/>
                <w:szCs w:val="20"/>
                <w:lang w:val="ru-RU" w:eastAsia="ru-RU"/>
                <w14:ligatures w14:val="none"/>
              </w:rPr>
              <w:t xml:space="preserve"> </w:t>
            </w:r>
          </w:p>
        </w:tc>
        <w:tc>
          <w:tcPr>
            <w:tcW w:w="1227" w:type="dxa"/>
            <w:vMerge w:val="restart"/>
            <w:tcBorders>
              <w:top w:val="single" w:sz="12" w:space="0" w:color="auto"/>
              <w:left w:val="nil"/>
              <w:bottom w:val="single" w:sz="12" w:space="0" w:color="auto"/>
              <w:right w:val="nil"/>
            </w:tcBorders>
            <w:vAlign w:val="center"/>
            <w:hideMark/>
          </w:tcPr>
          <w:p w14:paraId="1B93F55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Дизел</w:t>
            </w:r>
            <w:proofErr w:type="spellEnd"/>
            <w:r w:rsidRPr="00D37F9C">
              <w:rPr>
                <w:rFonts w:ascii="Times New Roman" w:eastAsia="Times New Roman" w:hAnsi="Times New Roman" w:cs="Times New Roman"/>
                <w:b/>
                <w:kern w:val="0"/>
                <w:sz w:val="20"/>
                <w:szCs w:val="20"/>
                <w:lang w:val="ky-KG" w:eastAsia="ru-RU"/>
                <w14:ligatures w14:val="none"/>
              </w:rPr>
              <w:t xml:space="preserve">ь </w:t>
            </w:r>
          </w:p>
          <w:p w14:paraId="1638DF28"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майы</w:t>
            </w:r>
          </w:p>
        </w:tc>
      </w:tr>
      <w:tr w:rsidR="00D37F9C" w:rsidRPr="00D37F9C" w14:paraId="7AF24F70" w14:textId="77777777" w:rsidTr="00D95E35">
        <w:trPr>
          <w:trHeight w:val="474"/>
          <w:tblHeader/>
        </w:trPr>
        <w:tc>
          <w:tcPr>
            <w:tcW w:w="1075" w:type="dxa"/>
            <w:vMerge/>
            <w:tcBorders>
              <w:top w:val="single" w:sz="12" w:space="0" w:color="auto"/>
              <w:left w:val="nil"/>
              <w:bottom w:val="single" w:sz="12" w:space="0" w:color="auto"/>
              <w:right w:val="nil"/>
            </w:tcBorders>
            <w:vAlign w:val="center"/>
            <w:hideMark/>
          </w:tcPr>
          <w:p w14:paraId="0AC11A8B"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2D24084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жогорку </w:t>
            </w:r>
          </w:p>
          <w:p w14:paraId="5A5E9E6D"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7AF0A77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биринчи</w:t>
            </w:r>
            <w:r w:rsidRPr="00D37F9C">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7D567C30"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79E74188"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37CA079A"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5C9268E6"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77CF241B"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60A916DE"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51DF349D"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r>
      <w:tr w:rsidR="00D37F9C" w:rsidRPr="00D37F9C" w14:paraId="08F23DF1" w14:textId="77777777" w:rsidTr="00D95E35">
        <w:trPr>
          <w:trHeight w:hRule="exact" w:val="115"/>
        </w:trPr>
        <w:tc>
          <w:tcPr>
            <w:tcW w:w="1075" w:type="dxa"/>
            <w:tcBorders>
              <w:top w:val="single" w:sz="12" w:space="0" w:color="auto"/>
              <w:left w:val="nil"/>
              <w:bottom w:val="nil"/>
              <w:right w:val="nil"/>
            </w:tcBorders>
          </w:tcPr>
          <w:p w14:paraId="3CDE64D0" w14:textId="77777777" w:rsidR="00D37F9C" w:rsidRPr="00D37F9C" w:rsidRDefault="00D37F9C" w:rsidP="00D37F9C">
            <w:pPr>
              <w:spacing w:after="0" w:line="276"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3ACE5368"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1862A070"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1AB1B27F"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2E196264"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1EE06F45"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231974D9"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22A466F3"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180E4202"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7607165F" w14:textId="77777777" w:rsidR="00D37F9C" w:rsidRPr="00D37F9C" w:rsidRDefault="00D37F9C" w:rsidP="00D37F9C">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D37F9C" w:rsidRPr="00D37F9C" w14:paraId="4955DFA8" w14:textId="77777777" w:rsidTr="00D95E35">
        <w:trPr>
          <w:trHeight w:val="281"/>
        </w:trPr>
        <w:tc>
          <w:tcPr>
            <w:tcW w:w="1075" w:type="dxa"/>
            <w:tcBorders>
              <w:top w:val="nil"/>
              <w:left w:val="nil"/>
              <w:bottom w:val="nil"/>
              <w:right w:val="nil"/>
            </w:tcBorders>
            <w:vAlign w:val="bottom"/>
            <w:hideMark/>
          </w:tcPr>
          <w:p w14:paraId="503EEABE"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18C04A9A"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64,5</w:t>
            </w:r>
          </w:p>
        </w:tc>
        <w:tc>
          <w:tcPr>
            <w:tcW w:w="949" w:type="dxa"/>
            <w:tcBorders>
              <w:top w:val="nil"/>
              <w:left w:val="nil"/>
              <w:bottom w:val="nil"/>
              <w:right w:val="nil"/>
            </w:tcBorders>
            <w:vAlign w:val="bottom"/>
            <w:hideMark/>
          </w:tcPr>
          <w:p w14:paraId="23FAA5A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53,4</w:t>
            </w:r>
          </w:p>
        </w:tc>
        <w:tc>
          <w:tcPr>
            <w:tcW w:w="741" w:type="dxa"/>
            <w:tcBorders>
              <w:top w:val="nil"/>
              <w:left w:val="nil"/>
              <w:bottom w:val="nil"/>
              <w:right w:val="nil"/>
            </w:tcBorders>
            <w:vAlign w:val="bottom"/>
            <w:hideMark/>
          </w:tcPr>
          <w:p w14:paraId="61B2AC5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1E8BA02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95,8</w:t>
            </w:r>
          </w:p>
        </w:tc>
        <w:tc>
          <w:tcPr>
            <w:tcW w:w="880" w:type="dxa"/>
            <w:tcBorders>
              <w:top w:val="nil"/>
              <w:left w:val="nil"/>
              <w:bottom w:val="nil"/>
              <w:right w:val="nil"/>
            </w:tcBorders>
            <w:vAlign w:val="bottom"/>
            <w:hideMark/>
          </w:tcPr>
          <w:p w14:paraId="6D8B409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536,4</w:t>
            </w:r>
          </w:p>
        </w:tc>
        <w:tc>
          <w:tcPr>
            <w:tcW w:w="864" w:type="dxa"/>
            <w:tcBorders>
              <w:top w:val="nil"/>
              <w:left w:val="nil"/>
              <w:bottom w:val="nil"/>
              <w:right w:val="nil"/>
            </w:tcBorders>
            <w:vAlign w:val="bottom"/>
            <w:hideMark/>
          </w:tcPr>
          <w:p w14:paraId="1239036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558,4</w:t>
            </w:r>
          </w:p>
        </w:tc>
        <w:tc>
          <w:tcPr>
            <w:tcW w:w="1031" w:type="dxa"/>
            <w:tcBorders>
              <w:top w:val="nil"/>
              <w:left w:val="nil"/>
              <w:bottom w:val="nil"/>
              <w:right w:val="nil"/>
            </w:tcBorders>
            <w:vAlign w:val="bottom"/>
            <w:hideMark/>
          </w:tcPr>
          <w:p w14:paraId="30450CBE"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34,3</w:t>
            </w:r>
          </w:p>
        </w:tc>
        <w:tc>
          <w:tcPr>
            <w:tcW w:w="713" w:type="dxa"/>
            <w:tcBorders>
              <w:top w:val="nil"/>
              <w:left w:val="nil"/>
              <w:bottom w:val="nil"/>
              <w:right w:val="nil"/>
            </w:tcBorders>
            <w:vAlign w:val="bottom"/>
            <w:hideMark/>
          </w:tcPr>
          <w:p w14:paraId="6406ABF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62,0</w:t>
            </w:r>
          </w:p>
        </w:tc>
        <w:tc>
          <w:tcPr>
            <w:tcW w:w="1227" w:type="dxa"/>
            <w:tcBorders>
              <w:top w:val="nil"/>
              <w:left w:val="nil"/>
              <w:bottom w:val="nil"/>
              <w:right w:val="nil"/>
            </w:tcBorders>
            <w:vAlign w:val="bottom"/>
            <w:hideMark/>
          </w:tcPr>
          <w:p w14:paraId="6EFF0B0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70,9</w:t>
            </w:r>
          </w:p>
        </w:tc>
      </w:tr>
      <w:tr w:rsidR="00D37F9C" w:rsidRPr="00D37F9C" w14:paraId="5D7F5932" w14:textId="77777777" w:rsidTr="00D95E35">
        <w:trPr>
          <w:trHeight w:val="281"/>
        </w:trPr>
        <w:tc>
          <w:tcPr>
            <w:tcW w:w="1075" w:type="dxa"/>
            <w:tcBorders>
              <w:top w:val="nil"/>
              <w:left w:val="nil"/>
              <w:bottom w:val="nil"/>
              <w:right w:val="nil"/>
            </w:tcBorders>
            <w:vAlign w:val="bottom"/>
            <w:hideMark/>
          </w:tcPr>
          <w:p w14:paraId="7E721628"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Февраль </w:t>
            </w:r>
          </w:p>
        </w:tc>
        <w:tc>
          <w:tcPr>
            <w:tcW w:w="1262" w:type="dxa"/>
            <w:tcBorders>
              <w:top w:val="nil"/>
              <w:left w:val="nil"/>
              <w:bottom w:val="nil"/>
              <w:right w:val="nil"/>
            </w:tcBorders>
            <w:vAlign w:val="bottom"/>
            <w:hideMark/>
          </w:tcPr>
          <w:p w14:paraId="79C8EC7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67,0</w:t>
            </w:r>
          </w:p>
        </w:tc>
        <w:tc>
          <w:tcPr>
            <w:tcW w:w="949" w:type="dxa"/>
            <w:tcBorders>
              <w:top w:val="nil"/>
              <w:left w:val="nil"/>
              <w:bottom w:val="nil"/>
              <w:right w:val="nil"/>
            </w:tcBorders>
            <w:vAlign w:val="bottom"/>
            <w:hideMark/>
          </w:tcPr>
          <w:p w14:paraId="2C24C62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54,2</w:t>
            </w:r>
          </w:p>
        </w:tc>
        <w:tc>
          <w:tcPr>
            <w:tcW w:w="741" w:type="dxa"/>
            <w:tcBorders>
              <w:top w:val="nil"/>
              <w:left w:val="nil"/>
              <w:bottom w:val="nil"/>
              <w:right w:val="nil"/>
            </w:tcBorders>
            <w:vAlign w:val="bottom"/>
            <w:hideMark/>
          </w:tcPr>
          <w:p w14:paraId="19D3C60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6C60C2E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5722C36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539,0</w:t>
            </w:r>
          </w:p>
        </w:tc>
        <w:tc>
          <w:tcPr>
            <w:tcW w:w="864" w:type="dxa"/>
            <w:tcBorders>
              <w:top w:val="nil"/>
              <w:left w:val="nil"/>
              <w:bottom w:val="nil"/>
              <w:right w:val="nil"/>
            </w:tcBorders>
            <w:vAlign w:val="bottom"/>
            <w:hideMark/>
          </w:tcPr>
          <w:p w14:paraId="6BAF475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564,2</w:t>
            </w:r>
          </w:p>
        </w:tc>
        <w:tc>
          <w:tcPr>
            <w:tcW w:w="1031" w:type="dxa"/>
            <w:tcBorders>
              <w:top w:val="nil"/>
              <w:left w:val="nil"/>
              <w:bottom w:val="nil"/>
              <w:right w:val="nil"/>
            </w:tcBorders>
            <w:vAlign w:val="bottom"/>
            <w:hideMark/>
          </w:tcPr>
          <w:p w14:paraId="3E51D224"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33,6</w:t>
            </w:r>
          </w:p>
        </w:tc>
        <w:tc>
          <w:tcPr>
            <w:tcW w:w="713" w:type="dxa"/>
            <w:tcBorders>
              <w:top w:val="nil"/>
              <w:left w:val="nil"/>
              <w:bottom w:val="nil"/>
              <w:right w:val="nil"/>
            </w:tcBorders>
            <w:vAlign w:val="bottom"/>
            <w:hideMark/>
          </w:tcPr>
          <w:p w14:paraId="63F7859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61,9</w:t>
            </w:r>
          </w:p>
        </w:tc>
        <w:tc>
          <w:tcPr>
            <w:tcW w:w="1227" w:type="dxa"/>
            <w:tcBorders>
              <w:top w:val="nil"/>
              <w:left w:val="nil"/>
              <w:bottom w:val="nil"/>
              <w:right w:val="nil"/>
            </w:tcBorders>
            <w:vAlign w:val="bottom"/>
            <w:hideMark/>
          </w:tcPr>
          <w:p w14:paraId="29CDF6B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71,1</w:t>
            </w:r>
          </w:p>
        </w:tc>
      </w:tr>
      <w:tr w:rsidR="00D37F9C" w:rsidRPr="00D37F9C" w14:paraId="782AC636" w14:textId="77777777" w:rsidTr="00D95E35">
        <w:trPr>
          <w:trHeight w:val="281"/>
        </w:trPr>
        <w:tc>
          <w:tcPr>
            <w:tcW w:w="1075" w:type="dxa"/>
            <w:tcBorders>
              <w:top w:val="nil"/>
              <w:left w:val="nil"/>
              <w:bottom w:val="nil"/>
              <w:right w:val="nil"/>
            </w:tcBorders>
            <w:vAlign w:val="bottom"/>
            <w:hideMark/>
          </w:tcPr>
          <w:p w14:paraId="798DB744"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Март </w:t>
            </w:r>
          </w:p>
          <w:p w14:paraId="4CBC9F51"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Апрель</w:t>
            </w:r>
          </w:p>
        </w:tc>
        <w:tc>
          <w:tcPr>
            <w:tcW w:w="1262" w:type="dxa"/>
            <w:tcBorders>
              <w:top w:val="nil"/>
              <w:left w:val="nil"/>
              <w:bottom w:val="nil"/>
              <w:right w:val="nil"/>
            </w:tcBorders>
            <w:vAlign w:val="bottom"/>
            <w:hideMark/>
          </w:tcPr>
          <w:p w14:paraId="7B38CAC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67,6</w:t>
            </w:r>
          </w:p>
          <w:p w14:paraId="4CC7304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vAlign w:val="bottom"/>
            <w:hideMark/>
          </w:tcPr>
          <w:p w14:paraId="10939F1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54,1</w:t>
            </w:r>
          </w:p>
          <w:p w14:paraId="0A4BB90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53,6</w:t>
            </w:r>
          </w:p>
        </w:tc>
        <w:tc>
          <w:tcPr>
            <w:tcW w:w="741" w:type="dxa"/>
            <w:tcBorders>
              <w:top w:val="nil"/>
              <w:left w:val="nil"/>
              <w:bottom w:val="nil"/>
              <w:right w:val="nil"/>
            </w:tcBorders>
            <w:vAlign w:val="bottom"/>
            <w:hideMark/>
          </w:tcPr>
          <w:p w14:paraId="16073DA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66,1</w:t>
            </w:r>
          </w:p>
          <w:p w14:paraId="2ED51B4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65,2</w:t>
            </w:r>
          </w:p>
        </w:tc>
        <w:tc>
          <w:tcPr>
            <w:tcW w:w="959" w:type="dxa"/>
            <w:tcBorders>
              <w:top w:val="nil"/>
              <w:left w:val="nil"/>
              <w:bottom w:val="nil"/>
              <w:right w:val="nil"/>
            </w:tcBorders>
            <w:vAlign w:val="bottom"/>
            <w:hideMark/>
          </w:tcPr>
          <w:p w14:paraId="4083D34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p w14:paraId="1C4C060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2B903B3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540,9</w:t>
            </w:r>
          </w:p>
          <w:p w14:paraId="573BC24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546,2</w:t>
            </w:r>
          </w:p>
        </w:tc>
        <w:tc>
          <w:tcPr>
            <w:tcW w:w="864" w:type="dxa"/>
            <w:tcBorders>
              <w:top w:val="nil"/>
              <w:left w:val="nil"/>
              <w:bottom w:val="nil"/>
              <w:right w:val="nil"/>
            </w:tcBorders>
            <w:vAlign w:val="bottom"/>
            <w:hideMark/>
          </w:tcPr>
          <w:p w14:paraId="2A992B2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565,1</w:t>
            </w:r>
          </w:p>
          <w:p w14:paraId="511A7A8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570,3</w:t>
            </w:r>
          </w:p>
        </w:tc>
        <w:tc>
          <w:tcPr>
            <w:tcW w:w="1031" w:type="dxa"/>
            <w:tcBorders>
              <w:top w:val="nil"/>
              <w:left w:val="nil"/>
              <w:bottom w:val="nil"/>
              <w:right w:val="nil"/>
            </w:tcBorders>
            <w:vAlign w:val="bottom"/>
            <w:hideMark/>
          </w:tcPr>
          <w:p w14:paraId="7FDC29D8"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34,9</w:t>
            </w:r>
          </w:p>
          <w:p w14:paraId="3C3E2D45"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35,8</w:t>
            </w:r>
          </w:p>
        </w:tc>
        <w:tc>
          <w:tcPr>
            <w:tcW w:w="713" w:type="dxa"/>
            <w:tcBorders>
              <w:top w:val="nil"/>
              <w:left w:val="nil"/>
              <w:bottom w:val="nil"/>
              <w:right w:val="nil"/>
            </w:tcBorders>
            <w:vAlign w:val="bottom"/>
            <w:hideMark/>
          </w:tcPr>
          <w:p w14:paraId="385B75D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63,0</w:t>
            </w:r>
          </w:p>
          <w:p w14:paraId="27C3FD9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65,0</w:t>
            </w:r>
          </w:p>
        </w:tc>
        <w:tc>
          <w:tcPr>
            <w:tcW w:w="1227" w:type="dxa"/>
            <w:tcBorders>
              <w:top w:val="nil"/>
              <w:left w:val="nil"/>
              <w:bottom w:val="nil"/>
              <w:right w:val="nil"/>
            </w:tcBorders>
            <w:vAlign w:val="bottom"/>
            <w:hideMark/>
          </w:tcPr>
          <w:p w14:paraId="24E5415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71,8</w:t>
            </w:r>
          </w:p>
          <w:p w14:paraId="0A0836C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73,3</w:t>
            </w:r>
          </w:p>
        </w:tc>
      </w:tr>
      <w:tr w:rsidR="00D37F9C" w:rsidRPr="00D37F9C" w14:paraId="25A9E6C6" w14:textId="77777777" w:rsidTr="00D95E35">
        <w:trPr>
          <w:trHeight w:val="281"/>
        </w:trPr>
        <w:tc>
          <w:tcPr>
            <w:tcW w:w="1075" w:type="dxa"/>
            <w:tcBorders>
              <w:top w:val="nil"/>
              <w:left w:val="nil"/>
              <w:bottom w:val="nil"/>
              <w:right w:val="nil"/>
            </w:tcBorders>
            <w:vAlign w:val="bottom"/>
            <w:hideMark/>
          </w:tcPr>
          <w:p w14:paraId="1C02F5DD"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Май</w:t>
            </w:r>
          </w:p>
        </w:tc>
        <w:tc>
          <w:tcPr>
            <w:tcW w:w="1262" w:type="dxa"/>
            <w:tcBorders>
              <w:top w:val="nil"/>
              <w:left w:val="nil"/>
              <w:bottom w:val="nil"/>
              <w:right w:val="nil"/>
            </w:tcBorders>
            <w:vAlign w:val="bottom"/>
            <w:hideMark/>
          </w:tcPr>
          <w:p w14:paraId="389ED6A8"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vAlign w:val="bottom"/>
            <w:hideMark/>
          </w:tcPr>
          <w:p w14:paraId="409DCDC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vAlign w:val="bottom"/>
            <w:hideMark/>
          </w:tcPr>
          <w:p w14:paraId="00EC814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vAlign w:val="bottom"/>
            <w:hideMark/>
          </w:tcPr>
          <w:p w14:paraId="0C28FBF5"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1B56941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552,9</w:t>
            </w:r>
          </w:p>
        </w:tc>
        <w:tc>
          <w:tcPr>
            <w:tcW w:w="864" w:type="dxa"/>
            <w:tcBorders>
              <w:top w:val="nil"/>
              <w:left w:val="nil"/>
              <w:bottom w:val="nil"/>
              <w:right w:val="nil"/>
            </w:tcBorders>
            <w:vAlign w:val="bottom"/>
            <w:hideMark/>
          </w:tcPr>
          <w:p w14:paraId="637BEA2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571,0</w:t>
            </w:r>
          </w:p>
        </w:tc>
        <w:tc>
          <w:tcPr>
            <w:tcW w:w="1031" w:type="dxa"/>
            <w:tcBorders>
              <w:top w:val="nil"/>
              <w:left w:val="nil"/>
              <w:bottom w:val="nil"/>
              <w:right w:val="nil"/>
            </w:tcBorders>
            <w:vAlign w:val="bottom"/>
            <w:hideMark/>
          </w:tcPr>
          <w:p w14:paraId="23D35179" w14:textId="77777777" w:rsidR="00D37F9C" w:rsidRPr="00D37F9C" w:rsidRDefault="00D37F9C" w:rsidP="00D37F9C">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37,7</w:t>
            </w:r>
          </w:p>
        </w:tc>
        <w:tc>
          <w:tcPr>
            <w:tcW w:w="713" w:type="dxa"/>
            <w:tcBorders>
              <w:top w:val="nil"/>
              <w:left w:val="nil"/>
              <w:bottom w:val="nil"/>
              <w:right w:val="nil"/>
            </w:tcBorders>
            <w:vAlign w:val="bottom"/>
            <w:hideMark/>
          </w:tcPr>
          <w:p w14:paraId="7CE942A7"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vAlign w:val="bottom"/>
            <w:hideMark/>
          </w:tcPr>
          <w:p w14:paraId="1BAF0D9C"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73,6</w:t>
            </w:r>
          </w:p>
        </w:tc>
      </w:tr>
      <w:tr w:rsidR="00D37F9C" w:rsidRPr="00D37F9C" w14:paraId="7C402DF4" w14:textId="77777777" w:rsidTr="00D95E35">
        <w:trPr>
          <w:trHeight w:hRule="exact" w:val="220"/>
        </w:trPr>
        <w:tc>
          <w:tcPr>
            <w:tcW w:w="1075" w:type="dxa"/>
            <w:tcBorders>
              <w:top w:val="nil"/>
              <w:left w:val="nil"/>
              <w:bottom w:val="nil"/>
              <w:right w:val="nil"/>
            </w:tcBorders>
            <w:hideMark/>
          </w:tcPr>
          <w:p w14:paraId="02071040"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Июнь</w:t>
            </w:r>
          </w:p>
        </w:tc>
        <w:tc>
          <w:tcPr>
            <w:tcW w:w="1262" w:type="dxa"/>
            <w:tcBorders>
              <w:top w:val="nil"/>
              <w:left w:val="nil"/>
              <w:bottom w:val="nil"/>
              <w:right w:val="nil"/>
            </w:tcBorders>
            <w:hideMark/>
          </w:tcPr>
          <w:p w14:paraId="64072451"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66,8</w:t>
            </w:r>
          </w:p>
        </w:tc>
        <w:tc>
          <w:tcPr>
            <w:tcW w:w="949" w:type="dxa"/>
            <w:tcBorders>
              <w:top w:val="nil"/>
              <w:left w:val="nil"/>
              <w:bottom w:val="nil"/>
              <w:right w:val="nil"/>
            </w:tcBorders>
            <w:hideMark/>
          </w:tcPr>
          <w:p w14:paraId="010912B2"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hideMark/>
          </w:tcPr>
          <w:p w14:paraId="541EE3EB"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401AA37C"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58FEADAD"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561,3</w:t>
            </w:r>
          </w:p>
        </w:tc>
        <w:tc>
          <w:tcPr>
            <w:tcW w:w="864" w:type="dxa"/>
            <w:tcBorders>
              <w:top w:val="nil"/>
              <w:left w:val="nil"/>
              <w:bottom w:val="nil"/>
              <w:right w:val="nil"/>
            </w:tcBorders>
            <w:hideMark/>
          </w:tcPr>
          <w:p w14:paraId="3D59B9B0"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570,7</w:t>
            </w:r>
          </w:p>
        </w:tc>
        <w:tc>
          <w:tcPr>
            <w:tcW w:w="1031" w:type="dxa"/>
            <w:tcBorders>
              <w:top w:val="nil"/>
              <w:left w:val="nil"/>
              <w:bottom w:val="nil"/>
              <w:right w:val="nil"/>
            </w:tcBorders>
            <w:hideMark/>
          </w:tcPr>
          <w:p w14:paraId="363567BC"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51,9</w:t>
            </w:r>
          </w:p>
        </w:tc>
        <w:tc>
          <w:tcPr>
            <w:tcW w:w="713" w:type="dxa"/>
            <w:tcBorders>
              <w:top w:val="nil"/>
              <w:left w:val="nil"/>
              <w:bottom w:val="nil"/>
              <w:right w:val="nil"/>
            </w:tcBorders>
            <w:hideMark/>
          </w:tcPr>
          <w:p w14:paraId="39D9661F"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66,2</w:t>
            </w:r>
          </w:p>
        </w:tc>
        <w:tc>
          <w:tcPr>
            <w:tcW w:w="1227" w:type="dxa"/>
            <w:tcBorders>
              <w:top w:val="nil"/>
              <w:left w:val="nil"/>
              <w:bottom w:val="nil"/>
              <w:right w:val="nil"/>
            </w:tcBorders>
          </w:tcPr>
          <w:p w14:paraId="642F9065"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73,6</w:t>
            </w:r>
          </w:p>
          <w:p w14:paraId="0FC36A6E"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p>
          <w:p w14:paraId="56D6BB7A"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p>
          <w:p w14:paraId="06E3160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p>
          <w:p w14:paraId="50D0FB2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p>
        </w:tc>
      </w:tr>
      <w:tr w:rsidR="00D37F9C" w:rsidRPr="00D37F9C" w14:paraId="111E9E33" w14:textId="77777777" w:rsidTr="00D95E35">
        <w:trPr>
          <w:trHeight w:hRule="exact" w:val="220"/>
        </w:trPr>
        <w:tc>
          <w:tcPr>
            <w:tcW w:w="1075" w:type="dxa"/>
            <w:tcBorders>
              <w:top w:val="nil"/>
              <w:left w:val="nil"/>
              <w:bottom w:val="nil"/>
              <w:right w:val="nil"/>
            </w:tcBorders>
            <w:hideMark/>
          </w:tcPr>
          <w:p w14:paraId="452FF69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Июль </w:t>
            </w:r>
          </w:p>
        </w:tc>
        <w:tc>
          <w:tcPr>
            <w:tcW w:w="1262" w:type="dxa"/>
            <w:tcBorders>
              <w:top w:val="nil"/>
              <w:left w:val="nil"/>
              <w:bottom w:val="nil"/>
              <w:right w:val="nil"/>
            </w:tcBorders>
            <w:hideMark/>
          </w:tcPr>
          <w:p w14:paraId="5C137F3B"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hideMark/>
          </w:tcPr>
          <w:p w14:paraId="7304D0C0"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52,9</w:t>
            </w:r>
          </w:p>
        </w:tc>
        <w:tc>
          <w:tcPr>
            <w:tcW w:w="741" w:type="dxa"/>
            <w:tcBorders>
              <w:top w:val="nil"/>
              <w:left w:val="nil"/>
              <w:bottom w:val="nil"/>
              <w:right w:val="nil"/>
            </w:tcBorders>
            <w:hideMark/>
          </w:tcPr>
          <w:p w14:paraId="1AC9392F"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34A3750D"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7DCE374E"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565,8</w:t>
            </w:r>
          </w:p>
        </w:tc>
        <w:tc>
          <w:tcPr>
            <w:tcW w:w="864" w:type="dxa"/>
            <w:tcBorders>
              <w:top w:val="nil"/>
              <w:left w:val="nil"/>
              <w:bottom w:val="nil"/>
              <w:right w:val="nil"/>
            </w:tcBorders>
            <w:hideMark/>
          </w:tcPr>
          <w:p w14:paraId="6B2CA564"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582,7</w:t>
            </w:r>
          </w:p>
        </w:tc>
        <w:tc>
          <w:tcPr>
            <w:tcW w:w="1031" w:type="dxa"/>
            <w:tcBorders>
              <w:top w:val="nil"/>
              <w:left w:val="nil"/>
              <w:bottom w:val="nil"/>
              <w:right w:val="nil"/>
            </w:tcBorders>
            <w:hideMark/>
          </w:tcPr>
          <w:p w14:paraId="2AD1E97C"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42,1</w:t>
            </w:r>
          </w:p>
        </w:tc>
        <w:tc>
          <w:tcPr>
            <w:tcW w:w="713" w:type="dxa"/>
            <w:tcBorders>
              <w:top w:val="nil"/>
              <w:left w:val="nil"/>
              <w:bottom w:val="nil"/>
              <w:right w:val="nil"/>
            </w:tcBorders>
            <w:hideMark/>
          </w:tcPr>
          <w:p w14:paraId="51F71323"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66,7</w:t>
            </w:r>
          </w:p>
        </w:tc>
        <w:tc>
          <w:tcPr>
            <w:tcW w:w="1227" w:type="dxa"/>
            <w:tcBorders>
              <w:top w:val="nil"/>
              <w:left w:val="nil"/>
              <w:bottom w:val="nil"/>
              <w:right w:val="nil"/>
            </w:tcBorders>
            <w:hideMark/>
          </w:tcPr>
          <w:p w14:paraId="0EA5FE6F"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74,2</w:t>
            </w:r>
          </w:p>
        </w:tc>
      </w:tr>
      <w:tr w:rsidR="00D37F9C" w:rsidRPr="00D37F9C" w14:paraId="72F6E921" w14:textId="77777777" w:rsidTr="00D95E35">
        <w:trPr>
          <w:trHeight w:hRule="exact" w:val="220"/>
        </w:trPr>
        <w:tc>
          <w:tcPr>
            <w:tcW w:w="1075" w:type="dxa"/>
            <w:tcBorders>
              <w:top w:val="nil"/>
              <w:left w:val="nil"/>
              <w:bottom w:val="nil"/>
              <w:right w:val="nil"/>
            </w:tcBorders>
            <w:hideMark/>
          </w:tcPr>
          <w:p w14:paraId="5EA7D501"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Август</w:t>
            </w:r>
          </w:p>
        </w:tc>
        <w:tc>
          <w:tcPr>
            <w:tcW w:w="1262" w:type="dxa"/>
            <w:tcBorders>
              <w:top w:val="nil"/>
              <w:left w:val="nil"/>
              <w:bottom w:val="nil"/>
              <w:right w:val="nil"/>
            </w:tcBorders>
            <w:hideMark/>
          </w:tcPr>
          <w:p w14:paraId="67A37654"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hideMark/>
          </w:tcPr>
          <w:p w14:paraId="04FF751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52,5</w:t>
            </w:r>
          </w:p>
        </w:tc>
        <w:tc>
          <w:tcPr>
            <w:tcW w:w="741" w:type="dxa"/>
            <w:tcBorders>
              <w:top w:val="nil"/>
              <w:left w:val="nil"/>
              <w:bottom w:val="nil"/>
              <w:right w:val="nil"/>
            </w:tcBorders>
            <w:hideMark/>
          </w:tcPr>
          <w:p w14:paraId="573BE7D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303B1ACC"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667FD435"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572,4</w:t>
            </w:r>
          </w:p>
        </w:tc>
        <w:tc>
          <w:tcPr>
            <w:tcW w:w="864" w:type="dxa"/>
            <w:tcBorders>
              <w:top w:val="nil"/>
              <w:left w:val="nil"/>
              <w:bottom w:val="nil"/>
              <w:right w:val="nil"/>
            </w:tcBorders>
            <w:hideMark/>
          </w:tcPr>
          <w:p w14:paraId="50FCD5C3"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589,0</w:t>
            </w:r>
          </w:p>
        </w:tc>
        <w:tc>
          <w:tcPr>
            <w:tcW w:w="1031" w:type="dxa"/>
            <w:tcBorders>
              <w:top w:val="nil"/>
              <w:left w:val="nil"/>
              <w:bottom w:val="nil"/>
              <w:right w:val="nil"/>
            </w:tcBorders>
            <w:hideMark/>
          </w:tcPr>
          <w:p w14:paraId="0EA171E2"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38,0</w:t>
            </w:r>
          </w:p>
        </w:tc>
        <w:tc>
          <w:tcPr>
            <w:tcW w:w="713" w:type="dxa"/>
            <w:tcBorders>
              <w:top w:val="nil"/>
              <w:left w:val="nil"/>
              <w:bottom w:val="nil"/>
              <w:right w:val="nil"/>
            </w:tcBorders>
            <w:hideMark/>
          </w:tcPr>
          <w:p w14:paraId="629AAEFC"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6337E91D"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74,8</w:t>
            </w:r>
          </w:p>
        </w:tc>
      </w:tr>
      <w:tr w:rsidR="00D37F9C" w:rsidRPr="00D37F9C" w14:paraId="7903C5CC" w14:textId="77777777" w:rsidTr="00D95E35">
        <w:trPr>
          <w:trHeight w:hRule="exact" w:val="220"/>
        </w:trPr>
        <w:tc>
          <w:tcPr>
            <w:tcW w:w="1075" w:type="dxa"/>
            <w:tcBorders>
              <w:top w:val="nil"/>
              <w:left w:val="nil"/>
              <w:bottom w:val="nil"/>
              <w:right w:val="nil"/>
            </w:tcBorders>
            <w:hideMark/>
          </w:tcPr>
          <w:p w14:paraId="055A90E7"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Сентябрь</w:t>
            </w:r>
          </w:p>
        </w:tc>
        <w:tc>
          <w:tcPr>
            <w:tcW w:w="1262" w:type="dxa"/>
            <w:tcBorders>
              <w:top w:val="nil"/>
              <w:left w:val="nil"/>
              <w:bottom w:val="nil"/>
              <w:right w:val="nil"/>
            </w:tcBorders>
            <w:hideMark/>
          </w:tcPr>
          <w:p w14:paraId="7E758F68"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67,5</w:t>
            </w:r>
          </w:p>
        </w:tc>
        <w:tc>
          <w:tcPr>
            <w:tcW w:w="949" w:type="dxa"/>
            <w:tcBorders>
              <w:top w:val="nil"/>
              <w:left w:val="nil"/>
              <w:bottom w:val="nil"/>
              <w:right w:val="nil"/>
            </w:tcBorders>
            <w:hideMark/>
          </w:tcPr>
          <w:p w14:paraId="7F0B9066"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52,4</w:t>
            </w:r>
          </w:p>
        </w:tc>
        <w:tc>
          <w:tcPr>
            <w:tcW w:w="741" w:type="dxa"/>
            <w:tcBorders>
              <w:top w:val="nil"/>
              <w:left w:val="nil"/>
              <w:bottom w:val="nil"/>
              <w:right w:val="nil"/>
            </w:tcBorders>
            <w:hideMark/>
          </w:tcPr>
          <w:p w14:paraId="79AF909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66,4</w:t>
            </w:r>
          </w:p>
        </w:tc>
        <w:tc>
          <w:tcPr>
            <w:tcW w:w="959" w:type="dxa"/>
            <w:tcBorders>
              <w:top w:val="nil"/>
              <w:left w:val="nil"/>
              <w:bottom w:val="nil"/>
              <w:right w:val="nil"/>
            </w:tcBorders>
            <w:hideMark/>
          </w:tcPr>
          <w:p w14:paraId="5F49D9B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97,3</w:t>
            </w:r>
          </w:p>
        </w:tc>
        <w:tc>
          <w:tcPr>
            <w:tcW w:w="880" w:type="dxa"/>
            <w:tcBorders>
              <w:top w:val="nil"/>
              <w:left w:val="nil"/>
              <w:bottom w:val="nil"/>
              <w:right w:val="nil"/>
            </w:tcBorders>
            <w:hideMark/>
          </w:tcPr>
          <w:p w14:paraId="2F328053"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579,2</w:t>
            </w:r>
          </w:p>
        </w:tc>
        <w:tc>
          <w:tcPr>
            <w:tcW w:w="864" w:type="dxa"/>
            <w:tcBorders>
              <w:top w:val="nil"/>
              <w:left w:val="nil"/>
              <w:bottom w:val="nil"/>
              <w:right w:val="nil"/>
            </w:tcBorders>
            <w:hideMark/>
          </w:tcPr>
          <w:p w14:paraId="3F71BC21"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646,2</w:t>
            </w:r>
          </w:p>
        </w:tc>
        <w:tc>
          <w:tcPr>
            <w:tcW w:w="1031" w:type="dxa"/>
            <w:tcBorders>
              <w:top w:val="nil"/>
              <w:left w:val="nil"/>
              <w:bottom w:val="nil"/>
              <w:right w:val="nil"/>
            </w:tcBorders>
            <w:hideMark/>
          </w:tcPr>
          <w:p w14:paraId="094B1EE0"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37,2</w:t>
            </w:r>
          </w:p>
        </w:tc>
        <w:tc>
          <w:tcPr>
            <w:tcW w:w="713" w:type="dxa"/>
            <w:tcBorders>
              <w:top w:val="nil"/>
              <w:left w:val="nil"/>
              <w:bottom w:val="nil"/>
              <w:right w:val="nil"/>
            </w:tcBorders>
            <w:hideMark/>
          </w:tcPr>
          <w:p w14:paraId="21EC2588"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7B68A80C"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74,8</w:t>
            </w:r>
          </w:p>
        </w:tc>
      </w:tr>
      <w:tr w:rsidR="00D37F9C" w:rsidRPr="00D37F9C" w14:paraId="2B7F872D" w14:textId="77777777" w:rsidTr="00D95E35">
        <w:trPr>
          <w:trHeight w:hRule="exact" w:val="220"/>
        </w:trPr>
        <w:tc>
          <w:tcPr>
            <w:tcW w:w="1075" w:type="dxa"/>
            <w:tcBorders>
              <w:top w:val="nil"/>
              <w:left w:val="nil"/>
              <w:bottom w:val="nil"/>
              <w:right w:val="nil"/>
            </w:tcBorders>
            <w:hideMark/>
          </w:tcPr>
          <w:p w14:paraId="20C8239D"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Октябрь </w:t>
            </w:r>
          </w:p>
        </w:tc>
        <w:tc>
          <w:tcPr>
            <w:tcW w:w="1262" w:type="dxa"/>
            <w:tcBorders>
              <w:top w:val="nil"/>
              <w:left w:val="nil"/>
              <w:bottom w:val="nil"/>
              <w:right w:val="nil"/>
            </w:tcBorders>
            <w:hideMark/>
          </w:tcPr>
          <w:p w14:paraId="390B054B"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68,2</w:t>
            </w:r>
          </w:p>
        </w:tc>
        <w:tc>
          <w:tcPr>
            <w:tcW w:w="949" w:type="dxa"/>
            <w:tcBorders>
              <w:top w:val="nil"/>
              <w:left w:val="nil"/>
              <w:bottom w:val="nil"/>
              <w:right w:val="nil"/>
            </w:tcBorders>
            <w:hideMark/>
          </w:tcPr>
          <w:p w14:paraId="76D6DE1E"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52,1</w:t>
            </w:r>
          </w:p>
        </w:tc>
        <w:tc>
          <w:tcPr>
            <w:tcW w:w="741" w:type="dxa"/>
            <w:tcBorders>
              <w:top w:val="nil"/>
              <w:left w:val="nil"/>
              <w:bottom w:val="nil"/>
              <w:right w:val="nil"/>
            </w:tcBorders>
            <w:hideMark/>
          </w:tcPr>
          <w:p w14:paraId="2C1416D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66,7</w:t>
            </w:r>
          </w:p>
        </w:tc>
        <w:tc>
          <w:tcPr>
            <w:tcW w:w="959" w:type="dxa"/>
            <w:tcBorders>
              <w:top w:val="nil"/>
              <w:left w:val="nil"/>
              <w:bottom w:val="nil"/>
              <w:right w:val="nil"/>
            </w:tcBorders>
            <w:hideMark/>
          </w:tcPr>
          <w:p w14:paraId="19BE00C4"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105,0</w:t>
            </w:r>
          </w:p>
        </w:tc>
        <w:tc>
          <w:tcPr>
            <w:tcW w:w="880" w:type="dxa"/>
            <w:tcBorders>
              <w:top w:val="nil"/>
              <w:left w:val="nil"/>
              <w:bottom w:val="nil"/>
              <w:right w:val="nil"/>
            </w:tcBorders>
            <w:hideMark/>
          </w:tcPr>
          <w:p w14:paraId="293028EF"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575,9</w:t>
            </w:r>
          </w:p>
        </w:tc>
        <w:tc>
          <w:tcPr>
            <w:tcW w:w="864" w:type="dxa"/>
            <w:tcBorders>
              <w:top w:val="nil"/>
              <w:left w:val="nil"/>
              <w:bottom w:val="nil"/>
              <w:right w:val="nil"/>
            </w:tcBorders>
            <w:hideMark/>
          </w:tcPr>
          <w:p w14:paraId="379F287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657,9</w:t>
            </w:r>
          </w:p>
        </w:tc>
        <w:tc>
          <w:tcPr>
            <w:tcW w:w="1031" w:type="dxa"/>
            <w:tcBorders>
              <w:top w:val="nil"/>
              <w:left w:val="nil"/>
              <w:bottom w:val="nil"/>
              <w:right w:val="nil"/>
            </w:tcBorders>
            <w:hideMark/>
          </w:tcPr>
          <w:p w14:paraId="6FE08704"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38,1</w:t>
            </w:r>
          </w:p>
        </w:tc>
        <w:tc>
          <w:tcPr>
            <w:tcW w:w="713" w:type="dxa"/>
            <w:tcBorders>
              <w:top w:val="nil"/>
              <w:left w:val="nil"/>
              <w:bottom w:val="nil"/>
              <w:right w:val="nil"/>
            </w:tcBorders>
            <w:hideMark/>
          </w:tcPr>
          <w:p w14:paraId="13A89539"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67,0</w:t>
            </w:r>
          </w:p>
        </w:tc>
        <w:tc>
          <w:tcPr>
            <w:tcW w:w="1227" w:type="dxa"/>
            <w:tcBorders>
              <w:top w:val="nil"/>
              <w:left w:val="nil"/>
              <w:bottom w:val="nil"/>
              <w:right w:val="nil"/>
            </w:tcBorders>
            <w:hideMark/>
          </w:tcPr>
          <w:p w14:paraId="45716D6B" w14:textId="77777777" w:rsidR="00D37F9C" w:rsidRPr="00D37F9C" w:rsidRDefault="00D37F9C" w:rsidP="00D37F9C">
            <w:pPr>
              <w:spacing w:after="0" w:line="288"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74,8</w:t>
            </w:r>
          </w:p>
        </w:tc>
      </w:tr>
      <w:tr w:rsidR="00D37F9C" w:rsidRPr="00D37F9C" w14:paraId="50559011" w14:textId="77777777" w:rsidTr="00D95E35">
        <w:trPr>
          <w:trHeight w:hRule="exact" w:val="80"/>
        </w:trPr>
        <w:tc>
          <w:tcPr>
            <w:tcW w:w="1075" w:type="dxa"/>
            <w:tcBorders>
              <w:top w:val="nil"/>
              <w:left w:val="nil"/>
              <w:bottom w:val="single" w:sz="12" w:space="0" w:color="auto"/>
              <w:right w:val="nil"/>
            </w:tcBorders>
          </w:tcPr>
          <w:p w14:paraId="56719300" w14:textId="77777777" w:rsidR="00D37F9C" w:rsidRPr="00D37F9C" w:rsidRDefault="00D37F9C" w:rsidP="00D37F9C">
            <w:pPr>
              <w:spacing w:after="0" w:line="252" w:lineRule="auto"/>
              <w:rPr>
                <w:rFonts w:ascii="Times New Roman" w:eastAsia="Times New Roman" w:hAnsi="Times New Roman" w:cs="Times New Roman"/>
                <w:kern w:val="0"/>
                <w:sz w:val="10"/>
                <w:szCs w:val="10"/>
                <w:lang w:val="ky-KG" w:eastAsia="ru-RU"/>
                <w14:ligatures w14:val="none"/>
              </w:rPr>
            </w:pPr>
          </w:p>
        </w:tc>
        <w:tc>
          <w:tcPr>
            <w:tcW w:w="1262" w:type="dxa"/>
            <w:tcBorders>
              <w:top w:val="nil"/>
              <w:left w:val="nil"/>
              <w:bottom w:val="single" w:sz="12" w:space="0" w:color="auto"/>
              <w:right w:val="nil"/>
            </w:tcBorders>
          </w:tcPr>
          <w:p w14:paraId="5E21560B"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949" w:type="dxa"/>
            <w:tcBorders>
              <w:top w:val="nil"/>
              <w:left w:val="nil"/>
              <w:bottom w:val="single" w:sz="12" w:space="0" w:color="auto"/>
              <w:right w:val="nil"/>
            </w:tcBorders>
          </w:tcPr>
          <w:p w14:paraId="3FEEC52E"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741" w:type="dxa"/>
            <w:tcBorders>
              <w:top w:val="nil"/>
              <w:left w:val="nil"/>
              <w:bottom w:val="single" w:sz="12" w:space="0" w:color="auto"/>
              <w:right w:val="nil"/>
            </w:tcBorders>
          </w:tcPr>
          <w:p w14:paraId="460F3FBD" w14:textId="77777777" w:rsidR="00D37F9C" w:rsidRPr="00D37F9C" w:rsidRDefault="00D37F9C" w:rsidP="00D37F9C">
            <w:pPr>
              <w:spacing w:after="0" w:line="276" w:lineRule="auto"/>
              <w:jc w:val="center"/>
              <w:rPr>
                <w:rFonts w:ascii="Times New Roman" w:eastAsia="Times New Roman" w:hAnsi="Times New Roman" w:cs="Times New Roman"/>
                <w:kern w:val="0"/>
                <w:sz w:val="10"/>
                <w:szCs w:val="10"/>
                <w:lang w:val="ky-KG" w:eastAsia="ru-RU"/>
                <w14:ligatures w14:val="none"/>
              </w:rPr>
            </w:pPr>
          </w:p>
        </w:tc>
        <w:tc>
          <w:tcPr>
            <w:tcW w:w="959" w:type="dxa"/>
            <w:tcBorders>
              <w:top w:val="nil"/>
              <w:left w:val="nil"/>
              <w:bottom w:val="single" w:sz="12" w:space="0" w:color="auto"/>
              <w:right w:val="nil"/>
            </w:tcBorders>
          </w:tcPr>
          <w:p w14:paraId="520D212E"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880" w:type="dxa"/>
            <w:tcBorders>
              <w:top w:val="nil"/>
              <w:left w:val="nil"/>
              <w:bottom w:val="single" w:sz="12" w:space="0" w:color="auto"/>
              <w:right w:val="nil"/>
            </w:tcBorders>
          </w:tcPr>
          <w:p w14:paraId="5CBED4A6"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864" w:type="dxa"/>
            <w:tcBorders>
              <w:top w:val="nil"/>
              <w:left w:val="nil"/>
              <w:bottom w:val="single" w:sz="12" w:space="0" w:color="auto"/>
              <w:right w:val="nil"/>
            </w:tcBorders>
          </w:tcPr>
          <w:p w14:paraId="1FF0D693"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1031" w:type="dxa"/>
            <w:tcBorders>
              <w:top w:val="nil"/>
              <w:left w:val="nil"/>
              <w:bottom w:val="single" w:sz="12" w:space="0" w:color="auto"/>
              <w:right w:val="nil"/>
            </w:tcBorders>
          </w:tcPr>
          <w:p w14:paraId="756478F3" w14:textId="77777777" w:rsidR="00D37F9C" w:rsidRPr="00D37F9C" w:rsidRDefault="00D37F9C" w:rsidP="00D37F9C">
            <w:pPr>
              <w:spacing w:after="0" w:line="288" w:lineRule="auto"/>
              <w:ind w:right="132"/>
              <w:jc w:val="center"/>
              <w:rPr>
                <w:rFonts w:ascii="Times New Roman" w:eastAsia="Times New Roman" w:hAnsi="Times New Roman" w:cs="Times New Roman"/>
                <w:kern w:val="0"/>
                <w:sz w:val="10"/>
                <w:szCs w:val="10"/>
                <w:lang w:val="ky-KG" w:eastAsia="ru-RU"/>
                <w14:ligatures w14:val="none"/>
              </w:rPr>
            </w:pPr>
          </w:p>
        </w:tc>
        <w:tc>
          <w:tcPr>
            <w:tcW w:w="713" w:type="dxa"/>
            <w:tcBorders>
              <w:top w:val="nil"/>
              <w:left w:val="nil"/>
              <w:bottom w:val="single" w:sz="12" w:space="0" w:color="auto"/>
              <w:right w:val="nil"/>
            </w:tcBorders>
          </w:tcPr>
          <w:p w14:paraId="2A810148"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c>
          <w:tcPr>
            <w:tcW w:w="1227" w:type="dxa"/>
            <w:tcBorders>
              <w:top w:val="nil"/>
              <w:left w:val="nil"/>
              <w:bottom w:val="single" w:sz="12" w:space="0" w:color="auto"/>
              <w:right w:val="nil"/>
            </w:tcBorders>
          </w:tcPr>
          <w:p w14:paraId="321AFC80" w14:textId="77777777" w:rsidR="00D37F9C" w:rsidRPr="00D37F9C" w:rsidRDefault="00D37F9C" w:rsidP="00D37F9C">
            <w:pPr>
              <w:spacing w:after="0" w:line="288" w:lineRule="auto"/>
              <w:jc w:val="center"/>
              <w:rPr>
                <w:rFonts w:ascii="Times New Roman" w:eastAsia="Times New Roman" w:hAnsi="Times New Roman" w:cs="Times New Roman"/>
                <w:kern w:val="0"/>
                <w:sz w:val="10"/>
                <w:szCs w:val="10"/>
                <w:lang w:val="ky-KG" w:eastAsia="ru-RU"/>
                <w14:ligatures w14:val="none"/>
              </w:rPr>
            </w:pPr>
          </w:p>
        </w:tc>
      </w:tr>
      <w:tr w:rsidR="00D37F9C" w:rsidRPr="00D37F9C" w14:paraId="3DBEEDD7" w14:textId="77777777" w:rsidTr="00D95E35">
        <w:trPr>
          <w:trHeight w:hRule="exact" w:val="80"/>
        </w:trPr>
        <w:tc>
          <w:tcPr>
            <w:tcW w:w="1075" w:type="dxa"/>
            <w:tcBorders>
              <w:top w:val="single" w:sz="12" w:space="0" w:color="auto"/>
              <w:left w:val="nil"/>
              <w:bottom w:val="nil"/>
              <w:right w:val="nil"/>
            </w:tcBorders>
          </w:tcPr>
          <w:p w14:paraId="7D84C6A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1262" w:type="dxa"/>
            <w:tcBorders>
              <w:top w:val="single" w:sz="12" w:space="0" w:color="auto"/>
              <w:left w:val="nil"/>
              <w:bottom w:val="nil"/>
              <w:right w:val="nil"/>
            </w:tcBorders>
          </w:tcPr>
          <w:p w14:paraId="69C5AC6A"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949" w:type="dxa"/>
            <w:tcBorders>
              <w:top w:val="single" w:sz="12" w:space="0" w:color="auto"/>
              <w:left w:val="nil"/>
              <w:bottom w:val="nil"/>
              <w:right w:val="nil"/>
            </w:tcBorders>
          </w:tcPr>
          <w:p w14:paraId="5F743DBD"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741" w:type="dxa"/>
            <w:tcBorders>
              <w:top w:val="single" w:sz="12" w:space="0" w:color="auto"/>
              <w:left w:val="nil"/>
              <w:bottom w:val="nil"/>
              <w:right w:val="nil"/>
            </w:tcBorders>
          </w:tcPr>
          <w:p w14:paraId="097176B2" w14:textId="77777777" w:rsidR="00D37F9C" w:rsidRPr="00D37F9C" w:rsidRDefault="00D37F9C" w:rsidP="00D37F9C">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959" w:type="dxa"/>
            <w:tcBorders>
              <w:top w:val="single" w:sz="12" w:space="0" w:color="auto"/>
              <w:left w:val="nil"/>
              <w:bottom w:val="nil"/>
              <w:right w:val="nil"/>
            </w:tcBorders>
          </w:tcPr>
          <w:p w14:paraId="60E347E1"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880" w:type="dxa"/>
            <w:tcBorders>
              <w:top w:val="single" w:sz="12" w:space="0" w:color="auto"/>
              <w:left w:val="nil"/>
              <w:bottom w:val="nil"/>
              <w:right w:val="nil"/>
            </w:tcBorders>
          </w:tcPr>
          <w:p w14:paraId="0A496BF1"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864" w:type="dxa"/>
            <w:tcBorders>
              <w:top w:val="single" w:sz="12" w:space="0" w:color="auto"/>
              <w:left w:val="nil"/>
              <w:bottom w:val="nil"/>
              <w:right w:val="nil"/>
            </w:tcBorders>
          </w:tcPr>
          <w:p w14:paraId="3DBEB0ED"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1031" w:type="dxa"/>
            <w:tcBorders>
              <w:top w:val="single" w:sz="12" w:space="0" w:color="auto"/>
              <w:left w:val="nil"/>
              <w:bottom w:val="nil"/>
              <w:right w:val="nil"/>
            </w:tcBorders>
          </w:tcPr>
          <w:p w14:paraId="57964CA9" w14:textId="77777777" w:rsidR="00D37F9C" w:rsidRPr="00D37F9C" w:rsidRDefault="00D37F9C" w:rsidP="00D37F9C">
            <w:pPr>
              <w:spacing w:after="0" w:line="288" w:lineRule="auto"/>
              <w:ind w:right="132"/>
              <w:jc w:val="right"/>
              <w:rPr>
                <w:rFonts w:ascii="Times New Roman" w:eastAsia="Times New Roman" w:hAnsi="Times New Roman" w:cs="Times New Roman"/>
                <w:kern w:val="0"/>
                <w:sz w:val="20"/>
                <w:szCs w:val="20"/>
                <w:lang w:val="ky-KG" w:eastAsia="ru-RU"/>
                <w14:ligatures w14:val="none"/>
              </w:rPr>
            </w:pPr>
          </w:p>
        </w:tc>
        <w:tc>
          <w:tcPr>
            <w:tcW w:w="713" w:type="dxa"/>
            <w:tcBorders>
              <w:top w:val="single" w:sz="12" w:space="0" w:color="auto"/>
              <w:left w:val="nil"/>
              <w:bottom w:val="nil"/>
              <w:right w:val="nil"/>
            </w:tcBorders>
          </w:tcPr>
          <w:p w14:paraId="3C07E40F"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c>
          <w:tcPr>
            <w:tcW w:w="1227" w:type="dxa"/>
            <w:tcBorders>
              <w:top w:val="single" w:sz="12" w:space="0" w:color="auto"/>
              <w:left w:val="nil"/>
              <w:bottom w:val="nil"/>
              <w:right w:val="nil"/>
            </w:tcBorders>
          </w:tcPr>
          <w:p w14:paraId="15C4E62C" w14:textId="77777777" w:rsidR="00D37F9C" w:rsidRPr="00D37F9C" w:rsidRDefault="00D37F9C" w:rsidP="00D37F9C">
            <w:pPr>
              <w:spacing w:after="0" w:line="288" w:lineRule="auto"/>
              <w:jc w:val="right"/>
              <w:rPr>
                <w:rFonts w:ascii="Times New Roman" w:eastAsia="Times New Roman" w:hAnsi="Times New Roman" w:cs="Times New Roman"/>
                <w:kern w:val="0"/>
                <w:sz w:val="20"/>
                <w:szCs w:val="20"/>
                <w:lang w:val="ky-KG" w:eastAsia="ru-RU"/>
                <w14:ligatures w14:val="none"/>
              </w:rPr>
            </w:pPr>
          </w:p>
        </w:tc>
      </w:tr>
    </w:tbl>
    <w:p w14:paraId="60B7325C" w14:textId="77777777" w:rsidR="00D37F9C" w:rsidRPr="00D37F9C" w:rsidRDefault="00D37F9C" w:rsidP="00D37F9C">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6F13EAC8" w14:textId="77777777" w:rsidR="00D37F9C" w:rsidRPr="00D37F9C" w:rsidRDefault="00D37F9C" w:rsidP="00D37F9C">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октябрында мурунку айга салыштырмалуу Бишкек шаары боюнча </w:t>
      </w:r>
      <w:r w:rsidRPr="00D37F9C">
        <w:rPr>
          <w:rFonts w:ascii="Times New Roman" w:eastAsia="Times New Roman" w:hAnsi="Times New Roman" w:cs="Times New Roman"/>
          <w:i/>
          <w:kern w:val="0"/>
          <w:sz w:val="24"/>
          <w:szCs w:val="24"/>
          <w:lang w:val="ky-KG" w:eastAsia="ru-RU"/>
          <w14:ligatures w14:val="none"/>
        </w:rPr>
        <w:t>азык-түлүк эмес товарлардын</w:t>
      </w:r>
      <w:r w:rsidRPr="00D37F9C">
        <w:rPr>
          <w:rFonts w:ascii="Times New Roman" w:eastAsia="Times New Roman" w:hAnsi="Times New Roman" w:cs="Times New Roman"/>
          <w:kern w:val="0"/>
          <w:sz w:val="24"/>
          <w:szCs w:val="24"/>
          <w:lang w:val="ky-KG" w:eastAsia="ru-RU"/>
          <w14:ligatures w14:val="none"/>
        </w:rPr>
        <w:t xml:space="preserve"> баалары 0,7 пайызга жогорулады. Баалар электр энергиясына, газ жана башка отундардын түрлөрүнө – 1,7 пайызга жогорулашы байкалган, кийимге – 0,6 пайызга, бут кийимге – 0,4 пайызга, үй-тиричилик буюмдары тиричилик техникасына – 0,1 пайызга жогорулады. </w:t>
      </w:r>
    </w:p>
    <w:p w14:paraId="6A22E20E" w14:textId="77777777" w:rsidR="00D37F9C" w:rsidRPr="00D37F9C" w:rsidRDefault="00D37F9C" w:rsidP="00D37F9C">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мурунку жылдын тиешелүү мезгилине салыштырмалуу азык-түлүк эмес товарлардын баалары 7,3 пайызга жогорулады. Кийим тигүү үчүн керектелген материалдарга – 17,8 пайызга, фармацевтикалык продукцияларга – 12,4 пайызга, электр энергиясына, газ жана башка отундардын түрлөрүнө – 11,2 пайызга, бут кийимге – 9 пайызга, турак жайларды күтүү жана оңдоо үчүн керектелген материалдарга – 7,1 пайызга, кийимге – 5,3 пайызга, гезиттер жана мезгилдүү </w:t>
      </w:r>
      <w:proofErr w:type="spellStart"/>
      <w:r w:rsidRPr="00D37F9C">
        <w:rPr>
          <w:rFonts w:ascii="Times New Roman" w:eastAsia="Times New Roman" w:hAnsi="Times New Roman" w:cs="Times New Roman"/>
          <w:kern w:val="0"/>
          <w:sz w:val="24"/>
          <w:szCs w:val="24"/>
          <w:lang w:val="ky-KG" w:eastAsia="ru-RU"/>
          <w14:ligatures w14:val="none"/>
        </w:rPr>
        <w:t>басылмалар</w:t>
      </w:r>
      <w:proofErr w:type="spellEnd"/>
      <w:r w:rsidRPr="00D37F9C">
        <w:rPr>
          <w:rFonts w:ascii="Times New Roman" w:eastAsia="Times New Roman" w:hAnsi="Times New Roman" w:cs="Times New Roman"/>
          <w:kern w:val="0"/>
          <w:sz w:val="24"/>
          <w:szCs w:val="24"/>
          <w:lang w:val="ky-KG" w:eastAsia="ru-RU"/>
          <w14:ligatures w14:val="none"/>
        </w:rPr>
        <w:t xml:space="preserve"> – 4,3 пайызга, үй-тиричилик буюмдары тиричилик техникасына – 1,1 пайызга баалар жогорулады. </w:t>
      </w:r>
    </w:p>
    <w:p w14:paraId="57472666" w14:textId="77777777" w:rsidR="00D37F9C" w:rsidRPr="00D37F9C" w:rsidRDefault="00D37F9C" w:rsidP="00D37F9C">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5F9905CC" w14:textId="05EB9749"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D37F9C" w:rsidRPr="00D37F9C">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0C804EC9"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315B292C"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ru-RU" w:eastAsia="ru-RU"/>
          <w14:ligatures w14:val="none"/>
        </w:rPr>
        <w:t xml:space="preserve">                  </w:t>
      </w:r>
      <w:r w:rsidRPr="00D37F9C">
        <w:rPr>
          <w:rFonts w:ascii="Times New Roman" w:eastAsia="Times New Roman" w:hAnsi="Times New Roman" w:cs="Times New Roman"/>
          <w:i/>
          <w:kern w:val="0"/>
          <w:sz w:val="20"/>
          <w:szCs w:val="20"/>
          <w:lang w:val="ky-KG" w:eastAsia="ru-RU"/>
          <w14:ligatures w14:val="none"/>
        </w:rPr>
        <w:t xml:space="preserve">     </w:t>
      </w:r>
      <w:r w:rsidRPr="00D37F9C">
        <w:rPr>
          <w:rFonts w:ascii="Times New Roman" w:eastAsia="Times New Roman" w:hAnsi="Times New Roman" w:cs="Times New Roman"/>
          <w:i/>
          <w:kern w:val="0"/>
          <w:sz w:val="20"/>
          <w:szCs w:val="20"/>
          <w:lang w:val="ru-RU" w:eastAsia="ru-RU"/>
          <w14:ligatures w14:val="none"/>
        </w:rPr>
        <w:t xml:space="preserve">    (</w:t>
      </w:r>
      <w:r w:rsidRPr="00D37F9C">
        <w:rPr>
          <w:rFonts w:ascii="Times New Roman" w:eastAsia="Times New Roman" w:hAnsi="Times New Roman" w:cs="Times New Roman"/>
          <w:i/>
          <w:kern w:val="0"/>
          <w:sz w:val="20"/>
          <w:szCs w:val="20"/>
          <w:lang w:val="ky-KG" w:eastAsia="ru-RU"/>
          <w14:ligatures w14:val="none"/>
        </w:rPr>
        <w:t>пайыз менен</w:t>
      </w:r>
      <w:r w:rsidRPr="00D37F9C">
        <w:rPr>
          <w:rFonts w:ascii="Times New Roman" w:eastAsia="Times New Roman" w:hAnsi="Times New Roman" w:cs="Times New Roman"/>
          <w:i/>
          <w:kern w:val="0"/>
          <w:sz w:val="20"/>
          <w:szCs w:val="20"/>
          <w:lang w:val="ru-RU" w:eastAsia="ru-RU"/>
          <w14:ligatures w14:val="none"/>
        </w:rPr>
        <w:t>)</w:t>
      </w:r>
    </w:p>
    <w:p w14:paraId="114740A6" w14:textId="77777777" w:rsidR="00D37F9C" w:rsidRPr="00D37F9C" w:rsidRDefault="00D37F9C" w:rsidP="00D37F9C">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D37F9C" w:rsidRPr="00D37F9C" w14:paraId="516AF0AF" w14:textId="77777777" w:rsidTr="00EC27E4">
        <w:trPr>
          <w:trHeight w:val="255"/>
          <w:tblHeader/>
        </w:trPr>
        <w:tc>
          <w:tcPr>
            <w:tcW w:w="4070" w:type="dxa"/>
            <w:vMerge w:val="restart"/>
            <w:tcBorders>
              <w:top w:val="single" w:sz="12" w:space="0" w:color="auto"/>
              <w:left w:val="nil"/>
              <w:bottom w:val="single" w:sz="12" w:space="0" w:color="auto"/>
              <w:right w:val="nil"/>
            </w:tcBorders>
          </w:tcPr>
          <w:p w14:paraId="7587D49A"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right w:val="nil"/>
            </w:tcBorders>
            <w:hideMark/>
          </w:tcPr>
          <w:p w14:paraId="76F40FE7"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4 Октябрь</w:t>
            </w:r>
          </w:p>
        </w:tc>
        <w:tc>
          <w:tcPr>
            <w:tcW w:w="1424" w:type="dxa"/>
            <w:vMerge w:val="restart"/>
            <w:tcBorders>
              <w:top w:val="single" w:sz="12" w:space="0" w:color="auto"/>
              <w:left w:val="nil"/>
              <w:bottom w:val="single" w:sz="12" w:space="0" w:color="auto"/>
              <w:right w:val="nil"/>
            </w:tcBorders>
            <w:hideMark/>
          </w:tcPr>
          <w:p w14:paraId="0C1309C8"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 xml:space="preserve">4 </w:t>
            </w:r>
            <w:r w:rsidRPr="00D37F9C">
              <w:rPr>
                <w:rFonts w:ascii="Times New Roman" w:eastAsia="Times New Roman" w:hAnsi="Times New Roman" w:cs="Times New Roman"/>
                <w:b/>
                <w:kern w:val="0"/>
                <w:sz w:val="20"/>
                <w:szCs w:val="20"/>
                <w:lang w:val="ru-RU" w:eastAsia="ru-RU"/>
                <w14:ligatures w14:val="none"/>
              </w:rPr>
              <w:t>январь-</w:t>
            </w:r>
            <w:r w:rsidRPr="00D37F9C">
              <w:rPr>
                <w:rFonts w:ascii="Times New Roman" w:eastAsia="Times New Roman" w:hAnsi="Times New Roman" w:cs="Times New Roman"/>
                <w:b/>
                <w:kern w:val="0"/>
                <w:sz w:val="20"/>
                <w:szCs w:val="20"/>
                <w:lang w:val="ky-KG" w:eastAsia="ru-RU"/>
                <w14:ligatures w14:val="none"/>
              </w:rPr>
              <w:t>октябрь</w:t>
            </w:r>
            <w:r w:rsidRPr="00D37F9C">
              <w:rPr>
                <w:rFonts w:ascii="Times New Roman" w:eastAsia="Times New Roman" w:hAnsi="Times New Roman" w:cs="Times New Roman"/>
                <w:b/>
                <w:kern w:val="0"/>
                <w:sz w:val="20"/>
                <w:szCs w:val="20"/>
                <w:lang w:val="ru-RU" w:eastAsia="ru-RU"/>
                <w14:ligatures w14:val="none"/>
              </w:rPr>
              <w:t xml:space="preserve"> 202</w:t>
            </w:r>
            <w:r w:rsidRPr="00D37F9C">
              <w:rPr>
                <w:rFonts w:ascii="Times New Roman" w:eastAsia="Times New Roman" w:hAnsi="Times New Roman" w:cs="Times New Roman"/>
                <w:b/>
                <w:kern w:val="0"/>
                <w:sz w:val="20"/>
                <w:szCs w:val="20"/>
                <w:lang w:val="ky-KG" w:eastAsia="ru-RU"/>
                <w14:ligatures w14:val="none"/>
              </w:rPr>
              <w:t>3 я</w:t>
            </w:r>
            <w:proofErr w:type="spellStart"/>
            <w:r w:rsidRPr="00D37F9C">
              <w:rPr>
                <w:rFonts w:ascii="Times New Roman" w:eastAsia="Times New Roman" w:hAnsi="Times New Roman" w:cs="Times New Roman"/>
                <w:b/>
                <w:kern w:val="0"/>
                <w:sz w:val="20"/>
                <w:szCs w:val="20"/>
                <w:lang w:val="ru-RU" w:eastAsia="ru-RU"/>
                <w14:ligatures w14:val="none"/>
              </w:rPr>
              <w:t>нвар</w:t>
            </w:r>
            <w:proofErr w:type="spellEnd"/>
            <w:r w:rsidRPr="00D37F9C">
              <w:rPr>
                <w:rFonts w:ascii="Times New Roman" w:eastAsia="Times New Roman" w:hAnsi="Times New Roman" w:cs="Times New Roman"/>
                <w:b/>
                <w:kern w:val="0"/>
                <w:sz w:val="20"/>
                <w:szCs w:val="20"/>
                <w:lang w:val="ky-KG" w:eastAsia="ru-RU"/>
                <w14:ligatures w14:val="none"/>
              </w:rPr>
              <w:t>ь</w:t>
            </w:r>
            <w:r w:rsidRPr="00D37F9C">
              <w:rPr>
                <w:rFonts w:ascii="Times New Roman" w:eastAsia="Times New Roman" w:hAnsi="Times New Roman" w:cs="Times New Roman"/>
                <w:b/>
                <w:kern w:val="0"/>
                <w:sz w:val="20"/>
                <w:szCs w:val="20"/>
                <w:lang w:val="ru-RU" w:eastAsia="ru-RU"/>
                <w14:ligatures w14:val="none"/>
              </w:rPr>
              <w:t>-</w:t>
            </w:r>
            <w:r w:rsidRPr="00D37F9C">
              <w:rPr>
                <w:rFonts w:ascii="Times New Roman" w:eastAsia="Times New Roman" w:hAnsi="Times New Roman" w:cs="Times New Roman"/>
                <w:b/>
                <w:kern w:val="0"/>
                <w:sz w:val="20"/>
                <w:szCs w:val="20"/>
                <w:lang w:val="ky-KG" w:eastAsia="ru-RU"/>
                <w14:ligatures w14:val="none"/>
              </w:rPr>
              <w:t>октябрына карата</w:t>
            </w:r>
          </w:p>
        </w:tc>
      </w:tr>
      <w:tr w:rsidR="00D37F9C" w:rsidRPr="00D37F9C" w14:paraId="3E65B82C" w14:textId="77777777" w:rsidTr="00D95E35">
        <w:trPr>
          <w:trHeight w:val="601"/>
        </w:trPr>
        <w:tc>
          <w:tcPr>
            <w:tcW w:w="4070" w:type="dxa"/>
            <w:vMerge/>
            <w:tcBorders>
              <w:top w:val="single" w:sz="12" w:space="0" w:color="auto"/>
              <w:left w:val="nil"/>
              <w:bottom w:val="single" w:sz="12" w:space="0" w:color="auto"/>
              <w:right w:val="nil"/>
            </w:tcBorders>
            <w:vAlign w:val="center"/>
            <w:hideMark/>
          </w:tcPr>
          <w:p w14:paraId="0EA037CD"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right w:val="nil"/>
            </w:tcBorders>
            <w:hideMark/>
          </w:tcPr>
          <w:p w14:paraId="33897F3A" w14:textId="77777777" w:rsidR="00D37F9C" w:rsidRPr="00D37F9C" w:rsidRDefault="00D37F9C" w:rsidP="00D37F9C">
            <w:pPr>
              <w:spacing w:after="0" w:line="252" w:lineRule="auto"/>
              <w:ind w:left="175"/>
              <w:jc w:val="center"/>
              <w:rPr>
                <w:rFonts w:ascii="Times New Roman" w:eastAsia="Times New Roman" w:hAnsi="Times New Roman" w:cs="Times New Roman"/>
                <w:kern w:val="0"/>
                <w:sz w:val="20"/>
                <w:szCs w:val="20"/>
                <w:lang w:val="ru-RU" w:eastAsia="ru-RU"/>
                <w14:ligatures w14:val="none"/>
              </w:rPr>
            </w:pPr>
            <w:proofErr w:type="gramStart"/>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4</w:t>
            </w:r>
            <w:r w:rsidRPr="00D37F9C">
              <w:rPr>
                <w:rFonts w:ascii="Times New Roman" w:eastAsia="Times New Roman" w:hAnsi="Times New Roman" w:cs="Times New Roman"/>
                <w:b/>
                <w:kern w:val="0"/>
                <w:sz w:val="20"/>
                <w:szCs w:val="20"/>
                <w:lang w:val="en-US"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ky-KG" w:eastAsia="ru-RU"/>
                <w14:ligatures w14:val="none"/>
              </w:rPr>
              <w:t>сентябрна</w:t>
            </w:r>
            <w:proofErr w:type="spellEnd"/>
            <w:proofErr w:type="gramEnd"/>
            <w:r w:rsidRPr="00D37F9C">
              <w:rPr>
                <w:rFonts w:ascii="Times New Roman" w:eastAsia="Times New Roman" w:hAnsi="Times New Roman" w:cs="Times New Roman"/>
                <w:b/>
                <w:kern w:val="0"/>
                <w:sz w:val="20"/>
                <w:szCs w:val="20"/>
                <w:lang w:val="ky-KG" w:eastAsia="ru-RU"/>
                <w14:ligatures w14:val="none"/>
              </w:rPr>
              <w:t xml:space="preserve"> карата</w:t>
            </w:r>
          </w:p>
        </w:tc>
        <w:tc>
          <w:tcPr>
            <w:tcW w:w="1275" w:type="dxa"/>
            <w:tcBorders>
              <w:top w:val="single" w:sz="4" w:space="0" w:color="auto"/>
              <w:left w:val="nil"/>
              <w:bottom w:val="single" w:sz="12" w:space="0" w:color="auto"/>
              <w:right w:val="nil"/>
            </w:tcBorders>
            <w:hideMark/>
          </w:tcPr>
          <w:p w14:paraId="3CE2A00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3 декабрына карата</w:t>
            </w:r>
          </w:p>
        </w:tc>
        <w:tc>
          <w:tcPr>
            <w:tcW w:w="1418" w:type="dxa"/>
            <w:tcBorders>
              <w:top w:val="single" w:sz="4" w:space="0" w:color="auto"/>
              <w:left w:val="nil"/>
              <w:bottom w:val="single" w:sz="12" w:space="0" w:color="auto"/>
              <w:right w:val="nil"/>
            </w:tcBorders>
            <w:hideMark/>
          </w:tcPr>
          <w:p w14:paraId="5D22CD3D" w14:textId="77777777" w:rsidR="00D37F9C" w:rsidRPr="00D37F9C" w:rsidRDefault="00D37F9C" w:rsidP="00D37F9C">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2023 </w:t>
            </w:r>
          </w:p>
          <w:p w14:paraId="1B28980C" w14:textId="77777777" w:rsidR="00D37F9C" w:rsidRPr="00D37F9C" w:rsidRDefault="00D37F9C" w:rsidP="00D37F9C">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октябрына</w:t>
            </w:r>
          </w:p>
          <w:p w14:paraId="7F5DB3A3" w14:textId="77777777" w:rsidR="00D37F9C" w:rsidRPr="00D37F9C" w:rsidRDefault="00D37F9C" w:rsidP="00D37F9C">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карата</w:t>
            </w:r>
          </w:p>
        </w:tc>
        <w:tc>
          <w:tcPr>
            <w:tcW w:w="1424" w:type="dxa"/>
            <w:vMerge/>
            <w:tcBorders>
              <w:top w:val="single" w:sz="12" w:space="0" w:color="auto"/>
              <w:left w:val="nil"/>
              <w:bottom w:val="single" w:sz="12" w:space="0" w:color="auto"/>
              <w:right w:val="nil"/>
            </w:tcBorders>
            <w:vAlign w:val="center"/>
            <w:hideMark/>
          </w:tcPr>
          <w:p w14:paraId="48C165A8"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r>
      <w:tr w:rsidR="00D37F9C" w:rsidRPr="00D37F9C" w14:paraId="10552DCB" w14:textId="77777777" w:rsidTr="00D95E35">
        <w:trPr>
          <w:trHeight w:val="301"/>
        </w:trPr>
        <w:tc>
          <w:tcPr>
            <w:tcW w:w="4070" w:type="dxa"/>
            <w:tcBorders>
              <w:top w:val="single" w:sz="12" w:space="0" w:color="auto"/>
              <w:left w:val="nil"/>
              <w:bottom w:val="nil"/>
              <w:right w:val="nil"/>
            </w:tcBorders>
            <w:hideMark/>
          </w:tcPr>
          <w:p w14:paraId="5F57372A"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2FEC3587"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1275" w:type="dxa"/>
            <w:tcBorders>
              <w:top w:val="single" w:sz="12" w:space="0" w:color="auto"/>
              <w:left w:val="nil"/>
              <w:bottom w:val="nil"/>
              <w:right w:val="nil"/>
            </w:tcBorders>
            <w:vAlign w:val="bottom"/>
            <w:hideMark/>
          </w:tcPr>
          <w:p w14:paraId="13CE4BC5" w14:textId="77777777" w:rsidR="00D37F9C" w:rsidRPr="00D37F9C" w:rsidRDefault="00D37F9C" w:rsidP="00D37F9C">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101,6</w:t>
            </w:r>
          </w:p>
        </w:tc>
        <w:tc>
          <w:tcPr>
            <w:tcW w:w="1418" w:type="dxa"/>
            <w:tcBorders>
              <w:top w:val="single" w:sz="12" w:space="0" w:color="auto"/>
              <w:left w:val="nil"/>
              <w:bottom w:val="nil"/>
              <w:right w:val="nil"/>
            </w:tcBorders>
            <w:vAlign w:val="bottom"/>
            <w:hideMark/>
          </w:tcPr>
          <w:p w14:paraId="6C3D823B"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103,4</w:t>
            </w:r>
          </w:p>
        </w:tc>
        <w:tc>
          <w:tcPr>
            <w:tcW w:w="1424" w:type="dxa"/>
            <w:tcBorders>
              <w:top w:val="single" w:sz="12" w:space="0" w:color="auto"/>
              <w:left w:val="nil"/>
              <w:bottom w:val="nil"/>
              <w:right w:val="nil"/>
            </w:tcBorders>
            <w:vAlign w:val="bottom"/>
            <w:hideMark/>
          </w:tcPr>
          <w:p w14:paraId="0EB9FE15"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105,3</w:t>
            </w:r>
          </w:p>
        </w:tc>
      </w:tr>
      <w:tr w:rsidR="00D37F9C" w:rsidRPr="00D37F9C" w14:paraId="56532028" w14:textId="77777777" w:rsidTr="00D95E35">
        <w:trPr>
          <w:trHeight w:val="301"/>
        </w:trPr>
        <w:tc>
          <w:tcPr>
            <w:tcW w:w="4070" w:type="dxa"/>
            <w:hideMark/>
          </w:tcPr>
          <w:p w14:paraId="2ECA8722"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w:t>
            </w:r>
            <w:proofErr w:type="spellStart"/>
            <w:r w:rsidRPr="00D37F9C">
              <w:rPr>
                <w:rFonts w:ascii="Times New Roman" w:eastAsia="Times New Roman" w:hAnsi="Times New Roman" w:cs="Times New Roman"/>
                <w:i/>
                <w:kern w:val="0"/>
                <w:sz w:val="20"/>
                <w:szCs w:val="20"/>
                <w:lang w:val="ru-RU" w:eastAsia="ru-RU"/>
                <w14:ligatures w14:val="none"/>
              </w:rPr>
              <w:t>анын</w:t>
            </w:r>
            <w:proofErr w:type="spellEnd"/>
            <w:r w:rsidRPr="00D37F9C">
              <w:rPr>
                <w:rFonts w:ascii="Times New Roman" w:eastAsia="Times New Roman" w:hAnsi="Times New Roman" w:cs="Times New Roman"/>
                <w:i/>
                <w:kern w:val="0"/>
                <w:sz w:val="20"/>
                <w:szCs w:val="20"/>
                <w:lang w:val="ru-RU" w:eastAsia="ru-RU"/>
                <w14:ligatures w14:val="none"/>
              </w:rPr>
              <w:t xml:space="preserve"> </w:t>
            </w:r>
            <w:proofErr w:type="spellStart"/>
            <w:r w:rsidRPr="00D37F9C">
              <w:rPr>
                <w:rFonts w:ascii="Times New Roman" w:eastAsia="Times New Roman" w:hAnsi="Times New Roman" w:cs="Times New Roman"/>
                <w:i/>
                <w:kern w:val="0"/>
                <w:sz w:val="20"/>
                <w:szCs w:val="20"/>
                <w:lang w:val="ru-RU" w:eastAsia="ru-RU"/>
                <w14:ligatures w14:val="none"/>
              </w:rPr>
              <w:t>ичинен</w:t>
            </w:r>
            <w:proofErr w:type="spellEnd"/>
            <w:r w:rsidRPr="00D37F9C">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2AAEFAA5"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15D256DF"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415B7510"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6CA6CEA9"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D37F9C" w:rsidRPr="00D37F9C" w14:paraId="686B17A1" w14:textId="77777777" w:rsidTr="00D95E35">
        <w:trPr>
          <w:trHeight w:val="301"/>
        </w:trPr>
        <w:tc>
          <w:tcPr>
            <w:tcW w:w="4070" w:type="dxa"/>
            <w:hideMark/>
          </w:tcPr>
          <w:p w14:paraId="4E0574A0"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4257ECA6"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21E83EE"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109,9</w:t>
            </w:r>
          </w:p>
        </w:tc>
        <w:tc>
          <w:tcPr>
            <w:tcW w:w="1418" w:type="dxa"/>
            <w:vAlign w:val="center"/>
            <w:hideMark/>
          </w:tcPr>
          <w:p w14:paraId="27B82352"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111,1</w:t>
            </w:r>
          </w:p>
        </w:tc>
        <w:tc>
          <w:tcPr>
            <w:tcW w:w="1424" w:type="dxa"/>
            <w:vAlign w:val="center"/>
            <w:hideMark/>
          </w:tcPr>
          <w:p w14:paraId="5E2FBCCE"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117,8</w:t>
            </w:r>
          </w:p>
        </w:tc>
      </w:tr>
      <w:tr w:rsidR="00D37F9C" w:rsidRPr="00D37F9C" w14:paraId="460E94A0" w14:textId="77777777" w:rsidTr="00D95E35">
        <w:trPr>
          <w:trHeight w:val="301"/>
        </w:trPr>
        <w:tc>
          <w:tcPr>
            <w:tcW w:w="4070" w:type="dxa"/>
            <w:hideMark/>
          </w:tcPr>
          <w:p w14:paraId="6F7671CC"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2DF8980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100,4</w:t>
            </w:r>
          </w:p>
        </w:tc>
        <w:tc>
          <w:tcPr>
            <w:tcW w:w="1275" w:type="dxa"/>
            <w:vAlign w:val="center"/>
            <w:hideMark/>
          </w:tcPr>
          <w:p w14:paraId="34EDBE6E"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102,9</w:t>
            </w:r>
          </w:p>
        </w:tc>
        <w:tc>
          <w:tcPr>
            <w:tcW w:w="1418" w:type="dxa"/>
            <w:vAlign w:val="center"/>
            <w:hideMark/>
          </w:tcPr>
          <w:p w14:paraId="1FAF5309"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104,3</w:t>
            </w:r>
          </w:p>
        </w:tc>
        <w:tc>
          <w:tcPr>
            <w:tcW w:w="1424" w:type="dxa"/>
            <w:vAlign w:val="center"/>
            <w:hideMark/>
          </w:tcPr>
          <w:p w14:paraId="24114847"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109,0</w:t>
            </w:r>
          </w:p>
        </w:tc>
      </w:tr>
      <w:tr w:rsidR="00D37F9C" w:rsidRPr="00D37F9C" w14:paraId="6B987200" w14:textId="77777777" w:rsidTr="00D95E35">
        <w:trPr>
          <w:trHeight w:val="326"/>
        </w:trPr>
        <w:tc>
          <w:tcPr>
            <w:tcW w:w="4070" w:type="dxa"/>
            <w:hideMark/>
          </w:tcPr>
          <w:p w14:paraId="386886E2"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1D0B4DE4"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5B7E9BC"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108,9</w:t>
            </w:r>
          </w:p>
        </w:tc>
        <w:tc>
          <w:tcPr>
            <w:tcW w:w="1418" w:type="dxa"/>
            <w:vAlign w:val="center"/>
            <w:hideMark/>
          </w:tcPr>
          <w:p w14:paraId="0B8EBD32"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108,6</w:t>
            </w:r>
          </w:p>
        </w:tc>
        <w:tc>
          <w:tcPr>
            <w:tcW w:w="1424" w:type="dxa"/>
            <w:vAlign w:val="center"/>
            <w:hideMark/>
          </w:tcPr>
          <w:p w14:paraId="7DFCF037"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107,1</w:t>
            </w:r>
          </w:p>
        </w:tc>
      </w:tr>
      <w:tr w:rsidR="00D37F9C" w:rsidRPr="00D37F9C" w14:paraId="32C373AD" w14:textId="77777777" w:rsidTr="00D95E35">
        <w:trPr>
          <w:trHeight w:val="301"/>
        </w:trPr>
        <w:tc>
          <w:tcPr>
            <w:tcW w:w="4070" w:type="dxa"/>
            <w:hideMark/>
          </w:tcPr>
          <w:p w14:paraId="525A6C4D"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менен</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камсыздоо</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муздак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суу</w:t>
            </w:r>
            <w:proofErr w:type="spellEnd"/>
            <w:r w:rsidRPr="00D37F9C">
              <w:rPr>
                <w:rFonts w:ascii="Times New Roman" w:eastAsia="Times New Roman" w:hAnsi="Times New Roman" w:cs="Times New Roman"/>
                <w:kern w:val="0"/>
                <w:sz w:val="20"/>
                <w:szCs w:val="20"/>
                <w:lang w:val="ru-RU" w:eastAsia="ru-RU"/>
                <w14:ligatures w14:val="none"/>
              </w:rPr>
              <w:t>)</w:t>
            </w:r>
          </w:p>
        </w:tc>
        <w:tc>
          <w:tcPr>
            <w:tcW w:w="1567" w:type="dxa"/>
            <w:vAlign w:val="center"/>
            <w:hideMark/>
          </w:tcPr>
          <w:p w14:paraId="71F99B03"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FBCC884"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8651E55"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3A498D6D"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115,0</w:t>
            </w:r>
          </w:p>
        </w:tc>
      </w:tr>
      <w:tr w:rsidR="00D37F9C" w:rsidRPr="00D37F9C" w14:paraId="061BD25B" w14:textId="77777777" w:rsidTr="00D95E35">
        <w:trPr>
          <w:trHeight w:val="301"/>
        </w:trPr>
        <w:tc>
          <w:tcPr>
            <w:tcW w:w="4070" w:type="dxa"/>
            <w:hideMark/>
          </w:tcPr>
          <w:p w14:paraId="0F398EF7"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Электр</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энергия</w:t>
            </w:r>
            <w:r w:rsidRPr="00D37F9C">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2E2E486A"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09CC434"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591FD37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350118A9"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114,4</w:t>
            </w:r>
          </w:p>
        </w:tc>
      </w:tr>
      <w:tr w:rsidR="00D37F9C" w:rsidRPr="00D37F9C" w14:paraId="31D85463" w14:textId="77777777" w:rsidTr="00D95E35">
        <w:trPr>
          <w:trHeight w:val="301"/>
        </w:trPr>
        <w:tc>
          <w:tcPr>
            <w:tcW w:w="4070" w:type="dxa"/>
            <w:hideMark/>
          </w:tcPr>
          <w:p w14:paraId="7461A10E"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Газ</w:t>
            </w:r>
          </w:p>
        </w:tc>
        <w:tc>
          <w:tcPr>
            <w:tcW w:w="1567" w:type="dxa"/>
            <w:vAlign w:val="center"/>
            <w:hideMark/>
          </w:tcPr>
          <w:p w14:paraId="606C9889"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c>
          <w:tcPr>
            <w:tcW w:w="1275" w:type="dxa"/>
            <w:vAlign w:val="center"/>
            <w:hideMark/>
          </w:tcPr>
          <w:p w14:paraId="4124A2C0"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107,6</w:t>
            </w:r>
          </w:p>
        </w:tc>
        <w:tc>
          <w:tcPr>
            <w:tcW w:w="1418" w:type="dxa"/>
            <w:vAlign w:val="center"/>
            <w:hideMark/>
          </w:tcPr>
          <w:p w14:paraId="35847791"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108,0</w:t>
            </w:r>
          </w:p>
        </w:tc>
        <w:tc>
          <w:tcPr>
            <w:tcW w:w="1424" w:type="dxa"/>
            <w:vAlign w:val="center"/>
            <w:hideMark/>
          </w:tcPr>
          <w:p w14:paraId="35EBCB05"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108,3</w:t>
            </w:r>
          </w:p>
        </w:tc>
      </w:tr>
      <w:tr w:rsidR="00D37F9C" w:rsidRPr="00D37F9C" w14:paraId="59A567D9" w14:textId="77777777" w:rsidTr="00D95E35">
        <w:trPr>
          <w:trHeight w:val="301"/>
        </w:trPr>
        <w:tc>
          <w:tcPr>
            <w:tcW w:w="4070" w:type="dxa"/>
            <w:hideMark/>
          </w:tcPr>
          <w:p w14:paraId="532A1E13"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D37F9C">
              <w:rPr>
                <w:rFonts w:ascii="Times New Roman" w:eastAsia="Times New Roman" w:hAnsi="Times New Roman" w:cs="Times New Roman"/>
                <w:kern w:val="0"/>
                <w:sz w:val="20"/>
                <w:szCs w:val="20"/>
                <w:lang w:val="ky-KG" w:eastAsia="ru-RU"/>
                <w14:ligatures w14:val="none"/>
              </w:rPr>
              <w:t>отундар</w:t>
            </w:r>
            <w:proofErr w:type="spellEnd"/>
            <w:r w:rsidRPr="00D37F9C">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11D09D04"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104,1</w:t>
            </w:r>
          </w:p>
        </w:tc>
        <w:tc>
          <w:tcPr>
            <w:tcW w:w="1275" w:type="dxa"/>
            <w:vAlign w:val="center"/>
            <w:hideMark/>
          </w:tcPr>
          <w:p w14:paraId="0B245B54"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0CD053D3"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105,6</w:t>
            </w:r>
          </w:p>
        </w:tc>
        <w:tc>
          <w:tcPr>
            <w:tcW w:w="1424" w:type="dxa"/>
            <w:vAlign w:val="center"/>
            <w:hideMark/>
          </w:tcPr>
          <w:p w14:paraId="2F2C82DF"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108,4</w:t>
            </w:r>
          </w:p>
        </w:tc>
      </w:tr>
      <w:tr w:rsidR="00D37F9C" w:rsidRPr="00D37F9C" w14:paraId="696D1C1D" w14:textId="77777777" w:rsidTr="00D95E35">
        <w:trPr>
          <w:trHeight w:val="301"/>
        </w:trPr>
        <w:tc>
          <w:tcPr>
            <w:tcW w:w="4070" w:type="dxa"/>
            <w:hideMark/>
          </w:tcPr>
          <w:p w14:paraId="398DCA92"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Жылуулук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энергиясы</w:t>
            </w:r>
            <w:proofErr w:type="spellEnd"/>
          </w:p>
        </w:tc>
        <w:tc>
          <w:tcPr>
            <w:tcW w:w="1567" w:type="dxa"/>
            <w:vAlign w:val="center"/>
            <w:hideMark/>
          </w:tcPr>
          <w:p w14:paraId="0FA11B9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2ACD79C"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120,5</w:t>
            </w:r>
          </w:p>
        </w:tc>
        <w:tc>
          <w:tcPr>
            <w:tcW w:w="1418" w:type="dxa"/>
            <w:vAlign w:val="center"/>
            <w:hideMark/>
          </w:tcPr>
          <w:p w14:paraId="2BD84E65"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127,4</w:t>
            </w:r>
          </w:p>
        </w:tc>
        <w:tc>
          <w:tcPr>
            <w:tcW w:w="1424" w:type="dxa"/>
            <w:vAlign w:val="center"/>
            <w:hideMark/>
          </w:tcPr>
          <w:p w14:paraId="2444408D"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117,0</w:t>
            </w:r>
          </w:p>
        </w:tc>
      </w:tr>
      <w:tr w:rsidR="00D37F9C" w:rsidRPr="00D37F9C" w14:paraId="1650CD05" w14:textId="77777777" w:rsidTr="00D95E35">
        <w:trPr>
          <w:trHeight w:val="301"/>
        </w:trPr>
        <w:tc>
          <w:tcPr>
            <w:tcW w:w="4070" w:type="dxa"/>
            <w:hideMark/>
          </w:tcPr>
          <w:p w14:paraId="19DC7BE6"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Бензин</w:t>
            </w:r>
          </w:p>
        </w:tc>
        <w:tc>
          <w:tcPr>
            <w:tcW w:w="1567" w:type="dxa"/>
            <w:vAlign w:val="center"/>
            <w:hideMark/>
          </w:tcPr>
          <w:p w14:paraId="3A89E798"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1275" w:type="dxa"/>
            <w:vAlign w:val="center"/>
            <w:hideMark/>
          </w:tcPr>
          <w:p w14:paraId="57867F2B"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102,6</w:t>
            </w:r>
          </w:p>
        </w:tc>
        <w:tc>
          <w:tcPr>
            <w:tcW w:w="1418" w:type="dxa"/>
            <w:vAlign w:val="center"/>
            <w:hideMark/>
          </w:tcPr>
          <w:p w14:paraId="5DC9835D"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103,9</w:t>
            </w:r>
          </w:p>
        </w:tc>
        <w:tc>
          <w:tcPr>
            <w:tcW w:w="1424" w:type="dxa"/>
            <w:vAlign w:val="center"/>
            <w:hideMark/>
          </w:tcPr>
          <w:p w14:paraId="16C17276"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114,9</w:t>
            </w:r>
          </w:p>
        </w:tc>
      </w:tr>
      <w:tr w:rsidR="00D37F9C" w:rsidRPr="00D37F9C" w14:paraId="1D313E3B" w14:textId="77777777" w:rsidTr="00D95E35">
        <w:trPr>
          <w:trHeight w:val="301"/>
        </w:trPr>
        <w:tc>
          <w:tcPr>
            <w:tcW w:w="4070" w:type="dxa"/>
            <w:hideMark/>
          </w:tcPr>
          <w:p w14:paraId="34D5FC7A"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Дизель </w:t>
            </w:r>
            <w:proofErr w:type="spellStart"/>
            <w:r w:rsidRPr="00D37F9C">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hideMark/>
          </w:tcPr>
          <w:p w14:paraId="1043AEFD"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0F9CCB26"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0D2A1CDE"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108,9</w:t>
            </w:r>
          </w:p>
        </w:tc>
        <w:tc>
          <w:tcPr>
            <w:tcW w:w="1424" w:type="dxa"/>
            <w:vAlign w:val="center"/>
            <w:hideMark/>
          </w:tcPr>
          <w:p w14:paraId="23A21CA2"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103,2</w:t>
            </w:r>
          </w:p>
        </w:tc>
      </w:tr>
      <w:tr w:rsidR="00D37F9C" w:rsidRPr="00D37F9C" w14:paraId="2D493777" w14:textId="77777777" w:rsidTr="00D95E35">
        <w:trPr>
          <w:trHeight w:val="301"/>
        </w:trPr>
        <w:tc>
          <w:tcPr>
            <w:tcW w:w="4070" w:type="dxa"/>
            <w:hideMark/>
          </w:tcPr>
          <w:p w14:paraId="052D2CF0"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lastRenderedPageBreak/>
              <w:t>Ү</w:t>
            </w:r>
            <w:r w:rsidRPr="00D37F9C">
              <w:rPr>
                <w:rFonts w:ascii="Times New Roman" w:eastAsia="Times New Roman" w:hAnsi="Times New Roman" w:cs="Times New Roman"/>
                <w:kern w:val="0"/>
                <w:sz w:val="20"/>
                <w:szCs w:val="20"/>
                <w:lang w:val="ru-RU" w:eastAsia="ru-RU"/>
                <w14:ligatures w14:val="none"/>
              </w:rPr>
              <w:t xml:space="preserve">й </w:t>
            </w:r>
            <w:proofErr w:type="spellStart"/>
            <w:r w:rsidRPr="00D37F9C">
              <w:rPr>
                <w:rFonts w:ascii="Times New Roman" w:eastAsia="Times New Roman" w:hAnsi="Times New Roman" w:cs="Times New Roman"/>
                <w:kern w:val="0"/>
                <w:sz w:val="20"/>
                <w:szCs w:val="20"/>
                <w:lang w:val="ru-RU" w:eastAsia="ru-RU"/>
                <w14:ligatures w14:val="none"/>
              </w:rPr>
              <w:t>тиричилик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буюмдары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тиричилик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техникасы</w:t>
            </w:r>
            <w:proofErr w:type="spellEnd"/>
          </w:p>
        </w:tc>
        <w:tc>
          <w:tcPr>
            <w:tcW w:w="1567" w:type="dxa"/>
            <w:vAlign w:val="center"/>
            <w:hideMark/>
          </w:tcPr>
          <w:p w14:paraId="31219BF3"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1275" w:type="dxa"/>
            <w:vAlign w:val="center"/>
            <w:hideMark/>
          </w:tcPr>
          <w:p w14:paraId="71688BEC"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52CCC3F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c>
          <w:tcPr>
            <w:tcW w:w="1424" w:type="dxa"/>
            <w:vAlign w:val="center"/>
            <w:hideMark/>
          </w:tcPr>
          <w:p w14:paraId="14878014"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101,1</w:t>
            </w:r>
          </w:p>
        </w:tc>
      </w:tr>
      <w:tr w:rsidR="00D37F9C" w:rsidRPr="00D37F9C" w14:paraId="200A6646" w14:textId="77777777" w:rsidTr="00D95E35">
        <w:trPr>
          <w:trHeight w:val="301"/>
        </w:trPr>
        <w:tc>
          <w:tcPr>
            <w:tcW w:w="4070" w:type="dxa"/>
            <w:hideMark/>
          </w:tcPr>
          <w:p w14:paraId="6CE18C8C"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D37F9C">
              <w:rPr>
                <w:rFonts w:ascii="Times New Roman" w:eastAsia="Times New Roman" w:hAnsi="Times New Roman" w:cs="Times New Roman"/>
                <w:kern w:val="0"/>
                <w:sz w:val="20"/>
                <w:szCs w:val="20"/>
                <w:lang w:val="ru-RU" w:eastAsia="ru-RU"/>
                <w14:ligatures w14:val="none"/>
              </w:rPr>
              <w:t>продук</w:t>
            </w:r>
            <w:r w:rsidRPr="00D37F9C">
              <w:rPr>
                <w:rFonts w:ascii="Times New Roman" w:eastAsia="Times New Roman" w:hAnsi="Times New Roman" w:cs="Times New Roman"/>
                <w:kern w:val="0"/>
                <w:sz w:val="20"/>
                <w:szCs w:val="20"/>
                <w:lang w:val="ky-KG" w:eastAsia="ru-RU"/>
                <w14:ligatures w14:val="none"/>
              </w:rPr>
              <w:t>тылар</w:t>
            </w:r>
            <w:proofErr w:type="spellEnd"/>
            <w:r w:rsidRPr="00D37F9C">
              <w:rPr>
                <w:rFonts w:ascii="Times New Roman" w:eastAsia="Times New Roman" w:hAnsi="Times New Roman" w:cs="Times New Roman"/>
                <w:kern w:val="0"/>
                <w:sz w:val="20"/>
                <w:szCs w:val="20"/>
                <w:lang w:val="ru-RU" w:eastAsia="ru-RU"/>
                <w14:ligatures w14:val="none"/>
              </w:rPr>
              <w:t>ы</w:t>
            </w:r>
          </w:p>
        </w:tc>
        <w:tc>
          <w:tcPr>
            <w:tcW w:w="1567" w:type="dxa"/>
            <w:vAlign w:val="bottom"/>
            <w:hideMark/>
          </w:tcPr>
          <w:p w14:paraId="23D9B92B"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72A16615"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110,7</w:t>
            </w:r>
          </w:p>
        </w:tc>
        <w:tc>
          <w:tcPr>
            <w:tcW w:w="1418" w:type="dxa"/>
            <w:vAlign w:val="bottom"/>
            <w:hideMark/>
          </w:tcPr>
          <w:p w14:paraId="34D62E10"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112,6</w:t>
            </w:r>
          </w:p>
        </w:tc>
        <w:tc>
          <w:tcPr>
            <w:tcW w:w="1424" w:type="dxa"/>
            <w:vAlign w:val="bottom"/>
            <w:hideMark/>
          </w:tcPr>
          <w:p w14:paraId="17B1EE29"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112,4</w:t>
            </w:r>
          </w:p>
        </w:tc>
      </w:tr>
      <w:tr w:rsidR="00D37F9C" w:rsidRPr="00D37F9C" w14:paraId="76B850CB" w14:textId="77777777" w:rsidTr="00D95E35">
        <w:trPr>
          <w:trHeight w:val="301"/>
        </w:trPr>
        <w:tc>
          <w:tcPr>
            <w:tcW w:w="4070" w:type="dxa"/>
            <w:tcBorders>
              <w:top w:val="nil"/>
              <w:left w:val="nil"/>
              <w:bottom w:val="single" w:sz="12" w:space="0" w:color="auto"/>
              <w:right w:val="nil"/>
            </w:tcBorders>
            <w:hideMark/>
          </w:tcPr>
          <w:p w14:paraId="4A025AEE" w14:textId="77777777" w:rsidR="00D37F9C" w:rsidRPr="00D37F9C" w:rsidRDefault="00D37F9C" w:rsidP="00D37F9C">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Гезиттер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мезгилд</w:t>
            </w:r>
            <w:proofErr w:type="spellEnd"/>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57672B96"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2BFFEC24" w14:textId="77777777" w:rsidR="00D37F9C" w:rsidRPr="00D37F9C" w:rsidRDefault="00D37F9C" w:rsidP="00D37F9C">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1412E1F8"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103,9</w:t>
            </w:r>
          </w:p>
        </w:tc>
        <w:tc>
          <w:tcPr>
            <w:tcW w:w="1424" w:type="dxa"/>
            <w:tcBorders>
              <w:top w:val="nil"/>
              <w:left w:val="nil"/>
              <w:bottom w:val="single" w:sz="12" w:space="0" w:color="auto"/>
              <w:right w:val="nil"/>
            </w:tcBorders>
            <w:vAlign w:val="bottom"/>
            <w:hideMark/>
          </w:tcPr>
          <w:p w14:paraId="3373A61C" w14:textId="77777777" w:rsidR="00D37F9C" w:rsidRPr="00D37F9C" w:rsidRDefault="00D37F9C" w:rsidP="00D37F9C">
            <w:pPr>
              <w:spacing w:after="0" w:line="252"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104,3</w:t>
            </w:r>
          </w:p>
        </w:tc>
      </w:tr>
    </w:tbl>
    <w:p w14:paraId="180066AC"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626F8FC0"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p>
    <w:p w14:paraId="6CEAAC96" w14:textId="55711260"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Калкка кызмат көрсөтүү</w:t>
      </w:r>
      <w:r w:rsidR="008F03E0">
        <w:rPr>
          <w:rFonts w:ascii="Times New Roman" w:eastAsia="Times New Roman" w:hAnsi="Times New Roman" w:cs="Times New Roman"/>
          <w:kern w:val="0"/>
          <w:sz w:val="24"/>
          <w:szCs w:val="24"/>
          <w:lang w:val="ky-KG" w:eastAsia="ru-RU"/>
          <w14:ligatures w14:val="none"/>
        </w:rPr>
        <w:t>нүн</w:t>
      </w:r>
      <w:r w:rsidRPr="00D37F9C">
        <w:rPr>
          <w:rFonts w:ascii="Times New Roman" w:eastAsia="Times New Roman" w:hAnsi="Times New Roman" w:cs="Times New Roman"/>
          <w:kern w:val="0"/>
          <w:sz w:val="24"/>
          <w:szCs w:val="24"/>
          <w:lang w:val="ky-KG" w:eastAsia="ru-RU"/>
          <w14:ligatures w14:val="none"/>
        </w:rPr>
        <w:t xml:space="preserve"> жалпы көлөмү 2024-жылдын октябрында мурунку айга салыштырмалуу жалпысынан Бишкек шаары боюнча – 0,6 пайызга төмөндөдү. Тарифтер жүргүнчү транспортунун кызмат </w:t>
      </w:r>
      <w:proofErr w:type="spellStart"/>
      <w:r w:rsidRPr="00D37F9C">
        <w:rPr>
          <w:rFonts w:ascii="Times New Roman" w:eastAsia="Times New Roman" w:hAnsi="Times New Roman" w:cs="Times New Roman"/>
          <w:kern w:val="0"/>
          <w:sz w:val="24"/>
          <w:szCs w:val="24"/>
          <w:lang w:val="ky-KG" w:eastAsia="ru-RU"/>
          <w14:ligatures w14:val="none"/>
        </w:rPr>
        <w:t>көрсөтүүлөрүндө</w:t>
      </w:r>
      <w:proofErr w:type="spellEnd"/>
      <w:r w:rsidRPr="00D37F9C">
        <w:rPr>
          <w:rFonts w:ascii="Times New Roman" w:eastAsia="Times New Roman" w:hAnsi="Times New Roman" w:cs="Times New Roman"/>
          <w:kern w:val="0"/>
          <w:sz w:val="20"/>
          <w:szCs w:val="20"/>
          <w:lang w:val="ky-KG" w:eastAsia="ru-RU"/>
          <w14:ligatures w14:val="none"/>
        </w:rPr>
        <w:t xml:space="preserve"> – </w:t>
      </w:r>
      <w:r w:rsidRPr="00D37F9C">
        <w:rPr>
          <w:rFonts w:ascii="Times New Roman" w:eastAsia="Times New Roman" w:hAnsi="Times New Roman" w:cs="Times New Roman"/>
          <w:kern w:val="0"/>
          <w:sz w:val="24"/>
          <w:szCs w:val="24"/>
          <w:lang w:val="ky-KG" w:eastAsia="ru-RU"/>
          <w14:ligatures w14:val="none"/>
        </w:rPr>
        <w:t>3,6</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пайызга, мейманкана кызматы – 0,1 пайызга төмөндөгөн. Маданий иш-чараларды уюштуруу боюнча кызмат көрсөтүүдө – 8,9 пайызга,</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турак жайларды </w:t>
      </w:r>
      <w:r w:rsidRPr="00D37F9C">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37F9C">
        <w:rPr>
          <w:rFonts w:ascii="Times New Roman" w:eastAsia="Times New Roman" w:hAnsi="Times New Roman" w:cs="Times New Roman"/>
          <w:kern w:val="0"/>
          <w:sz w:val="24"/>
          <w:szCs w:val="24"/>
          <w:lang w:val="ky-KG" w:eastAsia="ru-RU"/>
          <w14:ligatures w14:val="none"/>
        </w:rPr>
        <w:t>кызмат көрсөтүүлөрдө – 3,3 пайызга,</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билим берүү боюнча кызмат көрсөтүү – 0,5 пайызга тарифтери жогорулады. </w:t>
      </w:r>
    </w:p>
    <w:p w14:paraId="01EBEFA8"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10"/>
          <w:szCs w:val="10"/>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январь-октябрында мурунку жылдын тиешелүү мезгилине салыштырмалуу калкка кызмат көрсөтүү тарифтери 6,9 пайызга жогорулаган. Маданий иш-чараларды уюштуруу боюнча кызмат көрсөтүүлөрдө – 30,7 пайызга,</w:t>
      </w: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амбулатордук</w:t>
      </w:r>
      <w:proofErr w:type="spellEnd"/>
      <w:r w:rsidRPr="00D37F9C">
        <w:rPr>
          <w:rFonts w:ascii="Times New Roman" w:eastAsia="Times New Roman" w:hAnsi="Times New Roman" w:cs="Times New Roman"/>
          <w:kern w:val="0"/>
          <w:sz w:val="24"/>
          <w:szCs w:val="24"/>
          <w:lang w:val="ky-KG" w:eastAsia="ru-RU"/>
          <w14:ligatures w14:val="none"/>
        </w:rPr>
        <w:t xml:space="preserve"> кызмат көрсөтүүлөрдө – 10,5 пайызга, турак жайларды </w:t>
      </w:r>
      <w:r w:rsidRPr="00D37F9C">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D37F9C">
        <w:rPr>
          <w:rFonts w:ascii="Times New Roman" w:eastAsia="Times New Roman" w:hAnsi="Times New Roman" w:cs="Times New Roman"/>
          <w:kern w:val="0"/>
          <w:sz w:val="24"/>
          <w:szCs w:val="24"/>
          <w:lang w:val="ky-KG" w:eastAsia="ru-RU"/>
          <w14:ligatures w14:val="none"/>
        </w:rPr>
        <w:t xml:space="preserve">кызмат көрсөтүүлөрдө – 9,8 пайызга, мейманканалардын жана ресторандардын кызмат </w:t>
      </w:r>
      <w:proofErr w:type="spellStart"/>
      <w:r w:rsidRPr="00D37F9C">
        <w:rPr>
          <w:rFonts w:ascii="Times New Roman" w:eastAsia="Times New Roman" w:hAnsi="Times New Roman" w:cs="Times New Roman"/>
          <w:kern w:val="0"/>
          <w:sz w:val="24"/>
          <w:szCs w:val="24"/>
          <w:lang w:val="ky-KG" w:eastAsia="ru-RU"/>
          <w14:ligatures w14:val="none"/>
        </w:rPr>
        <w:t>көрсөтүүлөрүндө</w:t>
      </w:r>
      <w:proofErr w:type="spellEnd"/>
      <w:r w:rsidRPr="00D37F9C">
        <w:rPr>
          <w:rFonts w:ascii="Times New Roman" w:eastAsia="Times New Roman" w:hAnsi="Times New Roman" w:cs="Times New Roman"/>
          <w:kern w:val="0"/>
          <w:sz w:val="24"/>
          <w:szCs w:val="24"/>
          <w:lang w:val="ky-KG" w:eastAsia="ru-RU"/>
          <w14:ligatures w14:val="none"/>
        </w:rPr>
        <w:t xml:space="preserve"> – 3,1 пайызга тарифтери жогорулады.</w:t>
      </w:r>
    </w:p>
    <w:p w14:paraId="5355A891"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1830A6C9" w14:textId="3FA267DE"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D37F9C" w:rsidRPr="00D37F9C">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1D7B2AEA"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192A07D6"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(пайыз менен)</w:t>
      </w:r>
    </w:p>
    <w:p w14:paraId="7C7B5263" w14:textId="77777777" w:rsidR="00D37F9C" w:rsidRPr="00D37F9C" w:rsidRDefault="00D37F9C" w:rsidP="00D37F9C">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D37F9C" w:rsidRPr="00D37F9C" w14:paraId="6FC62401" w14:textId="77777777" w:rsidTr="00D95E35">
        <w:trPr>
          <w:trHeight w:val="240"/>
        </w:trPr>
        <w:tc>
          <w:tcPr>
            <w:tcW w:w="4503" w:type="dxa"/>
            <w:tcBorders>
              <w:top w:val="single" w:sz="12" w:space="0" w:color="auto"/>
              <w:left w:val="nil"/>
              <w:bottom w:val="nil"/>
              <w:right w:val="nil"/>
            </w:tcBorders>
          </w:tcPr>
          <w:p w14:paraId="2214A244"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left w:val="nil"/>
              <w:bottom w:val="single" w:sz="4" w:space="0" w:color="auto"/>
              <w:right w:val="nil"/>
            </w:tcBorders>
            <w:hideMark/>
          </w:tcPr>
          <w:p w14:paraId="0CA1DFC0"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2</w:t>
            </w:r>
            <w:r w:rsidRPr="00D37F9C">
              <w:rPr>
                <w:rFonts w:ascii="Times New Roman" w:eastAsia="Times New Roman" w:hAnsi="Times New Roman" w:cs="Times New Roman"/>
                <w:b/>
                <w:kern w:val="0"/>
                <w:sz w:val="20"/>
                <w:szCs w:val="20"/>
                <w:lang w:val="ru-RU" w:eastAsia="ru-RU"/>
                <w14:ligatures w14:val="none"/>
              </w:rPr>
              <w:t>02</w:t>
            </w:r>
            <w:r w:rsidRPr="00D37F9C">
              <w:rPr>
                <w:rFonts w:ascii="Times New Roman" w:eastAsia="Times New Roman" w:hAnsi="Times New Roman" w:cs="Times New Roman"/>
                <w:b/>
                <w:kern w:val="0"/>
                <w:sz w:val="20"/>
                <w:szCs w:val="20"/>
                <w:lang w:val="ky-KG" w:eastAsia="ru-RU"/>
                <w14:ligatures w14:val="none"/>
              </w:rPr>
              <w:t>4 Октябрь</w:t>
            </w:r>
          </w:p>
        </w:tc>
        <w:tc>
          <w:tcPr>
            <w:tcW w:w="1701" w:type="dxa"/>
            <w:vMerge w:val="restart"/>
            <w:tcBorders>
              <w:top w:val="single" w:sz="12" w:space="0" w:color="auto"/>
              <w:left w:val="nil"/>
              <w:bottom w:val="single" w:sz="12" w:space="0" w:color="auto"/>
              <w:right w:val="nil"/>
            </w:tcBorders>
            <w:hideMark/>
          </w:tcPr>
          <w:p w14:paraId="39118272" w14:textId="77777777" w:rsidR="00D37F9C" w:rsidRPr="00D37F9C" w:rsidRDefault="00D37F9C" w:rsidP="00D37F9C">
            <w:pPr>
              <w:spacing w:after="0" w:line="252" w:lineRule="auto"/>
              <w:ind w:left="175"/>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4 я</w:t>
            </w:r>
            <w:proofErr w:type="spellStart"/>
            <w:r w:rsidRPr="00D37F9C">
              <w:rPr>
                <w:rFonts w:ascii="Times New Roman" w:eastAsia="Times New Roman" w:hAnsi="Times New Roman" w:cs="Times New Roman"/>
                <w:b/>
                <w:kern w:val="0"/>
                <w:sz w:val="20"/>
                <w:szCs w:val="20"/>
                <w:lang w:val="ru-RU" w:eastAsia="ru-RU"/>
                <w14:ligatures w14:val="none"/>
              </w:rPr>
              <w:t>нварь</w:t>
            </w:r>
            <w:proofErr w:type="spellEnd"/>
            <w:r w:rsidRPr="00D37F9C">
              <w:rPr>
                <w:rFonts w:ascii="Times New Roman" w:eastAsia="Times New Roman" w:hAnsi="Times New Roman" w:cs="Times New Roman"/>
                <w:b/>
                <w:kern w:val="0"/>
                <w:sz w:val="20"/>
                <w:szCs w:val="20"/>
                <w:lang w:val="ru-RU" w:eastAsia="ru-RU"/>
                <w14:ligatures w14:val="none"/>
              </w:rPr>
              <w:t>-</w:t>
            </w:r>
            <w:proofErr w:type="gramStart"/>
            <w:r w:rsidRPr="00D37F9C">
              <w:rPr>
                <w:rFonts w:ascii="Times New Roman" w:eastAsia="Times New Roman" w:hAnsi="Times New Roman" w:cs="Times New Roman"/>
                <w:b/>
                <w:kern w:val="0"/>
                <w:sz w:val="20"/>
                <w:szCs w:val="20"/>
                <w:lang w:val="ky-KG" w:eastAsia="ru-RU"/>
                <w14:ligatures w14:val="none"/>
              </w:rPr>
              <w:t>октябрь</w:t>
            </w:r>
            <w:r w:rsidRPr="00D37F9C">
              <w:rPr>
                <w:rFonts w:ascii="Times New Roman" w:eastAsia="Times New Roman" w:hAnsi="Times New Roman" w:cs="Times New Roman"/>
                <w:b/>
                <w:kern w:val="0"/>
                <w:sz w:val="20"/>
                <w:szCs w:val="20"/>
                <w:lang w:val="ru-RU" w:eastAsia="ru-RU"/>
                <w14:ligatures w14:val="none"/>
              </w:rPr>
              <w:t xml:space="preserve">  202</w:t>
            </w:r>
            <w:r w:rsidRPr="00D37F9C">
              <w:rPr>
                <w:rFonts w:ascii="Times New Roman" w:eastAsia="Times New Roman" w:hAnsi="Times New Roman" w:cs="Times New Roman"/>
                <w:b/>
                <w:kern w:val="0"/>
                <w:sz w:val="20"/>
                <w:szCs w:val="20"/>
                <w:lang w:val="ky-KG" w:eastAsia="ru-RU"/>
                <w14:ligatures w14:val="none"/>
              </w:rPr>
              <w:t>3</w:t>
            </w:r>
            <w:proofErr w:type="gramEnd"/>
            <w:r w:rsidRPr="00D37F9C">
              <w:rPr>
                <w:rFonts w:ascii="Times New Roman" w:eastAsia="Times New Roman" w:hAnsi="Times New Roman" w:cs="Times New Roman"/>
                <w:b/>
                <w:kern w:val="0"/>
                <w:sz w:val="20"/>
                <w:szCs w:val="20"/>
                <w:lang w:val="ky-KG" w:eastAsia="ru-RU"/>
                <w14:ligatures w14:val="none"/>
              </w:rPr>
              <w:t xml:space="preserve"> я</w:t>
            </w:r>
            <w:proofErr w:type="spellStart"/>
            <w:r w:rsidRPr="00D37F9C">
              <w:rPr>
                <w:rFonts w:ascii="Times New Roman" w:eastAsia="Times New Roman" w:hAnsi="Times New Roman" w:cs="Times New Roman"/>
                <w:b/>
                <w:kern w:val="0"/>
                <w:sz w:val="20"/>
                <w:szCs w:val="20"/>
                <w:lang w:val="ru-RU" w:eastAsia="ru-RU"/>
                <w14:ligatures w14:val="none"/>
              </w:rPr>
              <w:t>нвар</w:t>
            </w:r>
            <w:proofErr w:type="spellEnd"/>
            <w:r w:rsidRPr="00D37F9C">
              <w:rPr>
                <w:rFonts w:ascii="Times New Roman" w:eastAsia="Times New Roman" w:hAnsi="Times New Roman" w:cs="Times New Roman"/>
                <w:b/>
                <w:kern w:val="0"/>
                <w:sz w:val="20"/>
                <w:szCs w:val="20"/>
                <w:lang w:val="ky-KG" w:eastAsia="ru-RU"/>
                <w14:ligatures w14:val="none"/>
              </w:rPr>
              <w:t>ь</w:t>
            </w:r>
            <w:r w:rsidRPr="00D37F9C">
              <w:rPr>
                <w:rFonts w:ascii="Times New Roman" w:eastAsia="Times New Roman" w:hAnsi="Times New Roman" w:cs="Times New Roman"/>
                <w:b/>
                <w:kern w:val="0"/>
                <w:sz w:val="20"/>
                <w:szCs w:val="20"/>
                <w:lang w:val="ru-RU" w:eastAsia="ru-RU"/>
                <w14:ligatures w14:val="none"/>
              </w:rPr>
              <w:t>-</w:t>
            </w:r>
            <w:r w:rsidRPr="00D37F9C">
              <w:rPr>
                <w:rFonts w:ascii="Times New Roman" w:eastAsia="Times New Roman" w:hAnsi="Times New Roman" w:cs="Times New Roman"/>
                <w:b/>
                <w:kern w:val="0"/>
                <w:sz w:val="20"/>
                <w:szCs w:val="20"/>
                <w:lang w:val="ky-KG" w:eastAsia="ru-RU"/>
                <w14:ligatures w14:val="none"/>
              </w:rPr>
              <w:t>октябрына карата</w:t>
            </w:r>
          </w:p>
        </w:tc>
      </w:tr>
      <w:tr w:rsidR="00D37F9C" w:rsidRPr="00D37F9C" w14:paraId="7CF808A8" w14:textId="77777777" w:rsidTr="00D95E35">
        <w:trPr>
          <w:trHeight w:val="573"/>
        </w:trPr>
        <w:tc>
          <w:tcPr>
            <w:tcW w:w="4503" w:type="dxa"/>
            <w:tcBorders>
              <w:top w:val="nil"/>
              <w:left w:val="nil"/>
              <w:bottom w:val="single" w:sz="12" w:space="0" w:color="auto"/>
              <w:right w:val="nil"/>
            </w:tcBorders>
          </w:tcPr>
          <w:p w14:paraId="1F603D57"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4A1DF990" w14:textId="77777777" w:rsidR="00D37F9C" w:rsidRPr="00D37F9C" w:rsidRDefault="00D37F9C" w:rsidP="00D37F9C">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4</w:t>
            </w:r>
          </w:p>
          <w:p w14:paraId="7AFBE3AC" w14:textId="77777777" w:rsidR="00D37F9C" w:rsidRPr="00D37F9C" w:rsidRDefault="00D37F9C" w:rsidP="00D37F9C">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en-US" w:eastAsia="ru-RU"/>
                <w14:ligatures w14:val="none"/>
              </w:rPr>
              <w:t xml:space="preserve"> </w:t>
            </w:r>
            <w:proofErr w:type="spellStart"/>
            <w:r w:rsidRPr="00D37F9C">
              <w:rPr>
                <w:rFonts w:ascii="Times New Roman" w:eastAsia="Times New Roman" w:hAnsi="Times New Roman" w:cs="Times New Roman"/>
                <w:b/>
                <w:kern w:val="0"/>
                <w:sz w:val="20"/>
                <w:szCs w:val="20"/>
                <w:lang w:val="ky-KG" w:eastAsia="ru-RU"/>
                <w14:ligatures w14:val="none"/>
              </w:rPr>
              <w:t>сентябрна</w:t>
            </w:r>
            <w:proofErr w:type="spellEnd"/>
          </w:p>
          <w:p w14:paraId="2C5A3FF0" w14:textId="77777777" w:rsidR="00D37F9C" w:rsidRPr="00D37F9C" w:rsidRDefault="00D37F9C" w:rsidP="00D37F9C">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1D5396CF"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3 декабрына карата</w:t>
            </w:r>
          </w:p>
        </w:tc>
        <w:tc>
          <w:tcPr>
            <w:tcW w:w="1275" w:type="dxa"/>
            <w:tcBorders>
              <w:top w:val="single" w:sz="4" w:space="0" w:color="auto"/>
              <w:left w:val="nil"/>
              <w:bottom w:val="single" w:sz="12" w:space="0" w:color="auto"/>
              <w:right w:val="nil"/>
            </w:tcBorders>
            <w:hideMark/>
          </w:tcPr>
          <w:p w14:paraId="2ACD34A7"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2023 октябрына карата</w:t>
            </w:r>
          </w:p>
        </w:tc>
        <w:tc>
          <w:tcPr>
            <w:tcW w:w="1701" w:type="dxa"/>
            <w:vMerge/>
            <w:tcBorders>
              <w:top w:val="single" w:sz="12" w:space="0" w:color="auto"/>
              <w:left w:val="nil"/>
              <w:bottom w:val="single" w:sz="12" w:space="0" w:color="auto"/>
              <w:right w:val="nil"/>
            </w:tcBorders>
            <w:vAlign w:val="center"/>
            <w:hideMark/>
          </w:tcPr>
          <w:p w14:paraId="1D69C004"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r>
      <w:tr w:rsidR="00D37F9C" w:rsidRPr="00D37F9C" w14:paraId="6935BA0D" w14:textId="77777777" w:rsidTr="00D95E35">
        <w:trPr>
          <w:trHeight w:val="282"/>
        </w:trPr>
        <w:tc>
          <w:tcPr>
            <w:tcW w:w="4503" w:type="dxa"/>
            <w:tcBorders>
              <w:top w:val="single" w:sz="12" w:space="0" w:color="auto"/>
              <w:left w:val="nil"/>
              <w:bottom w:val="nil"/>
              <w:right w:val="nil"/>
            </w:tcBorders>
            <w:hideMark/>
          </w:tcPr>
          <w:p w14:paraId="5270FF81"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Ж</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рг</w:t>
            </w:r>
            <w:proofErr w:type="spellEnd"/>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нч</w:t>
            </w:r>
            <w:proofErr w:type="spellEnd"/>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транспортунун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5406D60C"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96,4</w:t>
            </w:r>
          </w:p>
        </w:tc>
        <w:tc>
          <w:tcPr>
            <w:tcW w:w="1276" w:type="dxa"/>
            <w:tcBorders>
              <w:top w:val="single" w:sz="12" w:space="0" w:color="auto"/>
              <w:left w:val="nil"/>
              <w:bottom w:val="nil"/>
              <w:right w:val="nil"/>
            </w:tcBorders>
            <w:vAlign w:val="bottom"/>
            <w:hideMark/>
          </w:tcPr>
          <w:p w14:paraId="254E7090" w14:textId="77777777" w:rsidR="00D37F9C" w:rsidRPr="00D37F9C" w:rsidRDefault="00D37F9C" w:rsidP="00D37F9C">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119,1</w:t>
            </w:r>
          </w:p>
        </w:tc>
        <w:tc>
          <w:tcPr>
            <w:tcW w:w="1275" w:type="dxa"/>
            <w:tcBorders>
              <w:top w:val="single" w:sz="12" w:space="0" w:color="auto"/>
              <w:left w:val="nil"/>
              <w:bottom w:val="nil"/>
              <w:right w:val="nil"/>
            </w:tcBorders>
            <w:vAlign w:val="bottom"/>
            <w:hideMark/>
          </w:tcPr>
          <w:p w14:paraId="4D4114DC"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119,6</w:t>
            </w:r>
          </w:p>
        </w:tc>
        <w:tc>
          <w:tcPr>
            <w:tcW w:w="1701" w:type="dxa"/>
            <w:tcBorders>
              <w:top w:val="single" w:sz="12" w:space="0" w:color="auto"/>
              <w:left w:val="nil"/>
              <w:bottom w:val="nil"/>
              <w:right w:val="nil"/>
            </w:tcBorders>
            <w:vAlign w:val="bottom"/>
            <w:hideMark/>
          </w:tcPr>
          <w:p w14:paraId="54CA1FE0"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115,3</w:t>
            </w:r>
          </w:p>
        </w:tc>
      </w:tr>
      <w:tr w:rsidR="00D37F9C" w:rsidRPr="00D37F9C" w14:paraId="5CFF5405" w14:textId="77777777" w:rsidTr="00D95E35">
        <w:trPr>
          <w:trHeight w:val="282"/>
        </w:trPr>
        <w:tc>
          <w:tcPr>
            <w:tcW w:w="4503" w:type="dxa"/>
            <w:hideMark/>
          </w:tcPr>
          <w:p w14:paraId="4D2F7138"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Байланыш</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0174BC9"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08C31AB7"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3FE496E7"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3F7DED24"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103,0</w:t>
            </w:r>
          </w:p>
        </w:tc>
      </w:tr>
      <w:tr w:rsidR="00D37F9C" w:rsidRPr="00D37F9C" w14:paraId="2914661C" w14:textId="77777777" w:rsidTr="00D95E35">
        <w:trPr>
          <w:trHeight w:val="219"/>
        </w:trPr>
        <w:tc>
          <w:tcPr>
            <w:tcW w:w="4503" w:type="dxa"/>
            <w:hideMark/>
          </w:tcPr>
          <w:p w14:paraId="4A472AC4"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27409113"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108,9</w:t>
            </w:r>
          </w:p>
        </w:tc>
        <w:tc>
          <w:tcPr>
            <w:tcW w:w="1276" w:type="dxa"/>
            <w:vAlign w:val="bottom"/>
            <w:hideMark/>
          </w:tcPr>
          <w:p w14:paraId="730A40A5"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139,2</w:t>
            </w:r>
          </w:p>
        </w:tc>
        <w:tc>
          <w:tcPr>
            <w:tcW w:w="1275" w:type="dxa"/>
            <w:vAlign w:val="bottom"/>
            <w:hideMark/>
          </w:tcPr>
          <w:p w14:paraId="6B5EE35D"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142,5</w:t>
            </w:r>
          </w:p>
        </w:tc>
        <w:tc>
          <w:tcPr>
            <w:tcW w:w="1701" w:type="dxa"/>
            <w:vAlign w:val="bottom"/>
            <w:hideMark/>
          </w:tcPr>
          <w:p w14:paraId="32455681"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130,7</w:t>
            </w:r>
          </w:p>
        </w:tc>
      </w:tr>
      <w:tr w:rsidR="00D37F9C" w:rsidRPr="00D37F9C" w14:paraId="6188B82D" w14:textId="77777777" w:rsidTr="00D95E35">
        <w:trPr>
          <w:trHeight w:val="223"/>
        </w:trPr>
        <w:tc>
          <w:tcPr>
            <w:tcW w:w="4503" w:type="dxa"/>
            <w:hideMark/>
          </w:tcPr>
          <w:p w14:paraId="0E9E1272"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Билим</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бер</w:t>
            </w:r>
            <w:proofErr w:type="spellEnd"/>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613663D2"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1276" w:type="dxa"/>
            <w:vAlign w:val="bottom"/>
            <w:hideMark/>
          </w:tcPr>
          <w:p w14:paraId="7EA06945"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117,0</w:t>
            </w:r>
          </w:p>
        </w:tc>
        <w:tc>
          <w:tcPr>
            <w:tcW w:w="1275" w:type="dxa"/>
            <w:vAlign w:val="bottom"/>
            <w:hideMark/>
          </w:tcPr>
          <w:p w14:paraId="6AF3712D"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117,5</w:t>
            </w:r>
          </w:p>
        </w:tc>
        <w:tc>
          <w:tcPr>
            <w:tcW w:w="1701" w:type="dxa"/>
            <w:vAlign w:val="bottom"/>
            <w:hideMark/>
          </w:tcPr>
          <w:p w14:paraId="1849C7F5"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102,9</w:t>
            </w:r>
          </w:p>
        </w:tc>
      </w:tr>
      <w:tr w:rsidR="00D37F9C" w:rsidRPr="00D37F9C" w14:paraId="6172B6D1" w14:textId="77777777" w:rsidTr="00D95E35">
        <w:trPr>
          <w:trHeight w:val="226"/>
        </w:trPr>
        <w:tc>
          <w:tcPr>
            <w:tcW w:w="4503" w:type="dxa"/>
            <w:hideMark/>
          </w:tcPr>
          <w:p w14:paraId="550E7CB3"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Амбулатордук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p>
        </w:tc>
        <w:tc>
          <w:tcPr>
            <w:tcW w:w="1275" w:type="dxa"/>
            <w:vAlign w:val="bottom"/>
            <w:hideMark/>
          </w:tcPr>
          <w:p w14:paraId="27D2BD84"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ABD264D"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107,3</w:t>
            </w:r>
          </w:p>
        </w:tc>
        <w:tc>
          <w:tcPr>
            <w:tcW w:w="1275" w:type="dxa"/>
            <w:vAlign w:val="bottom"/>
            <w:hideMark/>
          </w:tcPr>
          <w:p w14:paraId="25733E67"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108,1</w:t>
            </w:r>
          </w:p>
        </w:tc>
        <w:tc>
          <w:tcPr>
            <w:tcW w:w="1701" w:type="dxa"/>
            <w:vAlign w:val="bottom"/>
            <w:hideMark/>
          </w:tcPr>
          <w:p w14:paraId="512DB482"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110,5</w:t>
            </w:r>
          </w:p>
        </w:tc>
      </w:tr>
      <w:tr w:rsidR="00D37F9C" w:rsidRPr="00D37F9C" w14:paraId="2BCB6646" w14:textId="77777777" w:rsidTr="00D95E35">
        <w:trPr>
          <w:trHeight w:val="217"/>
        </w:trPr>
        <w:tc>
          <w:tcPr>
            <w:tcW w:w="4503" w:type="dxa"/>
            <w:hideMark/>
          </w:tcPr>
          <w:p w14:paraId="08DC56BB"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Мейманкана</w:t>
            </w:r>
            <w:proofErr w:type="spellEnd"/>
            <w:r w:rsidRPr="00D37F9C">
              <w:rPr>
                <w:rFonts w:ascii="Times New Roman" w:eastAsia="Times New Roman" w:hAnsi="Times New Roman" w:cs="Times New Roman"/>
                <w:kern w:val="0"/>
                <w:sz w:val="20"/>
                <w:szCs w:val="20"/>
                <w:lang w:val="ky-KG" w:eastAsia="ru-RU"/>
                <w14:ligatures w14:val="none"/>
              </w:rPr>
              <w:t>лардын</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ресторандардын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07F7FF81"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011BAD9"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1275" w:type="dxa"/>
            <w:vAlign w:val="bottom"/>
            <w:hideMark/>
          </w:tcPr>
          <w:p w14:paraId="5339FF82"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1701" w:type="dxa"/>
            <w:vAlign w:val="bottom"/>
            <w:hideMark/>
          </w:tcPr>
          <w:p w14:paraId="730BEE8C"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103,1</w:t>
            </w:r>
          </w:p>
        </w:tc>
      </w:tr>
      <w:tr w:rsidR="00D37F9C" w:rsidRPr="00D37F9C" w14:paraId="48983F79" w14:textId="77777777" w:rsidTr="00D95E35">
        <w:trPr>
          <w:trHeight w:val="221"/>
        </w:trPr>
        <w:tc>
          <w:tcPr>
            <w:tcW w:w="4503" w:type="dxa"/>
            <w:hideMark/>
          </w:tcPr>
          <w:p w14:paraId="351F572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Чачтарач</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0E60720E"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5043D9B"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EBC37D4"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05B695AA"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103,5</w:t>
            </w:r>
          </w:p>
        </w:tc>
      </w:tr>
      <w:tr w:rsidR="00D37F9C" w:rsidRPr="00D37F9C" w14:paraId="2EC0D771" w14:textId="77777777" w:rsidTr="00D95E35">
        <w:trPr>
          <w:trHeight w:val="282"/>
        </w:trPr>
        <w:tc>
          <w:tcPr>
            <w:tcW w:w="4503" w:type="dxa"/>
            <w:tcBorders>
              <w:top w:val="nil"/>
              <w:left w:val="nil"/>
              <w:bottom w:val="single" w:sz="12" w:space="0" w:color="auto"/>
              <w:right w:val="nil"/>
            </w:tcBorders>
            <w:hideMark/>
          </w:tcPr>
          <w:p w14:paraId="13C7DEF3"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Турак жайларды </w:t>
            </w:r>
            <w:r w:rsidRPr="00D37F9C">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D37F9C">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75C0C985"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103,3</w:t>
            </w:r>
          </w:p>
        </w:tc>
        <w:tc>
          <w:tcPr>
            <w:tcW w:w="1276" w:type="dxa"/>
            <w:tcBorders>
              <w:top w:val="nil"/>
              <w:left w:val="nil"/>
              <w:bottom w:val="single" w:sz="12" w:space="0" w:color="auto"/>
              <w:right w:val="nil"/>
            </w:tcBorders>
            <w:vAlign w:val="bottom"/>
            <w:hideMark/>
          </w:tcPr>
          <w:p w14:paraId="7FFFEAD3" w14:textId="77777777" w:rsidR="00D37F9C" w:rsidRPr="00D37F9C" w:rsidRDefault="00D37F9C" w:rsidP="00D37F9C">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119,4</w:t>
            </w:r>
          </w:p>
        </w:tc>
        <w:tc>
          <w:tcPr>
            <w:tcW w:w="1275" w:type="dxa"/>
            <w:tcBorders>
              <w:top w:val="nil"/>
              <w:left w:val="nil"/>
              <w:bottom w:val="single" w:sz="12" w:space="0" w:color="auto"/>
              <w:right w:val="nil"/>
            </w:tcBorders>
            <w:vAlign w:val="bottom"/>
            <w:hideMark/>
          </w:tcPr>
          <w:p w14:paraId="17E09611" w14:textId="77777777" w:rsidR="00D37F9C" w:rsidRPr="00D37F9C" w:rsidRDefault="00D37F9C" w:rsidP="00D37F9C">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119,4</w:t>
            </w:r>
          </w:p>
        </w:tc>
        <w:tc>
          <w:tcPr>
            <w:tcW w:w="1701" w:type="dxa"/>
            <w:tcBorders>
              <w:top w:val="nil"/>
              <w:left w:val="nil"/>
              <w:bottom w:val="single" w:sz="12" w:space="0" w:color="auto"/>
              <w:right w:val="nil"/>
            </w:tcBorders>
            <w:vAlign w:val="bottom"/>
            <w:hideMark/>
          </w:tcPr>
          <w:p w14:paraId="1DE9D5EE" w14:textId="77777777" w:rsidR="00D37F9C" w:rsidRPr="00D37F9C" w:rsidRDefault="00D37F9C" w:rsidP="00D37F9C">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109,8</w:t>
            </w:r>
          </w:p>
        </w:tc>
      </w:tr>
    </w:tbl>
    <w:p w14:paraId="3715C492" w14:textId="77777777" w:rsidR="00D37F9C" w:rsidRPr="00D37F9C" w:rsidRDefault="00D37F9C" w:rsidP="00D37F9C">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5922E98F"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ab/>
        <w:t>2024-жылдын октябрында мурунку айга салыштырмалуу мекеме, ишкана жана уюмдардын байланыш кызмат көрсөтүүлөрүнүн тарифтери мурунку деңгээлинде калды.</w:t>
      </w:r>
    </w:p>
    <w:p w14:paraId="2B66E898" w14:textId="77777777" w:rsid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Үстүбүздөгү жылдын январь-октябрында мурунку жылдын тиешелүү мезгилине салыштырмалуу мекеме, ишкана жана уюмдардын байланыш кызмат көрсөтүүлөрүнүн тарифтери – 3 пайызга жогорулады.</w:t>
      </w:r>
    </w:p>
    <w:p w14:paraId="08101492" w14:textId="77777777" w:rsidR="00EC27E4" w:rsidRDefault="00EC27E4"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393E33DA" w14:textId="77777777" w:rsidR="00EC27E4" w:rsidRDefault="00EC27E4"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71D4395" w14:textId="77777777" w:rsidR="00EC27E4" w:rsidRDefault="00EC27E4"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5F5DA4C"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p>
    <w:p w14:paraId="42D5AF18" w14:textId="77777777" w:rsidR="005B2574" w:rsidRDefault="007A2252" w:rsidP="00D37F9C">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D37F9C" w:rsidRPr="00D37F9C">
        <w:rPr>
          <w:rFonts w:ascii="Times New Roman" w:eastAsia="Times New Roman" w:hAnsi="Times New Roman" w:cs="Times New Roman"/>
          <w:b/>
          <w:kern w:val="0"/>
          <w:sz w:val="23"/>
          <w:szCs w:val="23"/>
          <w:lang w:val="ky-KG" w:eastAsia="ru-RU"/>
          <w14:ligatures w14:val="none"/>
        </w:rPr>
        <w:t>-таблица:</w:t>
      </w:r>
      <w:r w:rsidR="00D37F9C" w:rsidRPr="00D37F9C">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3"/>
          <w:szCs w:val="23"/>
          <w:lang w:val="ky-KG" w:eastAsia="ru-RU"/>
          <w14:ligatures w14:val="none"/>
        </w:rPr>
        <w:t xml:space="preserve">Январь-октябрында ишканаларга, мекемелерге жана уюмдарга </w:t>
      </w:r>
      <w:r w:rsidR="005B2574">
        <w:rPr>
          <w:rFonts w:ascii="Times New Roman" w:eastAsia="Times New Roman" w:hAnsi="Times New Roman" w:cs="Times New Roman"/>
          <w:b/>
          <w:kern w:val="0"/>
          <w:sz w:val="23"/>
          <w:szCs w:val="23"/>
          <w:lang w:val="ky-KG" w:eastAsia="ru-RU"/>
          <w14:ligatures w14:val="none"/>
        </w:rPr>
        <w:t xml:space="preserve">     </w:t>
      </w:r>
    </w:p>
    <w:p w14:paraId="74AD4EA4" w14:textId="77777777" w:rsidR="005B2574" w:rsidRDefault="005B2574" w:rsidP="00D37F9C">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lastRenderedPageBreak/>
        <w:t xml:space="preserve">                      </w:t>
      </w:r>
      <w:r w:rsidR="00D37F9C" w:rsidRPr="00D37F9C">
        <w:rPr>
          <w:rFonts w:ascii="Times New Roman" w:eastAsia="Times New Roman" w:hAnsi="Times New Roman" w:cs="Times New Roman"/>
          <w:b/>
          <w:kern w:val="0"/>
          <w:sz w:val="23"/>
          <w:szCs w:val="23"/>
          <w:lang w:val="ky-KG" w:eastAsia="ru-RU"/>
          <w14:ligatures w14:val="none"/>
        </w:rPr>
        <w:t xml:space="preserve">көрсөтүлгөн байланыш кызмат көрсөтүүлөрүнүн керектөө тарифтеринин </w:t>
      </w:r>
      <w:r>
        <w:rPr>
          <w:rFonts w:ascii="Times New Roman" w:eastAsia="Times New Roman" w:hAnsi="Times New Roman" w:cs="Times New Roman"/>
          <w:b/>
          <w:kern w:val="0"/>
          <w:sz w:val="23"/>
          <w:szCs w:val="23"/>
          <w:lang w:val="ky-KG" w:eastAsia="ru-RU"/>
          <w14:ligatures w14:val="none"/>
        </w:rPr>
        <w:t xml:space="preserve">     </w:t>
      </w:r>
    </w:p>
    <w:p w14:paraId="01FA2032" w14:textId="66A61E26" w:rsidR="00D37F9C" w:rsidRPr="005B2574" w:rsidRDefault="005B2574" w:rsidP="00D37F9C">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00D37F9C" w:rsidRPr="00D37F9C">
        <w:rPr>
          <w:rFonts w:ascii="Times New Roman" w:eastAsia="Times New Roman" w:hAnsi="Times New Roman" w:cs="Times New Roman"/>
          <w:b/>
          <w:kern w:val="0"/>
          <w:sz w:val="23"/>
          <w:szCs w:val="23"/>
          <w:lang w:val="ky-KG" w:eastAsia="ru-RU"/>
          <w14:ligatures w14:val="none"/>
        </w:rPr>
        <w:t>индекстери</w:t>
      </w:r>
      <w:r w:rsidR="00D37F9C" w:rsidRPr="00D37F9C">
        <w:rPr>
          <w:rFonts w:ascii="Times New Roman" w:eastAsia="Times New Roman" w:hAnsi="Times New Roman" w:cs="Times New Roman"/>
          <w:b/>
          <w:kern w:val="0"/>
          <w:sz w:val="24"/>
          <w:szCs w:val="24"/>
          <w:lang w:val="ky-KG" w:eastAsia="ru-RU"/>
          <w14:ligatures w14:val="none"/>
        </w:rPr>
        <w:t xml:space="preserve"> </w:t>
      </w:r>
    </w:p>
    <w:p w14:paraId="73B1C8F2"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D37F9C" w:rsidRPr="00D37F9C" w14:paraId="322F411C" w14:textId="77777777" w:rsidTr="00D95E35">
        <w:trPr>
          <w:trHeight w:hRule="exact" w:val="113"/>
        </w:trPr>
        <w:tc>
          <w:tcPr>
            <w:tcW w:w="5495" w:type="dxa"/>
            <w:tcBorders>
              <w:top w:val="nil"/>
              <w:left w:val="nil"/>
              <w:bottom w:val="single" w:sz="12" w:space="0" w:color="auto"/>
              <w:right w:val="nil"/>
            </w:tcBorders>
          </w:tcPr>
          <w:p w14:paraId="0676E142"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19AC5667"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037B7474"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D37F9C" w:rsidRPr="00D37F9C" w14:paraId="02A50B98" w14:textId="77777777" w:rsidTr="00D95E35">
        <w:tc>
          <w:tcPr>
            <w:tcW w:w="5495" w:type="dxa"/>
            <w:tcBorders>
              <w:top w:val="single" w:sz="12" w:space="0" w:color="auto"/>
              <w:left w:val="nil"/>
              <w:bottom w:val="single" w:sz="12" w:space="0" w:color="auto"/>
              <w:right w:val="nil"/>
            </w:tcBorders>
          </w:tcPr>
          <w:p w14:paraId="59E1A723"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40D5CCFF"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w:t>
            </w:r>
            <w:r w:rsidRPr="00D37F9C">
              <w:rPr>
                <w:rFonts w:ascii="Times New Roman" w:eastAsia="Times New Roman" w:hAnsi="Times New Roman" w:cs="Times New Roman"/>
                <w:b/>
                <w:kern w:val="0"/>
                <w:sz w:val="20"/>
                <w:szCs w:val="20"/>
                <w:lang w:val="ky-KG" w:eastAsia="ru-RU"/>
                <w14:ligatures w14:val="none"/>
              </w:rPr>
              <w:t>23</w:t>
            </w:r>
          </w:p>
        </w:tc>
        <w:tc>
          <w:tcPr>
            <w:tcW w:w="1984" w:type="dxa"/>
            <w:tcBorders>
              <w:top w:val="single" w:sz="12" w:space="0" w:color="auto"/>
              <w:left w:val="nil"/>
              <w:bottom w:val="single" w:sz="12" w:space="0" w:color="auto"/>
              <w:right w:val="nil"/>
            </w:tcBorders>
            <w:hideMark/>
          </w:tcPr>
          <w:p w14:paraId="65261FF6" w14:textId="77777777" w:rsidR="00D37F9C" w:rsidRPr="00D37F9C" w:rsidRDefault="00D37F9C" w:rsidP="00D37F9C">
            <w:pPr>
              <w:spacing w:after="0" w:line="252"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w:t>
            </w:r>
            <w:r w:rsidRPr="00D37F9C">
              <w:rPr>
                <w:rFonts w:ascii="Times New Roman" w:eastAsia="Times New Roman" w:hAnsi="Times New Roman" w:cs="Times New Roman"/>
                <w:b/>
                <w:kern w:val="0"/>
                <w:sz w:val="20"/>
                <w:szCs w:val="20"/>
                <w:lang w:val="ky-KG" w:eastAsia="ru-RU"/>
                <w14:ligatures w14:val="none"/>
              </w:rPr>
              <w:t>24</w:t>
            </w:r>
          </w:p>
        </w:tc>
      </w:tr>
      <w:tr w:rsidR="00D37F9C" w:rsidRPr="00D37F9C" w14:paraId="57FA22F3" w14:textId="77777777" w:rsidTr="00D95E35">
        <w:trPr>
          <w:trHeight w:hRule="exact" w:val="113"/>
        </w:trPr>
        <w:tc>
          <w:tcPr>
            <w:tcW w:w="5495" w:type="dxa"/>
            <w:tcBorders>
              <w:top w:val="single" w:sz="12" w:space="0" w:color="auto"/>
              <w:left w:val="nil"/>
              <w:bottom w:val="nil"/>
              <w:right w:val="nil"/>
            </w:tcBorders>
            <w:vAlign w:val="center"/>
          </w:tcPr>
          <w:p w14:paraId="10BA76ED"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5C71181F" w14:textId="77777777" w:rsidR="00D37F9C" w:rsidRPr="00D37F9C" w:rsidRDefault="00D37F9C" w:rsidP="00D37F9C">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79B74CAD" w14:textId="77777777" w:rsidR="00D37F9C" w:rsidRPr="00D37F9C" w:rsidRDefault="00D37F9C" w:rsidP="00D37F9C">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08058CE0" w14:textId="77777777" w:rsidR="00D37F9C" w:rsidRPr="00D37F9C" w:rsidRDefault="00D37F9C" w:rsidP="00D37F9C">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D37F9C" w:rsidRPr="00D37F9C" w14:paraId="48986502" w14:textId="77777777" w:rsidTr="00D95E35">
        <w:tc>
          <w:tcPr>
            <w:tcW w:w="5495" w:type="dxa"/>
            <w:vAlign w:val="center"/>
            <w:hideMark/>
          </w:tcPr>
          <w:p w14:paraId="321B993F"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67D2DEF9" w14:textId="77777777" w:rsidR="00D37F9C" w:rsidRPr="00D37F9C" w:rsidRDefault="00D37F9C" w:rsidP="00D37F9C">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103,1</w:t>
            </w:r>
          </w:p>
        </w:tc>
        <w:tc>
          <w:tcPr>
            <w:tcW w:w="1984" w:type="dxa"/>
            <w:vAlign w:val="bottom"/>
            <w:hideMark/>
          </w:tcPr>
          <w:p w14:paraId="1FC0F58A" w14:textId="77777777" w:rsidR="00D37F9C" w:rsidRPr="00D37F9C" w:rsidRDefault="00D37F9C" w:rsidP="00D37F9C">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103,0</w:t>
            </w:r>
          </w:p>
        </w:tc>
      </w:tr>
      <w:tr w:rsidR="00D37F9C" w:rsidRPr="00D37F9C" w14:paraId="4A047FDD" w14:textId="77777777" w:rsidTr="00D95E35">
        <w:tc>
          <w:tcPr>
            <w:tcW w:w="5495" w:type="dxa"/>
            <w:hideMark/>
          </w:tcPr>
          <w:p w14:paraId="1967C83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Почт</w:t>
            </w:r>
            <w:r w:rsidRPr="00D37F9C">
              <w:rPr>
                <w:rFonts w:ascii="Times New Roman" w:eastAsia="Times New Roman" w:hAnsi="Times New Roman" w:cs="Times New Roman"/>
                <w:kern w:val="0"/>
                <w:sz w:val="20"/>
                <w:szCs w:val="20"/>
                <w:lang w:val="ky-KG" w:eastAsia="ru-RU"/>
                <w14:ligatures w14:val="none"/>
              </w:rPr>
              <w:t>а</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w:t>
            </w:r>
            <w:proofErr w:type="spellEnd"/>
            <w:r w:rsidRPr="00D37F9C">
              <w:rPr>
                <w:rFonts w:ascii="Times New Roman" w:eastAsia="Times New Roman" w:hAnsi="Times New Roman" w:cs="Times New Roman"/>
                <w:kern w:val="0"/>
                <w:sz w:val="20"/>
                <w:szCs w:val="20"/>
                <w:lang w:val="ru-RU" w:eastAsia="ru-RU"/>
                <w14:ligatures w14:val="none"/>
              </w:rPr>
              <w:t xml:space="preserve"> к</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рс</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3D7861DC" w14:textId="77777777" w:rsidR="00D37F9C" w:rsidRPr="00D37F9C" w:rsidRDefault="00D37F9C" w:rsidP="00D37F9C">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207,5</w:t>
            </w:r>
          </w:p>
        </w:tc>
        <w:tc>
          <w:tcPr>
            <w:tcW w:w="1984" w:type="dxa"/>
            <w:vAlign w:val="bottom"/>
            <w:hideMark/>
          </w:tcPr>
          <w:p w14:paraId="4E4F0F23" w14:textId="77777777" w:rsidR="00D37F9C" w:rsidRPr="00D37F9C" w:rsidRDefault="00D37F9C" w:rsidP="00D37F9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135,4</w:t>
            </w:r>
          </w:p>
        </w:tc>
      </w:tr>
      <w:tr w:rsidR="00D37F9C" w:rsidRPr="00D37F9C" w14:paraId="0440B590" w14:textId="77777777" w:rsidTr="00D95E35">
        <w:tc>
          <w:tcPr>
            <w:tcW w:w="5495" w:type="dxa"/>
            <w:hideMark/>
          </w:tcPr>
          <w:p w14:paraId="29AA2C6F"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w:t>
            </w:r>
            <w:r w:rsidRPr="00172285">
              <w:rPr>
                <w:rFonts w:ascii="Times New Roman" w:eastAsia="Times New Roman" w:hAnsi="Times New Roman" w:cs="Times New Roman"/>
                <w:kern w:val="0"/>
                <w:sz w:val="20"/>
                <w:szCs w:val="20"/>
                <w:lang w:eastAsia="ru-RU"/>
                <w14:ligatures w14:val="none"/>
              </w:rPr>
              <w:t>елефон</w:t>
            </w:r>
            <w:r w:rsidRPr="00D37F9C">
              <w:rPr>
                <w:rFonts w:ascii="Times New Roman" w:eastAsia="Times New Roman" w:hAnsi="Times New Roman" w:cs="Times New Roman"/>
                <w:kern w:val="0"/>
                <w:sz w:val="20"/>
                <w:szCs w:val="20"/>
                <w:lang w:val="ky-KG" w:eastAsia="ru-RU"/>
                <w14:ligatures w14:val="none"/>
              </w:rPr>
              <w:t xml:space="preserve"> жана</w:t>
            </w:r>
            <w:r w:rsidRPr="00172285">
              <w:rPr>
                <w:rFonts w:ascii="Times New Roman" w:eastAsia="Times New Roman" w:hAnsi="Times New Roman" w:cs="Times New Roman"/>
                <w:kern w:val="0"/>
                <w:sz w:val="20"/>
                <w:szCs w:val="20"/>
                <w:lang w:eastAsia="ru-RU"/>
                <w14:ligatures w14:val="none"/>
              </w:rPr>
              <w:t xml:space="preserve"> факсимил</w:t>
            </w:r>
            <w:r w:rsidRPr="00D37F9C">
              <w:rPr>
                <w:rFonts w:ascii="Times New Roman" w:eastAsia="Times New Roman" w:hAnsi="Times New Roman" w:cs="Times New Roman"/>
                <w:kern w:val="0"/>
                <w:sz w:val="20"/>
                <w:szCs w:val="20"/>
                <w:lang w:val="ky-KG" w:eastAsia="ru-RU"/>
                <w14:ligatures w14:val="none"/>
              </w:rPr>
              <w:t xml:space="preserve">дик байланыш </w:t>
            </w:r>
          </w:p>
          <w:p w14:paraId="00776E6D"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кызмат к</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рс</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т</w:t>
            </w:r>
            <w:r w:rsidRPr="00D37F9C">
              <w:rPr>
                <w:rFonts w:ascii="Times New Roman" w:eastAsia="Times New Roman" w:hAnsi="Times New Roman" w:cs="Times New Roman"/>
                <w:kern w:val="0"/>
                <w:sz w:val="20"/>
                <w:szCs w:val="20"/>
                <w:lang w:val="ky-KG" w:eastAsia="ru-RU"/>
                <w14:ligatures w14:val="none"/>
              </w:rPr>
              <w:t>үү</w:t>
            </w:r>
            <w:r w:rsidRPr="00172285">
              <w:rPr>
                <w:rFonts w:ascii="Times New Roman" w:eastAsia="Times New Roman" w:hAnsi="Times New Roman" w:cs="Times New Roman"/>
                <w:kern w:val="0"/>
                <w:sz w:val="20"/>
                <w:szCs w:val="20"/>
                <w:lang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w:t>
            </w:r>
            <w:r w:rsidRPr="00D37F9C">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00D405BF" w14:textId="77777777" w:rsidR="00D37F9C" w:rsidRPr="00D37F9C" w:rsidRDefault="00D37F9C" w:rsidP="00D37F9C">
            <w:pPr>
              <w:spacing w:after="0" w:line="252" w:lineRule="auto"/>
              <w:ind w:right="74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101,4</w:t>
            </w:r>
          </w:p>
        </w:tc>
        <w:tc>
          <w:tcPr>
            <w:tcW w:w="1984" w:type="dxa"/>
            <w:vAlign w:val="bottom"/>
            <w:hideMark/>
          </w:tcPr>
          <w:p w14:paraId="60ED2210" w14:textId="77777777" w:rsidR="00D37F9C" w:rsidRPr="00D37F9C" w:rsidRDefault="00D37F9C" w:rsidP="00D37F9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102,0</w:t>
            </w:r>
          </w:p>
        </w:tc>
      </w:tr>
      <w:tr w:rsidR="00D37F9C" w:rsidRPr="00D37F9C" w14:paraId="396F4BD7" w14:textId="77777777" w:rsidTr="00D95E35">
        <w:tc>
          <w:tcPr>
            <w:tcW w:w="5495" w:type="dxa"/>
            <w:hideMark/>
          </w:tcPr>
          <w:p w14:paraId="41821633"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Ш</w:t>
            </w:r>
            <w:proofErr w:type="spellStart"/>
            <w:r w:rsidRPr="00D37F9C">
              <w:rPr>
                <w:rFonts w:ascii="Times New Roman" w:eastAsia="Times New Roman" w:hAnsi="Times New Roman" w:cs="Times New Roman"/>
                <w:kern w:val="0"/>
                <w:sz w:val="20"/>
                <w:szCs w:val="20"/>
                <w:lang w:val="ru-RU" w:eastAsia="ru-RU"/>
                <w14:ligatures w14:val="none"/>
              </w:rPr>
              <w:t>аар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аралык</w:t>
            </w:r>
            <w:proofErr w:type="spellEnd"/>
            <w:r w:rsidRPr="00D37F9C">
              <w:rPr>
                <w:rFonts w:ascii="Times New Roman" w:eastAsia="Times New Roman" w:hAnsi="Times New Roman" w:cs="Times New Roman"/>
                <w:kern w:val="0"/>
                <w:sz w:val="20"/>
                <w:szCs w:val="20"/>
                <w:lang w:val="ru-RU" w:eastAsia="ru-RU"/>
                <w14:ligatures w14:val="none"/>
              </w:rPr>
              <w:t xml:space="preserve"> телефон</w:t>
            </w:r>
            <w:r w:rsidRPr="00D37F9C">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369A87E8" w14:textId="77777777" w:rsidR="00D37F9C" w:rsidRPr="00D37F9C" w:rsidRDefault="00D37F9C" w:rsidP="00D37F9C">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615C9FE7" w14:textId="77777777" w:rsidR="00D37F9C" w:rsidRPr="00D37F9C" w:rsidRDefault="00D37F9C" w:rsidP="00D37F9C">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100,0</w:t>
            </w:r>
          </w:p>
        </w:tc>
      </w:tr>
      <w:tr w:rsidR="00D37F9C" w:rsidRPr="00D37F9C" w14:paraId="154A0516" w14:textId="77777777" w:rsidTr="00D95E35">
        <w:trPr>
          <w:trHeight w:hRule="exact" w:val="113"/>
        </w:trPr>
        <w:tc>
          <w:tcPr>
            <w:tcW w:w="5495" w:type="dxa"/>
            <w:tcBorders>
              <w:top w:val="nil"/>
              <w:left w:val="nil"/>
              <w:bottom w:val="single" w:sz="12" w:space="0" w:color="auto"/>
              <w:right w:val="nil"/>
            </w:tcBorders>
          </w:tcPr>
          <w:p w14:paraId="7DBD58A9"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63FF3843" w14:textId="77777777" w:rsidR="00D37F9C" w:rsidRPr="00D37F9C" w:rsidRDefault="00D37F9C" w:rsidP="00D37F9C">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511E5FB2" w14:textId="77777777" w:rsidR="00D37F9C" w:rsidRPr="00D37F9C" w:rsidRDefault="00D37F9C" w:rsidP="00D37F9C">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53B1D32A" w14:textId="77777777" w:rsidR="00D37F9C" w:rsidRPr="00D37F9C" w:rsidRDefault="00D37F9C" w:rsidP="00D37F9C">
      <w:pPr>
        <w:spacing w:after="0" w:line="252" w:lineRule="auto"/>
        <w:rPr>
          <w:rFonts w:ascii="Times New Roman" w:eastAsia="Times New Roman" w:hAnsi="Times New Roman" w:cs="Times New Roman"/>
          <w:kern w:val="0"/>
          <w:sz w:val="24"/>
          <w:szCs w:val="24"/>
          <w:lang w:val="ru-RU" w:eastAsia="ru-RU"/>
          <w14:ligatures w14:val="none"/>
        </w:rPr>
      </w:pPr>
    </w:p>
    <w:p w14:paraId="67FED89C"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Ү</w:t>
      </w:r>
      <w:proofErr w:type="spellStart"/>
      <w:r w:rsidRPr="00D37F9C">
        <w:rPr>
          <w:rFonts w:ascii="Times New Roman" w:eastAsia="Times New Roman" w:hAnsi="Times New Roman" w:cs="Times New Roman"/>
          <w:kern w:val="0"/>
          <w:sz w:val="24"/>
          <w:szCs w:val="24"/>
          <w:lang w:val="ky-KG" w:eastAsia="ru-RU"/>
          <w14:ligatures w14:val="none"/>
        </w:rPr>
        <w:t>стүбүздөгү</w:t>
      </w:r>
      <w:proofErr w:type="spellEnd"/>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ж</w:t>
      </w:r>
      <w:r w:rsidRPr="00D37F9C">
        <w:rPr>
          <w:rFonts w:ascii="Times New Roman" w:eastAsia="Times New Roman" w:hAnsi="Times New Roman" w:cs="Times New Roman"/>
          <w:kern w:val="0"/>
          <w:sz w:val="24"/>
          <w:szCs w:val="24"/>
          <w:lang w:val="ky-KG" w:eastAsia="ru-RU"/>
          <w14:ligatures w14:val="none"/>
        </w:rPr>
        <w:t xml:space="preserve">ылдын октябрында мурунку айга </w:t>
      </w:r>
      <w:proofErr w:type="spellStart"/>
      <w:r w:rsidRPr="00D37F9C">
        <w:rPr>
          <w:rFonts w:ascii="Times New Roman" w:eastAsia="Times New Roman" w:hAnsi="Times New Roman" w:cs="Times New Roman"/>
          <w:kern w:val="0"/>
          <w:sz w:val="24"/>
          <w:szCs w:val="24"/>
          <w:lang w:val="ky-KG" w:eastAsia="ru-RU"/>
          <w14:ligatures w14:val="none"/>
        </w:rPr>
        <w:t>салыштырмалу</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жү</w:t>
      </w:r>
      <w:r w:rsidRPr="00D37F9C">
        <w:rPr>
          <w:rFonts w:ascii="Times New Roman" w:eastAsia="Times New Roman" w:hAnsi="Times New Roman" w:cs="Times New Roman"/>
          <w:kern w:val="0"/>
          <w:sz w:val="24"/>
          <w:szCs w:val="24"/>
          <w:lang w:val="ru-RU" w:eastAsia="ru-RU"/>
          <w14:ligatures w14:val="none"/>
        </w:rPr>
        <w:t>рг</w:t>
      </w:r>
      <w:proofErr w:type="spellEnd"/>
      <w:r w:rsidRPr="00D37F9C">
        <w:rPr>
          <w:rFonts w:ascii="Times New Roman" w:eastAsia="Times New Roman" w:hAnsi="Times New Roman" w:cs="Times New Roman"/>
          <w:kern w:val="0"/>
          <w:sz w:val="24"/>
          <w:szCs w:val="24"/>
          <w:lang w:val="ky-KG" w:eastAsia="ru-RU"/>
          <w14:ligatures w14:val="none"/>
        </w:rPr>
        <w:t>ү</w:t>
      </w:r>
      <w:proofErr w:type="spellStart"/>
      <w:r w:rsidRPr="00D37F9C">
        <w:rPr>
          <w:rFonts w:ascii="Times New Roman" w:eastAsia="Times New Roman" w:hAnsi="Times New Roman" w:cs="Times New Roman"/>
          <w:kern w:val="0"/>
          <w:sz w:val="24"/>
          <w:szCs w:val="24"/>
          <w:lang w:val="ru-RU" w:eastAsia="ru-RU"/>
          <w14:ligatures w14:val="none"/>
        </w:rPr>
        <w:t>нч</w:t>
      </w:r>
      <w:proofErr w:type="spellEnd"/>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транспортунун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кызмат</w:t>
      </w:r>
      <w:proofErr w:type="spellEnd"/>
      <w:r w:rsidRPr="00D37F9C">
        <w:rPr>
          <w:rFonts w:ascii="Times New Roman" w:eastAsia="Times New Roman" w:hAnsi="Times New Roman" w:cs="Times New Roman"/>
          <w:kern w:val="0"/>
          <w:sz w:val="24"/>
          <w:szCs w:val="24"/>
          <w:lang w:val="ru-RU" w:eastAsia="ru-RU"/>
          <w14:ligatures w14:val="none"/>
        </w:rPr>
        <w:t xml:space="preserve"> к</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рс</w:t>
      </w:r>
      <w:proofErr w:type="spellEnd"/>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т</w:t>
      </w:r>
      <w:r w:rsidRPr="00D37F9C">
        <w:rPr>
          <w:rFonts w:ascii="Times New Roman" w:eastAsia="Times New Roman" w:hAnsi="Times New Roman" w:cs="Times New Roman"/>
          <w:kern w:val="0"/>
          <w:sz w:val="24"/>
          <w:szCs w:val="24"/>
          <w:lang w:val="ky-KG" w:eastAsia="ru-RU"/>
          <w14:ligatures w14:val="none"/>
        </w:rPr>
        <w:t>үү</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р</w:t>
      </w:r>
      <w:r w:rsidRPr="00D37F9C">
        <w:rPr>
          <w:rFonts w:ascii="Times New Roman" w:eastAsia="Times New Roman" w:hAnsi="Times New Roman" w:cs="Times New Roman"/>
          <w:kern w:val="0"/>
          <w:sz w:val="24"/>
          <w:szCs w:val="24"/>
          <w:lang w:val="ky-KG" w:eastAsia="ru-RU"/>
          <w14:ligatures w14:val="none"/>
        </w:rPr>
        <w:t xml:space="preserve">үндө тарифтер – 3,6 пайызга төмөндөдү. Тарифтер аба жүргүнчү транспортунда – 23,9 пайызга, темир жол жүргүнчү транспортунда – 0,1 пайызга төмөндөдү. </w:t>
      </w:r>
    </w:p>
    <w:p w14:paraId="36C8B728"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январь-октябрында мурунку жылдын тиешелүү мезгилине салыштырмалуу жүргүнчү транспортунун кызмат көрсөтүүлөрүнүн тарифтери 15,3 пайызга жогорулады. Тарифтер автожол жүргүнчү транспортунда (19,6 пайызга), темир жол жүргүнчү транспортунда (0,3 пайызга) жогорулады. Аба жүргүнчү транспортунда (8,7 пайызга) тарифтер төмөндөдү. </w:t>
      </w:r>
    </w:p>
    <w:p w14:paraId="4D27553E" w14:textId="77777777" w:rsidR="00D37F9C" w:rsidRPr="00D37F9C" w:rsidRDefault="00D37F9C" w:rsidP="00D37F9C">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78FE11F2" w14:textId="53E6B045"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00D37F9C" w:rsidRPr="00D37F9C">
        <w:rPr>
          <w:rFonts w:ascii="Times New Roman" w:eastAsia="Times New Roman" w:hAnsi="Times New Roman" w:cs="Times New Roman"/>
          <w:b/>
          <w:kern w:val="0"/>
          <w:sz w:val="24"/>
          <w:szCs w:val="24"/>
          <w:lang w:val="ky-KG" w:eastAsia="ru-RU"/>
          <w14:ligatures w14:val="none"/>
        </w:rPr>
        <w:t xml:space="preserve">-таблица: Январь-октябрында жүргүнчүлөрдү ташуучу транспортунун кызмат  </w:t>
      </w:r>
    </w:p>
    <w:p w14:paraId="46037CBB"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0ED4E9AE" w14:textId="77777777" w:rsidR="00D37F9C" w:rsidRPr="00D37F9C" w:rsidRDefault="00D37F9C" w:rsidP="00D37F9C">
      <w:pPr>
        <w:spacing w:after="0" w:line="240" w:lineRule="auto"/>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076"/>
        <w:gridCol w:w="1934"/>
        <w:gridCol w:w="2345"/>
      </w:tblGrid>
      <w:tr w:rsidR="00D37F9C" w:rsidRPr="00D37F9C" w14:paraId="192DE704" w14:textId="77777777" w:rsidTr="00D95E35">
        <w:trPr>
          <w:trHeight w:hRule="exact" w:val="113"/>
        </w:trPr>
        <w:tc>
          <w:tcPr>
            <w:tcW w:w="5353" w:type="dxa"/>
            <w:tcBorders>
              <w:top w:val="nil"/>
              <w:left w:val="nil"/>
              <w:bottom w:val="single" w:sz="12" w:space="0" w:color="auto"/>
              <w:right w:val="nil"/>
            </w:tcBorders>
          </w:tcPr>
          <w:p w14:paraId="1915603A"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64194465"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3861C0CA"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D37F9C" w:rsidRPr="00D37F9C" w14:paraId="308EF99C" w14:textId="77777777" w:rsidTr="00D95E35">
        <w:tc>
          <w:tcPr>
            <w:tcW w:w="5353" w:type="dxa"/>
            <w:tcBorders>
              <w:top w:val="single" w:sz="12" w:space="0" w:color="auto"/>
              <w:left w:val="nil"/>
              <w:bottom w:val="single" w:sz="12" w:space="0" w:color="auto"/>
              <w:right w:val="nil"/>
            </w:tcBorders>
          </w:tcPr>
          <w:p w14:paraId="110451E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6DC7EA41" w14:textId="77777777" w:rsidR="00D37F9C" w:rsidRPr="00D37F9C" w:rsidRDefault="00D37F9C" w:rsidP="00D37F9C">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w:t>
            </w:r>
            <w:r w:rsidRPr="00D37F9C">
              <w:rPr>
                <w:rFonts w:ascii="Times New Roman" w:eastAsia="Times New Roman" w:hAnsi="Times New Roman" w:cs="Times New Roman"/>
                <w:b/>
                <w:kern w:val="0"/>
                <w:sz w:val="20"/>
                <w:szCs w:val="20"/>
                <w:lang w:val="ky-KG" w:eastAsia="ru-RU"/>
                <w14:ligatures w14:val="none"/>
              </w:rPr>
              <w:t>23</w:t>
            </w:r>
          </w:p>
        </w:tc>
        <w:tc>
          <w:tcPr>
            <w:tcW w:w="2423" w:type="dxa"/>
            <w:tcBorders>
              <w:top w:val="single" w:sz="12" w:space="0" w:color="auto"/>
              <w:left w:val="nil"/>
              <w:bottom w:val="single" w:sz="12" w:space="0" w:color="auto"/>
              <w:right w:val="nil"/>
            </w:tcBorders>
            <w:hideMark/>
          </w:tcPr>
          <w:p w14:paraId="2972B4C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ru-RU" w:eastAsia="ru-RU"/>
                <w14:ligatures w14:val="none"/>
              </w:rPr>
              <w:t>202</w:t>
            </w:r>
            <w:r w:rsidRPr="00D37F9C">
              <w:rPr>
                <w:rFonts w:ascii="Times New Roman" w:eastAsia="Times New Roman" w:hAnsi="Times New Roman" w:cs="Times New Roman"/>
                <w:b/>
                <w:kern w:val="0"/>
                <w:sz w:val="20"/>
                <w:szCs w:val="20"/>
                <w:lang w:val="ky-KG" w:eastAsia="ru-RU"/>
                <w14:ligatures w14:val="none"/>
              </w:rPr>
              <w:t>4</w:t>
            </w:r>
          </w:p>
        </w:tc>
      </w:tr>
      <w:tr w:rsidR="00D37F9C" w:rsidRPr="00D37F9C" w14:paraId="5FCD7A1D" w14:textId="77777777" w:rsidTr="00D95E35">
        <w:trPr>
          <w:trHeight w:hRule="exact" w:val="113"/>
        </w:trPr>
        <w:tc>
          <w:tcPr>
            <w:tcW w:w="5353" w:type="dxa"/>
            <w:tcBorders>
              <w:top w:val="single" w:sz="12" w:space="0" w:color="auto"/>
              <w:left w:val="nil"/>
              <w:bottom w:val="nil"/>
              <w:right w:val="nil"/>
            </w:tcBorders>
            <w:vAlign w:val="center"/>
          </w:tcPr>
          <w:p w14:paraId="780AA70A"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4BB734E0" w14:textId="77777777" w:rsidR="00D37F9C" w:rsidRPr="00D37F9C" w:rsidRDefault="00D37F9C" w:rsidP="00D37F9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4E745429" w14:textId="77777777" w:rsidR="00D37F9C" w:rsidRPr="00D37F9C" w:rsidRDefault="00D37F9C" w:rsidP="00D37F9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D37F9C" w:rsidRPr="00D37F9C" w14:paraId="61F4EED2" w14:textId="77777777" w:rsidTr="00D95E35">
        <w:tc>
          <w:tcPr>
            <w:tcW w:w="5353" w:type="dxa"/>
            <w:vAlign w:val="center"/>
            <w:hideMark/>
          </w:tcPr>
          <w:p w14:paraId="68D2A6D7"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74576D0E" w14:textId="77777777" w:rsidR="00D37F9C" w:rsidRPr="00D37F9C" w:rsidRDefault="00D37F9C" w:rsidP="00D37F9C">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104,3</w:t>
            </w:r>
          </w:p>
        </w:tc>
        <w:tc>
          <w:tcPr>
            <w:tcW w:w="2423" w:type="dxa"/>
            <w:vAlign w:val="bottom"/>
            <w:hideMark/>
          </w:tcPr>
          <w:p w14:paraId="58FFA1F4" w14:textId="77777777" w:rsidR="00D37F9C" w:rsidRPr="00D37F9C" w:rsidRDefault="00D37F9C" w:rsidP="00D37F9C">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115,3</w:t>
            </w:r>
          </w:p>
        </w:tc>
      </w:tr>
      <w:tr w:rsidR="00D37F9C" w:rsidRPr="00D37F9C" w14:paraId="60DA3947" w14:textId="77777777" w:rsidTr="00D95E35">
        <w:tc>
          <w:tcPr>
            <w:tcW w:w="5353" w:type="dxa"/>
            <w:hideMark/>
          </w:tcPr>
          <w:p w14:paraId="0C7ADEA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w:t>
            </w:r>
            <w:proofErr w:type="spellStart"/>
            <w:r w:rsidRPr="00D37F9C">
              <w:rPr>
                <w:rFonts w:ascii="Times New Roman" w:eastAsia="Times New Roman" w:hAnsi="Times New Roman" w:cs="Times New Roman"/>
                <w:kern w:val="0"/>
                <w:sz w:val="20"/>
                <w:szCs w:val="20"/>
                <w:lang w:val="ru-RU" w:eastAsia="ru-RU"/>
                <w14:ligatures w14:val="none"/>
              </w:rPr>
              <w:t>емир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жол</w:t>
            </w:r>
            <w:proofErr w:type="spellEnd"/>
            <w:r w:rsidRPr="00D37F9C">
              <w:rPr>
                <w:rFonts w:ascii="Times New Roman" w:eastAsia="Times New Roman" w:hAnsi="Times New Roman" w:cs="Times New Roman"/>
                <w:kern w:val="0"/>
                <w:sz w:val="20"/>
                <w:szCs w:val="20"/>
                <w:lang w:val="ky-KG" w:eastAsia="ru-RU"/>
                <w14:ligatures w14:val="none"/>
              </w:rPr>
              <w:t xml:space="preserve"> жүргүнчү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траспорту</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1971" w:type="dxa"/>
            <w:vAlign w:val="bottom"/>
            <w:hideMark/>
          </w:tcPr>
          <w:p w14:paraId="60BDA4BB" w14:textId="77777777" w:rsidR="00D37F9C" w:rsidRPr="00D37F9C" w:rsidRDefault="00D37F9C" w:rsidP="00D37F9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144,2</w:t>
            </w:r>
          </w:p>
        </w:tc>
        <w:tc>
          <w:tcPr>
            <w:tcW w:w="2423" w:type="dxa"/>
            <w:vAlign w:val="bottom"/>
            <w:hideMark/>
          </w:tcPr>
          <w:p w14:paraId="66658CDF"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100,3</w:t>
            </w:r>
          </w:p>
        </w:tc>
      </w:tr>
      <w:tr w:rsidR="00D37F9C" w:rsidRPr="00D37F9C" w14:paraId="17D1AA54" w14:textId="77777777" w:rsidTr="00D95E35">
        <w:tc>
          <w:tcPr>
            <w:tcW w:w="5353" w:type="dxa"/>
            <w:hideMark/>
          </w:tcPr>
          <w:p w14:paraId="2ED432B5"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Автожол жүргүнчү</w:t>
            </w:r>
            <w:r w:rsidRPr="00D37F9C">
              <w:rPr>
                <w:rFonts w:ascii="Times New Roman" w:eastAsia="Times New Roman" w:hAnsi="Times New Roman" w:cs="Times New Roman"/>
                <w:kern w:val="0"/>
                <w:sz w:val="20"/>
                <w:szCs w:val="20"/>
                <w:lang w:val="ru-RU" w:eastAsia="ru-RU"/>
                <w14:ligatures w14:val="none"/>
              </w:rPr>
              <w:t xml:space="preserve"> транспорту</w:t>
            </w:r>
          </w:p>
          <w:p w14:paraId="1DAA2266"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анын ичинен</w:t>
            </w:r>
            <w:r w:rsidRPr="00D37F9C">
              <w:rPr>
                <w:rFonts w:ascii="Times New Roman" w:eastAsia="Times New Roman" w:hAnsi="Times New Roman" w:cs="Times New Roman"/>
                <w:kern w:val="0"/>
                <w:sz w:val="20"/>
                <w:szCs w:val="20"/>
                <w:lang w:val="ru-RU" w:eastAsia="ru-RU"/>
                <w14:ligatures w14:val="none"/>
              </w:rPr>
              <w:t>:</w:t>
            </w:r>
          </w:p>
        </w:tc>
        <w:tc>
          <w:tcPr>
            <w:tcW w:w="1971" w:type="dxa"/>
            <w:hideMark/>
          </w:tcPr>
          <w:p w14:paraId="22F651F6" w14:textId="77777777" w:rsidR="00D37F9C" w:rsidRPr="00D37F9C" w:rsidRDefault="00D37F9C" w:rsidP="00D37F9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104,0</w:t>
            </w:r>
          </w:p>
        </w:tc>
        <w:tc>
          <w:tcPr>
            <w:tcW w:w="2423" w:type="dxa"/>
            <w:hideMark/>
          </w:tcPr>
          <w:p w14:paraId="5EB318F7"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119,6</w:t>
            </w:r>
          </w:p>
        </w:tc>
      </w:tr>
      <w:tr w:rsidR="00D37F9C" w:rsidRPr="00D37F9C" w14:paraId="3CE6321B" w14:textId="77777777" w:rsidTr="00D95E35">
        <w:tc>
          <w:tcPr>
            <w:tcW w:w="5353" w:type="dxa"/>
            <w:hideMark/>
          </w:tcPr>
          <w:p w14:paraId="61800FE3" w14:textId="77777777" w:rsidR="00D37F9C" w:rsidRPr="00D37F9C" w:rsidRDefault="00D37F9C" w:rsidP="00D37F9C">
            <w:pPr>
              <w:spacing w:after="0" w:line="276" w:lineRule="auto"/>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ru-RU" w:eastAsia="ru-RU"/>
                <w14:ligatures w14:val="none"/>
              </w:rPr>
              <w:t xml:space="preserve">           Шаар </w:t>
            </w:r>
            <w:proofErr w:type="spellStart"/>
            <w:r w:rsidRPr="00D37F9C">
              <w:rPr>
                <w:rFonts w:ascii="Times New Roman" w:eastAsia="Times New Roman" w:hAnsi="Times New Roman" w:cs="Times New Roman"/>
                <w:i/>
                <w:kern w:val="0"/>
                <w:sz w:val="20"/>
                <w:szCs w:val="20"/>
                <w:lang w:val="ru-RU" w:eastAsia="ru-RU"/>
                <w14:ligatures w14:val="none"/>
              </w:rPr>
              <w:t>аралык</w:t>
            </w:r>
            <w:proofErr w:type="spellEnd"/>
            <w:r w:rsidRPr="00D37F9C">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08EE5A39" w14:textId="77777777" w:rsidR="00D37F9C" w:rsidRPr="00D37F9C" w:rsidRDefault="00D37F9C" w:rsidP="00D37F9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110,7</w:t>
            </w:r>
          </w:p>
        </w:tc>
        <w:tc>
          <w:tcPr>
            <w:tcW w:w="2423" w:type="dxa"/>
            <w:vAlign w:val="bottom"/>
            <w:hideMark/>
          </w:tcPr>
          <w:p w14:paraId="3B07FF9E"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102,0</w:t>
            </w:r>
          </w:p>
        </w:tc>
      </w:tr>
      <w:tr w:rsidR="00D37F9C" w:rsidRPr="00D37F9C" w14:paraId="4953AB3F" w14:textId="77777777" w:rsidTr="00D95E35">
        <w:tc>
          <w:tcPr>
            <w:tcW w:w="5353" w:type="dxa"/>
            <w:hideMark/>
          </w:tcPr>
          <w:p w14:paraId="661D0A40" w14:textId="77777777" w:rsidR="00D37F9C" w:rsidRPr="00D37F9C" w:rsidRDefault="00D37F9C" w:rsidP="00D37F9C">
            <w:pPr>
              <w:spacing w:after="0" w:line="276" w:lineRule="auto"/>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ru-RU" w:eastAsia="ru-RU"/>
                <w14:ligatures w14:val="none"/>
              </w:rPr>
              <w:t xml:space="preserve">           Эл </w:t>
            </w:r>
            <w:proofErr w:type="spellStart"/>
            <w:r w:rsidRPr="00D37F9C">
              <w:rPr>
                <w:rFonts w:ascii="Times New Roman" w:eastAsia="Times New Roman" w:hAnsi="Times New Roman" w:cs="Times New Roman"/>
                <w:i/>
                <w:kern w:val="0"/>
                <w:sz w:val="20"/>
                <w:szCs w:val="20"/>
                <w:lang w:val="ru-RU" w:eastAsia="ru-RU"/>
                <w14:ligatures w14:val="none"/>
              </w:rPr>
              <w:t>аралык</w:t>
            </w:r>
            <w:proofErr w:type="spellEnd"/>
            <w:r w:rsidRPr="00D37F9C">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031F2E4B" w14:textId="77777777" w:rsidR="00D37F9C" w:rsidRPr="00D37F9C" w:rsidRDefault="00D37F9C" w:rsidP="00D37F9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121,7</w:t>
            </w:r>
          </w:p>
        </w:tc>
        <w:tc>
          <w:tcPr>
            <w:tcW w:w="2423" w:type="dxa"/>
            <w:vAlign w:val="bottom"/>
            <w:hideMark/>
          </w:tcPr>
          <w:p w14:paraId="5E3F9C15"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107,9</w:t>
            </w:r>
          </w:p>
        </w:tc>
      </w:tr>
      <w:tr w:rsidR="00D37F9C" w:rsidRPr="00D37F9C" w14:paraId="73423BCE" w14:textId="77777777" w:rsidTr="00D95E35">
        <w:tc>
          <w:tcPr>
            <w:tcW w:w="5353" w:type="dxa"/>
            <w:hideMark/>
          </w:tcPr>
          <w:p w14:paraId="29DD63A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Аба жүргүнчү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тра</w:t>
            </w:r>
            <w:proofErr w:type="spellEnd"/>
            <w:r w:rsidRPr="00D37F9C">
              <w:rPr>
                <w:rFonts w:ascii="Times New Roman" w:eastAsia="Times New Roman" w:hAnsi="Times New Roman" w:cs="Times New Roman"/>
                <w:kern w:val="0"/>
                <w:sz w:val="20"/>
                <w:szCs w:val="20"/>
                <w:lang w:val="ky-KG" w:eastAsia="ru-RU"/>
                <w14:ligatures w14:val="none"/>
              </w:rPr>
              <w:t>н</w:t>
            </w:r>
            <w:r w:rsidRPr="00D37F9C">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2D4500B8" w14:textId="77777777" w:rsidR="00D37F9C" w:rsidRPr="00D37F9C" w:rsidRDefault="00D37F9C" w:rsidP="00D37F9C">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104,8</w:t>
            </w:r>
          </w:p>
        </w:tc>
        <w:tc>
          <w:tcPr>
            <w:tcW w:w="2423" w:type="dxa"/>
            <w:vAlign w:val="bottom"/>
            <w:hideMark/>
          </w:tcPr>
          <w:p w14:paraId="4B3960C5"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91,3</w:t>
            </w:r>
          </w:p>
        </w:tc>
      </w:tr>
      <w:tr w:rsidR="00D37F9C" w:rsidRPr="00D37F9C" w14:paraId="60515CAC" w14:textId="77777777" w:rsidTr="00D95E35">
        <w:trPr>
          <w:trHeight w:hRule="exact" w:val="113"/>
        </w:trPr>
        <w:tc>
          <w:tcPr>
            <w:tcW w:w="5353" w:type="dxa"/>
            <w:tcBorders>
              <w:top w:val="nil"/>
              <w:left w:val="nil"/>
              <w:bottom w:val="single" w:sz="12" w:space="0" w:color="auto"/>
              <w:right w:val="nil"/>
            </w:tcBorders>
          </w:tcPr>
          <w:p w14:paraId="4EFD50A9"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670C42ED"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5C706EA3" w14:textId="77777777" w:rsidR="00D37F9C" w:rsidRPr="00D37F9C" w:rsidRDefault="00D37F9C" w:rsidP="00D37F9C">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2C5D1D2F"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
    <w:p w14:paraId="0B3560BB" w14:textId="77777777" w:rsidR="00D37F9C" w:rsidRPr="00D37F9C" w:rsidRDefault="00D37F9C" w:rsidP="00D37F9C">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19CC9272" w14:textId="77777777" w:rsidR="00D37F9C" w:rsidRPr="00D37F9C" w:rsidRDefault="00D37F9C" w:rsidP="00D37F9C">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D37F9C">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D37F9C">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D37F9C">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581ACED8" w14:textId="77777777" w:rsidR="00D37F9C" w:rsidRPr="00D37F9C" w:rsidRDefault="00D37F9C" w:rsidP="00D37F9C">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spacing w:val="-4"/>
          <w:kern w:val="0"/>
          <w:sz w:val="24"/>
          <w:szCs w:val="24"/>
          <w:lang w:val="ky-KG" w:eastAsia="ru-RU"/>
          <w14:ligatures w14:val="none"/>
        </w:rPr>
        <w:tab/>
      </w:r>
      <w:r w:rsidRPr="00D37F9C">
        <w:rPr>
          <w:rFonts w:ascii="Times New Roman" w:eastAsia="Times New Roman" w:hAnsi="Times New Roman" w:cs="Times New Roman"/>
          <w:kern w:val="0"/>
          <w:sz w:val="24"/>
          <w:szCs w:val="24"/>
          <w:lang w:val="ky-KG" w:eastAsia="ru-RU"/>
          <w14:ligatures w14:val="none"/>
        </w:rPr>
        <w:t>2024-жылдын октябрында мурунку айга салыштырмалуу өнөр жай товарларын жана кызмат көрсөтүүлөрдү өндүрүүчүлөрдүн бааларынын индекси 99,3 пайызды түздү.</w:t>
      </w:r>
    </w:p>
    <w:p w14:paraId="177E0D7D"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ab/>
        <w:t xml:space="preserve">Иштетүү </w:t>
      </w:r>
      <w:proofErr w:type="spellStart"/>
      <w:r w:rsidRPr="00D37F9C">
        <w:rPr>
          <w:rFonts w:ascii="Times New Roman" w:eastAsia="Times New Roman" w:hAnsi="Times New Roman" w:cs="Times New Roman"/>
          <w:kern w:val="0"/>
          <w:sz w:val="24"/>
          <w:szCs w:val="24"/>
          <w:lang w:val="ky-KG" w:eastAsia="ru-RU"/>
          <w14:ligatures w14:val="none"/>
        </w:rPr>
        <w:t>өндүрүшүндөгү</w:t>
      </w:r>
      <w:proofErr w:type="spellEnd"/>
      <w:r w:rsidRPr="00D37F9C">
        <w:rPr>
          <w:rFonts w:ascii="Times New Roman" w:eastAsia="Times New Roman" w:hAnsi="Times New Roman" w:cs="Times New Roman"/>
          <w:kern w:val="0"/>
          <w:sz w:val="24"/>
          <w:szCs w:val="24"/>
          <w:lang w:val="ky-KG" w:eastAsia="ru-RU"/>
          <w14:ligatures w14:val="none"/>
        </w:rPr>
        <w:t xml:space="preserve"> өндүрүүчүлөрдүн бааларынын индекси 0,6 пайызга төмөндөдү. Тамак-аш азыктарын (суусундуктарды кошкондо) жана тамеки өндүрүүдө  – 0,1 пайызга, машина жана жабдуулардан башка, негизги металлдар жана даяр металл  буюмдарды өндүрүүдө – 0,6 пайызга баалар төмөндөдү.</w:t>
      </w:r>
    </w:p>
    <w:p w14:paraId="59D81FCB" w14:textId="77777777" w:rsidR="00D37F9C" w:rsidRPr="00D37F9C" w:rsidRDefault="00D37F9C" w:rsidP="00D37F9C">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spacing w:val="-4"/>
          <w:kern w:val="0"/>
          <w:sz w:val="24"/>
          <w:szCs w:val="24"/>
          <w:lang w:val="ky-KG" w:eastAsia="ru-RU"/>
          <w14:ligatures w14:val="none"/>
        </w:rPr>
        <w:tab/>
      </w:r>
      <w:r w:rsidRPr="00D37F9C">
        <w:rPr>
          <w:rFonts w:ascii="Times New Roman" w:eastAsia="Times New Roman" w:hAnsi="Times New Roman" w:cs="Times New Roman"/>
          <w:kern w:val="0"/>
          <w:sz w:val="24"/>
          <w:szCs w:val="24"/>
          <w:lang w:val="ky-KG" w:eastAsia="ru-RU"/>
          <w14:ligatures w14:val="none"/>
        </w:rPr>
        <w:t xml:space="preserve">Электр энергиясы, газ, буу жана </w:t>
      </w:r>
      <w:proofErr w:type="spellStart"/>
      <w:r w:rsidRPr="00D37F9C">
        <w:rPr>
          <w:rFonts w:ascii="Times New Roman" w:eastAsia="Times New Roman" w:hAnsi="Times New Roman" w:cs="Times New Roman"/>
          <w:kern w:val="0"/>
          <w:sz w:val="24"/>
          <w:szCs w:val="24"/>
          <w:lang w:val="ky-KG" w:eastAsia="ru-RU"/>
          <w14:ligatures w14:val="none"/>
        </w:rPr>
        <w:t>кондицияланган</w:t>
      </w:r>
      <w:proofErr w:type="spellEnd"/>
      <w:r w:rsidRPr="00D37F9C">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D37F9C">
        <w:rPr>
          <w:rFonts w:ascii="Times New Roman" w:eastAsia="Times New Roman" w:hAnsi="Times New Roman" w:cs="Times New Roman"/>
          <w:kern w:val="0"/>
          <w:sz w:val="24"/>
          <w:szCs w:val="24"/>
          <w:lang w:val="ky-KG" w:eastAsia="ru-RU"/>
          <w14:ligatures w14:val="none"/>
        </w:rPr>
        <w:t>ишканаларында</w:t>
      </w:r>
      <w:proofErr w:type="spellEnd"/>
      <w:r w:rsidRPr="00D37F9C">
        <w:rPr>
          <w:rFonts w:ascii="Times New Roman" w:eastAsia="Times New Roman" w:hAnsi="Times New Roman" w:cs="Times New Roman"/>
          <w:kern w:val="0"/>
          <w:sz w:val="24"/>
          <w:szCs w:val="24"/>
          <w:lang w:val="ky-KG" w:eastAsia="ru-RU"/>
          <w14:ligatures w14:val="none"/>
        </w:rPr>
        <w:t xml:space="preserve"> баалардын индекси –1 пайызга төмөндөсө, суу менен камсыздоо, тазалоо, калдыктарды иштетүү жана кайра пайдалануучу чийки заттарды алуу </w:t>
      </w:r>
      <w:proofErr w:type="spellStart"/>
      <w:r w:rsidRPr="00D37F9C">
        <w:rPr>
          <w:rFonts w:ascii="Times New Roman" w:eastAsia="Times New Roman" w:hAnsi="Times New Roman" w:cs="Times New Roman"/>
          <w:kern w:val="0"/>
          <w:sz w:val="24"/>
          <w:szCs w:val="24"/>
          <w:lang w:val="ky-KG" w:eastAsia="ru-RU"/>
          <w14:ligatures w14:val="none"/>
        </w:rPr>
        <w:t>ишканаларында</w:t>
      </w:r>
      <w:proofErr w:type="spellEnd"/>
      <w:r w:rsidRPr="00D37F9C">
        <w:rPr>
          <w:rFonts w:ascii="Times New Roman" w:eastAsia="Times New Roman" w:hAnsi="Times New Roman" w:cs="Times New Roman"/>
          <w:kern w:val="0"/>
          <w:sz w:val="24"/>
          <w:szCs w:val="24"/>
          <w:lang w:val="ky-KG" w:eastAsia="ru-RU"/>
          <w14:ligatures w14:val="none"/>
        </w:rPr>
        <w:t xml:space="preserve"> баалардын индекси мурунку деңгээлинде калды.</w:t>
      </w:r>
    </w:p>
    <w:p w14:paraId="53488F1A" w14:textId="77777777" w:rsid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5A3DEB09"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715B08AB"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11C0954C" w14:textId="77777777" w:rsidR="005B2574" w:rsidRDefault="005B257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5F7C7E55"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712CA9FE" w14:textId="77777777" w:rsidR="00EC27E4" w:rsidRPr="00D37F9C"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21A6C8EA" w14:textId="5D9DA53B"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44</w:t>
      </w:r>
      <w:r w:rsidR="00D37F9C" w:rsidRPr="00D37F9C">
        <w:rPr>
          <w:rFonts w:ascii="Times New Roman" w:eastAsia="Times New Roman" w:hAnsi="Times New Roman" w:cs="Times New Roman"/>
          <w:b/>
          <w:kern w:val="0"/>
          <w:sz w:val="24"/>
          <w:szCs w:val="24"/>
          <w:lang w:val="ky-KG" w:eastAsia="ru-RU"/>
          <w14:ligatures w14:val="none"/>
        </w:rPr>
        <w:t xml:space="preserve">-таблица: 2024-жылдагы өнөр жай товарларын жана кызмат </w:t>
      </w:r>
      <w:proofErr w:type="spellStart"/>
      <w:r w:rsidR="00D37F9C" w:rsidRPr="00D37F9C">
        <w:rPr>
          <w:rFonts w:ascii="Times New Roman" w:eastAsia="Times New Roman" w:hAnsi="Times New Roman" w:cs="Times New Roman"/>
          <w:b/>
          <w:kern w:val="0"/>
          <w:sz w:val="24"/>
          <w:szCs w:val="24"/>
          <w:lang w:val="ky-KG" w:eastAsia="ru-RU"/>
          <w14:ligatures w14:val="none"/>
        </w:rPr>
        <w:t>көрсөтүүлөрүн</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w:t>
      </w:r>
    </w:p>
    <w:p w14:paraId="16768523"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5BDE582B" w14:textId="77777777" w:rsidR="00D37F9C" w:rsidRPr="00D37F9C" w:rsidRDefault="00D37F9C" w:rsidP="00D37F9C">
      <w:pPr>
        <w:spacing w:after="0" w:line="240" w:lineRule="auto"/>
        <w:jc w:val="both"/>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                            (пайыз менен)</w:t>
      </w:r>
    </w:p>
    <w:tbl>
      <w:tblPr>
        <w:tblW w:w="9715" w:type="dxa"/>
        <w:tblInd w:w="108" w:type="dxa"/>
        <w:tblLook w:val="00A0" w:firstRow="1" w:lastRow="0" w:firstColumn="1" w:lastColumn="0" w:noHBand="0" w:noVBand="0"/>
      </w:tblPr>
      <w:tblGrid>
        <w:gridCol w:w="1054"/>
        <w:gridCol w:w="1946"/>
        <w:gridCol w:w="2001"/>
        <w:gridCol w:w="2571"/>
        <w:gridCol w:w="2143"/>
      </w:tblGrid>
      <w:tr w:rsidR="00D37F9C" w:rsidRPr="00D37F9C" w14:paraId="5192E37B" w14:textId="77777777" w:rsidTr="00D95E35">
        <w:trPr>
          <w:trHeight w:hRule="exact" w:val="114"/>
          <w:tblHeader/>
        </w:trPr>
        <w:tc>
          <w:tcPr>
            <w:tcW w:w="1054" w:type="dxa"/>
            <w:tcBorders>
              <w:top w:val="single" w:sz="8" w:space="0" w:color="auto"/>
              <w:left w:val="nil"/>
              <w:bottom w:val="nil"/>
              <w:right w:val="nil"/>
            </w:tcBorders>
          </w:tcPr>
          <w:p w14:paraId="7BE95C4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46" w:type="dxa"/>
            <w:tcBorders>
              <w:top w:val="single" w:sz="8" w:space="0" w:color="auto"/>
              <w:left w:val="nil"/>
              <w:bottom w:val="nil"/>
              <w:right w:val="nil"/>
            </w:tcBorders>
            <w:vAlign w:val="center"/>
          </w:tcPr>
          <w:p w14:paraId="42854CBB"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001" w:type="dxa"/>
            <w:tcBorders>
              <w:top w:val="single" w:sz="8" w:space="0" w:color="auto"/>
              <w:left w:val="nil"/>
              <w:bottom w:val="nil"/>
              <w:right w:val="nil"/>
            </w:tcBorders>
            <w:vAlign w:val="center"/>
          </w:tcPr>
          <w:p w14:paraId="0EDD8C6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71" w:type="dxa"/>
            <w:tcBorders>
              <w:top w:val="single" w:sz="8" w:space="0" w:color="auto"/>
              <w:left w:val="nil"/>
              <w:bottom w:val="nil"/>
              <w:right w:val="nil"/>
            </w:tcBorders>
            <w:vAlign w:val="center"/>
          </w:tcPr>
          <w:p w14:paraId="64604FE4"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43" w:type="dxa"/>
            <w:tcBorders>
              <w:top w:val="single" w:sz="8" w:space="0" w:color="auto"/>
              <w:left w:val="nil"/>
              <w:bottom w:val="nil"/>
              <w:right w:val="nil"/>
            </w:tcBorders>
            <w:vAlign w:val="center"/>
          </w:tcPr>
          <w:p w14:paraId="5DE5BD0F"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37F9C" w:rsidRPr="00D37F9C" w14:paraId="34A50FCA" w14:textId="77777777" w:rsidTr="00D95E35">
        <w:trPr>
          <w:trHeight w:hRule="exact" w:val="12"/>
          <w:tblHeader/>
        </w:trPr>
        <w:tc>
          <w:tcPr>
            <w:tcW w:w="1054" w:type="dxa"/>
          </w:tcPr>
          <w:p w14:paraId="0B2DC944"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46" w:type="dxa"/>
            <w:vAlign w:val="center"/>
          </w:tcPr>
          <w:p w14:paraId="768EF88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001" w:type="dxa"/>
            <w:vAlign w:val="center"/>
          </w:tcPr>
          <w:p w14:paraId="65E1A0D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71" w:type="dxa"/>
            <w:vAlign w:val="center"/>
          </w:tcPr>
          <w:p w14:paraId="1BE563A8"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43" w:type="dxa"/>
            <w:vAlign w:val="center"/>
          </w:tcPr>
          <w:p w14:paraId="4A2CD2F0"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D37F9C" w:rsidRPr="00D37F9C" w14:paraId="46233B84" w14:textId="77777777" w:rsidTr="00D95E35">
        <w:trPr>
          <w:trHeight w:val="1565"/>
          <w:tblHeader/>
        </w:trPr>
        <w:tc>
          <w:tcPr>
            <w:tcW w:w="1054" w:type="dxa"/>
            <w:tcBorders>
              <w:top w:val="nil"/>
              <w:left w:val="nil"/>
              <w:bottom w:val="single" w:sz="8" w:space="0" w:color="auto"/>
              <w:right w:val="nil"/>
            </w:tcBorders>
          </w:tcPr>
          <w:p w14:paraId="3B5B809D"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46" w:type="dxa"/>
            <w:tcBorders>
              <w:top w:val="nil"/>
              <w:left w:val="nil"/>
              <w:bottom w:val="single" w:sz="8" w:space="0" w:color="auto"/>
              <w:right w:val="nil"/>
            </w:tcBorders>
            <w:vAlign w:val="center"/>
            <w:hideMark/>
          </w:tcPr>
          <w:p w14:paraId="4061E4C5"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2001" w:type="dxa"/>
            <w:tcBorders>
              <w:top w:val="nil"/>
              <w:left w:val="nil"/>
              <w:bottom w:val="single" w:sz="8" w:space="0" w:color="auto"/>
              <w:right w:val="nil"/>
            </w:tcBorders>
            <w:vAlign w:val="center"/>
            <w:hideMark/>
          </w:tcPr>
          <w:p w14:paraId="06923C53"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Иштетүү </w:t>
            </w:r>
          </w:p>
          <w:p w14:paraId="3320FF10"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өндүрүшү</w:t>
            </w:r>
          </w:p>
        </w:tc>
        <w:tc>
          <w:tcPr>
            <w:tcW w:w="2571" w:type="dxa"/>
            <w:tcBorders>
              <w:top w:val="nil"/>
              <w:left w:val="nil"/>
              <w:bottom w:val="single" w:sz="8" w:space="0" w:color="auto"/>
              <w:right w:val="nil"/>
            </w:tcBorders>
            <w:vAlign w:val="center"/>
            <w:hideMark/>
          </w:tcPr>
          <w:p w14:paraId="13E5EA86"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Электр </w:t>
            </w:r>
            <w:proofErr w:type="spellStart"/>
            <w:r w:rsidRPr="00D37F9C">
              <w:rPr>
                <w:rFonts w:ascii="Times New Roman" w:eastAsia="Times New Roman" w:hAnsi="Times New Roman" w:cs="Times New Roman"/>
                <w:b/>
                <w:kern w:val="0"/>
                <w:sz w:val="20"/>
                <w:szCs w:val="20"/>
                <w:lang w:val="ru-RU" w:eastAsia="ru-RU"/>
                <w14:ligatures w14:val="none"/>
              </w:rPr>
              <w:t>энергиясы</w:t>
            </w:r>
            <w:proofErr w:type="spellEnd"/>
            <w:r w:rsidRPr="00D37F9C">
              <w:rPr>
                <w:rFonts w:ascii="Times New Roman" w:eastAsia="Times New Roman" w:hAnsi="Times New Roman" w:cs="Times New Roman"/>
                <w:b/>
                <w:kern w:val="0"/>
                <w:sz w:val="20"/>
                <w:szCs w:val="20"/>
                <w:lang w:val="ru-RU" w:eastAsia="ru-RU"/>
                <w14:ligatures w14:val="none"/>
              </w:rPr>
              <w:t>, газ, буу</w:t>
            </w:r>
            <w:r w:rsidRPr="00D37F9C">
              <w:rPr>
                <w:rFonts w:ascii="Times New Roman" w:eastAsia="Times New Roman" w:hAnsi="Times New Roman" w:cs="Times New Roman"/>
                <w:b/>
                <w:kern w:val="0"/>
                <w:sz w:val="20"/>
                <w:szCs w:val="20"/>
                <w:lang w:val="ky-KG" w:eastAsia="ru-RU"/>
                <w14:ligatures w14:val="none"/>
              </w:rPr>
              <w:t xml:space="preserve"> жана</w:t>
            </w:r>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кондици</w:t>
            </w:r>
            <w:proofErr w:type="spellEnd"/>
            <w:r w:rsidRPr="00D37F9C">
              <w:rPr>
                <w:rFonts w:ascii="Times New Roman" w:eastAsia="Times New Roman" w:hAnsi="Times New Roman" w:cs="Times New Roman"/>
                <w:b/>
                <w:kern w:val="0"/>
                <w:sz w:val="20"/>
                <w:szCs w:val="20"/>
                <w:lang w:val="ky-KG" w:eastAsia="ru-RU"/>
                <w14:ligatures w14:val="none"/>
              </w:rPr>
              <w:t>я-</w:t>
            </w:r>
            <w:r w:rsidRPr="00D37F9C">
              <w:rPr>
                <w:rFonts w:ascii="Times New Roman" w:eastAsia="Times New Roman" w:hAnsi="Times New Roman" w:cs="Times New Roman"/>
                <w:b/>
                <w:kern w:val="0"/>
                <w:sz w:val="20"/>
                <w:szCs w:val="20"/>
                <w:lang w:val="ru-RU" w:eastAsia="ru-RU"/>
                <w14:ligatures w14:val="none"/>
              </w:rPr>
              <w:t>л</w:t>
            </w:r>
            <w:r w:rsidRPr="00D37F9C">
              <w:rPr>
                <w:rFonts w:ascii="Times New Roman" w:eastAsia="Times New Roman" w:hAnsi="Times New Roman" w:cs="Times New Roman"/>
                <w:b/>
                <w:kern w:val="0"/>
                <w:sz w:val="20"/>
                <w:szCs w:val="20"/>
                <w:lang w:val="ky-KG" w:eastAsia="ru-RU"/>
                <w14:ligatures w14:val="none"/>
              </w:rPr>
              <w:t>ан</w:t>
            </w:r>
            <w:proofErr w:type="spellStart"/>
            <w:r w:rsidRPr="00D37F9C">
              <w:rPr>
                <w:rFonts w:ascii="Times New Roman" w:eastAsia="Times New Roman" w:hAnsi="Times New Roman" w:cs="Times New Roman"/>
                <w:b/>
                <w:kern w:val="0"/>
                <w:sz w:val="20"/>
                <w:szCs w:val="20"/>
                <w:lang w:val="ru-RU" w:eastAsia="ru-RU"/>
                <w14:ligatures w14:val="none"/>
              </w:rPr>
              <w:t>ган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аба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менен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камсыздоо</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жабд</w:t>
            </w:r>
            <w:proofErr w:type="spellEnd"/>
            <w:r w:rsidRPr="00D37F9C">
              <w:rPr>
                <w:rFonts w:ascii="Times New Roman" w:eastAsia="Times New Roman" w:hAnsi="Times New Roman" w:cs="Times New Roman"/>
                <w:b/>
                <w:kern w:val="0"/>
                <w:sz w:val="20"/>
                <w:szCs w:val="20"/>
                <w:lang w:val="ky-KG" w:eastAsia="ru-RU"/>
                <w14:ligatures w14:val="none"/>
              </w:rPr>
              <w:t>уу</w:t>
            </w:r>
            <w:r w:rsidRPr="00D37F9C">
              <w:rPr>
                <w:rFonts w:ascii="Times New Roman" w:eastAsia="Times New Roman" w:hAnsi="Times New Roman" w:cs="Times New Roman"/>
                <w:b/>
                <w:kern w:val="0"/>
                <w:sz w:val="20"/>
                <w:szCs w:val="20"/>
                <w:lang w:val="ru-RU" w:eastAsia="ru-RU"/>
                <w14:ligatures w14:val="none"/>
              </w:rPr>
              <w:t>)</w:t>
            </w:r>
          </w:p>
        </w:tc>
        <w:tc>
          <w:tcPr>
            <w:tcW w:w="2143" w:type="dxa"/>
            <w:tcBorders>
              <w:top w:val="nil"/>
              <w:left w:val="nil"/>
              <w:bottom w:val="single" w:sz="8" w:space="0" w:color="auto"/>
              <w:right w:val="nil"/>
            </w:tcBorders>
            <w:vAlign w:val="center"/>
            <w:hideMark/>
          </w:tcPr>
          <w:p w14:paraId="7662C4C2"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Суу</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менен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камсыздоо</w:t>
            </w:r>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тазалоо</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калдык-тарды</w:t>
            </w:r>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иштет</w:t>
            </w:r>
            <w:proofErr w:type="spellEnd"/>
            <w:r w:rsidRPr="00D37F9C">
              <w:rPr>
                <w:rFonts w:ascii="Times New Roman" w:eastAsia="Times New Roman" w:hAnsi="Times New Roman" w:cs="Times New Roman"/>
                <w:b/>
                <w:bCs/>
                <w:kern w:val="0"/>
                <w:sz w:val="20"/>
                <w:szCs w:val="20"/>
                <w:lang w:val="ky-KG" w:eastAsia="ru-RU"/>
                <w14:ligatures w14:val="none"/>
              </w:rPr>
              <w:t>үү</w:t>
            </w:r>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жана</w:t>
            </w:r>
            <w:proofErr w:type="spellEnd"/>
            <w:r w:rsidRPr="00D37F9C">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D37F9C" w:rsidRPr="00D37F9C" w14:paraId="65919F86" w14:textId="77777777" w:rsidTr="00D95E35">
        <w:trPr>
          <w:trHeight w:val="268"/>
        </w:trPr>
        <w:tc>
          <w:tcPr>
            <w:tcW w:w="9715" w:type="dxa"/>
            <w:gridSpan w:val="5"/>
            <w:tcBorders>
              <w:top w:val="single" w:sz="8" w:space="0" w:color="auto"/>
              <w:left w:val="nil"/>
              <w:bottom w:val="nil"/>
              <w:right w:val="nil"/>
            </w:tcBorders>
            <w:hideMark/>
          </w:tcPr>
          <w:p w14:paraId="50AF064D" w14:textId="77777777" w:rsidR="00D37F9C" w:rsidRPr="00D37F9C" w:rsidRDefault="00D37F9C" w:rsidP="00D37F9C">
            <w:pPr>
              <w:spacing w:after="0" w:line="276" w:lineRule="auto"/>
              <w:jc w:val="center"/>
              <w:rPr>
                <w:rFonts w:ascii="Times New Roman" w:eastAsia="Times New Roman" w:hAnsi="Times New Roman" w:cs="Times New Roman"/>
                <w:i/>
                <w:kern w:val="0"/>
                <w:sz w:val="20"/>
                <w:szCs w:val="20"/>
                <w:lang w:val="ky-KG" w:eastAsia="ru-RU"/>
                <w14:ligatures w14:val="none"/>
              </w:rPr>
            </w:pPr>
            <w:r w:rsidRPr="00D37F9C">
              <w:rPr>
                <w:rFonts w:ascii="Times New Roman" w:eastAsia="Times New Roman" w:hAnsi="Times New Roman" w:cs="Times New Roman"/>
                <w:i/>
                <w:kern w:val="0"/>
                <w:sz w:val="20"/>
                <w:szCs w:val="20"/>
                <w:lang w:val="ky-KG" w:eastAsia="ru-RU"/>
                <w14:ligatures w14:val="none"/>
              </w:rPr>
              <w:t>мурунку айга карата</w:t>
            </w:r>
          </w:p>
        </w:tc>
      </w:tr>
      <w:tr w:rsidR="00D37F9C" w:rsidRPr="00D37F9C" w14:paraId="5A68A1E6" w14:textId="77777777" w:rsidTr="00D95E35">
        <w:trPr>
          <w:trHeight w:hRule="exact" w:val="128"/>
        </w:trPr>
        <w:tc>
          <w:tcPr>
            <w:tcW w:w="1054" w:type="dxa"/>
            <w:vAlign w:val="bottom"/>
          </w:tcPr>
          <w:p w14:paraId="1EA1B292"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1946" w:type="dxa"/>
            <w:vAlign w:val="bottom"/>
          </w:tcPr>
          <w:p w14:paraId="3C4C4B2E" w14:textId="77777777" w:rsidR="00D37F9C" w:rsidRPr="00D37F9C" w:rsidRDefault="00D37F9C" w:rsidP="00D37F9C">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001" w:type="dxa"/>
            <w:vAlign w:val="bottom"/>
          </w:tcPr>
          <w:p w14:paraId="55ECE9C5" w14:textId="77777777" w:rsidR="00D37F9C" w:rsidRPr="00D37F9C" w:rsidRDefault="00D37F9C" w:rsidP="00D37F9C">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71" w:type="dxa"/>
            <w:vAlign w:val="bottom"/>
          </w:tcPr>
          <w:p w14:paraId="7CD0FE08" w14:textId="77777777" w:rsidR="00D37F9C" w:rsidRPr="00D37F9C" w:rsidRDefault="00D37F9C" w:rsidP="00D37F9C">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43" w:type="dxa"/>
            <w:vAlign w:val="bottom"/>
          </w:tcPr>
          <w:p w14:paraId="78AE8671" w14:textId="77777777" w:rsidR="00D37F9C" w:rsidRPr="00D37F9C" w:rsidRDefault="00D37F9C" w:rsidP="00D37F9C">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D37F9C" w:rsidRPr="00D37F9C" w14:paraId="16010014" w14:textId="77777777" w:rsidTr="00D95E35">
        <w:trPr>
          <w:trHeight w:val="255"/>
        </w:trPr>
        <w:tc>
          <w:tcPr>
            <w:tcW w:w="1054" w:type="dxa"/>
            <w:vAlign w:val="bottom"/>
            <w:hideMark/>
          </w:tcPr>
          <w:p w14:paraId="7B17D057"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1946" w:type="dxa"/>
            <w:vAlign w:val="bottom"/>
            <w:hideMark/>
          </w:tcPr>
          <w:p w14:paraId="5BA08700" w14:textId="77777777" w:rsidR="00D37F9C" w:rsidRPr="00D37F9C" w:rsidRDefault="00D37F9C" w:rsidP="00D37F9C">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2001" w:type="dxa"/>
            <w:vAlign w:val="bottom"/>
            <w:hideMark/>
          </w:tcPr>
          <w:p w14:paraId="3867EC55" w14:textId="77777777" w:rsidR="00D37F9C" w:rsidRPr="00D37F9C" w:rsidRDefault="00D37F9C" w:rsidP="00D37F9C">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2571" w:type="dxa"/>
            <w:vAlign w:val="bottom"/>
            <w:hideMark/>
          </w:tcPr>
          <w:p w14:paraId="05E250D9" w14:textId="77777777" w:rsidR="00D37F9C" w:rsidRPr="00D37F9C" w:rsidRDefault="00D37F9C" w:rsidP="00D37F9C">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101,8</w:t>
            </w:r>
          </w:p>
        </w:tc>
        <w:tc>
          <w:tcPr>
            <w:tcW w:w="2143" w:type="dxa"/>
            <w:vAlign w:val="bottom"/>
            <w:hideMark/>
          </w:tcPr>
          <w:p w14:paraId="564451BF" w14:textId="77777777" w:rsidR="00D37F9C" w:rsidRPr="00D37F9C" w:rsidRDefault="00D37F9C" w:rsidP="00D37F9C">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40119933" w14:textId="77777777" w:rsidTr="00D95E35">
        <w:trPr>
          <w:trHeight w:val="273"/>
        </w:trPr>
        <w:tc>
          <w:tcPr>
            <w:tcW w:w="1054" w:type="dxa"/>
            <w:vAlign w:val="bottom"/>
            <w:hideMark/>
          </w:tcPr>
          <w:p w14:paraId="3F6CC420"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Февраль</w:t>
            </w:r>
          </w:p>
        </w:tc>
        <w:tc>
          <w:tcPr>
            <w:tcW w:w="1946" w:type="dxa"/>
            <w:vAlign w:val="bottom"/>
            <w:hideMark/>
          </w:tcPr>
          <w:p w14:paraId="4AACD6B1" w14:textId="77777777" w:rsidR="00D37F9C" w:rsidRPr="00D37F9C" w:rsidRDefault="00D37F9C" w:rsidP="00D37F9C">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110,4</w:t>
            </w:r>
          </w:p>
        </w:tc>
        <w:tc>
          <w:tcPr>
            <w:tcW w:w="2001" w:type="dxa"/>
            <w:vAlign w:val="bottom"/>
            <w:hideMark/>
          </w:tcPr>
          <w:p w14:paraId="63B520AF" w14:textId="77777777" w:rsidR="00D37F9C" w:rsidRPr="00D37F9C" w:rsidRDefault="00D37F9C" w:rsidP="00D37F9C">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2571" w:type="dxa"/>
            <w:vAlign w:val="bottom"/>
            <w:hideMark/>
          </w:tcPr>
          <w:p w14:paraId="36B3D85B" w14:textId="77777777" w:rsidR="00D37F9C" w:rsidRPr="00D37F9C" w:rsidRDefault="00D37F9C" w:rsidP="00D37F9C">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138,0</w:t>
            </w:r>
          </w:p>
        </w:tc>
        <w:tc>
          <w:tcPr>
            <w:tcW w:w="2143" w:type="dxa"/>
            <w:vAlign w:val="bottom"/>
            <w:hideMark/>
          </w:tcPr>
          <w:p w14:paraId="2C7FDB6C" w14:textId="77777777" w:rsidR="00D37F9C" w:rsidRPr="00D37F9C" w:rsidRDefault="00D37F9C" w:rsidP="00D37F9C">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0376FE50" w14:textId="77777777" w:rsidTr="00D95E35">
        <w:trPr>
          <w:trHeight w:val="255"/>
        </w:trPr>
        <w:tc>
          <w:tcPr>
            <w:tcW w:w="1054" w:type="dxa"/>
            <w:vAlign w:val="bottom"/>
            <w:hideMark/>
          </w:tcPr>
          <w:p w14:paraId="7E2F00A1"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Март </w:t>
            </w:r>
          </w:p>
        </w:tc>
        <w:tc>
          <w:tcPr>
            <w:tcW w:w="1946" w:type="dxa"/>
            <w:vAlign w:val="bottom"/>
            <w:hideMark/>
          </w:tcPr>
          <w:p w14:paraId="6C382F26" w14:textId="77777777" w:rsidR="00D37F9C" w:rsidRPr="00D37F9C" w:rsidRDefault="00D37F9C" w:rsidP="00D37F9C">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99,0</w:t>
            </w:r>
          </w:p>
        </w:tc>
        <w:tc>
          <w:tcPr>
            <w:tcW w:w="2001" w:type="dxa"/>
            <w:vAlign w:val="bottom"/>
            <w:hideMark/>
          </w:tcPr>
          <w:p w14:paraId="4275BF03" w14:textId="77777777" w:rsidR="00D37F9C" w:rsidRPr="00D37F9C" w:rsidRDefault="00D37F9C" w:rsidP="00D37F9C">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99,9</w:t>
            </w:r>
          </w:p>
        </w:tc>
        <w:tc>
          <w:tcPr>
            <w:tcW w:w="2571" w:type="dxa"/>
            <w:vAlign w:val="bottom"/>
            <w:hideMark/>
          </w:tcPr>
          <w:p w14:paraId="3A2DB9D2" w14:textId="77777777" w:rsidR="00D37F9C" w:rsidRPr="00D37F9C" w:rsidRDefault="00D37F9C" w:rsidP="00D37F9C">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97,2</w:t>
            </w:r>
          </w:p>
        </w:tc>
        <w:tc>
          <w:tcPr>
            <w:tcW w:w="2143" w:type="dxa"/>
            <w:vAlign w:val="bottom"/>
            <w:hideMark/>
          </w:tcPr>
          <w:p w14:paraId="073E7E11" w14:textId="77777777" w:rsidR="00D37F9C" w:rsidRPr="00D37F9C" w:rsidRDefault="00D37F9C" w:rsidP="00D37F9C">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1CDBB66B" w14:textId="77777777" w:rsidTr="00D95E35">
        <w:trPr>
          <w:trHeight w:val="273"/>
        </w:trPr>
        <w:tc>
          <w:tcPr>
            <w:tcW w:w="1054" w:type="dxa"/>
            <w:vAlign w:val="bottom"/>
            <w:hideMark/>
          </w:tcPr>
          <w:p w14:paraId="0706F604"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Апрель</w:t>
            </w:r>
          </w:p>
        </w:tc>
        <w:tc>
          <w:tcPr>
            <w:tcW w:w="1946" w:type="dxa"/>
            <w:vAlign w:val="bottom"/>
            <w:hideMark/>
          </w:tcPr>
          <w:p w14:paraId="3118BEB6"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102,8</w:t>
            </w:r>
          </w:p>
        </w:tc>
        <w:tc>
          <w:tcPr>
            <w:tcW w:w="2001" w:type="dxa"/>
            <w:vAlign w:val="bottom"/>
            <w:hideMark/>
          </w:tcPr>
          <w:p w14:paraId="1D591BFE"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103,0</w:t>
            </w:r>
          </w:p>
        </w:tc>
        <w:tc>
          <w:tcPr>
            <w:tcW w:w="2571" w:type="dxa"/>
            <w:vAlign w:val="bottom"/>
            <w:hideMark/>
          </w:tcPr>
          <w:p w14:paraId="7E93AADF"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102,6</w:t>
            </w:r>
          </w:p>
        </w:tc>
        <w:tc>
          <w:tcPr>
            <w:tcW w:w="2143" w:type="dxa"/>
            <w:vAlign w:val="bottom"/>
            <w:hideMark/>
          </w:tcPr>
          <w:p w14:paraId="020F37C8"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692D2019" w14:textId="77777777" w:rsidTr="00D95E35">
        <w:trPr>
          <w:trHeight w:val="273"/>
        </w:trPr>
        <w:tc>
          <w:tcPr>
            <w:tcW w:w="1054" w:type="dxa"/>
            <w:vAlign w:val="bottom"/>
            <w:hideMark/>
          </w:tcPr>
          <w:p w14:paraId="33F1FAA5"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Май</w:t>
            </w:r>
          </w:p>
        </w:tc>
        <w:tc>
          <w:tcPr>
            <w:tcW w:w="1946" w:type="dxa"/>
            <w:vAlign w:val="bottom"/>
            <w:hideMark/>
          </w:tcPr>
          <w:p w14:paraId="65295944"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95,8</w:t>
            </w:r>
          </w:p>
        </w:tc>
        <w:tc>
          <w:tcPr>
            <w:tcW w:w="2001" w:type="dxa"/>
            <w:vAlign w:val="bottom"/>
            <w:hideMark/>
          </w:tcPr>
          <w:p w14:paraId="7E5270EC"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99,6</w:t>
            </w:r>
          </w:p>
        </w:tc>
        <w:tc>
          <w:tcPr>
            <w:tcW w:w="2571" w:type="dxa"/>
            <w:vAlign w:val="bottom"/>
            <w:hideMark/>
          </w:tcPr>
          <w:p w14:paraId="3BC30B2A"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88,0</w:t>
            </w:r>
          </w:p>
        </w:tc>
        <w:tc>
          <w:tcPr>
            <w:tcW w:w="2143" w:type="dxa"/>
            <w:vAlign w:val="bottom"/>
            <w:hideMark/>
          </w:tcPr>
          <w:p w14:paraId="449026CB"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4F0F07FE" w14:textId="77777777" w:rsidTr="00D95E35">
        <w:trPr>
          <w:trHeight w:val="273"/>
        </w:trPr>
        <w:tc>
          <w:tcPr>
            <w:tcW w:w="1054" w:type="dxa"/>
            <w:vAlign w:val="bottom"/>
            <w:hideMark/>
          </w:tcPr>
          <w:p w14:paraId="03353D92"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Июнь</w:t>
            </w:r>
          </w:p>
        </w:tc>
        <w:tc>
          <w:tcPr>
            <w:tcW w:w="1946" w:type="dxa"/>
            <w:vAlign w:val="bottom"/>
            <w:hideMark/>
          </w:tcPr>
          <w:p w14:paraId="2C87BF64"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2001" w:type="dxa"/>
            <w:vAlign w:val="bottom"/>
            <w:hideMark/>
          </w:tcPr>
          <w:p w14:paraId="6EC61F64"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2571" w:type="dxa"/>
            <w:vAlign w:val="bottom"/>
            <w:hideMark/>
          </w:tcPr>
          <w:p w14:paraId="41AF3BC9"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100,2</w:t>
            </w:r>
          </w:p>
        </w:tc>
        <w:tc>
          <w:tcPr>
            <w:tcW w:w="2143" w:type="dxa"/>
            <w:vAlign w:val="bottom"/>
            <w:hideMark/>
          </w:tcPr>
          <w:p w14:paraId="7A955C9E"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20588DC0" w14:textId="77777777" w:rsidTr="00D95E35">
        <w:trPr>
          <w:trHeight w:val="273"/>
        </w:trPr>
        <w:tc>
          <w:tcPr>
            <w:tcW w:w="1054" w:type="dxa"/>
            <w:vAlign w:val="bottom"/>
            <w:hideMark/>
          </w:tcPr>
          <w:p w14:paraId="0EB27903"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Июль</w:t>
            </w:r>
          </w:p>
        </w:tc>
        <w:tc>
          <w:tcPr>
            <w:tcW w:w="1946" w:type="dxa"/>
            <w:vAlign w:val="bottom"/>
            <w:hideMark/>
          </w:tcPr>
          <w:p w14:paraId="6FD9247B"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104,7</w:t>
            </w:r>
          </w:p>
        </w:tc>
        <w:tc>
          <w:tcPr>
            <w:tcW w:w="2001" w:type="dxa"/>
            <w:vAlign w:val="bottom"/>
            <w:hideMark/>
          </w:tcPr>
          <w:p w14:paraId="78596BF4"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2571" w:type="dxa"/>
            <w:vAlign w:val="bottom"/>
            <w:hideMark/>
          </w:tcPr>
          <w:p w14:paraId="198F77CA"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114,2</w:t>
            </w:r>
          </w:p>
        </w:tc>
        <w:tc>
          <w:tcPr>
            <w:tcW w:w="2143" w:type="dxa"/>
            <w:vAlign w:val="bottom"/>
            <w:hideMark/>
          </w:tcPr>
          <w:p w14:paraId="2FF33582"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100,0                </w:t>
            </w:r>
          </w:p>
        </w:tc>
      </w:tr>
      <w:tr w:rsidR="00D37F9C" w:rsidRPr="00D37F9C" w14:paraId="280C99C5" w14:textId="77777777" w:rsidTr="00D95E35">
        <w:trPr>
          <w:trHeight w:val="273"/>
        </w:trPr>
        <w:tc>
          <w:tcPr>
            <w:tcW w:w="1054" w:type="dxa"/>
            <w:vAlign w:val="bottom"/>
            <w:hideMark/>
          </w:tcPr>
          <w:p w14:paraId="0042CA35"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Август</w:t>
            </w:r>
          </w:p>
        </w:tc>
        <w:tc>
          <w:tcPr>
            <w:tcW w:w="1946" w:type="dxa"/>
            <w:vAlign w:val="bottom"/>
            <w:hideMark/>
          </w:tcPr>
          <w:p w14:paraId="1D54035C"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99,3</w:t>
            </w:r>
          </w:p>
        </w:tc>
        <w:tc>
          <w:tcPr>
            <w:tcW w:w="2001" w:type="dxa"/>
            <w:vAlign w:val="bottom"/>
            <w:hideMark/>
          </w:tcPr>
          <w:p w14:paraId="3B11AB6D"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100,2</w:t>
            </w:r>
          </w:p>
        </w:tc>
        <w:tc>
          <w:tcPr>
            <w:tcW w:w="2571" w:type="dxa"/>
            <w:vAlign w:val="bottom"/>
            <w:hideMark/>
          </w:tcPr>
          <w:p w14:paraId="2FEA5601"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97,6</w:t>
            </w:r>
          </w:p>
        </w:tc>
        <w:tc>
          <w:tcPr>
            <w:tcW w:w="2143" w:type="dxa"/>
            <w:vAlign w:val="bottom"/>
            <w:hideMark/>
          </w:tcPr>
          <w:p w14:paraId="4BF2434C"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342B4272" w14:textId="77777777" w:rsidTr="00D95E35">
        <w:trPr>
          <w:trHeight w:val="273"/>
        </w:trPr>
        <w:tc>
          <w:tcPr>
            <w:tcW w:w="1054" w:type="dxa"/>
            <w:vAlign w:val="bottom"/>
            <w:hideMark/>
          </w:tcPr>
          <w:p w14:paraId="0673E845"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Сентябрь</w:t>
            </w:r>
          </w:p>
        </w:tc>
        <w:tc>
          <w:tcPr>
            <w:tcW w:w="1946" w:type="dxa"/>
            <w:vAlign w:val="bottom"/>
            <w:hideMark/>
          </w:tcPr>
          <w:p w14:paraId="27A26068"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2001" w:type="dxa"/>
            <w:vAlign w:val="bottom"/>
            <w:hideMark/>
          </w:tcPr>
          <w:p w14:paraId="1B59383F"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100,2</w:t>
            </w:r>
          </w:p>
        </w:tc>
        <w:tc>
          <w:tcPr>
            <w:tcW w:w="2571" w:type="dxa"/>
            <w:vAlign w:val="bottom"/>
            <w:hideMark/>
          </w:tcPr>
          <w:p w14:paraId="48CF80C8"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98,0</w:t>
            </w:r>
          </w:p>
        </w:tc>
        <w:tc>
          <w:tcPr>
            <w:tcW w:w="2143" w:type="dxa"/>
            <w:vAlign w:val="bottom"/>
            <w:hideMark/>
          </w:tcPr>
          <w:p w14:paraId="5B8C65D3"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100,0                    </w:t>
            </w:r>
          </w:p>
        </w:tc>
      </w:tr>
      <w:tr w:rsidR="00D37F9C" w:rsidRPr="00D37F9C" w14:paraId="6CD2C934" w14:textId="77777777" w:rsidTr="00D95E35">
        <w:trPr>
          <w:trHeight w:val="289"/>
        </w:trPr>
        <w:tc>
          <w:tcPr>
            <w:tcW w:w="1054" w:type="dxa"/>
            <w:vAlign w:val="bottom"/>
            <w:hideMark/>
          </w:tcPr>
          <w:p w14:paraId="7AA0CD60"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Октябрь</w:t>
            </w:r>
          </w:p>
        </w:tc>
        <w:tc>
          <w:tcPr>
            <w:tcW w:w="1946" w:type="dxa"/>
            <w:vAlign w:val="bottom"/>
            <w:hideMark/>
          </w:tcPr>
          <w:p w14:paraId="05F3E466"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99,3</w:t>
            </w:r>
          </w:p>
        </w:tc>
        <w:tc>
          <w:tcPr>
            <w:tcW w:w="2001" w:type="dxa"/>
            <w:vAlign w:val="bottom"/>
            <w:hideMark/>
          </w:tcPr>
          <w:p w14:paraId="788DCEBB"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99,4</w:t>
            </w:r>
          </w:p>
        </w:tc>
        <w:tc>
          <w:tcPr>
            <w:tcW w:w="2571" w:type="dxa"/>
            <w:vAlign w:val="bottom"/>
            <w:hideMark/>
          </w:tcPr>
          <w:p w14:paraId="7340C62E"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99,0</w:t>
            </w:r>
          </w:p>
        </w:tc>
        <w:tc>
          <w:tcPr>
            <w:tcW w:w="2143" w:type="dxa"/>
            <w:vAlign w:val="bottom"/>
            <w:hideMark/>
          </w:tcPr>
          <w:p w14:paraId="16FFC26F"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6864A093" w14:textId="77777777" w:rsidTr="00D95E35">
        <w:trPr>
          <w:trHeight w:val="206"/>
        </w:trPr>
        <w:tc>
          <w:tcPr>
            <w:tcW w:w="1054" w:type="dxa"/>
          </w:tcPr>
          <w:p w14:paraId="6D7DC886"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8661" w:type="dxa"/>
            <w:gridSpan w:val="4"/>
            <w:hideMark/>
          </w:tcPr>
          <w:p w14:paraId="0D82A79B" w14:textId="77777777" w:rsidR="00D37F9C" w:rsidRPr="00D37F9C" w:rsidRDefault="00D37F9C" w:rsidP="00D37F9C">
            <w:pPr>
              <w:spacing w:after="0" w:line="276" w:lineRule="auto"/>
              <w:ind w:right="773"/>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 xml:space="preserve">мурунку жылдын </w:t>
            </w:r>
            <w:proofErr w:type="spellStart"/>
            <w:r w:rsidRPr="00D37F9C">
              <w:rPr>
                <w:rFonts w:ascii="Times New Roman" w:eastAsia="Times New Roman" w:hAnsi="Times New Roman" w:cs="Times New Roman"/>
                <w:i/>
                <w:kern w:val="0"/>
                <w:sz w:val="20"/>
                <w:szCs w:val="20"/>
                <w:lang w:val="ru-RU" w:eastAsia="ru-RU"/>
                <w14:ligatures w14:val="none"/>
              </w:rPr>
              <w:t>декабр</w:t>
            </w:r>
            <w:proofErr w:type="spellEnd"/>
            <w:r w:rsidRPr="00D37F9C">
              <w:rPr>
                <w:rFonts w:ascii="Times New Roman" w:eastAsia="Times New Roman" w:hAnsi="Times New Roman" w:cs="Times New Roman"/>
                <w:i/>
                <w:kern w:val="0"/>
                <w:sz w:val="20"/>
                <w:szCs w:val="20"/>
                <w:lang w:val="ky-KG" w:eastAsia="ru-RU"/>
                <w14:ligatures w14:val="none"/>
              </w:rPr>
              <w:t xml:space="preserve">ына карата </w:t>
            </w:r>
          </w:p>
        </w:tc>
      </w:tr>
      <w:tr w:rsidR="00D37F9C" w:rsidRPr="00D37F9C" w14:paraId="29F0A424" w14:textId="77777777" w:rsidTr="00D95E35">
        <w:trPr>
          <w:trHeight w:hRule="exact" w:val="229"/>
        </w:trPr>
        <w:tc>
          <w:tcPr>
            <w:tcW w:w="1054" w:type="dxa"/>
          </w:tcPr>
          <w:p w14:paraId="77711B3D"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p>
        </w:tc>
        <w:tc>
          <w:tcPr>
            <w:tcW w:w="1946" w:type="dxa"/>
          </w:tcPr>
          <w:p w14:paraId="492EEC52" w14:textId="77777777" w:rsidR="00D37F9C" w:rsidRPr="00D37F9C" w:rsidRDefault="00D37F9C" w:rsidP="00D37F9C">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001" w:type="dxa"/>
          </w:tcPr>
          <w:p w14:paraId="282CD4B1" w14:textId="77777777" w:rsidR="00D37F9C" w:rsidRPr="00D37F9C" w:rsidRDefault="00D37F9C" w:rsidP="00D37F9C">
            <w:pPr>
              <w:tabs>
                <w:tab w:val="left" w:pos="1168"/>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71" w:type="dxa"/>
          </w:tcPr>
          <w:p w14:paraId="5AE8480A" w14:textId="77777777" w:rsidR="00D37F9C" w:rsidRPr="00D37F9C" w:rsidRDefault="00D37F9C" w:rsidP="00D37F9C">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43" w:type="dxa"/>
          </w:tcPr>
          <w:p w14:paraId="1C209B40" w14:textId="77777777" w:rsidR="00D37F9C" w:rsidRPr="00D37F9C" w:rsidRDefault="00D37F9C" w:rsidP="00D37F9C">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D37F9C" w:rsidRPr="00D37F9C" w14:paraId="2B1F80E1" w14:textId="77777777" w:rsidTr="00D95E35">
        <w:trPr>
          <w:trHeight w:val="273"/>
        </w:trPr>
        <w:tc>
          <w:tcPr>
            <w:tcW w:w="1054" w:type="dxa"/>
            <w:vAlign w:val="bottom"/>
            <w:hideMark/>
          </w:tcPr>
          <w:p w14:paraId="0FD5D44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Январь</w:t>
            </w:r>
          </w:p>
        </w:tc>
        <w:tc>
          <w:tcPr>
            <w:tcW w:w="1946" w:type="dxa"/>
            <w:vAlign w:val="bottom"/>
            <w:hideMark/>
          </w:tcPr>
          <w:p w14:paraId="193D10B8"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2001" w:type="dxa"/>
            <w:vAlign w:val="bottom"/>
            <w:hideMark/>
          </w:tcPr>
          <w:p w14:paraId="56B7186B" w14:textId="77777777" w:rsidR="00D37F9C" w:rsidRPr="00D37F9C" w:rsidRDefault="00D37F9C" w:rsidP="00D37F9C">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100,1</w:t>
            </w:r>
          </w:p>
        </w:tc>
        <w:tc>
          <w:tcPr>
            <w:tcW w:w="2571" w:type="dxa"/>
            <w:vAlign w:val="bottom"/>
            <w:hideMark/>
          </w:tcPr>
          <w:p w14:paraId="493095D7"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101,8</w:t>
            </w:r>
          </w:p>
        </w:tc>
        <w:tc>
          <w:tcPr>
            <w:tcW w:w="2143" w:type="dxa"/>
            <w:vAlign w:val="bottom"/>
            <w:hideMark/>
          </w:tcPr>
          <w:p w14:paraId="67F13231"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100,0</w:t>
            </w:r>
          </w:p>
        </w:tc>
      </w:tr>
      <w:tr w:rsidR="00D37F9C" w:rsidRPr="00D37F9C" w14:paraId="25E060BB" w14:textId="77777777" w:rsidTr="00D95E35">
        <w:trPr>
          <w:trHeight w:val="289"/>
        </w:trPr>
        <w:tc>
          <w:tcPr>
            <w:tcW w:w="1054" w:type="dxa"/>
            <w:vAlign w:val="bottom"/>
            <w:hideMark/>
          </w:tcPr>
          <w:p w14:paraId="72A013F9"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Февраль</w:t>
            </w:r>
          </w:p>
        </w:tc>
        <w:tc>
          <w:tcPr>
            <w:tcW w:w="1946" w:type="dxa"/>
            <w:vAlign w:val="bottom"/>
            <w:hideMark/>
          </w:tcPr>
          <w:p w14:paraId="022B284E"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111,0</w:t>
            </w:r>
          </w:p>
        </w:tc>
        <w:tc>
          <w:tcPr>
            <w:tcW w:w="2001" w:type="dxa"/>
            <w:vAlign w:val="bottom"/>
            <w:hideMark/>
          </w:tcPr>
          <w:p w14:paraId="4CB5DABA" w14:textId="77777777" w:rsidR="00D37F9C" w:rsidRPr="00D37F9C" w:rsidRDefault="00D37F9C" w:rsidP="00D37F9C">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100,6</w:t>
            </w:r>
          </w:p>
        </w:tc>
        <w:tc>
          <w:tcPr>
            <w:tcW w:w="2571" w:type="dxa"/>
            <w:vAlign w:val="bottom"/>
            <w:hideMark/>
          </w:tcPr>
          <w:p w14:paraId="7794F9B8"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140,5</w:t>
            </w:r>
          </w:p>
        </w:tc>
        <w:tc>
          <w:tcPr>
            <w:tcW w:w="2143" w:type="dxa"/>
            <w:vAlign w:val="bottom"/>
            <w:hideMark/>
          </w:tcPr>
          <w:p w14:paraId="293D0B1F"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99,5          </w:t>
            </w:r>
          </w:p>
        </w:tc>
      </w:tr>
      <w:tr w:rsidR="00D37F9C" w:rsidRPr="00D37F9C" w14:paraId="08F03C64" w14:textId="77777777" w:rsidTr="00D95E35">
        <w:trPr>
          <w:trHeight w:val="273"/>
        </w:trPr>
        <w:tc>
          <w:tcPr>
            <w:tcW w:w="1054" w:type="dxa"/>
            <w:vAlign w:val="bottom"/>
            <w:hideMark/>
          </w:tcPr>
          <w:p w14:paraId="2BEBAFD0"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Март </w:t>
            </w:r>
          </w:p>
        </w:tc>
        <w:tc>
          <w:tcPr>
            <w:tcW w:w="1946" w:type="dxa"/>
            <w:vAlign w:val="bottom"/>
            <w:hideMark/>
          </w:tcPr>
          <w:p w14:paraId="0BC49C27"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109,9</w:t>
            </w:r>
          </w:p>
        </w:tc>
        <w:tc>
          <w:tcPr>
            <w:tcW w:w="2001" w:type="dxa"/>
            <w:vAlign w:val="bottom"/>
            <w:hideMark/>
          </w:tcPr>
          <w:p w14:paraId="10A732A0" w14:textId="77777777" w:rsidR="00D37F9C" w:rsidRPr="00D37F9C" w:rsidRDefault="00D37F9C" w:rsidP="00D37F9C">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tc>
        <w:tc>
          <w:tcPr>
            <w:tcW w:w="2571" w:type="dxa"/>
            <w:vAlign w:val="bottom"/>
            <w:hideMark/>
          </w:tcPr>
          <w:p w14:paraId="794DEF46"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136,6</w:t>
            </w:r>
          </w:p>
        </w:tc>
        <w:tc>
          <w:tcPr>
            <w:tcW w:w="2143" w:type="dxa"/>
            <w:vAlign w:val="bottom"/>
            <w:hideMark/>
          </w:tcPr>
          <w:p w14:paraId="3DE157C0"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0FEC40B6" w14:textId="77777777" w:rsidTr="00D95E35">
        <w:trPr>
          <w:trHeight w:hRule="exact" w:val="217"/>
        </w:trPr>
        <w:tc>
          <w:tcPr>
            <w:tcW w:w="1054" w:type="dxa"/>
            <w:vAlign w:val="bottom"/>
            <w:hideMark/>
          </w:tcPr>
          <w:p w14:paraId="0349816D"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Апрель</w:t>
            </w:r>
          </w:p>
        </w:tc>
        <w:tc>
          <w:tcPr>
            <w:tcW w:w="1946" w:type="dxa"/>
            <w:vAlign w:val="bottom"/>
            <w:hideMark/>
          </w:tcPr>
          <w:p w14:paraId="35F6F5CF"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113,9</w:t>
            </w:r>
          </w:p>
        </w:tc>
        <w:tc>
          <w:tcPr>
            <w:tcW w:w="2001" w:type="dxa"/>
            <w:vAlign w:val="bottom"/>
            <w:hideMark/>
          </w:tcPr>
          <w:p w14:paraId="5E40DD6B"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103,5</w:t>
            </w:r>
          </w:p>
        </w:tc>
        <w:tc>
          <w:tcPr>
            <w:tcW w:w="2571" w:type="dxa"/>
            <w:vAlign w:val="bottom"/>
            <w:hideMark/>
          </w:tcPr>
          <w:p w14:paraId="797B2CD5"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143,6</w:t>
            </w:r>
          </w:p>
        </w:tc>
        <w:tc>
          <w:tcPr>
            <w:tcW w:w="2143" w:type="dxa"/>
            <w:vAlign w:val="bottom"/>
          </w:tcPr>
          <w:p w14:paraId="0573D4DA"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p w14:paraId="47B97135"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3038D911"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D37F9C" w:rsidRPr="00D37F9C" w14:paraId="07F91FB8" w14:textId="77777777" w:rsidTr="00D95E35">
        <w:trPr>
          <w:trHeight w:hRule="exact" w:val="217"/>
        </w:trPr>
        <w:tc>
          <w:tcPr>
            <w:tcW w:w="1054" w:type="dxa"/>
            <w:vAlign w:val="bottom"/>
          </w:tcPr>
          <w:p w14:paraId="757B504B"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Май</w:t>
            </w:r>
          </w:p>
          <w:p w14:paraId="16C446B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1946" w:type="dxa"/>
            <w:vAlign w:val="bottom"/>
            <w:hideMark/>
          </w:tcPr>
          <w:p w14:paraId="02D9522B"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109,1</w:t>
            </w:r>
          </w:p>
        </w:tc>
        <w:tc>
          <w:tcPr>
            <w:tcW w:w="2001" w:type="dxa"/>
            <w:vAlign w:val="bottom"/>
            <w:hideMark/>
          </w:tcPr>
          <w:p w14:paraId="6631E8E0"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103,1</w:t>
            </w:r>
          </w:p>
        </w:tc>
        <w:tc>
          <w:tcPr>
            <w:tcW w:w="2571" w:type="dxa"/>
            <w:vAlign w:val="bottom"/>
            <w:hideMark/>
          </w:tcPr>
          <w:p w14:paraId="23BFCE7E"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126,4</w:t>
            </w:r>
          </w:p>
        </w:tc>
        <w:tc>
          <w:tcPr>
            <w:tcW w:w="2143" w:type="dxa"/>
            <w:vAlign w:val="bottom"/>
          </w:tcPr>
          <w:p w14:paraId="10617E95"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99,5 </w:t>
            </w:r>
          </w:p>
          <w:p w14:paraId="0741E68F"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0636B9EB"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p w14:paraId="7C872829"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681CAB26"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2EDEAD31"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p w14:paraId="2FA70938"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361969B5"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D37F9C" w:rsidRPr="00D37F9C" w14:paraId="1BD0B8FD" w14:textId="77777777" w:rsidTr="00D95E35">
        <w:trPr>
          <w:trHeight w:hRule="exact" w:val="217"/>
        </w:trPr>
        <w:tc>
          <w:tcPr>
            <w:tcW w:w="1054" w:type="dxa"/>
            <w:vAlign w:val="bottom"/>
          </w:tcPr>
          <w:p w14:paraId="7B429CF3"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Июнь</w:t>
            </w:r>
          </w:p>
          <w:p w14:paraId="458BFE94"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1946" w:type="dxa"/>
            <w:vAlign w:val="bottom"/>
            <w:hideMark/>
          </w:tcPr>
          <w:p w14:paraId="26B2479D"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109,2</w:t>
            </w:r>
          </w:p>
        </w:tc>
        <w:tc>
          <w:tcPr>
            <w:tcW w:w="2001" w:type="dxa"/>
            <w:vAlign w:val="bottom"/>
            <w:hideMark/>
          </w:tcPr>
          <w:p w14:paraId="20720F54"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103,2</w:t>
            </w:r>
          </w:p>
        </w:tc>
        <w:tc>
          <w:tcPr>
            <w:tcW w:w="2571" w:type="dxa"/>
            <w:vAlign w:val="bottom"/>
            <w:hideMark/>
          </w:tcPr>
          <w:p w14:paraId="52C2D352"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126,6</w:t>
            </w:r>
          </w:p>
        </w:tc>
        <w:tc>
          <w:tcPr>
            <w:tcW w:w="2143" w:type="dxa"/>
            <w:vAlign w:val="bottom"/>
          </w:tcPr>
          <w:p w14:paraId="1731C769"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p w14:paraId="6BBBB9B8"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D37F9C" w:rsidRPr="00D37F9C" w14:paraId="717DF82F" w14:textId="77777777" w:rsidTr="00D95E35">
        <w:trPr>
          <w:trHeight w:hRule="exact" w:val="217"/>
        </w:trPr>
        <w:tc>
          <w:tcPr>
            <w:tcW w:w="1054" w:type="dxa"/>
            <w:vAlign w:val="bottom"/>
            <w:hideMark/>
          </w:tcPr>
          <w:p w14:paraId="3155802D"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Июль</w:t>
            </w:r>
          </w:p>
        </w:tc>
        <w:tc>
          <w:tcPr>
            <w:tcW w:w="1946" w:type="dxa"/>
            <w:vAlign w:val="bottom"/>
            <w:hideMark/>
          </w:tcPr>
          <w:p w14:paraId="38231604"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114,3</w:t>
            </w:r>
          </w:p>
        </w:tc>
        <w:tc>
          <w:tcPr>
            <w:tcW w:w="2001" w:type="dxa"/>
            <w:vAlign w:val="bottom"/>
            <w:hideMark/>
          </w:tcPr>
          <w:p w14:paraId="35105EDC"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103,8</w:t>
            </w:r>
          </w:p>
        </w:tc>
        <w:tc>
          <w:tcPr>
            <w:tcW w:w="2571" w:type="dxa"/>
            <w:vAlign w:val="bottom"/>
            <w:hideMark/>
          </w:tcPr>
          <w:p w14:paraId="5013FBBB"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144,6</w:t>
            </w:r>
          </w:p>
        </w:tc>
        <w:tc>
          <w:tcPr>
            <w:tcW w:w="2143" w:type="dxa"/>
            <w:vAlign w:val="bottom"/>
            <w:hideMark/>
          </w:tcPr>
          <w:p w14:paraId="29AD1EA9"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754D88B6" w14:textId="77777777" w:rsidTr="00D95E35">
        <w:trPr>
          <w:trHeight w:hRule="exact" w:val="217"/>
        </w:trPr>
        <w:tc>
          <w:tcPr>
            <w:tcW w:w="1054" w:type="dxa"/>
            <w:vAlign w:val="bottom"/>
            <w:hideMark/>
          </w:tcPr>
          <w:p w14:paraId="08A70529"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Август</w:t>
            </w:r>
          </w:p>
        </w:tc>
        <w:tc>
          <w:tcPr>
            <w:tcW w:w="1946" w:type="dxa"/>
            <w:vAlign w:val="bottom"/>
            <w:hideMark/>
          </w:tcPr>
          <w:p w14:paraId="0A7DA088"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113,5</w:t>
            </w:r>
          </w:p>
        </w:tc>
        <w:tc>
          <w:tcPr>
            <w:tcW w:w="2001" w:type="dxa"/>
            <w:vAlign w:val="bottom"/>
            <w:hideMark/>
          </w:tcPr>
          <w:p w14:paraId="10844272"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103,9</w:t>
            </w:r>
          </w:p>
        </w:tc>
        <w:tc>
          <w:tcPr>
            <w:tcW w:w="2571" w:type="dxa"/>
            <w:vAlign w:val="bottom"/>
            <w:hideMark/>
          </w:tcPr>
          <w:p w14:paraId="3CF5DC5E"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141,1</w:t>
            </w:r>
          </w:p>
        </w:tc>
        <w:tc>
          <w:tcPr>
            <w:tcW w:w="2143" w:type="dxa"/>
            <w:vAlign w:val="bottom"/>
            <w:hideMark/>
          </w:tcPr>
          <w:p w14:paraId="3F13CA88"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59AFE913" w14:textId="77777777" w:rsidTr="00D95E35">
        <w:trPr>
          <w:trHeight w:hRule="exact" w:val="217"/>
        </w:trPr>
        <w:tc>
          <w:tcPr>
            <w:tcW w:w="1054" w:type="dxa"/>
            <w:vAlign w:val="bottom"/>
            <w:hideMark/>
          </w:tcPr>
          <w:p w14:paraId="3A82AEFF"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Сентябрь</w:t>
            </w:r>
          </w:p>
        </w:tc>
        <w:tc>
          <w:tcPr>
            <w:tcW w:w="1946" w:type="dxa"/>
            <w:vAlign w:val="bottom"/>
            <w:hideMark/>
          </w:tcPr>
          <w:p w14:paraId="4280304C"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114,4</w:t>
            </w:r>
          </w:p>
        </w:tc>
        <w:tc>
          <w:tcPr>
            <w:tcW w:w="2001" w:type="dxa"/>
            <w:vAlign w:val="bottom"/>
            <w:hideMark/>
          </w:tcPr>
          <w:p w14:paraId="4AC9AE46"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104,1</w:t>
            </w:r>
          </w:p>
        </w:tc>
        <w:tc>
          <w:tcPr>
            <w:tcW w:w="2571" w:type="dxa"/>
            <w:vAlign w:val="bottom"/>
            <w:hideMark/>
          </w:tcPr>
          <w:p w14:paraId="362F8507"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143,9</w:t>
            </w:r>
          </w:p>
        </w:tc>
        <w:tc>
          <w:tcPr>
            <w:tcW w:w="2143" w:type="dxa"/>
            <w:vAlign w:val="bottom"/>
            <w:hideMark/>
          </w:tcPr>
          <w:p w14:paraId="580F2FF7"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2137170F" w14:textId="77777777" w:rsidTr="00D95E35">
        <w:trPr>
          <w:trHeight w:hRule="exact" w:val="217"/>
        </w:trPr>
        <w:tc>
          <w:tcPr>
            <w:tcW w:w="1054" w:type="dxa"/>
            <w:vAlign w:val="bottom"/>
            <w:hideMark/>
          </w:tcPr>
          <w:p w14:paraId="4C8D6FA5"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Октябрь</w:t>
            </w:r>
          </w:p>
        </w:tc>
        <w:tc>
          <w:tcPr>
            <w:tcW w:w="1946" w:type="dxa"/>
            <w:vAlign w:val="bottom"/>
            <w:hideMark/>
          </w:tcPr>
          <w:p w14:paraId="6900DC70"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113,5</w:t>
            </w:r>
          </w:p>
        </w:tc>
        <w:tc>
          <w:tcPr>
            <w:tcW w:w="2001" w:type="dxa"/>
            <w:vAlign w:val="bottom"/>
            <w:hideMark/>
          </w:tcPr>
          <w:p w14:paraId="6115AA2C"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103,5</w:t>
            </w:r>
          </w:p>
        </w:tc>
        <w:tc>
          <w:tcPr>
            <w:tcW w:w="2571" w:type="dxa"/>
            <w:vAlign w:val="bottom"/>
            <w:hideMark/>
          </w:tcPr>
          <w:p w14:paraId="172E52FF"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142,3</w:t>
            </w:r>
          </w:p>
        </w:tc>
        <w:tc>
          <w:tcPr>
            <w:tcW w:w="2143" w:type="dxa"/>
            <w:vAlign w:val="bottom"/>
            <w:hideMark/>
          </w:tcPr>
          <w:p w14:paraId="6732C186"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99,5</w:t>
            </w:r>
          </w:p>
        </w:tc>
      </w:tr>
      <w:tr w:rsidR="00D37F9C" w:rsidRPr="00D37F9C" w14:paraId="2623D006" w14:textId="77777777" w:rsidTr="00D95E35">
        <w:trPr>
          <w:trHeight w:hRule="exact" w:val="80"/>
        </w:trPr>
        <w:tc>
          <w:tcPr>
            <w:tcW w:w="1054" w:type="dxa"/>
            <w:tcBorders>
              <w:top w:val="nil"/>
              <w:left w:val="nil"/>
              <w:bottom w:val="single" w:sz="4" w:space="0" w:color="auto"/>
              <w:right w:val="nil"/>
            </w:tcBorders>
            <w:vAlign w:val="bottom"/>
          </w:tcPr>
          <w:p w14:paraId="597C6B12" w14:textId="77777777" w:rsidR="00D37F9C" w:rsidRPr="00D37F9C" w:rsidRDefault="00D37F9C" w:rsidP="00D37F9C">
            <w:pPr>
              <w:spacing w:after="0" w:line="252" w:lineRule="auto"/>
              <w:rPr>
                <w:rFonts w:ascii="Times New Roman" w:eastAsia="Times New Roman" w:hAnsi="Times New Roman" w:cs="Times New Roman"/>
                <w:kern w:val="0"/>
                <w:sz w:val="20"/>
                <w:szCs w:val="20"/>
                <w:lang w:val="ky-KG" w:eastAsia="ru-RU"/>
                <w14:ligatures w14:val="none"/>
              </w:rPr>
            </w:pPr>
          </w:p>
        </w:tc>
        <w:tc>
          <w:tcPr>
            <w:tcW w:w="1946" w:type="dxa"/>
            <w:tcBorders>
              <w:top w:val="nil"/>
              <w:left w:val="nil"/>
              <w:bottom w:val="single" w:sz="8" w:space="0" w:color="auto"/>
              <w:right w:val="nil"/>
            </w:tcBorders>
            <w:vAlign w:val="bottom"/>
          </w:tcPr>
          <w:p w14:paraId="15247C77" w14:textId="77777777" w:rsidR="00D37F9C" w:rsidRPr="00D37F9C" w:rsidRDefault="00D37F9C" w:rsidP="00D37F9C">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001" w:type="dxa"/>
            <w:tcBorders>
              <w:top w:val="nil"/>
              <w:left w:val="nil"/>
              <w:bottom w:val="single" w:sz="8" w:space="0" w:color="auto"/>
              <w:right w:val="nil"/>
            </w:tcBorders>
            <w:vAlign w:val="bottom"/>
          </w:tcPr>
          <w:p w14:paraId="33C79C6D" w14:textId="77777777" w:rsidR="00D37F9C" w:rsidRPr="00D37F9C" w:rsidRDefault="00D37F9C" w:rsidP="00D37F9C">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71" w:type="dxa"/>
            <w:tcBorders>
              <w:top w:val="nil"/>
              <w:left w:val="nil"/>
              <w:bottom w:val="single" w:sz="8" w:space="0" w:color="auto"/>
              <w:right w:val="nil"/>
            </w:tcBorders>
            <w:vAlign w:val="bottom"/>
          </w:tcPr>
          <w:p w14:paraId="0BC8C81C" w14:textId="77777777" w:rsidR="00D37F9C" w:rsidRPr="00D37F9C" w:rsidRDefault="00D37F9C" w:rsidP="00D37F9C">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43" w:type="dxa"/>
            <w:tcBorders>
              <w:top w:val="nil"/>
              <w:left w:val="nil"/>
              <w:bottom w:val="single" w:sz="8" w:space="0" w:color="auto"/>
              <w:right w:val="nil"/>
            </w:tcBorders>
            <w:vAlign w:val="bottom"/>
          </w:tcPr>
          <w:p w14:paraId="30B18ABA" w14:textId="77777777" w:rsidR="00D37F9C" w:rsidRPr="00D37F9C" w:rsidRDefault="00D37F9C" w:rsidP="00D37F9C">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46F03079" w14:textId="77777777" w:rsidR="00D37F9C" w:rsidRPr="00D37F9C" w:rsidRDefault="00D37F9C" w:rsidP="00D37F9C">
      <w:pPr>
        <w:spacing w:after="120" w:line="240" w:lineRule="auto"/>
        <w:jc w:val="both"/>
        <w:rPr>
          <w:rFonts w:ascii="Times New Roman" w:eastAsia="Times New Roman" w:hAnsi="Times New Roman" w:cs="Times New Roman"/>
          <w:kern w:val="0"/>
          <w:sz w:val="24"/>
          <w:szCs w:val="24"/>
          <w:lang w:val="ky-KG" w:eastAsia="ru-RU"/>
          <w14:ligatures w14:val="none"/>
        </w:rPr>
      </w:pPr>
    </w:p>
    <w:p w14:paraId="078077F0"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мурунку жылдын тиешелүү мезгилине салыштырмалуу өнөр жай товарларын өндүрүүчүлөрдүн жана кызмат көрсөтүүлөрдүн бааларынын индекси – 15,5 пайызга өстү, бул иштетүү өндүрүшүндө 5,4 пайызга (тамак-аш азыктарын (суусундуктарды кошкондо) жана тамеки өндүрүүдө – 3,5 пайызга, жыгач жана кагаз буюмдар өндүрүшүндө; басмакана ишмердигинде – 4,5 пайызга, фармацевтикалык продукцияларды өндүрүүдө – 3,7 пайызга, электр жабдууларын өндүрүүдө – 29,4 пайызга,</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резина жана пластмасса буюмдары, башка металл эмес минералдык </w:t>
      </w:r>
      <w:proofErr w:type="spellStart"/>
      <w:r w:rsidRPr="00D37F9C">
        <w:rPr>
          <w:rFonts w:ascii="Times New Roman" w:eastAsia="Times New Roman" w:hAnsi="Times New Roman" w:cs="Times New Roman"/>
          <w:kern w:val="0"/>
          <w:sz w:val="24"/>
          <w:szCs w:val="24"/>
          <w:lang w:val="ky-KG" w:eastAsia="ru-RU"/>
          <w14:ligatures w14:val="none"/>
        </w:rPr>
        <w:t>продуктулардын</w:t>
      </w:r>
      <w:proofErr w:type="spellEnd"/>
      <w:r w:rsidRPr="00D37F9C">
        <w:rPr>
          <w:rFonts w:ascii="Times New Roman" w:eastAsia="Times New Roman" w:hAnsi="Times New Roman" w:cs="Times New Roman"/>
          <w:kern w:val="0"/>
          <w:sz w:val="24"/>
          <w:szCs w:val="24"/>
          <w:lang w:val="ky-KG" w:eastAsia="ru-RU"/>
          <w14:ligatures w14:val="none"/>
        </w:rPr>
        <w:t xml:space="preserve"> өндүрүшүндө – 0,6 пайызга, текстиль өндүрүшү; кийим жана бут кийимдерди, булгаары жана булгаарыдан жасалган башка буюмдарды өндүрүүдө – 2,4 пайызга, транспорт каражаттарын өндүрүүдө – 14,1 пайызга, машина жана жабдууларды өндүрүүдө, башка </w:t>
      </w:r>
      <w:proofErr w:type="spellStart"/>
      <w:r w:rsidRPr="00D37F9C">
        <w:rPr>
          <w:rFonts w:ascii="Times New Roman" w:eastAsia="Times New Roman" w:hAnsi="Times New Roman" w:cs="Times New Roman"/>
          <w:kern w:val="0"/>
          <w:sz w:val="24"/>
          <w:szCs w:val="24"/>
          <w:lang w:val="ky-KG" w:eastAsia="ru-RU"/>
          <w14:ligatures w14:val="none"/>
        </w:rPr>
        <w:t>топтошууга</w:t>
      </w:r>
      <w:proofErr w:type="spellEnd"/>
      <w:r w:rsidRPr="00D37F9C">
        <w:rPr>
          <w:rFonts w:ascii="Times New Roman" w:eastAsia="Times New Roman" w:hAnsi="Times New Roman" w:cs="Times New Roman"/>
          <w:kern w:val="0"/>
          <w:sz w:val="24"/>
          <w:szCs w:val="24"/>
          <w:lang w:val="ky-KG" w:eastAsia="ru-RU"/>
          <w14:ligatures w14:val="none"/>
        </w:rPr>
        <w:t xml:space="preserve"> кирбеген – 0,3 пайызга, машина жана жабдуулардан башка, негизги металлдар жана даяр металл буюмдарды өндүрүүдө – 1,9 пайызга, башка </w:t>
      </w:r>
      <w:proofErr w:type="spellStart"/>
      <w:r w:rsidRPr="00D37F9C">
        <w:rPr>
          <w:rFonts w:ascii="Times New Roman" w:eastAsia="Times New Roman" w:hAnsi="Times New Roman" w:cs="Times New Roman"/>
          <w:kern w:val="0"/>
          <w:sz w:val="24"/>
          <w:szCs w:val="24"/>
          <w:lang w:val="ky-KG" w:eastAsia="ru-RU"/>
          <w14:ligatures w14:val="none"/>
        </w:rPr>
        <w:t>өндүрүштөр</w:t>
      </w:r>
      <w:proofErr w:type="spellEnd"/>
      <w:r w:rsidRPr="00D37F9C">
        <w:rPr>
          <w:rFonts w:ascii="Times New Roman" w:eastAsia="Times New Roman" w:hAnsi="Times New Roman" w:cs="Times New Roman"/>
          <w:kern w:val="0"/>
          <w:sz w:val="24"/>
          <w:szCs w:val="24"/>
          <w:lang w:val="ky-KG" w:eastAsia="ru-RU"/>
          <w14:ligatures w14:val="none"/>
        </w:rPr>
        <w:t xml:space="preserve">,  машина жана жабдууларды орнотуу жана оңдоо – 10,6 пайызга баалардын жогорулашы менен шартталган. </w:t>
      </w:r>
    </w:p>
    <w:p w14:paraId="6685EDD4" w14:textId="77777777" w:rsidR="00D37F9C" w:rsidRPr="00D37F9C" w:rsidRDefault="00D37F9C" w:rsidP="00D37F9C">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ab/>
        <w:t xml:space="preserve">Электр энергиясы, газ, буу жана </w:t>
      </w:r>
      <w:proofErr w:type="spellStart"/>
      <w:r w:rsidRPr="00D37F9C">
        <w:rPr>
          <w:rFonts w:ascii="Times New Roman" w:eastAsia="Times New Roman" w:hAnsi="Times New Roman" w:cs="Times New Roman"/>
          <w:kern w:val="0"/>
          <w:sz w:val="24"/>
          <w:szCs w:val="24"/>
          <w:lang w:val="ky-KG" w:eastAsia="ru-RU"/>
          <w14:ligatures w14:val="none"/>
        </w:rPr>
        <w:t>кондицияланган</w:t>
      </w:r>
      <w:proofErr w:type="spellEnd"/>
      <w:r w:rsidRPr="00D37F9C">
        <w:rPr>
          <w:rFonts w:ascii="Times New Roman" w:eastAsia="Times New Roman" w:hAnsi="Times New Roman" w:cs="Times New Roman"/>
          <w:kern w:val="0"/>
          <w:sz w:val="24"/>
          <w:szCs w:val="24"/>
          <w:lang w:val="ky-KG" w:eastAsia="ru-RU"/>
          <w14:ligatures w14:val="none"/>
        </w:rPr>
        <w:t xml:space="preserve"> аба менен </w:t>
      </w:r>
      <w:proofErr w:type="spellStart"/>
      <w:r w:rsidRPr="00D37F9C">
        <w:rPr>
          <w:rFonts w:ascii="Times New Roman" w:eastAsia="Times New Roman" w:hAnsi="Times New Roman" w:cs="Times New Roman"/>
          <w:kern w:val="0"/>
          <w:sz w:val="24"/>
          <w:szCs w:val="24"/>
          <w:lang w:val="ky-KG" w:eastAsia="ru-RU"/>
          <w14:ligatures w14:val="none"/>
        </w:rPr>
        <w:t>камсыздоодо</w:t>
      </w:r>
      <w:proofErr w:type="spellEnd"/>
      <w:r w:rsidRPr="00D37F9C">
        <w:rPr>
          <w:rFonts w:ascii="Times New Roman" w:eastAsia="Times New Roman" w:hAnsi="Times New Roman" w:cs="Times New Roman"/>
          <w:kern w:val="0"/>
          <w:sz w:val="24"/>
          <w:szCs w:val="24"/>
          <w:lang w:val="ky-KG" w:eastAsia="ru-RU"/>
          <w14:ligatures w14:val="none"/>
        </w:rPr>
        <w:t xml:space="preserve"> (жабдуу) баалардын индекси – 44 пайызга, ошондой эле, суу менен камсыздоо, тазалоо, калдыктарды иштетүү жана кайра пайдалануучу чийки заттарды алууда баалардын индекси – 10,5  пайызга жогорулады.</w:t>
      </w:r>
    </w:p>
    <w:p w14:paraId="3B01CE55"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4F55776F" w14:textId="7A0031CD"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45</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октябрдагы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өнөр жай </w:t>
      </w:r>
    </w:p>
    <w:p w14:paraId="4E224237" w14:textId="77777777" w:rsidR="00EC27E4"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товарларын жана кызмат </w:t>
      </w:r>
      <w:proofErr w:type="spellStart"/>
      <w:r w:rsidRPr="00D37F9C">
        <w:rPr>
          <w:rFonts w:ascii="Times New Roman" w:eastAsia="Times New Roman" w:hAnsi="Times New Roman" w:cs="Times New Roman"/>
          <w:b/>
          <w:kern w:val="0"/>
          <w:sz w:val="24"/>
          <w:szCs w:val="24"/>
          <w:lang w:val="ky-KG" w:eastAsia="ru-RU"/>
          <w14:ligatures w14:val="none"/>
        </w:rPr>
        <w:t>көрсөтүүлөрүн</w:t>
      </w:r>
      <w:proofErr w:type="spellEnd"/>
      <w:r w:rsidRPr="00D37F9C">
        <w:rPr>
          <w:rFonts w:ascii="Times New Roman" w:eastAsia="Times New Roman" w:hAnsi="Times New Roman" w:cs="Times New Roman"/>
          <w:b/>
          <w:kern w:val="0"/>
          <w:sz w:val="24"/>
          <w:szCs w:val="24"/>
          <w:lang w:val="ky-KG" w:eastAsia="ru-RU"/>
          <w14:ligatures w14:val="none"/>
        </w:rPr>
        <w:t xml:space="preserve"> өндүрүүчүлөрдүн</w:t>
      </w:r>
    </w:p>
    <w:p w14:paraId="7FC7E7B4" w14:textId="576E8E0C" w:rsidR="00D37F9C" w:rsidRPr="00D37F9C"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3310E831" w14:textId="77777777" w:rsidR="00D37F9C" w:rsidRPr="00D37F9C" w:rsidRDefault="00D37F9C" w:rsidP="00D37F9C">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172285">
        <w:rPr>
          <w:rFonts w:ascii="Times New Roman" w:eastAsia="Times New Roman" w:hAnsi="Times New Roman" w:cs="Times New Roman"/>
          <w:i/>
          <w:kern w:val="0"/>
          <w:sz w:val="20"/>
          <w:szCs w:val="20"/>
          <w:lang w:val="ky-KG" w:eastAsia="ru-RU"/>
          <w14:ligatures w14:val="none"/>
        </w:rPr>
        <w:t xml:space="preserve">                </w:t>
      </w:r>
      <w:r w:rsidRPr="00D37F9C">
        <w:rPr>
          <w:rFonts w:ascii="Times New Roman" w:eastAsia="Times New Roman" w:hAnsi="Times New Roman" w:cs="Times New Roman"/>
          <w:i/>
          <w:kern w:val="0"/>
          <w:sz w:val="20"/>
          <w:szCs w:val="20"/>
          <w:lang w:val="ru-RU" w:eastAsia="ru-RU"/>
          <w14:ligatures w14:val="none"/>
        </w:rPr>
        <w:t>(</w:t>
      </w:r>
      <w:r w:rsidRPr="00D37F9C">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D37F9C">
        <w:rPr>
          <w:rFonts w:ascii="Times New Roman" w:eastAsia="Times New Roman" w:hAnsi="Times New Roman" w:cs="Times New Roman"/>
          <w:i/>
          <w:kern w:val="0"/>
          <w:sz w:val="20"/>
          <w:szCs w:val="20"/>
          <w:lang w:val="ru-RU" w:eastAsia="ru-RU"/>
          <w14:ligatures w14:val="none"/>
        </w:rPr>
        <w:t>)</w:t>
      </w:r>
    </w:p>
    <w:p w14:paraId="2AA866C2" w14:textId="77777777" w:rsidR="00D37F9C" w:rsidRPr="00D37F9C" w:rsidRDefault="00D37F9C" w:rsidP="00D37F9C">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D37F9C" w:rsidRPr="00D37F9C" w14:paraId="1CFC989B" w14:textId="77777777" w:rsidTr="00D95E35">
        <w:trPr>
          <w:cantSplit/>
          <w:trHeight w:hRule="exact" w:val="113"/>
          <w:tblHeader/>
        </w:trPr>
        <w:tc>
          <w:tcPr>
            <w:tcW w:w="6804" w:type="dxa"/>
            <w:tcBorders>
              <w:top w:val="nil"/>
              <w:left w:val="nil"/>
              <w:bottom w:val="single" w:sz="8" w:space="0" w:color="auto"/>
              <w:right w:val="nil"/>
            </w:tcBorders>
          </w:tcPr>
          <w:p w14:paraId="197AFAD8" w14:textId="77777777" w:rsidR="00D37F9C" w:rsidRPr="00D37F9C" w:rsidRDefault="00D37F9C" w:rsidP="00D37F9C">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1DF5E632"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7D8CC8B4"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D37F9C" w:rsidRPr="00D37F9C" w14:paraId="167FBFCB" w14:textId="77777777" w:rsidTr="00D95E35">
        <w:trPr>
          <w:cantSplit/>
          <w:trHeight w:val="243"/>
          <w:tblHeader/>
        </w:trPr>
        <w:tc>
          <w:tcPr>
            <w:tcW w:w="6804" w:type="dxa"/>
            <w:tcBorders>
              <w:top w:val="single" w:sz="8" w:space="0" w:color="auto"/>
              <w:left w:val="nil"/>
              <w:bottom w:val="single" w:sz="8" w:space="0" w:color="auto"/>
              <w:right w:val="nil"/>
            </w:tcBorders>
          </w:tcPr>
          <w:p w14:paraId="2177257D" w14:textId="77777777" w:rsidR="00D37F9C" w:rsidRPr="00D37F9C" w:rsidRDefault="00D37F9C" w:rsidP="00D37F9C">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72E5E235"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w:t>
            </w:r>
            <w:r w:rsidRPr="00D37F9C">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8" w:space="0" w:color="auto"/>
              <w:left w:val="nil"/>
              <w:bottom w:val="single" w:sz="8" w:space="0" w:color="auto"/>
              <w:right w:val="nil"/>
            </w:tcBorders>
            <w:hideMark/>
          </w:tcPr>
          <w:p w14:paraId="7823F520"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w:t>
            </w:r>
            <w:r w:rsidRPr="00D37F9C">
              <w:rPr>
                <w:rFonts w:ascii="Times New Roman" w:eastAsia="Times New Roman" w:hAnsi="Times New Roman" w:cs="Times New Roman"/>
                <w:b/>
                <w:bCs/>
                <w:kern w:val="0"/>
                <w:sz w:val="20"/>
                <w:szCs w:val="20"/>
                <w:lang w:val="ky-KG" w:eastAsia="ru-RU"/>
                <w14:ligatures w14:val="none"/>
              </w:rPr>
              <w:t>4</w:t>
            </w:r>
          </w:p>
        </w:tc>
      </w:tr>
      <w:tr w:rsidR="00D37F9C" w:rsidRPr="00D37F9C" w14:paraId="508DC1C6" w14:textId="77777777" w:rsidTr="00D95E35">
        <w:trPr>
          <w:cantSplit/>
          <w:trHeight w:hRule="exact" w:val="113"/>
        </w:trPr>
        <w:tc>
          <w:tcPr>
            <w:tcW w:w="6804" w:type="dxa"/>
            <w:tcBorders>
              <w:top w:val="single" w:sz="8" w:space="0" w:color="auto"/>
              <w:left w:val="nil"/>
              <w:bottom w:val="nil"/>
              <w:right w:val="nil"/>
            </w:tcBorders>
          </w:tcPr>
          <w:p w14:paraId="3DED8944" w14:textId="77777777" w:rsidR="00D37F9C" w:rsidRPr="00D37F9C" w:rsidRDefault="00D37F9C" w:rsidP="00D37F9C">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5CB7CA39"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11D5C25A"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D37F9C" w:rsidRPr="00D37F9C" w14:paraId="06DCF1DB" w14:textId="77777777" w:rsidTr="00D95E35">
        <w:trPr>
          <w:cantSplit/>
        </w:trPr>
        <w:tc>
          <w:tcPr>
            <w:tcW w:w="6804" w:type="dxa"/>
            <w:hideMark/>
          </w:tcPr>
          <w:p w14:paraId="694FA2EB" w14:textId="77777777" w:rsidR="00D37F9C" w:rsidRPr="00D37F9C" w:rsidRDefault="00D37F9C" w:rsidP="00D37F9C">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2F29F0FB"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111,9</w:t>
            </w:r>
          </w:p>
        </w:tc>
        <w:tc>
          <w:tcPr>
            <w:tcW w:w="1418" w:type="dxa"/>
            <w:vAlign w:val="bottom"/>
            <w:hideMark/>
          </w:tcPr>
          <w:p w14:paraId="770E9E54"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115,5</w:t>
            </w:r>
          </w:p>
        </w:tc>
      </w:tr>
      <w:tr w:rsidR="00D37F9C" w:rsidRPr="00D37F9C" w14:paraId="1CEB4CD2" w14:textId="77777777" w:rsidTr="00D95E35">
        <w:trPr>
          <w:cantSplit/>
        </w:trPr>
        <w:tc>
          <w:tcPr>
            <w:tcW w:w="6804" w:type="dxa"/>
            <w:hideMark/>
          </w:tcPr>
          <w:p w14:paraId="6537236A" w14:textId="77777777" w:rsidR="00D37F9C" w:rsidRPr="00D37F9C" w:rsidRDefault="00D37F9C" w:rsidP="00D37F9C">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0F5696F1"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110,8</w:t>
            </w:r>
          </w:p>
        </w:tc>
        <w:tc>
          <w:tcPr>
            <w:tcW w:w="1418" w:type="dxa"/>
            <w:hideMark/>
          </w:tcPr>
          <w:p w14:paraId="07E95194"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105,4</w:t>
            </w:r>
          </w:p>
        </w:tc>
      </w:tr>
      <w:tr w:rsidR="00D37F9C" w:rsidRPr="00D37F9C" w14:paraId="21BA254E" w14:textId="77777777" w:rsidTr="00D95E35">
        <w:trPr>
          <w:cantSplit/>
        </w:trPr>
        <w:tc>
          <w:tcPr>
            <w:tcW w:w="6804" w:type="dxa"/>
            <w:hideMark/>
          </w:tcPr>
          <w:p w14:paraId="09EED4A8" w14:textId="77777777" w:rsidR="00D37F9C" w:rsidRPr="00D37F9C" w:rsidRDefault="00D37F9C" w:rsidP="00D37F9C">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ky-KG" w:eastAsia="ru-RU"/>
                <w14:ligatures w14:val="none"/>
              </w:rPr>
              <w:t>анын ичинде</w:t>
            </w:r>
            <w:r w:rsidRPr="00D37F9C">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2A60E5A2"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109,6</w:t>
            </w:r>
          </w:p>
        </w:tc>
        <w:tc>
          <w:tcPr>
            <w:tcW w:w="1418" w:type="dxa"/>
            <w:vMerge w:val="restart"/>
            <w:vAlign w:val="bottom"/>
            <w:hideMark/>
          </w:tcPr>
          <w:p w14:paraId="62563EF5"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103,5</w:t>
            </w:r>
          </w:p>
        </w:tc>
      </w:tr>
      <w:tr w:rsidR="00D37F9C" w:rsidRPr="00D37F9C" w14:paraId="0EB9FB01" w14:textId="77777777" w:rsidTr="00D95E35">
        <w:trPr>
          <w:cantSplit/>
        </w:trPr>
        <w:tc>
          <w:tcPr>
            <w:tcW w:w="6804" w:type="dxa"/>
            <w:hideMark/>
          </w:tcPr>
          <w:p w14:paraId="7D35F52D"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1A0BC95E" w14:textId="77777777" w:rsidR="00D37F9C" w:rsidRPr="00D37F9C" w:rsidRDefault="00D37F9C" w:rsidP="00D37F9C">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5138E51A" w14:textId="77777777" w:rsidR="00D37F9C" w:rsidRPr="00D37F9C" w:rsidRDefault="00D37F9C" w:rsidP="00D37F9C">
            <w:pPr>
              <w:spacing w:after="0" w:line="276" w:lineRule="auto"/>
              <w:rPr>
                <w:rFonts w:ascii="Times New Roman" w:eastAsia="Times New Roman" w:hAnsi="Times New Roman" w:cs="Times New Roman"/>
                <w:bCs/>
                <w:kern w:val="0"/>
                <w:sz w:val="20"/>
                <w:szCs w:val="20"/>
                <w:lang w:val="ky-KG" w:eastAsia="ru-RU"/>
                <w14:ligatures w14:val="none"/>
              </w:rPr>
            </w:pPr>
          </w:p>
        </w:tc>
      </w:tr>
      <w:tr w:rsidR="00D37F9C" w:rsidRPr="00D37F9C" w14:paraId="57B54414" w14:textId="77777777" w:rsidTr="00D95E35">
        <w:trPr>
          <w:cantSplit/>
        </w:trPr>
        <w:tc>
          <w:tcPr>
            <w:tcW w:w="6804" w:type="dxa"/>
            <w:hideMark/>
          </w:tcPr>
          <w:p w14:paraId="0FDEFFB3"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7904418D"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3353C206"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137,5</w:t>
            </w:r>
          </w:p>
        </w:tc>
        <w:tc>
          <w:tcPr>
            <w:tcW w:w="1418" w:type="dxa"/>
            <w:vAlign w:val="bottom"/>
            <w:hideMark/>
          </w:tcPr>
          <w:p w14:paraId="2F472723"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102,4</w:t>
            </w:r>
          </w:p>
        </w:tc>
      </w:tr>
      <w:tr w:rsidR="00D37F9C" w:rsidRPr="00D37F9C" w14:paraId="60A47B35" w14:textId="77777777" w:rsidTr="00D95E35">
        <w:trPr>
          <w:cantSplit/>
        </w:trPr>
        <w:tc>
          <w:tcPr>
            <w:tcW w:w="6804" w:type="dxa"/>
            <w:hideMark/>
          </w:tcPr>
          <w:p w14:paraId="60018F5A"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Фармацевтикалык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продукцияларды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нд</w:t>
            </w:r>
            <w:proofErr w:type="spellEnd"/>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36E5529A"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114,0</w:t>
            </w:r>
          </w:p>
        </w:tc>
        <w:tc>
          <w:tcPr>
            <w:tcW w:w="1418" w:type="dxa"/>
            <w:vAlign w:val="bottom"/>
            <w:hideMark/>
          </w:tcPr>
          <w:p w14:paraId="169EAECC"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103,7</w:t>
            </w:r>
          </w:p>
        </w:tc>
      </w:tr>
      <w:tr w:rsidR="00D37F9C" w:rsidRPr="00D37F9C" w14:paraId="60F25950" w14:textId="77777777" w:rsidTr="00D95E35">
        <w:trPr>
          <w:cantSplit/>
        </w:trPr>
        <w:tc>
          <w:tcPr>
            <w:tcW w:w="6804" w:type="dxa"/>
            <w:hideMark/>
          </w:tcPr>
          <w:p w14:paraId="21179BD0"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21C14232"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118,1</w:t>
            </w:r>
          </w:p>
        </w:tc>
        <w:tc>
          <w:tcPr>
            <w:tcW w:w="1418" w:type="dxa"/>
            <w:vAlign w:val="bottom"/>
            <w:hideMark/>
          </w:tcPr>
          <w:p w14:paraId="0E154485"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104,5</w:t>
            </w:r>
          </w:p>
        </w:tc>
      </w:tr>
      <w:tr w:rsidR="00D37F9C" w:rsidRPr="00D37F9C" w14:paraId="3A76BE8B" w14:textId="77777777" w:rsidTr="00D95E35">
        <w:trPr>
          <w:cantSplit/>
        </w:trPr>
        <w:tc>
          <w:tcPr>
            <w:tcW w:w="6804" w:type="dxa"/>
            <w:hideMark/>
          </w:tcPr>
          <w:p w14:paraId="4C593857"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Резина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D37F9C">
              <w:rPr>
                <w:rFonts w:ascii="Times New Roman" w:eastAsia="Times New Roman" w:hAnsi="Times New Roman" w:cs="Times New Roman"/>
                <w:kern w:val="0"/>
                <w:sz w:val="20"/>
                <w:szCs w:val="20"/>
                <w:lang w:val="ru-RU" w:eastAsia="ru-RU"/>
                <w14:ligatures w14:val="none"/>
              </w:rPr>
              <w:t>буюмдар</w:t>
            </w:r>
            <w:proofErr w:type="spellEnd"/>
            <w:r w:rsidRPr="00D37F9C">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D37F9C">
              <w:rPr>
                <w:rFonts w:ascii="Times New Roman" w:eastAsia="Times New Roman" w:hAnsi="Times New Roman" w:cs="Times New Roman"/>
                <w:kern w:val="0"/>
                <w:sz w:val="20"/>
                <w:szCs w:val="20"/>
                <w:lang w:val="ru-RU" w:eastAsia="ru-RU"/>
                <w14:ligatures w14:val="none"/>
              </w:rPr>
              <w:t>эмес</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минералдык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15D33920"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продуктуларды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нд</w:t>
            </w:r>
            <w:proofErr w:type="spellEnd"/>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63433A18"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103,1</w:t>
            </w:r>
          </w:p>
        </w:tc>
        <w:tc>
          <w:tcPr>
            <w:tcW w:w="1418" w:type="dxa"/>
            <w:vAlign w:val="bottom"/>
            <w:hideMark/>
          </w:tcPr>
          <w:p w14:paraId="251890C6"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100,6</w:t>
            </w:r>
          </w:p>
        </w:tc>
      </w:tr>
      <w:tr w:rsidR="00D37F9C" w:rsidRPr="00D37F9C" w14:paraId="55B3ED47" w14:textId="77777777" w:rsidTr="00D95E35">
        <w:trPr>
          <w:cantSplit/>
        </w:trPr>
        <w:tc>
          <w:tcPr>
            <w:tcW w:w="6804" w:type="dxa"/>
            <w:hideMark/>
          </w:tcPr>
          <w:p w14:paraId="7878A053"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Машина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жабдуулардан</w:t>
            </w:r>
            <w:proofErr w:type="spellEnd"/>
            <w:r w:rsidRPr="00D37F9C">
              <w:rPr>
                <w:rFonts w:ascii="Times New Roman" w:eastAsia="Times New Roman" w:hAnsi="Times New Roman" w:cs="Times New Roman"/>
                <w:kern w:val="0"/>
                <w:sz w:val="20"/>
                <w:szCs w:val="20"/>
                <w:lang w:val="ru-RU" w:eastAsia="ru-RU"/>
                <w14:ligatures w14:val="none"/>
              </w:rPr>
              <w:t xml:space="preserve"> башка</w:t>
            </w:r>
            <w:r w:rsidRPr="00D37F9C">
              <w:rPr>
                <w:rFonts w:ascii="Times New Roman" w:eastAsia="Times New Roman" w:hAnsi="Times New Roman" w:cs="Times New Roman"/>
                <w:kern w:val="0"/>
                <w:sz w:val="20"/>
                <w:szCs w:val="20"/>
                <w:lang w:val="ky-KG" w:eastAsia="ru-RU"/>
                <w14:ligatures w14:val="none"/>
              </w:rPr>
              <w:t>,</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негизги</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металлдар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даяр</w:t>
            </w:r>
            <w:proofErr w:type="spellEnd"/>
            <w:r w:rsidRPr="00D37F9C">
              <w:rPr>
                <w:rFonts w:ascii="Times New Roman" w:eastAsia="Times New Roman" w:hAnsi="Times New Roman" w:cs="Times New Roman"/>
                <w:kern w:val="0"/>
                <w:sz w:val="20"/>
                <w:szCs w:val="20"/>
                <w:lang w:val="ru-RU" w:eastAsia="ru-RU"/>
                <w14:ligatures w14:val="none"/>
              </w:rPr>
              <w:t xml:space="preserve"> металл </w:t>
            </w:r>
            <w:r w:rsidRPr="00D37F9C">
              <w:rPr>
                <w:rFonts w:ascii="Times New Roman" w:eastAsia="Times New Roman" w:hAnsi="Times New Roman" w:cs="Times New Roman"/>
                <w:kern w:val="0"/>
                <w:sz w:val="20"/>
                <w:szCs w:val="20"/>
                <w:lang w:val="ky-KG" w:eastAsia="ru-RU"/>
                <w14:ligatures w14:val="none"/>
              </w:rPr>
              <w:t xml:space="preserve">  </w:t>
            </w:r>
          </w:p>
          <w:p w14:paraId="46AB9B72"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буюмдарды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нд</w:t>
            </w:r>
            <w:proofErr w:type="spellEnd"/>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407731AA"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37B92B03"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101,9</w:t>
            </w:r>
          </w:p>
        </w:tc>
      </w:tr>
      <w:tr w:rsidR="00D37F9C" w:rsidRPr="00D37F9C" w14:paraId="3836B284" w14:textId="77777777" w:rsidTr="00D95E35">
        <w:trPr>
          <w:cantSplit/>
        </w:trPr>
        <w:tc>
          <w:tcPr>
            <w:tcW w:w="6804" w:type="dxa"/>
            <w:hideMark/>
          </w:tcPr>
          <w:p w14:paraId="72A298CD"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62CCF2C5"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178,7</w:t>
            </w:r>
          </w:p>
        </w:tc>
        <w:tc>
          <w:tcPr>
            <w:tcW w:w="1418" w:type="dxa"/>
            <w:vAlign w:val="bottom"/>
            <w:hideMark/>
          </w:tcPr>
          <w:p w14:paraId="6B8A6AF9"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129,4</w:t>
            </w:r>
          </w:p>
        </w:tc>
      </w:tr>
      <w:tr w:rsidR="00D37F9C" w:rsidRPr="00D37F9C" w14:paraId="008800C8" w14:textId="77777777" w:rsidTr="00D95E35">
        <w:trPr>
          <w:cantSplit/>
        </w:trPr>
        <w:tc>
          <w:tcPr>
            <w:tcW w:w="6804" w:type="dxa"/>
            <w:hideMark/>
          </w:tcPr>
          <w:p w14:paraId="256B46B3"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D37F9C">
              <w:rPr>
                <w:rFonts w:ascii="Times New Roman" w:eastAsia="Times New Roman" w:hAnsi="Times New Roman" w:cs="Times New Roman"/>
                <w:kern w:val="0"/>
                <w:sz w:val="20"/>
                <w:szCs w:val="20"/>
                <w:lang w:val="ky-KG" w:eastAsia="ru-RU"/>
                <w14:ligatures w14:val="none"/>
              </w:rPr>
              <w:t>топтошууга</w:t>
            </w:r>
            <w:proofErr w:type="spellEnd"/>
            <w:r w:rsidRPr="00D37F9C">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1F840537"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104,9</w:t>
            </w:r>
          </w:p>
        </w:tc>
        <w:tc>
          <w:tcPr>
            <w:tcW w:w="1418" w:type="dxa"/>
            <w:vAlign w:val="bottom"/>
            <w:hideMark/>
          </w:tcPr>
          <w:p w14:paraId="26C8CDB3"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100,3</w:t>
            </w:r>
          </w:p>
        </w:tc>
      </w:tr>
      <w:tr w:rsidR="00D37F9C" w:rsidRPr="00D37F9C" w14:paraId="0231C760" w14:textId="77777777" w:rsidTr="00D95E35">
        <w:trPr>
          <w:cantSplit/>
        </w:trPr>
        <w:tc>
          <w:tcPr>
            <w:tcW w:w="6804" w:type="dxa"/>
            <w:hideMark/>
          </w:tcPr>
          <w:p w14:paraId="7C92A755"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Тр</w:t>
            </w:r>
            <w:r w:rsidRPr="00D37F9C">
              <w:rPr>
                <w:rFonts w:ascii="Times New Roman" w:eastAsia="Times New Roman" w:hAnsi="Times New Roman" w:cs="Times New Roman"/>
                <w:kern w:val="0"/>
                <w:sz w:val="20"/>
                <w:szCs w:val="20"/>
                <w:lang w:val="ru-RU" w:eastAsia="ru-RU"/>
                <w14:ligatures w14:val="none"/>
              </w:rPr>
              <w:t>анспорт</w:t>
            </w:r>
            <w:proofErr w:type="spellEnd"/>
            <w:r w:rsidRPr="00D37F9C">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212A6E4E"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112,1</w:t>
            </w:r>
          </w:p>
        </w:tc>
        <w:tc>
          <w:tcPr>
            <w:tcW w:w="1418" w:type="dxa"/>
            <w:vAlign w:val="bottom"/>
            <w:hideMark/>
          </w:tcPr>
          <w:p w14:paraId="73D6601A"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114,1</w:t>
            </w:r>
          </w:p>
        </w:tc>
      </w:tr>
      <w:tr w:rsidR="00D37F9C" w:rsidRPr="00D37F9C" w14:paraId="2BBAE76A" w14:textId="77777777" w:rsidTr="00D95E35">
        <w:trPr>
          <w:cantSplit/>
        </w:trPr>
        <w:tc>
          <w:tcPr>
            <w:tcW w:w="6804" w:type="dxa"/>
            <w:hideMark/>
          </w:tcPr>
          <w:p w14:paraId="4ABA6027"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Башка </w:t>
            </w:r>
            <w:proofErr w:type="spellStart"/>
            <w:r w:rsidRPr="00D37F9C">
              <w:rPr>
                <w:rFonts w:ascii="Times New Roman" w:eastAsia="Times New Roman" w:hAnsi="Times New Roman" w:cs="Times New Roman"/>
                <w:kern w:val="0"/>
                <w:sz w:val="20"/>
                <w:szCs w:val="20"/>
                <w:lang w:val="ky-KG" w:eastAsia="ru-RU"/>
                <w14:ligatures w14:val="none"/>
              </w:rPr>
              <w:t>өндүрүштөр</w:t>
            </w:r>
            <w:proofErr w:type="spellEnd"/>
            <w:r w:rsidRPr="00D37F9C">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6B078D70"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90,6</w:t>
            </w:r>
          </w:p>
        </w:tc>
        <w:tc>
          <w:tcPr>
            <w:tcW w:w="1418" w:type="dxa"/>
            <w:vAlign w:val="bottom"/>
            <w:hideMark/>
          </w:tcPr>
          <w:p w14:paraId="1BC9E74B" w14:textId="77777777" w:rsidR="00D37F9C" w:rsidRPr="00D37F9C" w:rsidRDefault="00D37F9C" w:rsidP="00D37F9C">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110,6</w:t>
            </w:r>
          </w:p>
        </w:tc>
      </w:tr>
      <w:tr w:rsidR="00D37F9C" w:rsidRPr="00D37F9C" w14:paraId="37EC5D4C" w14:textId="77777777" w:rsidTr="00D95E35">
        <w:trPr>
          <w:cantSplit/>
          <w:trHeight w:val="456"/>
        </w:trPr>
        <w:tc>
          <w:tcPr>
            <w:tcW w:w="6804" w:type="dxa"/>
            <w:hideMark/>
          </w:tcPr>
          <w:p w14:paraId="3C4C85B4" w14:textId="77777777" w:rsidR="00D37F9C" w:rsidRPr="00D37F9C" w:rsidRDefault="00D37F9C" w:rsidP="00D37F9C">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Электр энергия</w:t>
            </w:r>
            <w:r w:rsidRPr="00D37F9C">
              <w:rPr>
                <w:rFonts w:ascii="Times New Roman" w:eastAsia="Times New Roman" w:hAnsi="Times New Roman" w:cs="Times New Roman"/>
                <w:b/>
                <w:kern w:val="0"/>
                <w:sz w:val="20"/>
                <w:szCs w:val="20"/>
                <w:lang w:val="ky-KG" w:eastAsia="ru-RU"/>
                <w14:ligatures w14:val="none"/>
              </w:rPr>
              <w:t>сы</w:t>
            </w:r>
            <w:r w:rsidRPr="00D37F9C">
              <w:rPr>
                <w:rFonts w:ascii="Times New Roman" w:eastAsia="Times New Roman" w:hAnsi="Times New Roman" w:cs="Times New Roman"/>
                <w:b/>
                <w:kern w:val="0"/>
                <w:sz w:val="20"/>
                <w:szCs w:val="20"/>
                <w:lang w:val="ru-RU" w:eastAsia="ru-RU"/>
                <w14:ligatures w14:val="none"/>
              </w:rPr>
              <w:t>, газ, буу</w:t>
            </w:r>
            <w:r w:rsidRPr="00D37F9C">
              <w:rPr>
                <w:rFonts w:ascii="Times New Roman" w:eastAsia="Times New Roman" w:hAnsi="Times New Roman" w:cs="Times New Roman"/>
                <w:b/>
                <w:kern w:val="0"/>
                <w:sz w:val="20"/>
                <w:szCs w:val="20"/>
                <w:lang w:val="ky-KG" w:eastAsia="ru-RU"/>
                <w14:ligatures w14:val="none"/>
              </w:rPr>
              <w:t xml:space="preserve"> жана</w:t>
            </w:r>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кондици</w:t>
            </w:r>
            <w:proofErr w:type="spellEnd"/>
            <w:r w:rsidRPr="00D37F9C">
              <w:rPr>
                <w:rFonts w:ascii="Times New Roman" w:eastAsia="Times New Roman" w:hAnsi="Times New Roman" w:cs="Times New Roman"/>
                <w:b/>
                <w:kern w:val="0"/>
                <w:sz w:val="20"/>
                <w:szCs w:val="20"/>
                <w:lang w:val="ky-KG" w:eastAsia="ru-RU"/>
                <w14:ligatures w14:val="none"/>
              </w:rPr>
              <w:t>я</w:t>
            </w:r>
            <w:r w:rsidRPr="00D37F9C">
              <w:rPr>
                <w:rFonts w:ascii="Times New Roman" w:eastAsia="Times New Roman" w:hAnsi="Times New Roman" w:cs="Times New Roman"/>
                <w:b/>
                <w:kern w:val="0"/>
                <w:sz w:val="20"/>
                <w:szCs w:val="20"/>
                <w:lang w:val="ru-RU" w:eastAsia="ru-RU"/>
                <w14:ligatures w14:val="none"/>
              </w:rPr>
              <w:t>л</w:t>
            </w:r>
            <w:r w:rsidRPr="00D37F9C">
              <w:rPr>
                <w:rFonts w:ascii="Times New Roman" w:eastAsia="Times New Roman" w:hAnsi="Times New Roman" w:cs="Times New Roman"/>
                <w:b/>
                <w:kern w:val="0"/>
                <w:sz w:val="20"/>
                <w:szCs w:val="20"/>
                <w:lang w:val="ky-KG" w:eastAsia="ru-RU"/>
                <w14:ligatures w14:val="none"/>
              </w:rPr>
              <w:t>ан</w:t>
            </w:r>
            <w:proofErr w:type="spellStart"/>
            <w:r w:rsidRPr="00D37F9C">
              <w:rPr>
                <w:rFonts w:ascii="Times New Roman" w:eastAsia="Times New Roman" w:hAnsi="Times New Roman" w:cs="Times New Roman"/>
                <w:b/>
                <w:kern w:val="0"/>
                <w:sz w:val="20"/>
                <w:szCs w:val="20"/>
                <w:lang w:val="ru-RU" w:eastAsia="ru-RU"/>
                <w14:ligatures w14:val="none"/>
              </w:rPr>
              <w:t>ган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аба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менен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камсыздоо</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жабд</w:t>
            </w:r>
            <w:proofErr w:type="spellEnd"/>
            <w:r w:rsidRPr="00D37F9C">
              <w:rPr>
                <w:rFonts w:ascii="Times New Roman" w:eastAsia="Times New Roman" w:hAnsi="Times New Roman" w:cs="Times New Roman"/>
                <w:b/>
                <w:kern w:val="0"/>
                <w:sz w:val="20"/>
                <w:szCs w:val="20"/>
                <w:lang w:val="ky-KG" w:eastAsia="ru-RU"/>
                <w14:ligatures w14:val="none"/>
              </w:rPr>
              <w:t>уу</w:t>
            </w:r>
            <w:r w:rsidRPr="00D37F9C">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5EB22D12"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113,5</w:t>
            </w:r>
          </w:p>
        </w:tc>
        <w:tc>
          <w:tcPr>
            <w:tcW w:w="1418" w:type="dxa"/>
            <w:vAlign w:val="bottom"/>
            <w:hideMark/>
          </w:tcPr>
          <w:p w14:paraId="7477EDD8"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14</w:t>
            </w:r>
            <w:r w:rsidRPr="00D37F9C">
              <w:rPr>
                <w:rFonts w:ascii="Times New Roman" w:eastAsia="Times New Roman" w:hAnsi="Times New Roman" w:cs="Times New Roman"/>
                <w:b/>
                <w:bCs/>
                <w:kern w:val="0"/>
                <w:sz w:val="20"/>
                <w:szCs w:val="20"/>
                <w:lang w:val="ky-KG" w:eastAsia="ru-RU"/>
                <w14:ligatures w14:val="none"/>
              </w:rPr>
              <w:t>4,0</w:t>
            </w:r>
          </w:p>
        </w:tc>
      </w:tr>
      <w:tr w:rsidR="00D37F9C" w:rsidRPr="00D37F9C" w14:paraId="3E2C7B70" w14:textId="77777777" w:rsidTr="00D95E35">
        <w:trPr>
          <w:cantSplit/>
        </w:trPr>
        <w:tc>
          <w:tcPr>
            <w:tcW w:w="6804" w:type="dxa"/>
            <w:hideMark/>
          </w:tcPr>
          <w:p w14:paraId="01C400C2" w14:textId="77777777" w:rsidR="00D37F9C" w:rsidRPr="00172285" w:rsidRDefault="00D37F9C" w:rsidP="00D37F9C">
            <w:pPr>
              <w:spacing w:after="0" w:line="276" w:lineRule="auto"/>
              <w:ind w:left="34"/>
              <w:jc w:val="both"/>
              <w:rPr>
                <w:rFonts w:ascii="Times New Roman" w:eastAsia="Times New Roman" w:hAnsi="Times New Roman" w:cs="Times New Roman"/>
                <w:b/>
                <w:kern w:val="0"/>
                <w:sz w:val="20"/>
                <w:szCs w:val="20"/>
                <w:lang w:eastAsia="ru-RU"/>
                <w14:ligatures w14:val="none"/>
              </w:rPr>
            </w:pPr>
            <w:r w:rsidRPr="00172285">
              <w:rPr>
                <w:rFonts w:ascii="Times New Roman" w:eastAsia="Times New Roman" w:hAnsi="Times New Roman" w:cs="Times New Roman"/>
                <w:b/>
                <w:bCs/>
                <w:kern w:val="0"/>
                <w:sz w:val="20"/>
                <w:szCs w:val="20"/>
                <w:lang w:eastAsia="ru-RU"/>
                <w14:ligatures w14:val="none"/>
              </w:rPr>
              <w:t xml:space="preserve">Суу менен </w:t>
            </w:r>
            <w:r w:rsidRPr="00D37F9C">
              <w:rPr>
                <w:rFonts w:ascii="Times New Roman" w:eastAsia="Times New Roman" w:hAnsi="Times New Roman" w:cs="Times New Roman"/>
                <w:b/>
                <w:bCs/>
                <w:kern w:val="0"/>
                <w:sz w:val="20"/>
                <w:szCs w:val="20"/>
                <w:lang w:val="ky-KG" w:eastAsia="ru-RU"/>
                <w14:ligatures w14:val="none"/>
              </w:rPr>
              <w:t>камсыздоо</w:t>
            </w:r>
            <w:r w:rsidRPr="00172285">
              <w:rPr>
                <w:rFonts w:ascii="Times New Roman" w:eastAsia="Times New Roman" w:hAnsi="Times New Roman" w:cs="Times New Roman"/>
                <w:b/>
                <w:bCs/>
                <w:kern w:val="0"/>
                <w:sz w:val="20"/>
                <w:szCs w:val="20"/>
                <w:lang w:eastAsia="ru-RU"/>
                <w14:ligatures w14:val="none"/>
              </w:rPr>
              <w:t xml:space="preserve">, тазалоо, </w:t>
            </w:r>
            <w:r w:rsidRPr="00D37F9C">
              <w:rPr>
                <w:rFonts w:ascii="Times New Roman" w:eastAsia="Times New Roman" w:hAnsi="Times New Roman" w:cs="Times New Roman"/>
                <w:b/>
                <w:bCs/>
                <w:kern w:val="0"/>
                <w:sz w:val="20"/>
                <w:szCs w:val="20"/>
                <w:lang w:val="ky-KG" w:eastAsia="ru-RU"/>
                <w14:ligatures w14:val="none"/>
              </w:rPr>
              <w:t>калдыктарды</w:t>
            </w:r>
            <w:r w:rsidRPr="00172285">
              <w:rPr>
                <w:rFonts w:ascii="Times New Roman" w:eastAsia="Times New Roman" w:hAnsi="Times New Roman" w:cs="Times New Roman"/>
                <w:b/>
                <w:bCs/>
                <w:kern w:val="0"/>
                <w:sz w:val="20"/>
                <w:szCs w:val="20"/>
                <w:lang w:eastAsia="ru-RU"/>
                <w14:ligatures w14:val="none"/>
              </w:rPr>
              <w:t xml:space="preserve"> иштет</w:t>
            </w:r>
            <w:r w:rsidRPr="00D37F9C">
              <w:rPr>
                <w:rFonts w:ascii="Times New Roman" w:eastAsia="Times New Roman" w:hAnsi="Times New Roman" w:cs="Times New Roman"/>
                <w:b/>
                <w:bCs/>
                <w:kern w:val="0"/>
                <w:sz w:val="20"/>
                <w:szCs w:val="20"/>
                <w:lang w:val="ky-KG" w:eastAsia="ru-RU"/>
                <w14:ligatures w14:val="none"/>
              </w:rPr>
              <w:t>үү</w:t>
            </w:r>
            <w:r w:rsidRPr="00172285">
              <w:rPr>
                <w:rFonts w:ascii="Times New Roman" w:eastAsia="Times New Roman" w:hAnsi="Times New Roman" w:cs="Times New Roman"/>
                <w:b/>
                <w:bCs/>
                <w:kern w:val="0"/>
                <w:sz w:val="20"/>
                <w:szCs w:val="20"/>
                <w:lang w:eastAsia="ru-RU"/>
                <w14:ligatures w14:val="none"/>
              </w:rPr>
              <w:t xml:space="preserve"> жана</w:t>
            </w:r>
            <w:r w:rsidRPr="00D37F9C">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575DC547"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116,0</w:t>
            </w:r>
          </w:p>
        </w:tc>
        <w:tc>
          <w:tcPr>
            <w:tcW w:w="1418" w:type="dxa"/>
            <w:vAlign w:val="bottom"/>
            <w:hideMark/>
          </w:tcPr>
          <w:p w14:paraId="4366147B"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110,5</w:t>
            </w:r>
          </w:p>
        </w:tc>
      </w:tr>
      <w:tr w:rsidR="00D37F9C" w:rsidRPr="00D37F9C" w14:paraId="4BBD21F7" w14:textId="77777777" w:rsidTr="00D95E35">
        <w:trPr>
          <w:cantSplit/>
          <w:trHeight w:hRule="exact" w:val="113"/>
        </w:trPr>
        <w:tc>
          <w:tcPr>
            <w:tcW w:w="6804" w:type="dxa"/>
            <w:tcBorders>
              <w:top w:val="nil"/>
              <w:left w:val="nil"/>
              <w:bottom w:val="single" w:sz="8" w:space="0" w:color="auto"/>
              <w:right w:val="nil"/>
            </w:tcBorders>
          </w:tcPr>
          <w:p w14:paraId="4B885FD6" w14:textId="77777777" w:rsidR="00D37F9C" w:rsidRPr="00D37F9C" w:rsidRDefault="00D37F9C" w:rsidP="00D37F9C">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49D18103"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054F3BFE" w14:textId="77777777" w:rsidR="00D37F9C" w:rsidRPr="00D37F9C" w:rsidRDefault="00D37F9C" w:rsidP="00D37F9C">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31CCDE64" w14:textId="77777777" w:rsidR="00D37F9C" w:rsidRPr="00D37F9C" w:rsidRDefault="00D37F9C" w:rsidP="00D37F9C">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1B7C7E1E" w14:textId="77777777" w:rsidR="00D37F9C" w:rsidRPr="00D37F9C" w:rsidRDefault="00D37F9C" w:rsidP="00D37F9C">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11FF0BEF" w14:textId="77777777" w:rsidR="00D37F9C" w:rsidRPr="00D37F9C" w:rsidRDefault="00D37F9C" w:rsidP="00D37F9C">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r w:rsidRPr="00D37F9C">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00798ACC"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b/>
          <w:kern w:val="0"/>
          <w:sz w:val="24"/>
          <w:szCs w:val="24"/>
          <w:lang w:val="ky-KG" w:eastAsia="ru-RU"/>
          <w14:ligatures w14:val="none"/>
        </w:rPr>
        <w:t>Шаардык бюджеттин аткарылышы</w:t>
      </w:r>
      <w:r w:rsidRPr="00D37F9C">
        <w:rPr>
          <w:rFonts w:ascii="Times New Roman" w:eastAsia="Times New Roman" w:hAnsi="Times New Roman" w:cs="Times New Roman"/>
          <w:kern w:val="0"/>
          <w:sz w:val="24"/>
          <w:szCs w:val="24"/>
          <w:lang w:val="ru-RU" w:eastAsia="ru-RU"/>
          <w14:ligatures w14:val="none"/>
        </w:rPr>
        <w:t>. 20</w:t>
      </w:r>
      <w:r w:rsidRPr="00D37F9C">
        <w:rPr>
          <w:rFonts w:ascii="Times New Roman" w:eastAsia="Times New Roman" w:hAnsi="Times New Roman" w:cs="Times New Roman"/>
          <w:kern w:val="0"/>
          <w:sz w:val="24"/>
          <w:szCs w:val="24"/>
          <w:lang w:val="ky-KG" w:eastAsia="ru-RU"/>
          <w14:ligatures w14:val="none"/>
        </w:rPr>
        <w:t>24</w:t>
      </w:r>
      <w:r w:rsidRPr="00D37F9C">
        <w:rPr>
          <w:rFonts w:ascii="Times New Roman" w:eastAsia="Times New Roman" w:hAnsi="Times New Roman" w:cs="Times New Roman"/>
          <w:kern w:val="0"/>
          <w:sz w:val="24"/>
          <w:szCs w:val="24"/>
          <w:lang w:val="ru-RU" w:eastAsia="ru-RU"/>
          <w14:ligatures w14:val="none"/>
        </w:rPr>
        <w:t>-ж.</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январ</w:t>
      </w:r>
      <w:r w:rsidRPr="00D37F9C">
        <w:rPr>
          <w:rFonts w:ascii="Times New Roman" w:eastAsia="Times New Roman" w:hAnsi="Times New Roman" w:cs="Times New Roman"/>
          <w:spacing w:val="-4"/>
          <w:kern w:val="0"/>
          <w:sz w:val="24"/>
          <w:szCs w:val="24"/>
          <w:lang w:val="ru-RU" w:eastAsia="ru-RU"/>
          <w14:ligatures w14:val="none"/>
        </w:rPr>
        <w:t>ь-</w:t>
      </w:r>
      <w:proofErr w:type="spellStart"/>
      <w:r w:rsidRPr="00D37F9C">
        <w:rPr>
          <w:rFonts w:ascii="Times New Roman" w:eastAsia="Times New Roman" w:hAnsi="Times New Roman" w:cs="Times New Roman"/>
          <w:spacing w:val="-4"/>
          <w:kern w:val="0"/>
          <w:sz w:val="24"/>
          <w:szCs w:val="24"/>
          <w:lang w:val="ru-RU" w:eastAsia="ru-RU"/>
          <w14:ligatures w14:val="none"/>
        </w:rPr>
        <w:t>сентябрында</w:t>
      </w:r>
      <w:proofErr w:type="spellEnd"/>
      <w:r w:rsidRPr="00D37F9C">
        <w:rPr>
          <w:rFonts w:ascii="Times New Roman" w:eastAsia="Times New Roman" w:hAnsi="Times New Roman" w:cs="Times New Roman"/>
          <w:spacing w:val="-4"/>
          <w:kern w:val="0"/>
          <w:sz w:val="24"/>
          <w:szCs w:val="24"/>
          <w:lang w:val="ky-KG" w:eastAsia="ru-RU"/>
          <w14:ligatures w14:val="none"/>
        </w:rPr>
        <w:t xml:space="preserve"> Кыргыз</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Республикасынын</w:t>
      </w:r>
      <w:proofErr w:type="spellEnd"/>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 xml:space="preserve">Финансы </w:t>
      </w:r>
      <w:proofErr w:type="spellStart"/>
      <w:r w:rsidRPr="00D37F9C">
        <w:rPr>
          <w:rFonts w:ascii="Times New Roman" w:eastAsia="Times New Roman" w:hAnsi="Times New Roman" w:cs="Times New Roman"/>
          <w:kern w:val="0"/>
          <w:sz w:val="24"/>
          <w:szCs w:val="24"/>
          <w:lang w:val="ru-RU" w:eastAsia="ru-RU"/>
          <w14:ligatures w14:val="none"/>
        </w:rPr>
        <w:t>министрлигинин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Борбордук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казына</w:t>
      </w:r>
      <w:proofErr w:type="spellEnd"/>
      <w:r w:rsidRPr="00D37F9C">
        <w:rPr>
          <w:rFonts w:ascii="Times New Roman" w:eastAsia="Times New Roman" w:hAnsi="Times New Roman" w:cs="Times New Roman"/>
          <w:kern w:val="0"/>
          <w:sz w:val="24"/>
          <w:szCs w:val="24"/>
          <w:lang w:val="ky-KG" w:eastAsia="ru-RU"/>
          <w14:ligatures w14:val="none"/>
        </w:rPr>
        <w:t>л</w:t>
      </w:r>
      <w:r w:rsidRPr="00D37F9C">
        <w:rPr>
          <w:rFonts w:ascii="Times New Roman" w:eastAsia="Times New Roman" w:hAnsi="Times New Roman" w:cs="Times New Roman"/>
          <w:kern w:val="0"/>
          <w:sz w:val="24"/>
          <w:szCs w:val="24"/>
          <w:lang w:val="ru-RU" w:eastAsia="ru-RU"/>
          <w14:ligatures w14:val="none"/>
        </w:rPr>
        <w:t>ы</w:t>
      </w:r>
      <w:proofErr w:type="spellStart"/>
      <w:r w:rsidRPr="00D37F9C">
        <w:rPr>
          <w:rFonts w:ascii="Times New Roman" w:eastAsia="Times New Roman" w:hAnsi="Times New Roman" w:cs="Times New Roman"/>
          <w:kern w:val="0"/>
          <w:sz w:val="24"/>
          <w:szCs w:val="24"/>
          <w:lang w:val="ky-KG" w:eastAsia="ru-RU"/>
          <w14:ligatures w14:val="none"/>
        </w:rPr>
        <w:t>гы</w:t>
      </w:r>
      <w:r w:rsidRPr="00D37F9C">
        <w:rPr>
          <w:rFonts w:ascii="Times New Roman" w:eastAsia="Times New Roman" w:hAnsi="Times New Roman" w:cs="Times New Roman"/>
          <w:kern w:val="0"/>
          <w:sz w:val="24"/>
          <w:szCs w:val="24"/>
          <w:lang w:val="ru-RU" w:eastAsia="ru-RU"/>
          <w14:ligatures w14:val="none"/>
        </w:rPr>
        <w:t>нын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маалымат</w:t>
      </w:r>
      <w:proofErr w:type="spellEnd"/>
      <w:r w:rsidRPr="00D37F9C">
        <w:rPr>
          <w:rFonts w:ascii="Times New Roman" w:eastAsia="Times New Roman" w:hAnsi="Times New Roman" w:cs="Times New Roman"/>
          <w:kern w:val="0"/>
          <w:sz w:val="24"/>
          <w:szCs w:val="24"/>
          <w:lang w:val="ky-KG" w:eastAsia="ru-RU"/>
          <w14:ligatures w14:val="none"/>
        </w:rPr>
        <w:t>тар</w:t>
      </w:r>
      <w:r w:rsidRPr="00D37F9C">
        <w:rPr>
          <w:rFonts w:ascii="Times New Roman" w:eastAsia="Times New Roman" w:hAnsi="Times New Roman" w:cs="Times New Roman"/>
          <w:kern w:val="0"/>
          <w:sz w:val="24"/>
          <w:szCs w:val="24"/>
          <w:lang w:val="ru-RU" w:eastAsia="ru-RU"/>
          <w14:ligatures w14:val="none"/>
        </w:rPr>
        <w:t xml:space="preserve">ы </w:t>
      </w:r>
      <w:proofErr w:type="spellStart"/>
      <w:r w:rsidRPr="00D37F9C">
        <w:rPr>
          <w:rFonts w:ascii="Times New Roman" w:eastAsia="Times New Roman" w:hAnsi="Times New Roman" w:cs="Times New Roman"/>
          <w:kern w:val="0"/>
          <w:sz w:val="24"/>
          <w:szCs w:val="24"/>
          <w:lang w:val="ru-RU" w:eastAsia="ru-RU"/>
          <w14:ligatures w14:val="none"/>
        </w:rPr>
        <w:t>боюнча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жергиликтүү</w:t>
      </w:r>
      <w:proofErr w:type="spellEnd"/>
      <w:r w:rsidRPr="00D37F9C">
        <w:rPr>
          <w:rFonts w:ascii="Times New Roman" w:eastAsia="Times New Roman" w:hAnsi="Times New Roman" w:cs="Times New Roman"/>
          <w:i/>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бюджеттин</w:t>
      </w:r>
      <w:proofErr w:type="spellEnd"/>
      <w:r w:rsidRPr="00D37F9C">
        <w:rPr>
          <w:rFonts w:ascii="Times New Roman" w:eastAsia="Times New Roman" w:hAnsi="Times New Roman" w:cs="Times New Roman"/>
          <w:i/>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киреше</w:t>
      </w:r>
      <w:proofErr w:type="spellEnd"/>
      <w:r w:rsidRPr="00D37F9C">
        <w:rPr>
          <w:rFonts w:ascii="Times New Roman" w:eastAsia="Times New Roman" w:hAnsi="Times New Roman" w:cs="Times New Roman"/>
          <w:i/>
          <w:kern w:val="0"/>
          <w:sz w:val="24"/>
          <w:szCs w:val="24"/>
          <w:lang w:val="ky-KG" w:eastAsia="ru-RU"/>
          <w14:ligatures w14:val="none"/>
        </w:rPr>
        <w:t>лер</w:t>
      </w:r>
      <w:r w:rsidRPr="00D37F9C">
        <w:rPr>
          <w:rFonts w:ascii="Times New Roman" w:eastAsia="Times New Roman" w:hAnsi="Times New Roman" w:cs="Times New Roman"/>
          <w:i/>
          <w:kern w:val="0"/>
          <w:sz w:val="24"/>
          <w:szCs w:val="24"/>
          <w:lang w:val="ru-RU" w:eastAsia="ru-RU"/>
          <w14:ligatures w14:val="none"/>
        </w:rPr>
        <w:t>и</w:t>
      </w:r>
      <w:r w:rsidRPr="00D37F9C">
        <w:rPr>
          <w:rFonts w:ascii="Times New Roman" w:eastAsia="Times New Roman" w:hAnsi="Times New Roman" w:cs="Times New Roman"/>
          <w:kern w:val="0"/>
          <w:sz w:val="24"/>
          <w:szCs w:val="24"/>
          <w:lang w:val="ru-RU" w:eastAsia="ru-RU"/>
          <w14:ligatures w14:val="none"/>
        </w:rPr>
        <w:t xml:space="preserve"> 22987,1 млн. </w:t>
      </w:r>
      <w:proofErr w:type="spellStart"/>
      <w:r w:rsidRPr="00D37F9C">
        <w:rPr>
          <w:rFonts w:ascii="Times New Roman" w:eastAsia="Times New Roman" w:hAnsi="Times New Roman" w:cs="Times New Roman"/>
          <w:kern w:val="0"/>
          <w:sz w:val="24"/>
          <w:szCs w:val="24"/>
          <w:lang w:val="ru-RU" w:eastAsia="ru-RU"/>
          <w14:ligatures w14:val="none"/>
        </w:rPr>
        <w:t>сомду</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түз</w:t>
      </w:r>
      <w:proofErr w:type="spellEnd"/>
      <w:r w:rsidRPr="00D37F9C">
        <w:rPr>
          <w:rFonts w:ascii="Times New Roman" w:eastAsia="Times New Roman" w:hAnsi="Times New Roman" w:cs="Times New Roman"/>
          <w:kern w:val="0"/>
          <w:sz w:val="24"/>
          <w:szCs w:val="24"/>
          <w:lang w:val="ky-KG" w:eastAsia="ru-RU"/>
          <w14:ligatures w14:val="none"/>
        </w:rPr>
        <w:t>д</w:t>
      </w:r>
      <w:r w:rsidRPr="00D37F9C">
        <w:rPr>
          <w:rFonts w:ascii="Times New Roman" w:eastAsia="Times New Roman" w:hAnsi="Times New Roman" w:cs="Times New Roman"/>
          <w:kern w:val="0"/>
          <w:sz w:val="24"/>
          <w:szCs w:val="24"/>
          <w:lang w:val="ru-RU" w:eastAsia="ru-RU"/>
          <w14:ligatures w14:val="none"/>
        </w:rPr>
        <w:t>ү</w:t>
      </w:r>
      <w:r w:rsidRPr="00D37F9C">
        <w:rPr>
          <w:rFonts w:ascii="Times New Roman" w:eastAsia="Times New Roman" w:hAnsi="Times New Roman" w:cs="Times New Roman"/>
          <w:kern w:val="0"/>
          <w:sz w:val="24"/>
          <w:szCs w:val="24"/>
          <w:lang w:val="ky-KG" w:eastAsia="ru-RU"/>
          <w14:ligatures w14:val="none"/>
        </w:rPr>
        <w:t xml:space="preserve"> жана мурунку</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жылдын</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тиешелүү </w:t>
      </w:r>
      <w:proofErr w:type="spellStart"/>
      <w:r w:rsidRPr="00D37F9C">
        <w:rPr>
          <w:rFonts w:ascii="Times New Roman" w:eastAsia="Times New Roman" w:hAnsi="Times New Roman" w:cs="Times New Roman"/>
          <w:kern w:val="0"/>
          <w:sz w:val="24"/>
          <w:szCs w:val="24"/>
          <w:lang w:val="ru-RU" w:eastAsia="ru-RU"/>
          <w14:ligatures w14:val="none"/>
        </w:rPr>
        <w:t>мезгилине</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салыштырмалуу</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1,5 эсеге көбөйдү</w:t>
      </w:r>
      <w:r w:rsidRPr="00D37F9C">
        <w:rPr>
          <w:rFonts w:ascii="Times New Roman" w:eastAsia="Times New Roman" w:hAnsi="Times New Roman" w:cs="Times New Roman"/>
          <w:kern w:val="0"/>
          <w:sz w:val="24"/>
          <w:szCs w:val="24"/>
          <w:lang w:val="ru-RU" w:eastAsia="ru-RU"/>
          <w14:ligatures w14:val="none"/>
        </w:rPr>
        <w:t>.</w:t>
      </w:r>
    </w:p>
    <w:p w14:paraId="51CE65B6" w14:textId="77777777" w:rsidR="00D37F9C" w:rsidRPr="00D37F9C" w:rsidRDefault="00D37F9C" w:rsidP="00D37F9C">
      <w:pPr>
        <w:spacing w:after="0" w:line="240" w:lineRule="auto"/>
        <w:ind w:firstLine="737"/>
        <w:rPr>
          <w:rFonts w:ascii="Times New Roman" w:eastAsia="Times New Roman" w:hAnsi="Times New Roman" w:cs="Times New Roman"/>
          <w:kern w:val="0"/>
          <w:sz w:val="24"/>
          <w:szCs w:val="24"/>
          <w:lang w:val="ru-RU"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Ушул</w:t>
      </w:r>
      <w:proofErr w:type="spellEnd"/>
      <w:r w:rsidRPr="00D37F9C">
        <w:rPr>
          <w:rFonts w:ascii="Times New Roman" w:eastAsia="Times New Roman" w:hAnsi="Times New Roman" w:cs="Times New Roman"/>
          <w:kern w:val="0"/>
          <w:sz w:val="24"/>
          <w:szCs w:val="24"/>
          <w:lang w:val="ru-RU" w:eastAsia="ru-RU"/>
          <w14:ligatures w14:val="none"/>
        </w:rPr>
        <w:t xml:space="preserve"> эле</w:t>
      </w:r>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мезгилде</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жергиликтүү</w:t>
      </w:r>
      <w:proofErr w:type="spellEnd"/>
      <w:r w:rsidRPr="00D37F9C">
        <w:rPr>
          <w:rFonts w:ascii="Times New Roman" w:eastAsia="Times New Roman" w:hAnsi="Times New Roman" w:cs="Times New Roman"/>
          <w:i/>
          <w:kern w:val="0"/>
          <w:sz w:val="24"/>
          <w:szCs w:val="24"/>
          <w:lang w:val="ky-KG"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бюджеттин</w:t>
      </w:r>
      <w:proofErr w:type="spellEnd"/>
      <w:r w:rsidRPr="00D37F9C">
        <w:rPr>
          <w:rFonts w:ascii="Times New Roman" w:eastAsia="Times New Roman" w:hAnsi="Times New Roman" w:cs="Times New Roman"/>
          <w:i/>
          <w:kern w:val="0"/>
          <w:sz w:val="24"/>
          <w:szCs w:val="24"/>
          <w:lang w:val="ky-KG" w:eastAsia="ru-RU"/>
          <w14:ligatures w14:val="none"/>
        </w:rPr>
        <w:t xml:space="preserve"> чыгымдары </w:t>
      </w:r>
      <w:r w:rsidRPr="00D37F9C">
        <w:rPr>
          <w:rFonts w:ascii="Times New Roman" w:eastAsia="Times New Roman" w:hAnsi="Times New Roman" w:cs="Times New Roman"/>
          <w:kern w:val="0"/>
          <w:sz w:val="24"/>
          <w:szCs w:val="24"/>
          <w:lang w:val="ru-RU" w:eastAsia="ru-RU"/>
          <w14:ligatures w14:val="none"/>
        </w:rPr>
        <w:t>(</w:t>
      </w:r>
      <w:proofErr w:type="spellStart"/>
      <w:r w:rsidRPr="00D37F9C">
        <w:rPr>
          <w:rFonts w:ascii="Times New Roman" w:eastAsia="Times New Roman" w:hAnsi="Times New Roman" w:cs="Times New Roman"/>
          <w:kern w:val="0"/>
          <w:sz w:val="24"/>
          <w:szCs w:val="24"/>
          <w:lang w:val="ru-RU" w:eastAsia="ru-RU"/>
          <w14:ligatures w14:val="none"/>
        </w:rPr>
        <w:t>финансылык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 xml:space="preserve"> актив</w:t>
      </w:r>
      <w:r w:rsidRPr="00D37F9C">
        <w:rPr>
          <w:rFonts w:ascii="Times New Roman" w:eastAsia="Times New Roman" w:hAnsi="Times New Roman" w:cs="Times New Roman"/>
          <w:kern w:val="0"/>
          <w:sz w:val="24"/>
          <w:szCs w:val="24"/>
          <w:lang w:val="ky-KG" w:eastAsia="ru-RU"/>
          <w14:ligatures w14:val="none"/>
        </w:rPr>
        <w:t>-</w:t>
      </w:r>
      <w:proofErr w:type="spellStart"/>
      <w:r w:rsidRPr="00D37F9C">
        <w:rPr>
          <w:rFonts w:ascii="Times New Roman" w:eastAsia="Times New Roman" w:hAnsi="Times New Roman" w:cs="Times New Roman"/>
          <w:kern w:val="0"/>
          <w:sz w:val="24"/>
          <w:szCs w:val="24"/>
          <w:lang w:val="ru-RU" w:eastAsia="ru-RU"/>
          <w14:ligatures w14:val="none"/>
        </w:rPr>
        <w:t>дерди</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сатып</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алууга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кеткен</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каражаттарды</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кошкондо</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1,5 эсеге көбөйдү жана </w:t>
      </w:r>
      <w:r w:rsidRPr="00D37F9C">
        <w:rPr>
          <w:rFonts w:ascii="Times New Roman" w:eastAsia="Times New Roman" w:hAnsi="Times New Roman" w:cs="Times New Roman"/>
          <w:kern w:val="0"/>
          <w:sz w:val="24"/>
          <w:szCs w:val="24"/>
          <w:lang w:val="ru-RU" w:eastAsia="ru-RU"/>
          <w14:ligatures w14:val="none"/>
        </w:rPr>
        <w:t>22710,4 млн.</w:t>
      </w:r>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сомду</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түздү</w:t>
      </w:r>
      <w:proofErr w:type="spellEnd"/>
      <w:r w:rsidRPr="00D37F9C">
        <w:rPr>
          <w:rFonts w:ascii="Times New Roman" w:eastAsia="Times New Roman" w:hAnsi="Times New Roman" w:cs="Times New Roman"/>
          <w:kern w:val="0"/>
          <w:sz w:val="24"/>
          <w:szCs w:val="24"/>
          <w:lang w:val="ru-RU" w:eastAsia="ru-RU"/>
          <w14:ligatures w14:val="none"/>
        </w:rPr>
        <w:t>.</w:t>
      </w:r>
    </w:p>
    <w:p w14:paraId="7620DA65"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Ошентип, 2024-ж. я</w:t>
      </w:r>
      <w:r w:rsidRPr="00D37F9C">
        <w:rPr>
          <w:rFonts w:ascii="Times New Roman" w:eastAsia="Times New Roman" w:hAnsi="Times New Roman" w:cs="Times New Roman"/>
          <w:spacing w:val="-4"/>
          <w:kern w:val="0"/>
          <w:sz w:val="24"/>
          <w:szCs w:val="24"/>
          <w:lang w:val="ky-KG" w:eastAsia="ru-RU"/>
          <w14:ligatures w14:val="none"/>
        </w:rPr>
        <w:t xml:space="preserve">нварь-сентябрында </w:t>
      </w:r>
      <w:r w:rsidRPr="00D37F9C">
        <w:rPr>
          <w:rFonts w:ascii="Times New Roman" w:eastAsia="Times New Roman" w:hAnsi="Times New Roman" w:cs="Times New Roman"/>
          <w:kern w:val="0"/>
          <w:sz w:val="24"/>
          <w:szCs w:val="24"/>
          <w:lang w:val="ky-KG" w:eastAsia="ru-RU"/>
          <w14:ligatures w14:val="none"/>
        </w:rPr>
        <w:t xml:space="preserve">жергиликтүү бюджет 276,7 млн. сом өлчөмүндө акча каражаттарынын </w:t>
      </w:r>
      <w:proofErr w:type="spellStart"/>
      <w:r w:rsidRPr="00D37F9C">
        <w:rPr>
          <w:rFonts w:ascii="Times New Roman" w:eastAsia="Times New Roman" w:hAnsi="Times New Roman" w:cs="Times New Roman"/>
          <w:iCs/>
          <w:kern w:val="0"/>
          <w:sz w:val="24"/>
          <w:szCs w:val="24"/>
          <w:lang w:val="ky-KG" w:eastAsia="ru-RU"/>
          <w14:ligatures w14:val="none"/>
        </w:rPr>
        <w:t>профицити</w:t>
      </w:r>
      <w:proofErr w:type="spellEnd"/>
      <w:r w:rsidRPr="00D37F9C">
        <w:rPr>
          <w:rFonts w:ascii="Times New Roman" w:eastAsia="Times New Roman" w:hAnsi="Times New Roman" w:cs="Times New Roman"/>
          <w:iCs/>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 менен аткарылды.</w:t>
      </w:r>
    </w:p>
    <w:p w14:paraId="656753D8"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480868C0" w14:textId="7E7EA34E" w:rsidR="00D37F9C" w:rsidRPr="00D37F9C" w:rsidRDefault="007A2252" w:rsidP="00D37F9C">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D37F9C" w:rsidRPr="00D37F9C">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D37F9C" w:rsidRPr="00D37F9C">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D37F9C" w:rsidRPr="00D37F9C" w14:paraId="107E0198" w14:textId="77777777" w:rsidTr="00D95E35">
        <w:trPr>
          <w:trHeight w:val="631"/>
          <w:tblHeader/>
        </w:trPr>
        <w:tc>
          <w:tcPr>
            <w:tcW w:w="1843" w:type="dxa"/>
            <w:vMerge w:val="restart"/>
            <w:tcBorders>
              <w:top w:val="single" w:sz="8" w:space="0" w:color="auto"/>
              <w:left w:val="nil"/>
              <w:bottom w:val="single" w:sz="8" w:space="0" w:color="auto"/>
              <w:right w:val="nil"/>
            </w:tcBorders>
          </w:tcPr>
          <w:p w14:paraId="05A75B14" w14:textId="77777777" w:rsidR="00D37F9C" w:rsidRPr="00D37F9C" w:rsidRDefault="00D37F9C" w:rsidP="00D37F9C">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005DD321"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2A7949B1"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0A0CE7B1"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2C2131BE"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D37F9C">
              <w:rPr>
                <w:rFonts w:ascii="Times New Roman" w:eastAsia="Times New Roman" w:hAnsi="Times New Roman" w:cs="Times New Roman"/>
                <w:b/>
                <w:iCs/>
                <w:kern w:val="0"/>
                <w:sz w:val="20"/>
                <w:szCs w:val="20"/>
                <w:lang w:val="ky-KG" w:eastAsia="ru-RU"/>
                <w14:ligatures w14:val="none"/>
              </w:rPr>
              <w:t>профицити</w:t>
            </w:r>
            <w:proofErr w:type="spellEnd"/>
            <w:r w:rsidRPr="00D37F9C">
              <w:rPr>
                <w:rFonts w:ascii="Times New Roman" w:eastAsia="Times New Roman" w:hAnsi="Times New Roman" w:cs="Times New Roman"/>
                <w:b/>
                <w:iCs/>
                <w:kern w:val="0"/>
                <w:sz w:val="20"/>
                <w:szCs w:val="20"/>
                <w:lang w:val="ky-KG" w:eastAsia="ru-RU"/>
                <w14:ligatures w14:val="none"/>
              </w:rPr>
              <w:t xml:space="preserve"> </w:t>
            </w:r>
          </w:p>
        </w:tc>
      </w:tr>
      <w:tr w:rsidR="00D37F9C" w:rsidRPr="00D37F9C" w14:paraId="1FEC1864" w14:textId="77777777" w:rsidTr="00D95E35">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4D0FE734" w14:textId="77777777" w:rsidR="00D37F9C" w:rsidRPr="00D37F9C" w:rsidRDefault="00D37F9C" w:rsidP="00D37F9C">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76259E90"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D37F9C">
              <w:rPr>
                <w:rFonts w:ascii="Times New Roman" w:eastAsia="Times New Roman" w:hAnsi="Times New Roman" w:cs="Times New Roman"/>
                <w:b/>
                <w:iCs/>
                <w:kern w:val="0"/>
                <w:sz w:val="20"/>
                <w:szCs w:val="20"/>
                <w:lang w:val="ky-KG" w:eastAsia="ru-RU"/>
                <w14:ligatures w14:val="none"/>
              </w:rPr>
              <w:t>2</w:t>
            </w:r>
            <w:r w:rsidRPr="00D37F9C">
              <w:rPr>
                <w:rFonts w:ascii="Times New Roman" w:eastAsia="Times New Roman" w:hAnsi="Times New Roman" w:cs="Times New Roman"/>
                <w:b/>
                <w:iCs/>
                <w:kern w:val="0"/>
                <w:sz w:val="20"/>
                <w:szCs w:val="20"/>
                <w:lang w:val="ru-RU" w:eastAsia="ru-RU"/>
                <w14:ligatures w14:val="none"/>
              </w:rPr>
              <w:t>023</w:t>
            </w:r>
          </w:p>
        </w:tc>
        <w:tc>
          <w:tcPr>
            <w:tcW w:w="1417" w:type="dxa"/>
            <w:tcBorders>
              <w:top w:val="single" w:sz="4" w:space="0" w:color="auto"/>
              <w:left w:val="nil"/>
              <w:bottom w:val="single" w:sz="8" w:space="0" w:color="auto"/>
              <w:right w:val="nil"/>
            </w:tcBorders>
            <w:hideMark/>
          </w:tcPr>
          <w:p w14:paraId="1C40F100" w14:textId="77777777" w:rsidR="00D37F9C" w:rsidRPr="00D37F9C" w:rsidRDefault="00D37F9C" w:rsidP="00D37F9C">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D37F9C">
              <w:rPr>
                <w:rFonts w:ascii="Times New Roman" w:eastAsia="Times New Roman" w:hAnsi="Times New Roman" w:cs="Times New Roman"/>
                <w:b/>
                <w:iCs/>
                <w:spacing w:val="-8"/>
                <w:kern w:val="0"/>
                <w:sz w:val="20"/>
                <w:szCs w:val="20"/>
                <w:lang w:val="ru-RU" w:eastAsia="ru-RU"/>
                <w14:ligatures w14:val="none"/>
              </w:rPr>
              <w:t>2024</w:t>
            </w:r>
          </w:p>
        </w:tc>
        <w:tc>
          <w:tcPr>
            <w:tcW w:w="1418" w:type="dxa"/>
            <w:gridSpan w:val="2"/>
            <w:tcBorders>
              <w:top w:val="single" w:sz="4" w:space="0" w:color="auto"/>
              <w:left w:val="nil"/>
              <w:bottom w:val="single" w:sz="8" w:space="0" w:color="auto"/>
              <w:right w:val="nil"/>
            </w:tcBorders>
            <w:hideMark/>
          </w:tcPr>
          <w:p w14:paraId="026A5C0E"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D37F9C">
              <w:rPr>
                <w:rFonts w:ascii="Times New Roman" w:eastAsia="Times New Roman" w:hAnsi="Times New Roman" w:cs="Times New Roman"/>
                <w:b/>
                <w:iCs/>
                <w:kern w:val="0"/>
                <w:sz w:val="20"/>
                <w:szCs w:val="20"/>
                <w:lang w:val="ru-RU" w:eastAsia="ru-RU"/>
                <w14:ligatures w14:val="none"/>
              </w:rPr>
              <w:t>2023</w:t>
            </w:r>
          </w:p>
        </w:tc>
        <w:tc>
          <w:tcPr>
            <w:tcW w:w="1419" w:type="dxa"/>
            <w:tcBorders>
              <w:top w:val="single" w:sz="4" w:space="0" w:color="auto"/>
              <w:left w:val="nil"/>
              <w:bottom w:val="single" w:sz="8" w:space="0" w:color="auto"/>
              <w:right w:val="nil"/>
            </w:tcBorders>
            <w:hideMark/>
          </w:tcPr>
          <w:p w14:paraId="455A2A66" w14:textId="77777777" w:rsidR="00D37F9C" w:rsidRPr="00D37F9C" w:rsidRDefault="00D37F9C" w:rsidP="00D37F9C">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D37F9C">
              <w:rPr>
                <w:rFonts w:ascii="Times New Roman" w:eastAsia="Times New Roman" w:hAnsi="Times New Roman" w:cs="Times New Roman"/>
                <w:b/>
                <w:iCs/>
                <w:spacing w:val="-8"/>
                <w:kern w:val="0"/>
                <w:sz w:val="20"/>
                <w:szCs w:val="20"/>
                <w:lang w:val="ru-RU" w:eastAsia="ru-RU"/>
                <w14:ligatures w14:val="none"/>
              </w:rPr>
              <w:t>2024</w:t>
            </w:r>
          </w:p>
        </w:tc>
        <w:tc>
          <w:tcPr>
            <w:tcW w:w="1276" w:type="dxa"/>
            <w:gridSpan w:val="2"/>
            <w:tcBorders>
              <w:top w:val="single" w:sz="4" w:space="0" w:color="auto"/>
              <w:left w:val="nil"/>
              <w:bottom w:val="single" w:sz="8" w:space="0" w:color="auto"/>
              <w:right w:val="nil"/>
            </w:tcBorders>
            <w:hideMark/>
          </w:tcPr>
          <w:p w14:paraId="2F19766E"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D37F9C">
              <w:rPr>
                <w:rFonts w:ascii="Times New Roman" w:eastAsia="Times New Roman" w:hAnsi="Times New Roman" w:cs="Times New Roman"/>
                <w:b/>
                <w:iCs/>
                <w:kern w:val="0"/>
                <w:sz w:val="20"/>
                <w:szCs w:val="20"/>
                <w:lang w:val="ru-RU" w:eastAsia="ru-RU"/>
                <w14:ligatures w14:val="none"/>
              </w:rPr>
              <w:t>2023</w:t>
            </w:r>
          </w:p>
        </w:tc>
        <w:tc>
          <w:tcPr>
            <w:tcW w:w="1275" w:type="dxa"/>
            <w:tcBorders>
              <w:top w:val="single" w:sz="4" w:space="0" w:color="auto"/>
              <w:left w:val="nil"/>
              <w:bottom w:val="single" w:sz="8" w:space="0" w:color="auto"/>
              <w:right w:val="nil"/>
            </w:tcBorders>
            <w:hideMark/>
          </w:tcPr>
          <w:p w14:paraId="7EE12F9A" w14:textId="77777777" w:rsidR="00D37F9C" w:rsidRPr="00D37F9C" w:rsidRDefault="00D37F9C" w:rsidP="00D37F9C">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D37F9C">
              <w:rPr>
                <w:rFonts w:ascii="Times New Roman" w:eastAsia="Times New Roman" w:hAnsi="Times New Roman" w:cs="Times New Roman"/>
                <w:b/>
                <w:iCs/>
                <w:spacing w:val="-8"/>
                <w:kern w:val="0"/>
                <w:sz w:val="20"/>
                <w:szCs w:val="20"/>
                <w:lang w:val="ru-RU" w:eastAsia="ru-RU"/>
                <w14:ligatures w14:val="none"/>
              </w:rPr>
              <w:t>2024</w:t>
            </w:r>
          </w:p>
        </w:tc>
      </w:tr>
      <w:tr w:rsidR="00D37F9C" w:rsidRPr="00D37F9C" w14:paraId="4F75B6BD" w14:textId="77777777" w:rsidTr="00D95E35">
        <w:trPr>
          <w:gridAfter w:val="1"/>
          <w:wAfter w:w="6" w:type="dxa"/>
          <w:trHeight w:val="439"/>
        </w:trPr>
        <w:tc>
          <w:tcPr>
            <w:tcW w:w="1843" w:type="dxa"/>
            <w:tcBorders>
              <w:top w:val="single" w:sz="8" w:space="0" w:color="auto"/>
              <w:left w:val="nil"/>
              <w:bottom w:val="nil"/>
              <w:right w:val="nil"/>
            </w:tcBorders>
            <w:vAlign w:val="bottom"/>
            <w:hideMark/>
          </w:tcPr>
          <w:p w14:paraId="3F70681B"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Январь</w:t>
            </w:r>
          </w:p>
        </w:tc>
        <w:tc>
          <w:tcPr>
            <w:tcW w:w="1418" w:type="dxa"/>
            <w:tcBorders>
              <w:top w:val="single" w:sz="8" w:space="0" w:color="auto"/>
              <w:left w:val="nil"/>
              <w:bottom w:val="nil"/>
              <w:right w:val="nil"/>
            </w:tcBorders>
            <w:vAlign w:val="bottom"/>
            <w:hideMark/>
          </w:tcPr>
          <w:p w14:paraId="56569AFD" w14:textId="77777777" w:rsidR="00D37F9C" w:rsidRPr="00D37F9C" w:rsidRDefault="00D37F9C" w:rsidP="00D37F9C">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1047281,1</w:t>
            </w:r>
          </w:p>
        </w:tc>
        <w:tc>
          <w:tcPr>
            <w:tcW w:w="1417" w:type="dxa"/>
            <w:tcBorders>
              <w:top w:val="single" w:sz="8" w:space="0" w:color="auto"/>
              <w:left w:val="nil"/>
              <w:bottom w:val="nil"/>
              <w:right w:val="nil"/>
            </w:tcBorders>
            <w:vAlign w:val="bottom"/>
            <w:hideMark/>
          </w:tcPr>
          <w:p w14:paraId="5384CB2E"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1934041,1</w:t>
            </w:r>
          </w:p>
        </w:tc>
        <w:tc>
          <w:tcPr>
            <w:tcW w:w="1418" w:type="dxa"/>
            <w:gridSpan w:val="2"/>
            <w:tcBorders>
              <w:top w:val="single" w:sz="8" w:space="0" w:color="auto"/>
              <w:left w:val="nil"/>
              <w:bottom w:val="nil"/>
              <w:right w:val="nil"/>
            </w:tcBorders>
            <w:vAlign w:val="bottom"/>
            <w:hideMark/>
          </w:tcPr>
          <w:p w14:paraId="28737370"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683467,5</w:t>
            </w:r>
          </w:p>
        </w:tc>
        <w:tc>
          <w:tcPr>
            <w:tcW w:w="1419" w:type="dxa"/>
            <w:tcBorders>
              <w:top w:val="single" w:sz="8" w:space="0" w:color="auto"/>
              <w:left w:val="nil"/>
              <w:bottom w:val="nil"/>
              <w:right w:val="nil"/>
            </w:tcBorders>
            <w:vAlign w:val="bottom"/>
            <w:hideMark/>
          </w:tcPr>
          <w:p w14:paraId="70204D5A" w14:textId="77777777" w:rsidR="00D37F9C" w:rsidRPr="00D37F9C" w:rsidRDefault="00D37F9C" w:rsidP="00D37F9C">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1548653,6</w:t>
            </w:r>
          </w:p>
        </w:tc>
        <w:tc>
          <w:tcPr>
            <w:tcW w:w="1276" w:type="dxa"/>
            <w:gridSpan w:val="2"/>
            <w:tcBorders>
              <w:top w:val="single" w:sz="8" w:space="0" w:color="auto"/>
              <w:left w:val="nil"/>
              <w:bottom w:val="nil"/>
              <w:right w:val="nil"/>
            </w:tcBorders>
            <w:vAlign w:val="bottom"/>
            <w:hideMark/>
          </w:tcPr>
          <w:p w14:paraId="22446258"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363813,6</w:t>
            </w:r>
          </w:p>
        </w:tc>
        <w:tc>
          <w:tcPr>
            <w:tcW w:w="1275" w:type="dxa"/>
            <w:tcBorders>
              <w:top w:val="single" w:sz="8" w:space="0" w:color="auto"/>
              <w:left w:val="nil"/>
              <w:bottom w:val="nil"/>
              <w:right w:val="nil"/>
            </w:tcBorders>
            <w:vAlign w:val="bottom"/>
            <w:hideMark/>
          </w:tcPr>
          <w:p w14:paraId="347D8C22"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385387,5</w:t>
            </w:r>
          </w:p>
        </w:tc>
      </w:tr>
      <w:tr w:rsidR="00D37F9C" w:rsidRPr="00D37F9C" w14:paraId="218EE987" w14:textId="77777777" w:rsidTr="00D95E35">
        <w:trPr>
          <w:gridAfter w:val="1"/>
          <w:wAfter w:w="6" w:type="dxa"/>
          <w:trHeight w:val="297"/>
        </w:trPr>
        <w:tc>
          <w:tcPr>
            <w:tcW w:w="1843" w:type="dxa"/>
            <w:vAlign w:val="bottom"/>
            <w:hideMark/>
          </w:tcPr>
          <w:p w14:paraId="71F047F3"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 xml:space="preserve">Январь-февраль         </w:t>
            </w:r>
          </w:p>
        </w:tc>
        <w:tc>
          <w:tcPr>
            <w:tcW w:w="1418" w:type="dxa"/>
            <w:vAlign w:val="bottom"/>
            <w:hideMark/>
          </w:tcPr>
          <w:p w14:paraId="2A052692"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2096265,9</w:t>
            </w:r>
          </w:p>
        </w:tc>
        <w:tc>
          <w:tcPr>
            <w:tcW w:w="1417" w:type="dxa"/>
            <w:vAlign w:val="bottom"/>
            <w:hideMark/>
          </w:tcPr>
          <w:p w14:paraId="22A57B18"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4162223,3</w:t>
            </w:r>
          </w:p>
        </w:tc>
        <w:tc>
          <w:tcPr>
            <w:tcW w:w="1418" w:type="dxa"/>
            <w:gridSpan w:val="2"/>
            <w:vAlign w:val="bottom"/>
            <w:hideMark/>
          </w:tcPr>
          <w:p w14:paraId="41700935"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1730730,4</w:t>
            </w:r>
          </w:p>
        </w:tc>
        <w:tc>
          <w:tcPr>
            <w:tcW w:w="1419" w:type="dxa"/>
            <w:vAlign w:val="bottom"/>
            <w:hideMark/>
          </w:tcPr>
          <w:p w14:paraId="021E06A8"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3219306,0</w:t>
            </w:r>
          </w:p>
        </w:tc>
        <w:tc>
          <w:tcPr>
            <w:tcW w:w="1276" w:type="dxa"/>
            <w:gridSpan w:val="2"/>
            <w:vAlign w:val="bottom"/>
            <w:hideMark/>
          </w:tcPr>
          <w:p w14:paraId="54F20AAF"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365535,5</w:t>
            </w:r>
          </w:p>
        </w:tc>
        <w:tc>
          <w:tcPr>
            <w:tcW w:w="1275" w:type="dxa"/>
            <w:vAlign w:val="bottom"/>
            <w:hideMark/>
          </w:tcPr>
          <w:p w14:paraId="6490C97F"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942917,3</w:t>
            </w:r>
          </w:p>
        </w:tc>
      </w:tr>
      <w:tr w:rsidR="00D37F9C" w:rsidRPr="00D37F9C" w14:paraId="4D8981F8" w14:textId="77777777" w:rsidTr="00D95E35">
        <w:trPr>
          <w:gridAfter w:val="1"/>
          <w:wAfter w:w="6" w:type="dxa"/>
          <w:trHeight w:val="297"/>
        </w:trPr>
        <w:tc>
          <w:tcPr>
            <w:tcW w:w="1843" w:type="dxa"/>
            <w:vAlign w:val="bottom"/>
            <w:hideMark/>
          </w:tcPr>
          <w:p w14:paraId="02A19219"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 xml:space="preserve">Январь-март </w:t>
            </w:r>
          </w:p>
        </w:tc>
        <w:tc>
          <w:tcPr>
            <w:tcW w:w="1418" w:type="dxa"/>
            <w:vAlign w:val="bottom"/>
            <w:hideMark/>
          </w:tcPr>
          <w:p w14:paraId="0B6E8973"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3300280,8</w:t>
            </w:r>
          </w:p>
        </w:tc>
        <w:tc>
          <w:tcPr>
            <w:tcW w:w="1417" w:type="dxa"/>
            <w:vAlign w:val="bottom"/>
            <w:hideMark/>
          </w:tcPr>
          <w:p w14:paraId="2A9BB562"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7725984,2</w:t>
            </w:r>
          </w:p>
        </w:tc>
        <w:tc>
          <w:tcPr>
            <w:tcW w:w="1418" w:type="dxa"/>
            <w:gridSpan w:val="2"/>
            <w:vAlign w:val="bottom"/>
            <w:hideMark/>
          </w:tcPr>
          <w:p w14:paraId="328A2857"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2829085,0</w:t>
            </w:r>
          </w:p>
        </w:tc>
        <w:tc>
          <w:tcPr>
            <w:tcW w:w="1419" w:type="dxa"/>
            <w:vAlign w:val="bottom"/>
            <w:hideMark/>
          </w:tcPr>
          <w:p w14:paraId="793A6197"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6981309,5</w:t>
            </w:r>
          </w:p>
        </w:tc>
        <w:tc>
          <w:tcPr>
            <w:tcW w:w="1276" w:type="dxa"/>
            <w:gridSpan w:val="2"/>
            <w:vAlign w:val="bottom"/>
            <w:hideMark/>
          </w:tcPr>
          <w:p w14:paraId="4FBEC717"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471195,8</w:t>
            </w:r>
          </w:p>
        </w:tc>
        <w:tc>
          <w:tcPr>
            <w:tcW w:w="1275" w:type="dxa"/>
            <w:vAlign w:val="bottom"/>
            <w:hideMark/>
          </w:tcPr>
          <w:p w14:paraId="64E8AEDF"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744674,7</w:t>
            </w:r>
          </w:p>
        </w:tc>
      </w:tr>
      <w:tr w:rsidR="00D37F9C" w:rsidRPr="00D37F9C" w14:paraId="4C4B489E" w14:textId="77777777" w:rsidTr="00D95E35">
        <w:trPr>
          <w:gridAfter w:val="1"/>
          <w:wAfter w:w="6" w:type="dxa"/>
          <w:trHeight w:val="297"/>
        </w:trPr>
        <w:tc>
          <w:tcPr>
            <w:tcW w:w="1843" w:type="dxa"/>
            <w:vAlign w:val="bottom"/>
            <w:hideMark/>
          </w:tcPr>
          <w:p w14:paraId="2F4BE295"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Январь-апрель</w:t>
            </w:r>
          </w:p>
        </w:tc>
        <w:tc>
          <w:tcPr>
            <w:tcW w:w="1418" w:type="dxa"/>
            <w:vAlign w:val="bottom"/>
            <w:hideMark/>
          </w:tcPr>
          <w:p w14:paraId="0D403FA8"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5347810,7</w:t>
            </w:r>
          </w:p>
        </w:tc>
        <w:tc>
          <w:tcPr>
            <w:tcW w:w="1417" w:type="dxa"/>
            <w:vAlign w:val="bottom"/>
            <w:hideMark/>
          </w:tcPr>
          <w:p w14:paraId="74D6B51E"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9468036,2</w:t>
            </w:r>
          </w:p>
        </w:tc>
        <w:tc>
          <w:tcPr>
            <w:tcW w:w="1418" w:type="dxa"/>
            <w:gridSpan w:val="2"/>
            <w:vAlign w:val="bottom"/>
            <w:hideMark/>
          </w:tcPr>
          <w:p w14:paraId="6BEF3CBA"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4779778,0</w:t>
            </w:r>
          </w:p>
        </w:tc>
        <w:tc>
          <w:tcPr>
            <w:tcW w:w="1419" w:type="dxa"/>
            <w:vAlign w:val="bottom"/>
            <w:hideMark/>
          </w:tcPr>
          <w:p w14:paraId="53F99D16"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8607271,8</w:t>
            </w:r>
          </w:p>
        </w:tc>
        <w:tc>
          <w:tcPr>
            <w:tcW w:w="1276" w:type="dxa"/>
            <w:gridSpan w:val="2"/>
            <w:vAlign w:val="bottom"/>
            <w:hideMark/>
          </w:tcPr>
          <w:p w14:paraId="2A0C3607"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568032,7</w:t>
            </w:r>
          </w:p>
        </w:tc>
        <w:tc>
          <w:tcPr>
            <w:tcW w:w="1275" w:type="dxa"/>
            <w:vAlign w:val="bottom"/>
            <w:hideMark/>
          </w:tcPr>
          <w:p w14:paraId="318166A3"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860764,4</w:t>
            </w:r>
          </w:p>
        </w:tc>
      </w:tr>
      <w:tr w:rsidR="00D37F9C" w:rsidRPr="00D37F9C" w14:paraId="393652B2" w14:textId="77777777" w:rsidTr="00D95E35">
        <w:trPr>
          <w:gridAfter w:val="1"/>
          <w:wAfter w:w="6" w:type="dxa"/>
          <w:trHeight w:val="297"/>
        </w:trPr>
        <w:tc>
          <w:tcPr>
            <w:tcW w:w="1843" w:type="dxa"/>
            <w:vAlign w:val="bottom"/>
            <w:hideMark/>
          </w:tcPr>
          <w:p w14:paraId="7F2DA139"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Январь-май</w:t>
            </w:r>
          </w:p>
        </w:tc>
        <w:tc>
          <w:tcPr>
            <w:tcW w:w="1418" w:type="dxa"/>
            <w:vAlign w:val="bottom"/>
            <w:hideMark/>
          </w:tcPr>
          <w:p w14:paraId="148F0105"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8134487,1</w:t>
            </w:r>
          </w:p>
        </w:tc>
        <w:tc>
          <w:tcPr>
            <w:tcW w:w="1417" w:type="dxa"/>
            <w:vAlign w:val="bottom"/>
            <w:hideMark/>
          </w:tcPr>
          <w:p w14:paraId="4D26D34A"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11668302,3</w:t>
            </w:r>
          </w:p>
        </w:tc>
        <w:tc>
          <w:tcPr>
            <w:tcW w:w="1418" w:type="dxa"/>
            <w:gridSpan w:val="2"/>
            <w:vAlign w:val="bottom"/>
            <w:hideMark/>
          </w:tcPr>
          <w:p w14:paraId="658499BE"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7912446,6</w:t>
            </w:r>
          </w:p>
        </w:tc>
        <w:tc>
          <w:tcPr>
            <w:tcW w:w="1419" w:type="dxa"/>
            <w:vAlign w:val="bottom"/>
            <w:hideMark/>
          </w:tcPr>
          <w:p w14:paraId="2B0B0264"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10478728,3</w:t>
            </w:r>
          </w:p>
        </w:tc>
        <w:tc>
          <w:tcPr>
            <w:tcW w:w="1276" w:type="dxa"/>
            <w:gridSpan w:val="2"/>
            <w:vAlign w:val="bottom"/>
            <w:hideMark/>
          </w:tcPr>
          <w:p w14:paraId="60676D2D"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222040,5</w:t>
            </w:r>
          </w:p>
        </w:tc>
        <w:tc>
          <w:tcPr>
            <w:tcW w:w="1275" w:type="dxa"/>
            <w:vAlign w:val="bottom"/>
            <w:hideMark/>
          </w:tcPr>
          <w:p w14:paraId="7AD42FAF"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1189574,0</w:t>
            </w:r>
          </w:p>
        </w:tc>
      </w:tr>
      <w:tr w:rsidR="00D37F9C" w:rsidRPr="00D37F9C" w14:paraId="2FBEBF44" w14:textId="77777777" w:rsidTr="00D95E35">
        <w:trPr>
          <w:gridAfter w:val="1"/>
          <w:wAfter w:w="6" w:type="dxa"/>
          <w:trHeight w:val="297"/>
        </w:trPr>
        <w:tc>
          <w:tcPr>
            <w:tcW w:w="1843" w:type="dxa"/>
            <w:vAlign w:val="bottom"/>
            <w:hideMark/>
          </w:tcPr>
          <w:p w14:paraId="740F55E5"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Январь-июнь</w:t>
            </w:r>
          </w:p>
        </w:tc>
        <w:tc>
          <w:tcPr>
            <w:tcW w:w="1418" w:type="dxa"/>
            <w:vAlign w:val="bottom"/>
            <w:hideMark/>
          </w:tcPr>
          <w:p w14:paraId="0B5F2D3A"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9662196,4</w:t>
            </w:r>
          </w:p>
        </w:tc>
        <w:tc>
          <w:tcPr>
            <w:tcW w:w="1417" w:type="dxa"/>
            <w:vAlign w:val="bottom"/>
            <w:hideMark/>
          </w:tcPr>
          <w:p w14:paraId="5D56C76F"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15747099,4</w:t>
            </w:r>
          </w:p>
        </w:tc>
        <w:tc>
          <w:tcPr>
            <w:tcW w:w="1418" w:type="dxa"/>
            <w:gridSpan w:val="2"/>
            <w:vAlign w:val="bottom"/>
            <w:hideMark/>
          </w:tcPr>
          <w:p w14:paraId="652DE475"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9731372,5</w:t>
            </w:r>
          </w:p>
        </w:tc>
        <w:tc>
          <w:tcPr>
            <w:tcW w:w="1419" w:type="dxa"/>
            <w:vAlign w:val="bottom"/>
            <w:hideMark/>
          </w:tcPr>
          <w:p w14:paraId="2CA2555D"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12718844,6</w:t>
            </w:r>
          </w:p>
        </w:tc>
        <w:tc>
          <w:tcPr>
            <w:tcW w:w="1276" w:type="dxa"/>
            <w:gridSpan w:val="2"/>
            <w:vAlign w:val="bottom"/>
            <w:hideMark/>
          </w:tcPr>
          <w:p w14:paraId="6AB1AA19"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-69176,1</w:t>
            </w:r>
          </w:p>
        </w:tc>
        <w:tc>
          <w:tcPr>
            <w:tcW w:w="1275" w:type="dxa"/>
            <w:vAlign w:val="bottom"/>
            <w:hideMark/>
          </w:tcPr>
          <w:p w14:paraId="3CD76EB4"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3028254,8</w:t>
            </w:r>
          </w:p>
        </w:tc>
      </w:tr>
      <w:tr w:rsidR="00D37F9C" w:rsidRPr="00D37F9C" w14:paraId="6110B77E" w14:textId="77777777" w:rsidTr="00D95E35">
        <w:trPr>
          <w:gridAfter w:val="1"/>
          <w:wAfter w:w="6" w:type="dxa"/>
          <w:trHeight w:val="297"/>
        </w:trPr>
        <w:tc>
          <w:tcPr>
            <w:tcW w:w="1843" w:type="dxa"/>
            <w:vAlign w:val="bottom"/>
            <w:hideMark/>
          </w:tcPr>
          <w:p w14:paraId="43BC5F4E"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lastRenderedPageBreak/>
              <w:t>Январь-июль</w:t>
            </w:r>
          </w:p>
        </w:tc>
        <w:tc>
          <w:tcPr>
            <w:tcW w:w="1418" w:type="dxa"/>
            <w:vAlign w:val="bottom"/>
            <w:hideMark/>
          </w:tcPr>
          <w:p w14:paraId="2CA117BE" w14:textId="77777777" w:rsidR="00D37F9C" w:rsidRPr="00D37F9C" w:rsidRDefault="00D37F9C" w:rsidP="00D37F9C">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11669060,3</w:t>
            </w:r>
          </w:p>
        </w:tc>
        <w:tc>
          <w:tcPr>
            <w:tcW w:w="1417" w:type="dxa"/>
            <w:vAlign w:val="bottom"/>
            <w:hideMark/>
          </w:tcPr>
          <w:p w14:paraId="3B1896C9"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17043915,5</w:t>
            </w:r>
          </w:p>
        </w:tc>
        <w:tc>
          <w:tcPr>
            <w:tcW w:w="1418" w:type="dxa"/>
            <w:gridSpan w:val="2"/>
            <w:vAlign w:val="bottom"/>
            <w:hideMark/>
          </w:tcPr>
          <w:p w14:paraId="395D70CA"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11812571,7</w:t>
            </w:r>
          </w:p>
        </w:tc>
        <w:tc>
          <w:tcPr>
            <w:tcW w:w="1419" w:type="dxa"/>
            <w:vAlign w:val="bottom"/>
            <w:hideMark/>
          </w:tcPr>
          <w:p w14:paraId="50BCD212"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16663577,4</w:t>
            </w:r>
          </w:p>
        </w:tc>
        <w:tc>
          <w:tcPr>
            <w:tcW w:w="1276" w:type="dxa"/>
            <w:gridSpan w:val="2"/>
            <w:vAlign w:val="bottom"/>
            <w:hideMark/>
          </w:tcPr>
          <w:p w14:paraId="76D3CA76"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-143511,4</w:t>
            </w:r>
          </w:p>
        </w:tc>
        <w:tc>
          <w:tcPr>
            <w:tcW w:w="1275" w:type="dxa"/>
            <w:vAlign w:val="bottom"/>
            <w:hideMark/>
          </w:tcPr>
          <w:p w14:paraId="360B0D79"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380338,1</w:t>
            </w:r>
          </w:p>
        </w:tc>
      </w:tr>
      <w:tr w:rsidR="00D37F9C" w:rsidRPr="00D37F9C" w14:paraId="0E14E972" w14:textId="77777777" w:rsidTr="00D95E35">
        <w:trPr>
          <w:gridAfter w:val="1"/>
          <w:wAfter w:w="6" w:type="dxa"/>
          <w:trHeight w:val="297"/>
        </w:trPr>
        <w:tc>
          <w:tcPr>
            <w:tcW w:w="1843" w:type="dxa"/>
            <w:vAlign w:val="bottom"/>
            <w:hideMark/>
          </w:tcPr>
          <w:p w14:paraId="595C4320"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 xml:space="preserve">Январь-август            </w:t>
            </w:r>
          </w:p>
        </w:tc>
        <w:tc>
          <w:tcPr>
            <w:tcW w:w="1418" w:type="dxa"/>
            <w:vAlign w:val="bottom"/>
            <w:hideMark/>
          </w:tcPr>
          <w:p w14:paraId="4388011C" w14:textId="77777777" w:rsidR="00D37F9C" w:rsidRPr="00D37F9C" w:rsidRDefault="00D37F9C" w:rsidP="00D37F9C">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13014712,7 </w:t>
            </w:r>
          </w:p>
        </w:tc>
        <w:tc>
          <w:tcPr>
            <w:tcW w:w="1417" w:type="dxa"/>
            <w:vAlign w:val="bottom"/>
            <w:hideMark/>
          </w:tcPr>
          <w:p w14:paraId="539F6AE2"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19235122,1</w:t>
            </w:r>
          </w:p>
        </w:tc>
        <w:tc>
          <w:tcPr>
            <w:tcW w:w="1418" w:type="dxa"/>
            <w:gridSpan w:val="2"/>
            <w:vAlign w:val="bottom"/>
            <w:hideMark/>
          </w:tcPr>
          <w:p w14:paraId="25D44688"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13347693,1</w:t>
            </w:r>
          </w:p>
        </w:tc>
        <w:tc>
          <w:tcPr>
            <w:tcW w:w="1419" w:type="dxa"/>
            <w:vAlign w:val="bottom"/>
            <w:hideMark/>
          </w:tcPr>
          <w:p w14:paraId="5BA28E7F"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19574633,3</w:t>
            </w:r>
          </w:p>
        </w:tc>
        <w:tc>
          <w:tcPr>
            <w:tcW w:w="1276" w:type="dxa"/>
            <w:gridSpan w:val="2"/>
            <w:vAlign w:val="bottom"/>
            <w:hideMark/>
          </w:tcPr>
          <w:p w14:paraId="064175BB"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-332980,4</w:t>
            </w:r>
          </w:p>
        </w:tc>
        <w:tc>
          <w:tcPr>
            <w:tcW w:w="1275" w:type="dxa"/>
            <w:vAlign w:val="bottom"/>
            <w:hideMark/>
          </w:tcPr>
          <w:p w14:paraId="184E4760"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-339511,2</w:t>
            </w:r>
          </w:p>
        </w:tc>
      </w:tr>
      <w:tr w:rsidR="00D37F9C" w:rsidRPr="00D37F9C" w14:paraId="6CCB6030" w14:textId="77777777" w:rsidTr="00D95E35">
        <w:trPr>
          <w:gridAfter w:val="1"/>
          <w:wAfter w:w="6" w:type="dxa"/>
          <w:trHeight w:val="297"/>
        </w:trPr>
        <w:tc>
          <w:tcPr>
            <w:tcW w:w="1843" w:type="dxa"/>
            <w:tcBorders>
              <w:top w:val="nil"/>
              <w:left w:val="nil"/>
              <w:bottom w:val="single" w:sz="8" w:space="0" w:color="auto"/>
              <w:right w:val="nil"/>
            </w:tcBorders>
            <w:vAlign w:val="bottom"/>
            <w:hideMark/>
          </w:tcPr>
          <w:p w14:paraId="534C7D66" w14:textId="77777777" w:rsidR="00D37F9C" w:rsidRPr="00D37F9C" w:rsidRDefault="00D37F9C" w:rsidP="00D37F9C">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D37F9C">
              <w:rPr>
                <w:rFonts w:ascii="Times New Roman" w:eastAsia="Times New Roman" w:hAnsi="Times New Roman" w:cs="Times New Roman"/>
                <w:bCs/>
                <w:iCs/>
                <w:kern w:val="0"/>
                <w:sz w:val="20"/>
                <w:szCs w:val="20"/>
                <w:lang w:val="ru-RU" w:eastAsia="ru-RU"/>
                <w14:ligatures w14:val="none"/>
              </w:rPr>
              <w:t>Январь-сентябрь</w:t>
            </w:r>
          </w:p>
        </w:tc>
        <w:tc>
          <w:tcPr>
            <w:tcW w:w="1418" w:type="dxa"/>
            <w:tcBorders>
              <w:top w:val="nil"/>
              <w:left w:val="nil"/>
              <w:bottom w:val="single" w:sz="8" w:space="0" w:color="auto"/>
              <w:right w:val="nil"/>
            </w:tcBorders>
            <w:vAlign w:val="bottom"/>
            <w:hideMark/>
          </w:tcPr>
          <w:p w14:paraId="38739ABB" w14:textId="77777777" w:rsidR="00D37F9C" w:rsidRPr="00D37F9C" w:rsidRDefault="00D37F9C" w:rsidP="00D37F9C">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15167767,7</w:t>
            </w:r>
          </w:p>
        </w:tc>
        <w:tc>
          <w:tcPr>
            <w:tcW w:w="1417" w:type="dxa"/>
            <w:tcBorders>
              <w:top w:val="nil"/>
              <w:left w:val="nil"/>
              <w:bottom w:val="single" w:sz="8" w:space="0" w:color="auto"/>
              <w:right w:val="nil"/>
            </w:tcBorders>
            <w:vAlign w:val="bottom"/>
            <w:hideMark/>
          </w:tcPr>
          <w:p w14:paraId="4603C842" w14:textId="77777777" w:rsidR="00D37F9C" w:rsidRPr="00D37F9C" w:rsidRDefault="00D37F9C" w:rsidP="00D37F9C">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22987085,5</w:t>
            </w:r>
          </w:p>
        </w:tc>
        <w:tc>
          <w:tcPr>
            <w:tcW w:w="1418" w:type="dxa"/>
            <w:gridSpan w:val="2"/>
            <w:tcBorders>
              <w:top w:val="nil"/>
              <w:left w:val="nil"/>
              <w:bottom w:val="single" w:sz="8" w:space="0" w:color="auto"/>
              <w:right w:val="nil"/>
            </w:tcBorders>
            <w:vAlign w:val="bottom"/>
            <w:hideMark/>
          </w:tcPr>
          <w:p w14:paraId="1A265B07"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15483177,0</w:t>
            </w:r>
          </w:p>
        </w:tc>
        <w:tc>
          <w:tcPr>
            <w:tcW w:w="1419" w:type="dxa"/>
            <w:tcBorders>
              <w:top w:val="nil"/>
              <w:left w:val="nil"/>
              <w:bottom w:val="single" w:sz="8" w:space="0" w:color="auto"/>
              <w:right w:val="nil"/>
            </w:tcBorders>
            <w:vAlign w:val="bottom"/>
            <w:hideMark/>
          </w:tcPr>
          <w:p w14:paraId="4C7EE738"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22710423,6</w:t>
            </w:r>
          </w:p>
        </w:tc>
        <w:tc>
          <w:tcPr>
            <w:tcW w:w="1276" w:type="dxa"/>
            <w:gridSpan w:val="2"/>
            <w:tcBorders>
              <w:top w:val="nil"/>
              <w:left w:val="nil"/>
              <w:bottom w:val="single" w:sz="8" w:space="0" w:color="auto"/>
              <w:right w:val="nil"/>
            </w:tcBorders>
            <w:vAlign w:val="bottom"/>
            <w:hideMark/>
          </w:tcPr>
          <w:p w14:paraId="3B793AB7" w14:textId="77777777" w:rsidR="00D37F9C" w:rsidRPr="00D37F9C" w:rsidRDefault="00D37F9C" w:rsidP="00D37F9C">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-315409,3</w:t>
            </w:r>
          </w:p>
        </w:tc>
        <w:tc>
          <w:tcPr>
            <w:tcW w:w="1275" w:type="dxa"/>
            <w:tcBorders>
              <w:top w:val="nil"/>
              <w:left w:val="nil"/>
              <w:bottom w:val="single" w:sz="8" w:space="0" w:color="auto"/>
              <w:right w:val="nil"/>
            </w:tcBorders>
            <w:vAlign w:val="bottom"/>
            <w:hideMark/>
          </w:tcPr>
          <w:p w14:paraId="34CE637C" w14:textId="77777777" w:rsidR="00D37F9C" w:rsidRPr="00D37F9C" w:rsidRDefault="00D37F9C" w:rsidP="00D37F9C">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276661,9</w:t>
            </w:r>
          </w:p>
        </w:tc>
      </w:tr>
    </w:tbl>
    <w:p w14:paraId="513610F7" w14:textId="77777777" w:rsidR="00D37F9C" w:rsidRPr="00D37F9C" w:rsidRDefault="00D37F9C" w:rsidP="00D37F9C">
      <w:pPr>
        <w:spacing w:after="0" w:line="240" w:lineRule="auto"/>
        <w:jc w:val="both"/>
        <w:rPr>
          <w:rFonts w:ascii="Times New Roman" w:eastAsia="Times New Roman" w:hAnsi="Times New Roman" w:cs="Times New Roman"/>
          <w:kern w:val="0"/>
          <w:sz w:val="20"/>
          <w:szCs w:val="20"/>
          <w:lang w:val="ky-KG" w:eastAsia="ru-RU"/>
          <w14:ligatures w14:val="none"/>
        </w:rPr>
      </w:pPr>
    </w:p>
    <w:p w14:paraId="2235B391"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11494,0 млн. сомду түздү, бул мурунку жылдын тийиштүү мезгилине салыштырмалуу 19,1  пайызга же 1845,2  млн. сомго көбөйдү.</w:t>
      </w:r>
    </w:p>
    <w:p w14:paraId="0136815E"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 я</w:t>
      </w:r>
      <w:r w:rsidRPr="00D37F9C">
        <w:rPr>
          <w:rFonts w:ascii="Times New Roman" w:eastAsia="Times New Roman" w:hAnsi="Times New Roman" w:cs="Times New Roman"/>
          <w:spacing w:val="-4"/>
          <w:kern w:val="0"/>
          <w:sz w:val="24"/>
          <w:szCs w:val="24"/>
          <w:lang w:val="ky-KG" w:eastAsia="ru-RU"/>
          <w14:ligatures w14:val="none"/>
        </w:rPr>
        <w:t xml:space="preserve">нварь-сентябрында </w:t>
      </w:r>
      <w:r w:rsidRPr="00D37F9C">
        <w:rPr>
          <w:rFonts w:ascii="Times New Roman" w:eastAsia="Times New Roman" w:hAnsi="Times New Roman" w:cs="Times New Roman"/>
          <w:kern w:val="0"/>
          <w:sz w:val="24"/>
          <w:szCs w:val="24"/>
          <w:lang w:val="ky-KG" w:eastAsia="ru-RU"/>
          <w14:ligatures w14:val="none"/>
        </w:rPr>
        <w:t xml:space="preserve">салыктык төлөмдөрүнүн үлүшү 13,6 </w:t>
      </w:r>
      <w:proofErr w:type="spellStart"/>
      <w:r w:rsidRPr="00D37F9C">
        <w:rPr>
          <w:rFonts w:ascii="Times New Roman" w:eastAsia="Times New Roman" w:hAnsi="Times New Roman" w:cs="Times New Roman"/>
          <w:kern w:val="0"/>
          <w:sz w:val="24"/>
          <w:szCs w:val="24"/>
          <w:lang w:val="ky-KG" w:eastAsia="ru-RU"/>
          <w14:ligatures w14:val="none"/>
        </w:rPr>
        <w:t>пайыздык</w:t>
      </w:r>
      <w:proofErr w:type="spellEnd"/>
      <w:r w:rsidRPr="00D37F9C">
        <w:rPr>
          <w:rFonts w:ascii="Times New Roman" w:eastAsia="Times New Roman" w:hAnsi="Times New Roman" w:cs="Times New Roman"/>
          <w:kern w:val="0"/>
          <w:sz w:val="24"/>
          <w:szCs w:val="24"/>
          <w:lang w:val="ky-KG" w:eastAsia="ru-RU"/>
          <w14:ligatures w14:val="none"/>
        </w:rPr>
        <w:t xml:space="preserve"> пунктка азайды жана 50,0  пайызды түздү.</w:t>
      </w:r>
    </w:p>
    <w:p w14:paraId="230DB5C3" w14:textId="77777777" w:rsidR="00D37F9C" w:rsidRPr="00D37F9C" w:rsidRDefault="00D37F9C" w:rsidP="00D37F9C">
      <w:pPr>
        <w:tabs>
          <w:tab w:val="left" w:pos="709"/>
        </w:tabs>
        <w:spacing w:after="0" w:line="276"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1809,2 млн. сом алынды. Ал эми кирешелердин жалпы көлөмүндөгү алардын үлүшү 7,8 пайызды түздү. Салыктык эмес </w:t>
      </w:r>
      <w:bookmarkStart w:id="21" w:name="_Hlk163201543"/>
      <w:r w:rsidRPr="00D37F9C">
        <w:rPr>
          <w:rFonts w:ascii="Times New Roman" w:eastAsia="Times New Roman" w:hAnsi="Times New Roman" w:cs="Times New Roman"/>
          <w:kern w:val="0"/>
          <w:sz w:val="24"/>
          <w:szCs w:val="24"/>
          <w:lang w:val="ky-KG" w:eastAsia="ru-RU"/>
          <w14:ligatures w14:val="none"/>
        </w:rPr>
        <w:t>төлөмдөр</w:t>
      </w:r>
      <w:bookmarkEnd w:id="21"/>
      <w:r w:rsidRPr="00D37F9C">
        <w:rPr>
          <w:rFonts w:ascii="Times New Roman" w:eastAsia="Times New Roman" w:hAnsi="Times New Roman" w:cs="Times New Roman"/>
          <w:kern w:val="0"/>
          <w:sz w:val="24"/>
          <w:szCs w:val="24"/>
          <w:lang w:val="ky-KG" w:eastAsia="ru-RU"/>
          <w14:ligatures w14:val="none"/>
        </w:rPr>
        <w:t xml:space="preserve">дүн 34,0 пайыздан ашыгы же 624,6 млн. сому </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товарларды сатуудан жана акысына</w:t>
      </w:r>
    </w:p>
    <w:p w14:paraId="6002BFAC"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ky-KG" w:eastAsia="ru-RU"/>
          <w14:ligatures w14:val="none"/>
        </w:rPr>
        <w:t>көрсөтүлүүчү</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тейлөөлөрдөн</w:t>
      </w:r>
      <w:proofErr w:type="spellEnd"/>
      <w:r w:rsidRPr="00D37F9C">
        <w:rPr>
          <w:rFonts w:ascii="Times New Roman" w:eastAsia="Times New Roman" w:hAnsi="Times New Roman" w:cs="Times New Roman"/>
          <w:kern w:val="0"/>
          <w:sz w:val="24"/>
          <w:szCs w:val="24"/>
          <w:lang w:val="ky-KG" w:eastAsia="ru-RU"/>
          <w14:ligatures w14:val="none"/>
        </w:rPr>
        <w:t xml:space="preserve"> түшкөн кирешелерден, </w:t>
      </w:r>
      <w:proofErr w:type="spellStart"/>
      <w:r w:rsidRPr="00D37F9C">
        <w:rPr>
          <w:rFonts w:ascii="Times New Roman" w:eastAsia="Times New Roman" w:hAnsi="Times New Roman" w:cs="Times New Roman"/>
          <w:kern w:val="0"/>
          <w:sz w:val="24"/>
          <w:szCs w:val="24"/>
          <w:lang w:val="ky-KG" w:eastAsia="ru-RU"/>
          <w14:ligatures w14:val="none"/>
        </w:rPr>
        <w:t>тиешелүүлүгүнө</w:t>
      </w:r>
      <w:proofErr w:type="spellEnd"/>
      <w:r w:rsidRPr="00D37F9C">
        <w:rPr>
          <w:rFonts w:ascii="Times New Roman" w:eastAsia="Times New Roman" w:hAnsi="Times New Roman" w:cs="Times New Roman"/>
          <w:kern w:val="0"/>
          <w:sz w:val="24"/>
          <w:szCs w:val="24"/>
          <w:lang w:val="ky-KG" w:eastAsia="ru-RU"/>
          <w14:ligatures w14:val="none"/>
        </w:rPr>
        <w:t xml:space="preserve"> жараша, 34,2 пайызы же 618,8  млн. сому менчиктен түшкөн кирешелер жана пайыздардын эсебинен алынды.</w:t>
      </w:r>
    </w:p>
    <w:p w14:paraId="648019EA"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25,2 пайызы же 455,7 млн. сому мамлекеттик сектордун </w:t>
      </w:r>
      <w:proofErr w:type="spellStart"/>
      <w:r w:rsidRPr="00D37F9C">
        <w:rPr>
          <w:rFonts w:ascii="Times New Roman" w:eastAsia="Times New Roman" w:hAnsi="Times New Roman" w:cs="Times New Roman"/>
          <w:kern w:val="0"/>
          <w:sz w:val="24"/>
          <w:szCs w:val="24"/>
          <w:lang w:val="ky-KG" w:eastAsia="ru-RU"/>
          <w14:ligatures w14:val="none"/>
        </w:rPr>
        <w:t>бирдиктерине</w:t>
      </w:r>
      <w:proofErr w:type="spellEnd"/>
      <w:r w:rsidRPr="00D37F9C">
        <w:rPr>
          <w:rFonts w:ascii="Times New Roman" w:eastAsia="Times New Roman" w:hAnsi="Times New Roman" w:cs="Times New Roman"/>
          <w:kern w:val="0"/>
          <w:sz w:val="24"/>
          <w:szCs w:val="24"/>
          <w:lang w:val="ky-KG" w:eastAsia="ru-RU"/>
          <w14:ligatures w14:val="none"/>
        </w:rPr>
        <w:t xml:space="preserve"> ыктыярдуу </w:t>
      </w:r>
      <w:proofErr w:type="spellStart"/>
      <w:r w:rsidRPr="00D37F9C">
        <w:rPr>
          <w:rFonts w:ascii="Times New Roman" w:eastAsia="Times New Roman" w:hAnsi="Times New Roman" w:cs="Times New Roman"/>
          <w:kern w:val="0"/>
          <w:sz w:val="24"/>
          <w:szCs w:val="24"/>
          <w:lang w:val="ky-KG" w:eastAsia="ru-RU"/>
          <w14:ligatures w14:val="none"/>
        </w:rPr>
        <w:t>трансферттерден</w:t>
      </w:r>
      <w:proofErr w:type="spellEnd"/>
      <w:r w:rsidRPr="00D37F9C">
        <w:rPr>
          <w:rFonts w:ascii="Times New Roman" w:eastAsia="Times New Roman" w:hAnsi="Times New Roman" w:cs="Times New Roman"/>
          <w:kern w:val="0"/>
          <w:sz w:val="24"/>
          <w:szCs w:val="24"/>
          <w:lang w:val="ky-KG" w:eastAsia="ru-RU"/>
          <w14:ligatures w14:val="none"/>
        </w:rPr>
        <w:t xml:space="preserve"> жана гранттардын </w:t>
      </w:r>
      <w:bookmarkStart w:id="22" w:name="_Hlk176940539"/>
      <w:r w:rsidRPr="00D37F9C">
        <w:rPr>
          <w:rFonts w:ascii="Times New Roman" w:eastAsia="Times New Roman" w:hAnsi="Times New Roman" w:cs="Times New Roman"/>
          <w:kern w:val="0"/>
          <w:sz w:val="24"/>
          <w:szCs w:val="24"/>
          <w:lang w:val="ky-KG" w:eastAsia="ru-RU"/>
          <w14:ligatures w14:val="none"/>
        </w:rPr>
        <w:t>эсебинен алынды</w:t>
      </w:r>
      <w:r w:rsidRPr="00D37F9C">
        <w:rPr>
          <w:rFonts w:ascii="Times New Roman" w:eastAsia="Times New Roman" w:hAnsi="Times New Roman" w:cs="Times New Roman"/>
          <w:kern w:val="0"/>
          <w:sz w:val="24"/>
          <w:szCs w:val="24"/>
          <w:lang w:val="ru-RU" w:eastAsia="ru-RU"/>
          <w14:ligatures w14:val="none"/>
        </w:rPr>
        <w:t>.</w:t>
      </w:r>
    </w:p>
    <w:bookmarkEnd w:id="22"/>
    <w:p w14:paraId="216F01DF"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Финансылык эмес активдерди сатуудан 7,3 млн. сом түштү. </w:t>
      </w:r>
    </w:p>
    <w:p w14:paraId="3AA79603"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4A32CE4D" w14:textId="4ED902CA" w:rsidR="00D37F9C" w:rsidRPr="00D37F9C" w:rsidRDefault="007A2252" w:rsidP="00D37F9C">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D37F9C" w:rsidRPr="00D37F9C" w14:paraId="71265E21" w14:textId="77777777" w:rsidTr="00D95E35">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1A213851" w14:textId="77777777" w:rsidR="00D37F9C" w:rsidRPr="00D37F9C" w:rsidRDefault="00D37F9C" w:rsidP="00D37F9C">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077A34D3"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76493B5F"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7277989B" w14:textId="77777777" w:rsidR="00D37F9C" w:rsidRPr="00D37F9C" w:rsidRDefault="00D37F9C" w:rsidP="00D37F9C">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60A8974D" w14:textId="77777777" w:rsidTr="00D95E35">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67F60083"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637E8A6A" w14:textId="77777777" w:rsidR="00D37F9C" w:rsidRPr="00D37F9C" w:rsidRDefault="00D37F9C" w:rsidP="00D37F9C">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641" w:type="dxa"/>
            <w:tcBorders>
              <w:top w:val="single" w:sz="4" w:space="0" w:color="auto"/>
              <w:left w:val="nil"/>
              <w:bottom w:val="single" w:sz="8" w:space="0" w:color="auto"/>
              <w:right w:val="nil"/>
            </w:tcBorders>
            <w:vAlign w:val="bottom"/>
            <w:hideMark/>
          </w:tcPr>
          <w:p w14:paraId="0890E2C5" w14:textId="77777777" w:rsidR="00D37F9C" w:rsidRPr="00D37F9C" w:rsidRDefault="00D37F9C" w:rsidP="00D37F9C">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119" w:type="dxa"/>
            <w:tcBorders>
              <w:top w:val="single" w:sz="4" w:space="0" w:color="auto"/>
              <w:left w:val="nil"/>
              <w:bottom w:val="single" w:sz="8" w:space="0" w:color="auto"/>
              <w:right w:val="nil"/>
            </w:tcBorders>
            <w:noWrap/>
            <w:vAlign w:val="bottom"/>
            <w:hideMark/>
          </w:tcPr>
          <w:p w14:paraId="39586660" w14:textId="77777777" w:rsidR="00D37F9C" w:rsidRPr="00D37F9C" w:rsidRDefault="00D37F9C" w:rsidP="00D37F9C">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905" w:type="dxa"/>
            <w:tcBorders>
              <w:top w:val="single" w:sz="4" w:space="0" w:color="auto"/>
              <w:left w:val="nil"/>
              <w:bottom w:val="single" w:sz="8" w:space="0" w:color="auto"/>
              <w:right w:val="nil"/>
            </w:tcBorders>
            <w:vAlign w:val="bottom"/>
            <w:hideMark/>
          </w:tcPr>
          <w:p w14:paraId="0F5C3D4E" w14:textId="77777777" w:rsidR="00D37F9C" w:rsidRPr="00D37F9C" w:rsidRDefault="00D37F9C" w:rsidP="00D37F9C">
            <w:pPr>
              <w:spacing w:after="0" w:line="276" w:lineRule="auto"/>
              <w:ind w:left="176" w:right="-108"/>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r>
      <w:tr w:rsidR="00D37F9C" w:rsidRPr="00D37F9C" w14:paraId="461ADE55" w14:textId="77777777" w:rsidTr="00D95E35">
        <w:trPr>
          <w:cantSplit/>
          <w:trHeight w:val="88"/>
        </w:trPr>
        <w:tc>
          <w:tcPr>
            <w:tcW w:w="4435" w:type="dxa"/>
            <w:gridSpan w:val="2"/>
            <w:noWrap/>
            <w:vAlign w:val="bottom"/>
            <w:hideMark/>
          </w:tcPr>
          <w:p w14:paraId="3EC14721"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К</w:t>
            </w:r>
            <w:r w:rsidRPr="00D37F9C">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17D294E2"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15167767,7</w:t>
            </w:r>
          </w:p>
        </w:tc>
        <w:tc>
          <w:tcPr>
            <w:tcW w:w="1641" w:type="dxa"/>
            <w:vAlign w:val="bottom"/>
            <w:hideMark/>
          </w:tcPr>
          <w:p w14:paraId="04A6580E"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22987085,5</w:t>
            </w:r>
          </w:p>
        </w:tc>
        <w:tc>
          <w:tcPr>
            <w:tcW w:w="1119" w:type="dxa"/>
            <w:noWrap/>
            <w:vAlign w:val="bottom"/>
            <w:hideMark/>
          </w:tcPr>
          <w:p w14:paraId="7C8CBC2B"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3E1BA878"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67B5B396" w14:textId="77777777" w:rsidTr="00D95E35">
        <w:trPr>
          <w:cantSplit/>
          <w:trHeight w:val="88"/>
        </w:trPr>
        <w:tc>
          <w:tcPr>
            <w:tcW w:w="4435" w:type="dxa"/>
            <w:gridSpan w:val="2"/>
            <w:noWrap/>
            <w:vAlign w:val="bottom"/>
            <w:hideMark/>
          </w:tcPr>
          <w:p w14:paraId="0FD03B73" w14:textId="77777777" w:rsidR="00D37F9C" w:rsidRPr="00D37F9C" w:rsidRDefault="00D37F9C" w:rsidP="00D37F9C">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ишмердиктен</w:t>
            </w:r>
            <w:proofErr w:type="spellEnd"/>
            <w:r w:rsidRPr="00D37F9C">
              <w:rPr>
                <w:rFonts w:ascii="Times New Roman" w:eastAsia="Times New Roman" w:hAnsi="Times New Roman" w:cs="Times New Roman"/>
                <w:b/>
                <w:bCs/>
                <w:kern w:val="0"/>
                <w:sz w:val="20"/>
                <w:szCs w:val="20"/>
                <w:lang w:val="ru-RU" w:eastAsia="ru-RU"/>
                <w14:ligatures w14:val="none"/>
              </w:rPr>
              <w:t xml:space="preserve"> т</w:t>
            </w:r>
            <w:r w:rsidRPr="00D37F9C">
              <w:rPr>
                <w:rFonts w:ascii="Times New Roman" w:eastAsia="Times New Roman" w:hAnsi="Times New Roman" w:cs="Times New Roman"/>
                <w:b/>
                <w:bCs/>
                <w:kern w:val="0"/>
                <w:sz w:val="20"/>
                <w:szCs w:val="20"/>
                <w:lang w:val="ky-KG" w:eastAsia="ru-RU"/>
                <w14:ligatures w14:val="none"/>
              </w:rPr>
              <w:t>ү</w:t>
            </w:r>
            <w:proofErr w:type="spellStart"/>
            <w:r w:rsidRPr="00D37F9C">
              <w:rPr>
                <w:rFonts w:ascii="Times New Roman" w:eastAsia="Times New Roman" w:hAnsi="Times New Roman" w:cs="Times New Roman"/>
                <w:b/>
                <w:bCs/>
                <w:kern w:val="0"/>
                <w:sz w:val="20"/>
                <w:szCs w:val="20"/>
                <w:lang w:val="ru-RU" w:eastAsia="ru-RU"/>
                <w14:ligatures w14:val="none"/>
              </w:rPr>
              <w:t>шк</w:t>
            </w:r>
            <w:proofErr w:type="spellEnd"/>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 xml:space="preserve">н </w:t>
            </w:r>
            <w:r w:rsidRPr="00D37F9C">
              <w:rPr>
                <w:rFonts w:ascii="Times New Roman" w:eastAsia="Times New Roman" w:hAnsi="Times New Roman" w:cs="Times New Roman"/>
                <w:b/>
                <w:bCs/>
                <w:kern w:val="0"/>
                <w:sz w:val="20"/>
                <w:szCs w:val="20"/>
                <w:lang w:val="ky-KG" w:eastAsia="ru-RU"/>
                <w14:ligatures w14:val="none"/>
              </w:rPr>
              <w:t xml:space="preserve"> </w:t>
            </w:r>
          </w:p>
          <w:p w14:paraId="428552B7" w14:textId="77777777" w:rsidR="00D37F9C" w:rsidRPr="00D37F9C" w:rsidRDefault="00D37F9C" w:rsidP="00D37F9C">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
        </w:tc>
        <w:tc>
          <w:tcPr>
            <w:tcW w:w="1539" w:type="dxa"/>
            <w:gridSpan w:val="2"/>
            <w:noWrap/>
            <w:vAlign w:val="bottom"/>
            <w:hideMark/>
          </w:tcPr>
          <w:p w14:paraId="0FC30934"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15153358,6</w:t>
            </w:r>
          </w:p>
        </w:tc>
        <w:tc>
          <w:tcPr>
            <w:tcW w:w="1641" w:type="dxa"/>
            <w:vAlign w:val="bottom"/>
            <w:hideMark/>
          </w:tcPr>
          <w:p w14:paraId="4844D7BF"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22979775,1</w:t>
            </w:r>
          </w:p>
        </w:tc>
        <w:tc>
          <w:tcPr>
            <w:tcW w:w="1119" w:type="dxa"/>
            <w:noWrap/>
            <w:vAlign w:val="bottom"/>
            <w:hideMark/>
          </w:tcPr>
          <w:p w14:paraId="14159BA6"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1C00D9F1"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3EC4CAF6" w14:textId="77777777" w:rsidTr="00D95E35">
        <w:trPr>
          <w:cantSplit/>
          <w:trHeight w:val="88"/>
        </w:trPr>
        <w:tc>
          <w:tcPr>
            <w:tcW w:w="4435" w:type="dxa"/>
            <w:gridSpan w:val="2"/>
            <w:noWrap/>
            <w:vAlign w:val="bottom"/>
            <w:hideMark/>
          </w:tcPr>
          <w:p w14:paraId="40B774CF"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Салыктан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39" w:type="dxa"/>
            <w:gridSpan w:val="2"/>
            <w:noWrap/>
            <w:vAlign w:val="bottom"/>
            <w:hideMark/>
          </w:tcPr>
          <w:p w14:paraId="5908F194"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9648746,6</w:t>
            </w:r>
          </w:p>
        </w:tc>
        <w:tc>
          <w:tcPr>
            <w:tcW w:w="1641" w:type="dxa"/>
            <w:vAlign w:val="bottom"/>
            <w:hideMark/>
          </w:tcPr>
          <w:p w14:paraId="4728A670"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11493977,5</w:t>
            </w:r>
          </w:p>
        </w:tc>
        <w:tc>
          <w:tcPr>
            <w:tcW w:w="1119" w:type="dxa"/>
            <w:noWrap/>
            <w:vAlign w:val="bottom"/>
            <w:hideMark/>
          </w:tcPr>
          <w:p w14:paraId="7D85F133"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63,6</w:t>
            </w:r>
          </w:p>
        </w:tc>
        <w:tc>
          <w:tcPr>
            <w:tcW w:w="905" w:type="dxa"/>
            <w:vAlign w:val="bottom"/>
            <w:hideMark/>
          </w:tcPr>
          <w:p w14:paraId="16831B8E"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50,0</w:t>
            </w:r>
          </w:p>
        </w:tc>
      </w:tr>
      <w:tr w:rsidR="00D37F9C" w:rsidRPr="00D37F9C" w14:paraId="3080C5AA" w14:textId="77777777" w:rsidTr="00D95E35">
        <w:trPr>
          <w:cantSplit/>
          <w:trHeight w:val="214"/>
        </w:trPr>
        <w:tc>
          <w:tcPr>
            <w:tcW w:w="4435" w:type="dxa"/>
            <w:gridSpan w:val="2"/>
            <w:noWrap/>
            <w:vAlign w:val="bottom"/>
            <w:hideMark/>
          </w:tcPr>
          <w:p w14:paraId="1EAB17EF" w14:textId="77777777" w:rsidR="00D37F9C" w:rsidRPr="00D37F9C" w:rsidRDefault="00D37F9C" w:rsidP="00D37F9C">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Киреше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пайда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24C1FA20" w14:textId="77777777" w:rsidR="00D37F9C" w:rsidRPr="00D37F9C" w:rsidRDefault="00D37F9C" w:rsidP="00D37F9C">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8335855,6</w:t>
            </w:r>
          </w:p>
        </w:tc>
        <w:tc>
          <w:tcPr>
            <w:tcW w:w="1641" w:type="dxa"/>
            <w:vAlign w:val="bottom"/>
            <w:hideMark/>
          </w:tcPr>
          <w:p w14:paraId="40A57059" w14:textId="77777777" w:rsidR="00D37F9C" w:rsidRPr="00D37F9C" w:rsidRDefault="00D37F9C" w:rsidP="00D37F9C">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9961158,6</w:t>
            </w:r>
          </w:p>
        </w:tc>
        <w:tc>
          <w:tcPr>
            <w:tcW w:w="1119" w:type="dxa"/>
            <w:noWrap/>
            <w:vAlign w:val="bottom"/>
            <w:hideMark/>
          </w:tcPr>
          <w:p w14:paraId="25D3CE31"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55,0</w:t>
            </w:r>
          </w:p>
        </w:tc>
        <w:tc>
          <w:tcPr>
            <w:tcW w:w="905" w:type="dxa"/>
            <w:vAlign w:val="bottom"/>
            <w:hideMark/>
          </w:tcPr>
          <w:p w14:paraId="4999E8B2"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43,3</w:t>
            </w:r>
          </w:p>
        </w:tc>
      </w:tr>
      <w:tr w:rsidR="00D37F9C" w:rsidRPr="00D37F9C" w14:paraId="69A4709D" w14:textId="77777777" w:rsidTr="00D95E35">
        <w:trPr>
          <w:cantSplit/>
          <w:trHeight w:val="174"/>
        </w:trPr>
        <w:tc>
          <w:tcPr>
            <w:tcW w:w="4435" w:type="dxa"/>
            <w:gridSpan w:val="2"/>
            <w:noWrap/>
            <w:vAlign w:val="bottom"/>
            <w:hideMark/>
          </w:tcPr>
          <w:p w14:paraId="572BCBCB" w14:textId="77777777" w:rsidR="00D37F9C" w:rsidRPr="00D37F9C" w:rsidRDefault="00D37F9C" w:rsidP="00D37F9C">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Кыргыз </w:t>
            </w:r>
            <w:proofErr w:type="spellStart"/>
            <w:r w:rsidRPr="00D37F9C">
              <w:rPr>
                <w:rFonts w:ascii="Times New Roman" w:eastAsia="Times New Roman" w:hAnsi="Times New Roman" w:cs="Times New Roman"/>
                <w:kern w:val="0"/>
                <w:sz w:val="20"/>
                <w:szCs w:val="20"/>
                <w:lang w:val="ru-RU" w:eastAsia="ru-RU"/>
                <w14:ligatures w14:val="none"/>
              </w:rPr>
              <w:t>Республикасынын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жеке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адамдар</w:t>
            </w:r>
            <w:proofErr w:type="spellEnd"/>
            <w:r w:rsidRPr="00D37F9C">
              <w:rPr>
                <w:rFonts w:ascii="Times New Roman" w:eastAsia="Times New Roman" w:hAnsi="Times New Roman" w:cs="Times New Roman"/>
                <w:kern w:val="0"/>
                <w:sz w:val="20"/>
                <w:szCs w:val="20"/>
                <w:lang w:val="ky-KG" w:eastAsia="ru-RU"/>
                <w14:ligatures w14:val="none"/>
              </w:rPr>
              <w:t xml:space="preserve">ы </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резиденттери</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киреше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46361E10"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7360551,0</w:t>
            </w:r>
          </w:p>
        </w:tc>
        <w:tc>
          <w:tcPr>
            <w:tcW w:w="1641" w:type="dxa"/>
            <w:vAlign w:val="bottom"/>
            <w:hideMark/>
          </w:tcPr>
          <w:p w14:paraId="252C1432"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9109659,1</w:t>
            </w:r>
          </w:p>
        </w:tc>
        <w:tc>
          <w:tcPr>
            <w:tcW w:w="1119" w:type="dxa"/>
            <w:noWrap/>
            <w:vAlign w:val="bottom"/>
            <w:hideMark/>
          </w:tcPr>
          <w:p w14:paraId="270F8779"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48,5</w:t>
            </w:r>
          </w:p>
        </w:tc>
        <w:tc>
          <w:tcPr>
            <w:tcW w:w="905" w:type="dxa"/>
            <w:vAlign w:val="bottom"/>
            <w:hideMark/>
          </w:tcPr>
          <w:p w14:paraId="19CD0779"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39,6</w:t>
            </w:r>
          </w:p>
        </w:tc>
      </w:tr>
      <w:tr w:rsidR="00D37F9C" w:rsidRPr="00D37F9C" w14:paraId="7267C472" w14:textId="77777777" w:rsidTr="00D95E35">
        <w:trPr>
          <w:cantSplit/>
          <w:trHeight w:val="206"/>
        </w:trPr>
        <w:tc>
          <w:tcPr>
            <w:tcW w:w="4435" w:type="dxa"/>
            <w:gridSpan w:val="2"/>
            <w:noWrap/>
            <w:vAlign w:val="bottom"/>
            <w:hideMark/>
          </w:tcPr>
          <w:p w14:paraId="6481380F" w14:textId="77777777" w:rsidR="00D37F9C" w:rsidRPr="00D37F9C" w:rsidRDefault="00D37F9C" w:rsidP="00D37F9C">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бирдикт</w:t>
            </w:r>
            <w:proofErr w:type="spellEnd"/>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салыктан</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ш</w:t>
            </w:r>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р </w:t>
            </w:r>
          </w:p>
        </w:tc>
        <w:tc>
          <w:tcPr>
            <w:tcW w:w="1539" w:type="dxa"/>
            <w:gridSpan w:val="2"/>
            <w:noWrap/>
            <w:vAlign w:val="bottom"/>
            <w:hideMark/>
          </w:tcPr>
          <w:p w14:paraId="4C508F69"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w:t>
            </w:r>
          </w:p>
        </w:tc>
        <w:tc>
          <w:tcPr>
            <w:tcW w:w="1641" w:type="dxa"/>
            <w:vAlign w:val="bottom"/>
            <w:hideMark/>
          </w:tcPr>
          <w:p w14:paraId="499A8191"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47696A06"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3215338F"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r>
      <w:tr w:rsidR="00D37F9C" w:rsidRPr="00D37F9C" w14:paraId="3DBCC4A8" w14:textId="77777777" w:rsidTr="00D95E35">
        <w:trPr>
          <w:cantSplit/>
          <w:trHeight w:val="88"/>
        </w:trPr>
        <w:tc>
          <w:tcPr>
            <w:tcW w:w="4435" w:type="dxa"/>
            <w:gridSpan w:val="2"/>
            <w:noWrap/>
            <w:vAlign w:val="bottom"/>
            <w:hideMark/>
          </w:tcPr>
          <w:p w14:paraId="11E83EE8"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патенттин</w:t>
            </w:r>
            <w:proofErr w:type="spellEnd"/>
            <w:r w:rsidRPr="00D37F9C">
              <w:rPr>
                <w:rFonts w:ascii="Times New Roman" w:eastAsia="Times New Roman" w:hAnsi="Times New Roman" w:cs="Times New Roman"/>
                <w:kern w:val="0"/>
                <w:sz w:val="20"/>
                <w:szCs w:val="20"/>
                <w:lang w:val="ru-RU" w:eastAsia="ru-RU"/>
                <w14:ligatures w14:val="none"/>
              </w:rPr>
              <w:t xml:space="preserve"> негизинде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15C1F691"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975151,6</w:t>
            </w:r>
          </w:p>
        </w:tc>
        <w:tc>
          <w:tcPr>
            <w:tcW w:w="1641" w:type="dxa"/>
            <w:vAlign w:val="bottom"/>
            <w:hideMark/>
          </w:tcPr>
          <w:p w14:paraId="4D1CD990" w14:textId="77777777" w:rsidR="00D37F9C" w:rsidRPr="00D37F9C" w:rsidRDefault="00D37F9C" w:rsidP="00D37F9C">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 xml:space="preserve">         633596,2</w:t>
            </w:r>
          </w:p>
        </w:tc>
        <w:tc>
          <w:tcPr>
            <w:tcW w:w="1119" w:type="dxa"/>
            <w:noWrap/>
            <w:vAlign w:val="bottom"/>
            <w:hideMark/>
          </w:tcPr>
          <w:p w14:paraId="66D34EB0"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6,5</w:t>
            </w:r>
          </w:p>
        </w:tc>
        <w:tc>
          <w:tcPr>
            <w:tcW w:w="905" w:type="dxa"/>
            <w:vAlign w:val="bottom"/>
            <w:hideMark/>
          </w:tcPr>
          <w:p w14:paraId="537EACEC"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2,8</w:t>
            </w:r>
          </w:p>
        </w:tc>
      </w:tr>
      <w:tr w:rsidR="00D37F9C" w:rsidRPr="00D37F9C" w14:paraId="130224D2" w14:textId="77777777" w:rsidTr="00D95E35">
        <w:trPr>
          <w:cantSplit/>
          <w:trHeight w:val="88"/>
        </w:trPr>
        <w:tc>
          <w:tcPr>
            <w:tcW w:w="4435" w:type="dxa"/>
            <w:gridSpan w:val="2"/>
            <w:noWrap/>
            <w:vAlign w:val="bottom"/>
            <w:hideMark/>
          </w:tcPr>
          <w:p w14:paraId="0DD14297" w14:textId="77777777" w:rsidR="00D37F9C" w:rsidRPr="00D37F9C" w:rsidRDefault="00D37F9C" w:rsidP="00D37F9C">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2FF4615D"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153,0</w:t>
            </w:r>
          </w:p>
        </w:tc>
        <w:tc>
          <w:tcPr>
            <w:tcW w:w="1641" w:type="dxa"/>
            <w:vAlign w:val="bottom"/>
            <w:hideMark/>
          </w:tcPr>
          <w:p w14:paraId="4D4803B4"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 xml:space="preserve">                  168,3</w:t>
            </w:r>
          </w:p>
        </w:tc>
        <w:tc>
          <w:tcPr>
            <w:tcW w:w="1119" w:type="dxa"/>
            <w:noWrap/>
            <w:vAlign w:val="bottom"/>
            <w:hideMark/>
          </w:tcPr>
          <w:p w14:paraId="5EC2DED7"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74EBBEC3"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0,0</w:t>
            </w:r>
          </w:p>
        </w:tc>
      </w:tr>
      <w:tr w:rsidR="00D37F9C" w:rsidRPr="00D37F9C" w14:paraId="6102AD3D" w14:textId="77777777" w:rsidTr="00D95E35">
        <w:trPr>
          <w:cantSplit/>
          <w:trHeight w:val="88"/>
        </w:trPr>
        <w:tc>
          <w:tcPr>
            <w:tcW w:w="4435" w:type="dxa"/>
            <w:gridSpan w:val="2"/>
            <w:noWrap/>
            <w:vAlign w:val="bottom"/>
            <w:hideMark/>
          </w:tcPr>
          <w:p w14:paraId="544B4802" w14:textId="77777777" w:rsidR="00D37F9C" w:rsidRPr="00D37F9C" w:rsidRDefault="00D37F9C" w:rsidP="00D37F9C">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Өзгөчө </w:t>
            </w:r>
            <w:proofErr w:type="spellStart"/>
            <w:r w:rsidRPr="00D37F9C">
              <w:rPr>
                <w:rFonts w:ascii="Times New Roman" w:eastAsia="Times New Roman" w:hAnsi="Times New Roman" w:cs="Times New Roman"/>
                <w:kern w:val="0"/>
                <w:sz w:val="20"/>
                <w:szCs w:val="20"/>
                <w:lang w:val="ky-KG" w:eastAsia="ru-RU"/>
                <w14:ligatures w14:val="none"/>
              </w:rPr>
              <w:t>режимдеги</w:t>
            </w:r>
            <w:proofErr w:type="spellEnd"/>
            <w:r w:rsidRPr="00D37F9C">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671645A6"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5C7AD1BC"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217735,0</w:t>
            </w:r>
          </w:p>
        </w:tc>
        <w:tc>
          <w:tcPr>
            <w:tcW w:w="1119" w:type="dxa"/>
            <w:noWrap/>
            <w:vAlign w:val="bottom"/>
            <w:hideMark/>
          </w:tcPr>
          <w:p w14:paraId="6ECD10BB"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4C07C44D"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0,9</w:t>
            </w:r>
          </w:p>
        </w:tc>
      </w:tr>
      <w:tr w:rsidR="00D37F9C" w:rsidRPr="00D37F9C" w14:paraId="3D385B84" w14:textId="77777777" w:rsidTr="00D95E35">
        <w:trPr>
          <w:cantSplit/>
          <w:trHeight w:val="88"/>
        </w:trPr>
        <w:tc>
          <w:tcPr>
            <w:tcW w:w="4435" w:type="dxa"/>
            <w:gridSpan w:val="2"/>
            <w:noWrap/>
            <w:vAlign w:val="bottom"/>
            <w:hideMark/>
          </w:tcPr>
          <w:p w14:paraId="3EBCF33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Менчиктен</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шк</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71CC9BEA"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1290979,9</w:t>
            </w:r>
          </w:p>
        </w:tc>
        <w:tc>
          <w:tcPr>
            <w:tcW w:w="1641" w:type="dxa"/>
            <w:vAlign w:val="bottom"/>
            <w:hideMark/>
          </w:tcPr>
          <w:p w14:paraId="51864CA7"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1504540,8</w:t>
            </w:r>
          </w:p>
        </w:tc>
        <w:tc>
          <w:tcPr>
            <w:tcW w:w="1119" w:type="dxa"/>
            <w:noWrap/>
            <w:vAlign w:val="bottom"/>
            <w:hideMark/>
          </w:tcPr>
          <w:p w14:paraId="28378B32"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8,5</w:t>
            </w:r>
          </w:p>
        </w:tc>
        <w:tc>
          <w:tcPr>
            <w:tcW w:w="905" w:type="dxa"/>
            <w:vAlign w:val="bottom"/>
            <w:hideMark/>
          </w:tcPr>
          <w:p w14:paraId="75E3BF8C"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6,6</w:t>
            </w:r>
          </w:p>
        </w:tc>
      </w:tr>
      <w:tr w:rsidR="00D37F9C" w:rsidRPr="00D37F9C" w14:paraId="00B5F578" w14:textId="77777777" w:rsidTr="00D95E35">
        <w:trPr>
          <w:cantSplit/>
          <w:trHeight w:val="114"/>
        </w:trPr>
        <w:tc>
          <w:tcPr>
            <w:tcW w:w="4435" w:type="dxa"/>
            <w:gridSpan w:val="2"/>
            <w:noWrap/>
            <w:vAlign w:val="bottom"/>
            <w:hideMark/>
          </w:tcPr>
          <w:p w14:paraId="361BA1F5" w14:textId="77777777" w:rsidR="00D37F9C" w:rsidRPr="00D37F9C" w:rsidRDefault="00D37F9C" w:rsidP="00D37F9C">
            <w:pPr>
              <w:spacing w:after="0" w:line="276" w:lineRule="auto"/>
              <w:ind w:left="-105"/>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м</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лкк</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539" w:type="dxa"/>
            <w:gridSpan w:val="2"/>
            <w:noWrap/>
            <w:vAlign w:val="bottom"/>
            <w:hideMark/>
          </w:tcPr>
          <w:p w14:paraId="5D210706"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1086906,3</w:t>
            </w:r>
          </w:p>
        </w:tc>
        <w:tc>
          <w:tcPr>
            <w:tcW w:w="1641" w:type="dxa"/>
            <w:vAlign w:val="bottom"/>
            <w:hideMark/>
          </w:tcPr>
          <w:p w14:paraId="571754E8"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1286626,5</w:t>
            </w:r>
          </w:p>
        </w:tc>
        <w:tc>
          <w:tcPr>
            <w:tcW w:w="1119" w:type="dxa"/>
            <w:noWrap/>
            <w:vAlign w:val="bottom"/>
            <w:hideMark/>
          </w:tcPr>
          <w:p w14:paraId="35213F6B"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7,2</w:t>
            </w:r>
          </w:p>
        </w:tc>
        <w:tc>
          <w:tcPr>
            <w:tcW w:w="905" w:type="dxa"/>
            <w:vAlign w:val="bottom"/>
            <w:hideMark/>
          </w:tcPr>
          <w:p w14:paraId="578ABE5E" w14:textId="77777777" w:rsidR="00D37F9C" w:rsidRPr="00D37F9C" w:rsidRDefault="00D37F9C" w:rsidP="00D37F9C">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5,6</w:t>
            </w:r>
          </w:p>
        </w:tc>
      </w:tr>
      <w:tr w:rsidR="00D37F9C" w:rsidRPr="00D37F9C" w14:paraId="18F14BE6" w14:textId="77777777" w:rsidTr="00D95E35">
        <w:trPr>
          <w:cantSplit/>
          <w:trHeight w:val="105"/>
        </w:trPr>
        <w:tc>
          <w:tcPr>
            <w:tcW w:w="4435" w:type="dxa"/>
            <w:gridSpan w:val="2"/>
            <w:noWrap/>
            <w:vAlign w:val="bottom"/>
            <w:hideMark/>
          </w:tcPr>
          <w:p w14:paraId="5F969D7C"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539" w:type="dxa"/>
            <w:gridSpan w:val="2"/>
            <w:noWrap/>
            <w:vAlign w:val="bottom"/>
            <w:hideMark/>
          </w:tcPr>
          <w:p w14:paraId="30249449"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204073,6</w:t>
            </w:r>
          </w:p>
        </w:tc>
        <w:tc>
          <w:tcPr>
            <w:tcW w:w="1641" w:type="dxa"/>
            <w:vAlign w:val="bottom"/>
            <w:hideMark/>
          </w:tcPr>
          <w:p w14:paraId="06598B97"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217914,3</w:t>
            </w:r>
          </w:p>
        </w:tc>
        <w:tc>
          <w:tcPr>
            <w:tcW w:w="1119" w:type="dxa"/>
            <w:noWrap/>
            <w:vAlign w:val="bottom"/>
            <w:hideMark/>
          </w:tcPr>
          <w:p w14:paraId="344CD5E1" w14:textId="77777777" w:rsidR="00D37F9C" w:rsidRPr="00D37F9C" w:rsidRDefault="00D37F9C" w:rsidP="00D37F9C">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1,3</w:t>
            </w:r>
          </w:p>
        </w:tc>
        <w:tc>
          <w:tcPr>
            <w:tcW w:w="905" w:type="dxa"/>
            <w:vAlign w:val="bottom"/>
            <w:hideMark/>
          </w:tcPr>
          <w:p w14:paraId="02B5F128"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w:t>
            </w:r>
          </w:p>
        </w:tc>
      </w:tr>
      <w:tr w:rsidR="00D37F9C" w:rsidRPr="00D37F9C" w14:paraId="1771304B" w14:textId="77777777" w:rsidTr="00D95E35">
        <w:trPr>
          <w:cantSplit/>
          <w:trHeight w:val="197"/>
        </w:trPr>
        <w:tc>
          <w:tcPr>
            <w:tcW w:w="4424" w:type="dxa"/>
            <w:noWrap/>
            <w:vAlign w:val="center"/>
            <w:hideMark/>
          </w:tcPr>
          <w:p w14:paraId="7BF96B27"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en-US"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Товарлардын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рд</w:t>
            </w:r>
            <w:proofErr w:type="spellEnd"/>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550" w:type="dxa"/>
            <w:gridSpan w:val="3"/>
            <w:noWrap/>
            <w:vAlign w:val="bottom"/>
            <w:hideMark/>
          </w:tcPr>
          <w:p w14:paraId="2A90BBA5"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21806,2</w:t>
            </w:r>
          </w:p>
        </w:tc>
        <w:tc>
          <w:tcPr>
            <w:tcW w:w="1641" w:type="dxa"/>
            <w:vAlign w:val="bottom"/>
            <w:hideMark/>
          </w:tcPr>
          <w:p w14:paraId="0D7B61D1"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28397,5</w:t>
            </w:r>
          </w:p>
        </w:tc>
        <w:tc>
          <w:tcPr>
            <w:tcW w:w="1119" w:type="dxa"/>
            <w:noWrap/>
            <w:vAlign w:val="bottom"/>
            <w:hideMark/>
          </w:tcPr>
          <w:p w14:paraId="51643D3B"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0D8DE404"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0,1</w:t>
            </w:r>
          </w:p>
        </w:tc>
      </w:tr>
      <w:tr w:rsidR="00D37F9C" w:rsidRPr="00D37F9C" w14:paraId="3A7D1FA2" w14:textId="77777777" w:rsidTr="00D95E35">
        <w:trPr>
          <w:cantSplit/>
          <w:trHeight w:val="88"/>
        </w:trPr>
        <w:tc>
          <w:tcPr>
            <w:tcW w:w="4424" w:type="dxa"/>
            <w:noWrap/>
            <w:vAlign w:val="center"/>
            <w:hideMark/>
          </w:tcPr>
          <w:p w14:paraId="6C56619E" w14:textId="77777777" w:rsidR="00D37F9C" w:rsidRPr="00D37F9C" w:rsidRDefault="00D37F9C" w:rsidP="00D37F9C">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сатуудан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550" w:type="dxa"/>
            <w:gridSpan w:val="3"/>
            <w:noWrap/>
            <w:vAlign w:val="bottom"/>
            <w:hideMark/>
          </w:tcPr>
          <w:p w14:paraId="48EBE954"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641" w:type="dxa"/>
            <w:vAlign w:val="bottom"/>
            <w:hideMark/>
          </w:tcPr>
          <w:p w14:paraId="1D6309F8"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7B822962"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4B7AA0F1"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r>
      <w:tr w:rsidR="00D37F9C" w:rsidRPr="00D37F9C" w14:paraId="3DC81985" w14:textId="77777777" w:rsidTr="00D95E35">
        <w:trPr>
          <w:cantSplit/>
          <w:trHeight w:val="105"/>
        </w:trPr>
        <w:tc>
          <w:tcPr>
            <w:tcW w:w="4424" w:type="dxa"/>
            <w:noWrap/>
            <w:vAlign w:val="bottom"/>
            <w:hideMark/>
          </w:tcPr>
          <w:p w14:paraId="6D335AC6" w14:textId="77777777" w:rsidR="00D37F9C" w:rsidRPr="00D37F9C" w:rsidRDefault="00D37F9C" w:rsidP="00D37F9C">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172285">
              <w:rPr>
                <w:rFonts w:ascii="Times New Roman" w:eastAsia="Times New Roman" w:hAnsi="Times New Roman" w:cs="Times New Roman"/>
                <w:kern w:val="0"/>
                <w:sz w:val="20"/>
                <w:szCs w:val="20"/>
                <w:lang w:eastAsia="ru-RU"/>
                <w14:ligatures w14:val="none"/>
              </w:rPr>
              <w:t>жер астындагы кендерди пайдалануудан</w:t>
            </w:r>
          </w:p>
          <w:p w14:paraId="662E3E5C" w14:textId="77777777" w:rsidR="00D37F9C" w:rsidRPr="00172285" w:rsidRDefault="00D37F9C" w:rsidP="00D37F9C">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172285">
              <w:rPr>
                <w:rFonts w:ascii="Times New Roman" w:eastAsia="Times New Roman" w:hAnsi="Times New Roman" w:cs="Times New Roman"/>
                <w:kern w:val="0"/>
                <w:sz w:val="20"/>
                <w:szCs w:val="20"/>
                <w:lang w:eastAsia="ru-RU"/>
                <w14:ligatures w14:val="none"/>
              </w:rPr>
              <w:t>т</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шк</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н салык</w:t>
            </w:r>
          </w:p>
        </w:tc>
        <w:tc>
          <w:tcPr>
            <w:tcW w:w="1525" w:type="dxa"/>
            <w:gridSpan w:val="2"/>
            <w:noWrap/>
            <w:vAlign w:val="bottom"/>
            <w:hideMark/>
          </w:tcPr>
          <w:p w14:paraId="171B46EF"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21806,2</w:t>
            </w:r>
          </w:p>
        </w:tc>
        <w:tc>
          <w:tcPr>
            <w:tcW w:w="1666" w:type="dxa"/>
            <w:gridSpan w:val="2"/>
            <w:vAlign w:val="bottom"/>
            <w:hideMark/>
          </w:tcPr>
          <w:p w14:paraId="0C7D0DCD"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28397,5</w:t>
            </w:r>
          </w:p>
        </w:tc>
        <w:tc>
          <w:tcPr>
            <w:tcW w:w="1119" w:type="dxa"/>
            <w:noWrap/>
            <w:vAlign w:val="bottom"/>
            <w:hideMark/>
          </w:tcPr>
          <w:p w14:paraId="3487362F"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42367234"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0,1</w:t>
            </w:r>
          </w:p>
        </w:tc>
      </w:tr>
      <w:tr w:rsidR="00D37F9C" w:rsidRPr="00D37F9C" w14:paraId="27277EC0" w14:textId="77777777" w:rsidTr="00D95E35">
        <w:trPr>
          <w:cantSplit/>
          <w:trHeight w:val="197"/>
        </w:trPr>
        <w:tc>
          <w:tcPr>
            <w:tcW w:w="4424" w:type="dxa"/>
            <w:noWrap/>
            <w:vAlign w:val="center"/>
            <w:hideMark/>
          </w:tcPr>
          <w:p w14:paraId="4087DAFC"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Башка </w:t>
            </w:r>
            <w:proofErr w:type="spellStart"/>
            <w:r w:rsidRPr="00D37F9C">
              <w:rPr>
                <w:rFonts w:ascii="Times New Roman" w:eastAsia="Times New Roman" w:hAnsi="Times New Roman" w:cs="Times New Roman"/>
                <w:kern w:val="0"/>
                <w:sz w:val="20"/>
                <w:szCs w:val="20"/>
                <w:lang w:val="ru-RU" w:eastAsia="ru-RU"/>
                <w14:ligatures w14:val="none"/>
              </w:rPr>
              <w:t>салыктар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жыйымдар</w:t>
            </w:r>
            <w:proofErr w:type="spellEnd"/>
          </w:p>
        </w:tc>
        <w:tc>
          <w:tcPr>
            <w:tcW w:w="1525" w:type="dxa"/>
            <w:gridSpan w:val="2"/>
            <w:noWrap/>
            <w:vAlign w:val="bottom"/>
            <w:hideMark/>
          </w:tcPr>
          <w:p w14:paraId="36E8BCF4" w14:textId="77777777" w:rsidR="00D37F9C" w:rsidRPr="00D37F9C" w:rsidRDefault="00D37F9C" w:rsidP="00D37F9C">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104,9</w:t>
            </w:r>
          </w:p>
        </w:tc>
        <w:tc>
          <w:tcPr>
            <w:tcW w:w="1666" w:type="dxa"/>
            <w:gridSpan w:val="2"/>
            <w:vAlign w:val="bottom"/>
            <w:hideMark/>
          </w:tcPr>
          <w:p w14:paraId="19A5BA74"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-119,4</w:t>
            </w:r>
          </w:p>
        </w:tc>
        <w:tc>
          <w:tcPr>
            <w:tcW w:w="1119" w:type="dxa"/>
            <w:noWrap/>
            <w:vAlign w:val="bottom"/>
            <w:hideMark/>
          </w:tcPr>
          <w:p w14:paraId="05EEB781"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0,0</w:t>
            </w:r>
          </w:p>
        </w:tc>
        <w:tc>
          <w:tcPr>
            <w:tcW w:w="905" w:type="dxa"/>
            <w:vAlign w:val="center"/>
            <w:hideMark/>
          </w:tcPr>
          <w:p w14:paraId="32028EA8"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0,0</w:t>
            </w:r>
          </w:p>
        </w:tc>
      </w:tr>
      <w:tr w:rsidR="00D37F9C" w:rsidRPr="00D37F9C" w14:paraId="1B6BCBEF" w14:textId="77777777" w:rsidTr="00D95E35">
        <w:trPr>
          <w:cantSplit/>
          <w:trHeight w:val="142"/>
        </w:trPr>
        <w:tc>
          <w:tcPr>
            <w:tcW w:w="4424" w:type="dxa"/>
            <w:noWrap/>
            <w:vAlign w:val="center"/>
            <w:hideMark/>
          </w:tcPr>
          <w:p w14:paraId="31365CAC"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b/>
                <w:kern w:val="0"/>
                <w:sz w:val="20"/>
                <w:szCs w:val="20"/>
                <w:lang w:val="en-US"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Алынган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расмий</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трансферттер</w:t>
            </w:r>
            <w:proofErr w:type="spellEnd"/>
            <w:r w:rsidRPr="00D37F9C">
              <w:rPr>
                <w:rFonts w:ascii="Times New Roman" w:eastAsia="Times New Roman" w:hAnsi="Times New Roman" w:cs="Times New Roman"/>
                <w:b/>
                <w:kern w:val="0"/>
                <w:sz w:val="20"/>
                <w:szCs w:val="20"/>
                <w:lang w:val="ru-RU" w:eastAsia="ru-RU"/>
                <w14:ligatures w14:val="none"/>
              </w:rPr>
              <w:t xml:space="preserve"> </w:t>
            </w:r>
          </w:p>
        </w:tc>
        <w:tc>
          <w:tcPr>
            <w:tcW w:w="1525" w:type="dxa"/>
            <w:gridSpan w:val="2"/>
            <w:noWrap/>
            <w:vAlign w:val="bottom"/>
            <w:hideMark/>
          </w:tcPr>
          <w:p w14:paraId="0D8E12EC"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4456000,0</w:t>
            </w:r>
          </w:p>
        </w:tc>
        <w:tc>
          <w:tcPr>
            <w:tcW w:w="1666" w:type="dxa"/>
            <w:gridSpan w:val="2"/>
            <w:vAlign w:val="bottom"/>
            <w:hideMark/>
          </w:tcPr>
          <w:p w14:paraId="1E789272"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9676575,0</w:t>
            </w:r>
          </w:p>
        </w:tc>
        <w:tc>
          <w:tcPr>
            <w:tcW w:w="1119" w:type="dxa"/>
            <w:noWrap/>
            <w:vAlign w:val="bottom"/>
            <w:hideMark/>
          </w:tcPr>
          <w:p w14:paraId="1296E76C"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29,4</w:t>
            </w:r>
          </w:p>
        </w:tc>
        <w:tc>
          <w:tcPr>
            <w:tcW w:w="905" w:type="dxa"/>
            <w:vAlign w:val="center"/>
            <w:hideMark/>
          </w:tcPr>
          <w:p w14:paraId="4238E311"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42,1</w:t>
            </w:r>
          </w:p>
        </w:tc>
      </w:tr>
      <w:tr w:rsidR="00D37F9C" w:rsidRPr="00D37F9C" w14:paraId="6187BA6B" w14:textId="77777777" w:rsidTr="00D95E35">
        <w:trPr>
          <w:cantSplit/>
          <w:trHeight w:val="230"/>
        </w:trPr>
        <w:tc>
          <w:tcPr>
            <w:tcW w:w="4424" w:type="dxa"/>
            <w:noWrap/>
            <w:vAlign w:val="center"/>
            <w:hideMark/>
          </w:tcPr>
          <w:p w14:paraId="117B519D" w14:textId="77777777" w:rsidR="00D37F9C" w:rsidRPr="00D37F9C" w:rsidRDefault="00D37F9C" w:rsidP="00D37F9C">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en-US"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Салыктан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тышкаркы</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киреше</w:t>
            </w:r>
            <w:proofErr w:type="spellEnd"/>
            <w:r w:rsidRPr="00D37F9C">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42F6B9F2"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1048612,0</w:t>
            </w:r>
          </w:p>
        </w:tc>
        <w:tc>
          <w:tcPr>
            <w:tcW w:w="1666" w:type="dxa"/>
            <w:gridSpan w:val="2"/>
            <w:vAlign w:val="bottom"/>
            <w:hideMark/>
          </w:tcPr>
          <w:p w14:paraId="0E483E73"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1809222,6</w:t>
            </w:r>
          </w:p>
        </w:tc>
        <w:tc>
          <w:tcPr>
            <w:tcW w:w="1119" w:type="dxa"/>
            <w:noWrap/>
            <w:vAlign w:val="bottom"/>
            <w:hideMark/>
          </w:tcPr>
          <w:p w14:paraId="04908AD6"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6,9</w:t>
            </w:r>
          </w:p>
        </w:tc>
        <w:tc>
          <w:tcPr>
            <w:tcW w:w="905" w:type="dxa"/>
            <w:vAlign w:val="center"/>
            <w:hideMark/>
          </w:tcPr>
          <w:p w14:paraId="382AEB0A"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7,8</w:t>
            </w:r>
          </w:p>
        </w:tc>
      </w:tr>
      <w:tr w:rsidR="00D37F9C" w:rsidRPr="00D37F9C" w14:paraId="3AEEE014" w14:textId="77777777" w:rsidTr="00D95E35">
        <w:trPr>
          <w:cantSplit/>
          <w:trHeight w:val="137"/>
        </w:trPr>
        <w:tc>
          <w:tcPr>
            <w:tcW w:w="4424" w:type="dxa"/>
            <w:noWrap/>
            <w:vAlign w:val="center"/>
            <w:hideMark/>
          </w:tcPr>
          <w:p w14:paraId="2F078845" w14:textId="77777777" w:rsidR="00D37F9C" w:rsidRPr="00D37F9C" w:rsidRDefault="00D37F9C" w:rsidP="00D37F9C">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М</w:t>
            </w:r>
            <w:proofErr w:type="spellStart"/>
            <w:r w:rsidRPr="00D37F9C">
              <w:rPr>
                <w:rFonts w:ascii="Times New Roman" w:eastAsia="Times New Roman" w:hAnsi="Times New Roman" w:cs="Times New Roman"/>
                <w:kern w:val="0"/>
                <w:sz w:val="20"/>
                <w:szCs w:val="20"/>
                <w:lang w:val="ru-RU" w:eastAsia="ru-RU"/>
                <w14:ligatures w14:val="none"/>
              </w:rPr>
              <w:t>енчиктен</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шк</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кирешелер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пайыздар</w:t>
            </w:r>
            <w:proofErr w:type="spellEnd"/>
          </w:p>
        </w:tc>
        <w:tc>
          <w:tcPr>
            <w:tcW w:w="1525" w:type="dxa"/>
            <w:gridSpan w:val="2"/>
            <w:noWrap/>
            <w:vAlign w:val="bottom"/>
            <w:hideMark/>
          </w:tcPr>
          <w:p w14:paraId="4F037A09"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468516,9</w:t>
            </w:r>
          </w:p>
        </w:tc>
        <w:tc>
          <w:tcPr>
            <w:tcW w:w="1666" w:type="dxa"/>
            <w:gridSpan w:val="2"/>
            <w:vAlign w:val="bottom"/>
            <w:hideMark/>
          </w:tcPr>
          <w:p w14:paraId="536D833C"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618840,0</w:t>
            </w:r>
          </w:p>
        </w:tc>
        <w:tc>
          <w:tcPr>
            <w:tcW w:w="1119" w:type="dxa"/>
            <w:noWrap/>
            <w:vAlign w:val="bottom"/>
            <w:hideMark/>
          </w:tcPr>
          <w:p w14:paraId="2B507814"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3,1</w:t>
            </w:r>
          </w:p>
        </w:tc>
        <w:tc>
          <w:tcPr>
            <w:tcW w:w="905" w:type="dxa"/>
            <w:vAlign w:val="bottom"/>
            <w:hideMark/>
          </w:tcPr>
          <w:p w14:paraId="491B6497"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2,7</w:t>
            </w:r>
          </w:p>
        </w:tc>
      </w:tr>
      <w:tr w:rsidR="00D37F9C" w:rsidRPr="00D37F9C" w14:paraId="49259D89" w14:textId="77777777" w:rsidTr="00D95E35">
        <w:trPr>
          <w:cantSplit/>
          <w:trHeight w:val="125"/>
        </w:trPr>
        <w:tc>
          <w:tcPr>
            <w:tcW w:w="4424" w:type="dxa"/>
            <w:noWrap/>
            <w:vAlign w:val="center"/>
            <w:hideMark/>
          </w:tcPr>
          <w:p w14:paraId="79173654"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23" w:name="_Hlk176940258"/>
            <w:r w:rsidRPr="00172285">
              <w:rPr>
                <w:rFonts w:ascii="Times New Roman" w:eastAsia="Times New Roman" w:hAnsi="Times New Roman" w:cs="Times New Roman"/>
                <w:kern w:val="0"/>
                <w:sz w:val="20"/>
                <w:szCs w:val="20"/>
                <w:lang w:eastAsia="ru-RU"/>
                <w14:ligatures w14:val="none"/>
              </w:rPr>
              <w:lastRenderedPageBreak/>
              <w:t xml:space="preserve">      </w:t>
            </w:r>
            <w:r w:rsidRPr="00D37F9C">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0A8C3745" w14:textId="77777777" w:rsidR="00D37F9C" w:rsidRPr="00D37F9C" w:rsidRDefault="00D37F9C" w:rsidP="00D37F9C">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ky-KG" w:eastAsia="ru-RU"/>
                <w14:ligatures w14:val="none"/>
              </w:rPr>
              <w:t>көрсөтүлүүчү</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тейлөөлөрдөн</w:t>
            </w:r>
            <w:proofErr w:type="spellEnd"/>
            <w:r w:rsidRPr="00D37F9C">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40310432"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559317,2</w:t>
            </w:r>
          </w:p>
        </w:tc>
        <w:tc>
          <w:tcPr>
            <w:tcW w:w="1666" w:type="dxa"/>
            <w:gridSpan w:val="2"/>
            <w:vAlign w:val="bottom"/>
            <w:hideMark/>
          </w:tcPr>
          <w:p w14:paraId="337AB97F"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624608,5</w:t>
            </w:r>
          </w:p>
        </w:tc>
        <w:tc>
          <w:tcPr>
            <w:tcW w:w="1119" w:type="dxa"/>
            <w:noWrap/>
            <w:vAlign w:val="bottom"/>
            <w:hideMark/>
          </w:tcPr>
          <w:p w14:paraId="062B13FC"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3,7</w:t>
            </w:r>
          </w:p>
        </w:tc>
        <w:tc>
          <w:tcPr>
            <w:tcW w:w="905" w:type="dxa"/>
            <w:vAlign w:val="bottom"/>
            <w:hideMark/>
          </w:tcPr>
          <w:p w14:paraId="3DAA4BAA"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2,7</w:t>
            </w:r>
          </w:p>
        </w:tc>
        <w:bookmarkEnd w:id="23"/>
      </w:tr>
      <w:tr w:rsidR="00D37F9C" w:rsidRPr="00D37F9C" w14:paraId="1EED4D61" w14:textId="77777777" w:rsidTr="00D95E35">
        <w:trPr>
          <w:cantSplit/>
          <w:trHeight w:val="65"/>
        </w:trPr>
        <w:tc>
          <w:tcPr>
            <w:tcW w:w="4424" w:type="dxa"/>
            <w:noWrap/>
            <w:vAlign w:val="center"/>
            <w:hideMark/>
          </w:tcPr>
          <w:p w14:paraId="4319765F"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42DF000A"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290780,5</w:t>
            </w:r>
          </w:p>
        </w:tc>
        <w:tc>
          <w:tcPr>
            <w:tcW w:w="1666" w:type="dxa"/>
            <w:gridSpan w:val="2"/>
            <w:vAlign w:val="bottom"/>
            <w:hideMark/>
          </w:tcPr>
          <w:p w14:paraId="00115E32"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296555,8</w:t>
            </w:r>
          </w:p>
        </w:tc>
        <w:tc>
          <w:tcPr>
            <w:tcW w:w="1119" w:type="dxa"/>
            <w:noWrap/>
            <w:vAlign w:val="bottom"/>
            <w:hideMark/>
          </w:tcPr>
          <w:p w14:paraId="3557607B"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1,9</w:t>
            </w:r>
          </w:p>
        </w:tc>
        <w:tc>
          <w:tcPr>
            <w:tcW w:w="905" w:type="dxa"/>
            <w:vAlign w:val="center"/>
            <w:hideMark/>
          </w:tcPr>
          <w:p w14:paraId="741D30FD"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1,3</w:t>
            </w:r>
          </w:p>
        </w:tc>
      </w:tr>
      <w:tr w:rsidR="00D37F9C" w:rsidRPr="00D37F9C" w14:paraId="722E779D" w14:textId="77777777" w:rsidTr="00D95E35">
        <w:trPr>
          <w:cantSplit/>
          <w:trHeight w:val="234"/>
        </w:trPr>
        <w:tc>
          <w:tcPr>
            <w:tcW w:w="4424" w:type="dxa"/>
            <w:noWrap/>
            <w:vAlign w:val="center"/>
            <w:hideMark/>
          </w:tcPr>
          <w:p w14:paraId="10BE3245" w14:textId="77777777" w:rsidR="00D37F9C" w:rsidRPr="00D37F9C" w:rsidRDefault="00D37F9C" w:rsidP="00D37F9C">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жыйымдар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p>
        </w:tc>
        <w:tc>
          <w:tcPr>
            <w:tcW w:w="1525" w:type="dxa"/>
            <w:gridSpan w:val="2"/>
            <w:noWrap/>
            <w:vAlign w:val="bottom"/>
            <w:hideMark/>
          </w:tcPr>
          <w:p w14:paraId="6B9B4519"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43268,2</w:t>
            </w:r>
          </w:p>
        </w:tc>
        <w:tc>
          <w:tcPr>
            <w:tcW w:w="1666" w:type="dxa"/>
            <w:gridSpan w:val="2"/>
            <w:vAlign w:val="bottom"/>
            <w:hideMark/>
          </w:tcPr>
          <w:p w14:paraId="3EB6CD96"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63436,6</w:t>
            </w:r>
          </w:p>
        </w:tc>
        <w:tc>
          <w:tcPr>
            <w:tcW w:w="1119" w:type="dxa"/>
            <w:noWrap/>
            <w:vAlign w:val="bottom"/>
            <w:hideMark/>
          </w:tcPr>
          <w:p w14:paraId="05F9D6ED"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 xml:space="preserve">            0,3</w:t>
            </w:r>
          </w:p>
        </w:tc>
        <w:tc>
          <w:tcPr>
            <w:tcW w:w="905" w:type="dxa"/>
            <w:vAlign w:val="bottom"/>
            <w:hideMark/>
          </w:tcPr>
          <w:p w14:paraId="5CB6F6FF"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0,3</w:t>
            </w:r>
          </w:p>
        </w:tc>
      </w:tr>
      <w:tr w:rsidR="00D37F9C" w:rsidRPr="00D37F9C" w14:paraId="54B0D535" w14:textId="77777777" w:rsidTr="00D95E35">
        <w:trPr>
          <w:cantSplit/>
          <w:trHeight w:val="391"/>
        </w:trPr>
        <w:tc>
          <w:tcPr>
            <w:tcW w:w="4424" w:type="dxa"/>
            <w:noWrap/>
            <w:vAlign w:val="center"/>
            <w:hideMark/>
          </w:tcPr>
          <w:p w14:paraId="7BAFC036" w14:textId="77777777" w:rsidR="00D37F9C" w:rsidRPr="00D37F9C" w:rsidRDefault="00D37F9C" w:rsidP="00D37F9C">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акысына </w:t>
            </w:r>
            <w:proofErr w:type="spellStart"/>
            <w:r w:rsidRPr="00D37F9C">
              <w:rPr>
                <w:rFonts w:ascii="Times New Roman" w:eastAsia="Times New Roman" w:hAnsi="Times New Roman" w:cs="Times New Roman"/>
                <w:kern w:val="0"/>
                <w:sz w:val="20"/>
                <w:szCs w:val="20"/>
                <w:lang w:val="ky-KG" w:eastAsia="ru-RU"/>
                <w14:ligatures w14:val="none"/>
              </w:rPr>
              <w:t>көрсөтүлүүчү</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тейлөөлөрдөн</w:t>
            </w:r>
            <w:proofErr w:type="spellEnd"/>
            <w:r w:rsidRPr="00D37F9C">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206DD353" w14:textId="77777777" w:rsidR="00D37F9C" w:rsidRPr="00D37F9C" w:rsidRDefault="00D37F9C" w:rsidP="00D37F9C">
            <w:pPr>
              <w:spacing w:after="0" w:line="25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225268,5</w:t>
            </w:r>
          </w:p>
        </w:tc>
        <w:tc>
          <w:tcPr>
            <w:tcW w:w="1666" w:type="dxa"/>
            <w:gridSpan w:val="2"/>
            <w:vAlign w:val="bottom"/>
            <w:hideMark/>
          </w:tcPr>
          <w:p w14:paraId="3050ECCC" w14:textId="77777777" w:rsidR="00D37F9C" w:rsidRPr="00D37F9C" w:rsidRDefault="00D37F9C" w:rsidP="00D37F9C">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264616,1</w:t>
            </w:r>
          </w:p>
        </w:tc>
        <w:tc>
          <w:tcPr>
            <w:tcW w:w="1119" w:type="dxa"/>
            <w:noWrap/>
            <w:vAlign w:val="bottom"/>
            <w:hideMark/>
          </w:tcPr>
          <w:p w14:paraId="2B991930" w14:textId="77777777" w:rsidR="00D37F9C" w:rsidRPr="00D37F9C" w:rsidRDefault="00D37F9C" w:rsidP="00D37F9C">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1,5</w:t>
            </w:r>
          </w:p>
        </w:tc>
        <w:tc>
          <w:tcPr>
            <w:tcW w:w="905" w:type="dxa"/>
            <w:vAlign w:val="bottom"/>
            <w:hideMark/>
          </w:tcPr>
          <w:p w14:paraId="2B68206E" w14:textId="77777777" w:rsidR="00D37F9C" w:rsidRPr="00D37F9C" w:rsidRDefault="00D37F9C" w:rsidP="00D37F9C">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w:t>
            </w:r>
          </w:p>
        </w:tc>
      </w:tr>
      <w:tr w:rsidR="00D37F9C" w:rsidRPr="00D37F9C" w14:paraId="12567FF8" w14:textId="77777777" w:rsidTr="00D95E35">
        <w:trPr>
          <w:cantSplit/>
          <w:trHeight w:val="286"/>
        </w:trPr>
        <w:tc>
          <w:tcPr>
            <w:tcW w:w="4424" w:type="dxa"/>
            <w:noWrap/>
            <w:vAlign w:val="center"/>
            <w:hideMark/>
          </w:tcPr>
          <w:p w14:paraId="1EF02367" w14:textId="77777777" w:rsidR="00D37F9C" w:rsidRPr="00D37F9C" w:rsidRDefault="00D37F9C" w:rsidP="00D37F9C">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Айып </w:t>
            </w:r>
            <w:proofErr w:type="spellStart"/>
            <w:r w:rsidRPr="00D37F9C">
              <w:rPr>
                <w:rFonts w:ascii="Times New Roman" w:eastAsia="Times New Roman" w:hAnsi="Times New Roman" w:cs="Times New Roman"/>
                <w:kern w:val="0"/>
                <w:sz w:val="20"/>
                <w:szCs w:val="20"/>
                <w:lang w:val="ky-KG" w:eastAsia="ru-RU"/>
                <w14:ligatures w14:val="none"/>
              </w:rPr>
              <w:t>туумдар</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санциялар</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7D8AF564" w14:textId="77777777" w:rsidR="00D37F9C" w:rsidRPr="00D37F9C" w:rsidRDefault="00D37F9C" w:rsidP="00D37F9C">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 xml:space="preserve">             110,0</w:t>
            </w:r>
          </w:p>
        </w:tc>
        <w:tc>
          <w:tcPr>
            <w:tcW w:w="1666" w:type="dxa"/>
            <w:gridSpan w:val="2"/>
            <w:vAlign w:val="bottom"/>
            <w:hideMark/>
          </w:tcPr>
          <w:p w14:paraId="56F4E866"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ru-RU" w:eastAsia="ru-RU"/>
                <w14:ligatures w14:val="none"/>
              </w:rPr>
              <w:t>15,0</w:t>
            </w:r>
          </w:p>
        </w:tc>
        <w:tc>
          <w:tcPr>
            <w:tcW w:w="1119" w:type="dxa"/>
            <w:noWrap/>
            <w:vAlign w:val="bottom"/>
            <w:hideMark/>
          </w:tcPr>
          <w:p w14:paraId="0C8480A0" w14:textId="77777777" w:rsidR="00D37F9C" w:rsidRPr="00D37F9C" w:rsidRDefault="00D37F9C" w:rsidP="00D37F9C">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52473F5C"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0,0</w:t>
            </w:r>
          </w:p>
        </w:tc>
      </w:tr>
      <w:tr w:rsidR="00D37F9C" w:rsidRPr="00D37F9C" w14:paraId="4D487887" w14:textId="77777777" w:rsidTr="00D95E35">
        <w:trPr>
          <w:cantSplit/>
          <w:trHeight w:val="144"/>
        </w:trPr>
        <w:tc>
          <w:tcPr>
            <w:tcW w:w="4424" w:type="dxa"/>
            <w:noWrap/>
            <w:hideMark/>
          </w:tcPr>
          <w:p w14:paraId="1B7814E1"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Мамлекеттик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сектордун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бирдиктерине</w:t>
            </w:r>
            <w:proofErr w:type="spellEnd"/>
          </w:p>
          <w:p w14:paraId="68C5AFA9"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ыктыярдуу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трасферттер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гранттар</w:t>
            </w:r>
            <w:proofErr w:type="spellEnd"/>
          </w:p>
        </w:tc>
        <w:tc>
          <w:tcPr>
            <w:tcW w:w="1525" w:type="dxa"/>
            <w:gridSpan w:val="2"/>
            <w:noWrap/>
            <w:vAlign w:val="bottom"/>
            <w:hideMark/>
          </w:tcPr>
          <w:p w14:paraId="02F0E1E1" w14:textId="77777777" w:rsidR="00D37F9C" w:rsidRPr="00D37F9C" w:rsidRDefault="00D37F9C" w:rsidP="00D37F9C">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10,0</w:t>
            </w:r>
          </w:p>
        </w:tc>
        <w:tc>
          <w:tcPr>
            <w:tcW w:w="1666" w:type="dxa"/>
            <w:gridSpan w:val="2"/>
            <w:vAlign w:val="bottom"/>
            <w:hideMark/>
          </w:tcPr>
          <w:p w14:paraId="6E163566" w14:textId="77777777" w:rsidR="00D37F9C" w:rsidRPr="00D37F9C" w:rsidRDefault="00D37F9C" w:rsidP="00D37F9C">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455669,4</w:t>
            </w:r>
          </w:p>
        </w:tc>
        <w:tc>
          <w:tcPr>
            <w:tcW w:w="1119" w:type="dxa"/>
            <w:noWrap/>
            <w:vAlign w:val="bottom"/>
            <w:hideMark/>
          </w:tcPr>
          <w:p w14:paraId="650B80E4" w14:textId="77777777" w:rsidR="00D37F9C" w:rsidRPr="00D37F9C" w:rsidRDefault="00D37F9C" w:rsidP="00D37F9C">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0,0</w:t>
            </w:r>
          </w:p>
        </w:tc>
        <w:tc>
          <w:tcPr>
            <w:tcW w:w="905" w:type="dxa"/>
            <w:vAlign w:val="bottom"/>
            <w:hideMark/>
          </w:tcPr>
          <w:p w14:paraId="055C9EE5" w14:textId="77777777" w:rsidR="00D37F9C" w:rsidRPr="00D37F9C" w:rsidRDefault="00D37F9C" w:rsidP="00D37F9C">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2,0</w:t>
            </w:r>
          </w:p>
        </w:tc>
      </w:tr>
      <w:tr w:rsidR="00D37F9C" w:rsidRPr="00D37F9C" w14:paraId="35FEDFED" w14:textId="77777777" w:rsidTr="00D95E35">
        <w:trPr>
          <w:cantSplit/>
          <w:trHeight w:val="148"/>
        </w:trPr>
        <w:tc>
          <w:tcPr>
            <w:tcW w:w="4424" w:type="dxa"/>
            <w:noWrap/>
            <w:hideMark/>
          </w:tcPr>
          <w:p w14:paraId="7044BBDD"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D37F9C">
              <w:rPr>
                <w:rFonts w:ascii="Times New Roman" w:eastAsia="Times New Roman" w:hAnsi="Times New Roman" w:cs="Times New Roman"/>
                <w:kern w:val="0"/>
                <w:sz w:val="20"/>
                <w:szCs w:val="20"/>
                <w:lang w:val="ru-RU" w:eastAsia="ru-RU"/>
                <w14:ligatures w14:val="none"/>
              </w:rPr>
              <w:t>салыктык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эмес</w:t>
            </w:r>
            <w:proofErr w:type="spellEnd"/>
            <w:proofErr w:type="gram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кирешелер</w:t>
            </w:r>
            <w:proofErr w:type="spellEnd"/>
          </w:p>
        </w:tc>
        <w:tc>
          <w:tcPr>
            <w:tcW w:w="1525" w:type="dxa"/>
            <w:gridSpan w:val="2"/>
            <w:noWrap/>
            <w:vAlign w:val="center"/>
            <w:hideMark/>
          </w:tcPr>
          <w:p w14:paraId="17E811E9" w14:textId="77777777" w:rsidR="00D37F9C" w:rsidRPr="00D37F9C" w:rsidRDefault="00D37F9C" w:rsidP="00D37F9C">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20657,9</w:t>
            </w:r>
          </w:p>
        </w:tc>
        <w:tc>
          <w:tcPr>
            <w:tcW w:w="1666" w:type="dxa"/>
            <w:gridSpan w:val="2"/>
            <w:vAlign w:val="center"/>
            <w:hideMark/>
          </w:tcPr>
          <w:p w14:paraId="3D03DE9A" w14:textId="77777777" w:rsidR="00D37F9C" w:rsidRPr="00D37F9C" w:rsidRDefault="00D37F9C" w:rsidP="00D37F9C">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110089,7</w:t>
            </w:r>
          </w:p>
        </w:tc>
        <w:tc>
          <w:tcPr>
            <w:tcW w:w="1119" w:type="dxa"/>
            <w:noWrap/>
            <w:vAlign w:val="center"/>
            <w:hideMark/>
          </w:tcPr>
          <w:p w14:paraId="587F944F" w14:textId="77777777" w:rsidR="00D37F9C" w:rsidRPr="00D37F9C" w:rsidRDefault="00D37F9C" w:rsidP="00D37F9C">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0,1</w:t>
            </w:r>
          </w:p>
        </w:tc>
        <w:tc>
          <w:tcPr>
            <w:tcW w:w="905" w:type="dxa"/>
            <w:vAlign w:val="center"/>
            <w:hideMark/>
          </w:tcPr>
          <w:p w14:paraId="316976CA"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0,4</w:t>
            </w:r>
          </w:p>
        </w:tc>
      </w:tr>
      <w:tr w:rsidR="00D37F9C" w:rsidRPr="00D37F9C" w14:paraId="1D63966C" w14:textId="77777777" w:rsidTr="00D95E35">
        <w:trPr>
          <w:cantSplit/>
          <w:trHeight w:val="523"/>
        </w:trPr>
        <w:tc>
          <w:tcPr>
            <w:tcW w:w="4424" w:type="dxa"/>
            <w:noWrap/>
            <w:vAlign w:val="bottom"/>
            <w:hideMark/>
          </w:tcPr>
          <w:p w14:paraId="0DE157F3"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сатуудан</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ru-RU" w:eastAsia="ru-RU"/>
                <w14:ligatures w14:val="none"/>
              </w:rPr>
              <w:t>т</w:t>
            </w:r>
            <w:r w:rsidRPr="00D37F9C">
              <w:rPr>
                <w:rFonts w:ascii="Times New Roman" w:eastAsia="Times New Roman" w:hAnsi="Times New Roman" w:cs="Times New Roman"/>
                <w:b/>
                <w:kern w:val="0"/>
                <w:sz w:val="20"/>
                <w:szCs w:val="20"/>
                <w:lang w:val="ky-KG" w:eastAsia="ru-RU"/>
                <w14:ligatures w14:val="none"/>
              </w:rPr>
              <w:t>ү</w:t>
            </w:r>
            <w:proofErr w:type="spellStart"/>
            <w:r w:rsidRPr="00D37F9C">
              <w:rPr>
                <w:rFonts w:ascii="Times New Roman" w:eastAsia="Times New Roman" w:hAnsi="Times New Roman" w:cs="Times New Roman"/>
                <w:b/>
                <w:kern w:val="0"/>
                <w:sz w:val="20"/>
                <w:szCs w:val="20"/>
                <w:lang w:val="ru-RU" w:eastAsia="ru-RU"/>
                <w14:ligatures w14:val="none"/>
              </w:rPr>
              <w:t>шкөн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киреше</w:t>
            </w:r>
            <w:proofErr w:type="spellEnd"/>
            <w:r w:rsidRPr="00D37F9C">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18F7B862" w14:textId="77777777" w:rsidR="00D37F9C" w:rsidRPr="00D37F9C" w:rsidRDefault="00D37F9C" w:rsidP="00D37F9C">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14409,1</w:t>
            </w:r>
          </w:p>
        </w:tc>
        <w:tc>
          <w:tcPr>
            <w:tcW w:w="1666" w:type="dxa"/>
            <w:gridSpan w:val="2"/>
            <w:vAlign w:val="center"/>
            <w:hideMark/>
          </w:tcPr>
          <w:p w14:paraId="7269366E" w14:textId="77777777" w:rsidR="00D37F9C" w:rsidRPr="00D37F9C" w:rsidRDefault="00D37F9C" w:rsidP="00D37F9C">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7310,4</w:t>
            </w:r>
          </w:p>
        </w:tc>
        <w:tc>
          <w:tcPr>
            <w:tcW w:w="1119" w:type="dxa"/>
            <w:noWrap/>
            <w:vAlign w:val="center"/>
            <w:hideMark/>
          </w:tcPr>
          <w:p w14:paraId="495A07F5" w14:textId="77777777" w:rsidR="00D37F9C" w:rsidRPr="00D37F9C" w:rsidRDefault="00D37F9C" w:rsidP="00D37F9C">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0,1</w:t>
            </w:r>
          </w:p>
        </w:tc>
        <w:tc>
          <w:tcPr>
            <w:tcW w:w="905" w:type="dxa"/>
            <w:vAlign w:val="center"/>
            <w:hideMark/>
          </w:tcPr>
          <w:p w14:paraId="1DF00E5C" w14:textId="77777777" w:rsidR="00D37F9C" w:rsidRPr="00D37F9C" w:rsidRDefault="00D37F9C" w:rsidP="00D37F9C">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0,1</w:t>
            </w:r>
          </w:p>
        </w:tc>
      </w:tr>
    </w:tbl>
    <w:p w14:paraId="108E6D27" w14:textId="77777777" w:rsidR="00D37F9C" w:rsidRPr="00D37F9C" w:rsidRDefault="00D37F9C" w:rsidP="00D37F9C">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42FE2252"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p w14:paraId="587C9540" w14:textId="77777777" w:rsidR="007A2252"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w:t>
      </w:r>
      <w:r>
        <w:rPr>
          <w:rFonts w:ascii="Times New Roman" w:eastAsia="Times New Roman" w:hAnsi="Times New Roman" w:cs="Times New Roman"/>
          <w:b/>
          <w:kern w:val="0"/>
          <w:sz w:val="24"/>
          <w:szCs w:val="24"/>
          <w:lang w:val="ky-KG" w:eastAsia="ru-RU"/>
          <w14:ligatures w14:val="none"/>
        </w:rPr>
        <w:t xml:space="preserve"> </w:t>
      </w:r>
    </w:p>
    <w:p w14:paraId="460150D0" w14:textId="4A0269C9"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 xml:space="preserve">аймактар боюнча түзүмү </w:t>
      </w:r>
    </w:p>
    <w:p w14:paraId="3B86248A" w14:textId="77777777" w:rsidR="00D37F9C" w:rsidRPr="00D37F9C" w:rsidRDefault="00D37F9C" w:rsidP="00D37F9C">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D37F9C" w:rsidRPr="00D37F9C" w14:paraId="43E83476" w14:textId="77777777" w:rsidTr="00D95E35">
        <w:trPr>
          <w:trHeight w:val="422"/>
          <w:tblHeader/>
        </w:trPr>
        <w:tc>
          <w:tcPr>
            <w:tcW w:w="4302" w:type="dxa"/>
            <w:vMerge w:val="restart"/>
            <w:tcBorders>
              <w:top w:val="single" w:sz="8" w:space="0" w:color="auto"/>
              <w:left w:val="nil"/>
              <w:bottom w:val="single" w:sz="8" w:space="0" w:color="auto"/>
              <w:right w:val="nil"/>
            </w:tcBorders>
            <w:noWrap/>
            <w:vAlign w:val="center"/>
            <w:hideMark/>
          </w:tcPr>
          <w:p w14:paraId="243487F8"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8" w:space="0" w:color="auto"/>
              <w:left w:val="nil"/>
              <w:bottom w:val="single" w:sz="4" w:space="0" w:color="auto"/>
              <w:right w:val="nil"/>
            </w:tcBorders>
            <w:noWrap/>
            <w:vAlign w:val="center"/>
            <w:hideMark/>
          </w:tcPr>
          <w:p w14:paraId="0E50F3A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52A06792"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6EB22952"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5E8ECA53" w14:textId="77777777" w:rsidTr="00D95E35">
        <w:trPr>
          <w:trHeight w:val="210"/>
          <w:tblHeader/>
        </w:trPr>
        <w:tc>
          <w:tcPr>
            <w:tcW w:w="4302" w:type="dxa"/>
            <w:vMerge/>
            <w:tcBorders>
              <w:top w:val="single" w:sz="8" w:space="0" w:color="auto"/>
              <w:left w:val="nil"/>
              <w:bottom w:val="single" w:sz="8" w:space="0" w:color="auto"/>
              <w:right w:val="nil"/>
            </w:tcBorders>
            <w:vAlign w:val="center"/>
            <w:hideMark/>
          </w:tcPr>
          <w:p w14:paraId="3E316E81"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09692A53" w14:textId="77777777" w:rsidR="00D37F9C" w:rsidRPr="00D37F9C" w:rsidRDefault="00D37F9C" w:rsidP="00D37F9C">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525" w:type="dxa"/>
            <w:tcBorders>
              <w:top w:val="single" w:sz="4" w:space="0" w:color="auto"/>
              <w:left w:val="nil"/>
              <w:bottom w:val="single" w:sz="8" w:space="0" w:color="auto"/>
              <w:right w:val="nil"/>
            </w:tcBorders>
            <w:vAlign w:val="bottom"/>
            <w:hideMark/>
          </w:tcPr>
          <w:p w14:paraId="2289755D" w14:textId="77777777" w:rsidR="00D37F9C" w:rsidRPr="00D37F9C" w:rsidRDefault="00D37F9C" w:rsidP="00D37F9C">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109" w:type="dxa"/>
            <w:tcBorders>
              <w:top w:val="single" w:sz="4" w:space="0" w:color="auto"/>
              <w:left w:val="nil"/>
              <w:bottom w:val="single" w:sz="8" w:space="0" w:color="auto"/>
              <w:right w:val="nil"/>
            </w:tcBorders>
            <w:noWrap/>
            <w:vAlign w:val="bottom"/>
            <w:hideMark/>
          </w:tcPr>
          <w:p w14:paraId="0E684801" w14:textId="77777777" w:rsidR="00D37F9C" w:rsidRPr="00D37F9C" w:rsidRDefault="00D37F9C" w:rsidP="00D37F9C">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180" w:type="dxa"/>
            <w:tcBorders>
              <w:top w:val="single" w:sz="4" w:space="0" w:color="auto"/>
              <w:left w:val="nil"/>
              <w:bottom w:val="single" w:sz="8" w:space="0" w:color="auto"/>
              <w:right w:val="nil"/>
            </w:tcBorders>
            <w:vAlign w:val="bottom"/>
            <w:hideMark/>
          </w:tcPr>
          <w:p w14:paraId="519F1253" w14:textId="77777777" w:rsidR="00D37F9C" w:rsidRPr="00D37F9C" w:rsidRDefault="00D37F9C" w:rsidP="00D37F9C">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r>
      <w:tr w:rsidR="00D37F9C" w:rsidRPr="00D37F9C" w14:paraId="7985481F" w14:textId="77777777" w:rsidTr="00D95E35">
        <w:trPr>
          <w:trHeight w:val="406"/>
        </w:trPr>
        <w:tc>
          <w:tcPr>
            <w:tcW w:w="4302" w:type="dxa"/>
            <w:tcBorders>
              <w:top w:val="single" w:sz="8" w:space="0" w:color="auto"/>
              <w:left w:val="nil"/>
              <w:bottom w:val="nil"/>
              <w:right w:val="nil"/>
            </w:tcBorders>
            <w:noWrap/>
            <w:vAlign w:val="bottom"/>
            <w:hideMark/>
          </w:tcPr>
          <w:p w14:paraId="26F4B9A1"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К</w:t>
            </w:r>
            <w:r w:rsidRPr="00D37F9C">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15822969"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15167767,7</w:t>
            </w:r>
          </w:p>
        </w:tc>
        <w:tc>
          <w:tcPr>
            <w:tcW w:w="1525" w:type="dxa"/>
            <w:tcBorders>
              <w:top w:val="single" w:sz="8" w:space="0" w:color="auto"/>
              <w:left w:val="nil"/>
              <w:bottom w:val="nil"/>
              <w:right w:val="nil"/>
            </w:tcBorders>
            <w:vAlign w:val="bottom"/>
            <w:hideMark/>
          </w:tcPr>
          <w:p w14:paraId="3D7B6568"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22987085,5</w:t>
            </w:r>
          </w:p>
        </w:tc>
        <w:tc>
          <w:tcPr>
            <w:tcW w:w="1109" w:type="dxa"/>
            <w:tcBorders>
              <w:top w:val="single" w:sz="8" w:space="0" w:color="auto"/>
              <w:left w:val="nil"/>
              <w:bottom w:val="nil"/>
              <w:right w:val="nil"/>
            </w:tcBorders>
            <w:noWrap/>
            <w:vAlign w:val="bottom"/>
            <w:hideMark/>
          </w:tcPr>
          <w:p w14:paraId="41EE0C77" w14:textId="77777777" w:rsidR="00D37F9C" w:rsidRPr="00D37F9C" w:rsidRDefault="00D37F9C" w:rsidP="00D37F9C">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64610838" w14:textId="77777777" w:rsidR="00D37F9C" w:rsidRPr="00D37F9C" w:rsidRDefault="00D37F9C" w:rsidP="00D37F9C">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100,0</w:t>
            </w:r>
          </w:p>
        </w:tc>
      </w:tr>
      <w:tr w:rsidR="00D37F9C" w:rsidRPr="00D37F9C" w14:paraId="559DD02C" w14:textId="77777777" w:rsidTr="00D95E35">
        <w:trPr>
          <w:trHeight w:val="82"/>
        </w:trPr>
        <w:tc>
          <w:tcPr>
            <w:tcW w:w="4302" w:type="dxa"/>
            <w:noWrap/>
            <w:vAlign w:val="bottom"/>
            <w:hideMark/>
          </w:tcPr>
          <w:p w14:paraId="092CD02A"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ишмердиктен</w:t>
            </w:r>
            <w:proofErr w:type="spellEnd"/>
            <w:r w:rsidRPr="00D37F9C">
              <w:rPr>
                <w:rFonts w:ascii="Times New Roman" w:eastAsia="Times New Roman" w:hAnsi="Times New Roman" w:cs="Times New Roman"/>
                <w:b/>
                <w:bCs/>
                <w:kern w:val="0"/>
                <w:sz w:val="20"/>
                <w:szCs w:val="20"/>
                <w:lang w:val="ru-RU" w:eastAsia="ru-RU"/>
                <w14:ligatures w14:val="none"/>
              </w:rPr>
              <w:t xml:space="preserve"> т</w:t>
            </w:r>
            <w:r w:rsidRPr="00D37F9C">
              <w:rPr>
                <w:rFonts w:ascii="Times New Roman" w:eastAsia="Times New Roman" w:hAnsi="Times New Roman" w:cs="Times New Roman"/>
                <w:b/>
                <w:bCs/>
                <w:kern w:val="0"/>
                <w:sz w:val="20"/>
                <w:szCs w:val="20"/>
                <w:lang w:val="ky-KG" w:eastAsia="ru-RU"/>
                <w14:ligatures w14:val="none"/>
              </w:rPr>
              <w:t>ү</w:t>
            </w:r>
            <w:proofErr w:type="spellStart"/>
            <w:r w:rsidRPr="00D37F9C">
              <w:rPr>
                <w:rFonts w:ascii="Times New Roman" w:eastAsia="Times New Roman" w:hAnsi="Times New Roman" w:cs="Times New Roman"/>
                <w:b/>
                <w:bCs/>
                <w:kern w:val="0"/>
                <w:sz w:val="20"/>
                <w:szCs w:val="20"/>
                <w:lang w:val="ru-RU" w:eastAsia="ru-RU"/>
                <w14:ligatures w14:val="none"/>
              </w:rPr>
              <w:t>шк</w:t>
            </w:r>
            <w:proofErr w:type="spellEnd"/>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 xml:space="preserve">н </w:t>
            </w: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173A9B53"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15153358,6</w:t>
            </w:r>
          </w:p>
        </w:tc>
        <w:tc>
          <w:tcPr>
            <w:tcW w:w="1525" w:type="dxa"/>
            <w:vAlign w:val="bottom"/>
            <w:hideMark/>
          </w:tcPr>
          <w:p w14:paraId="3E657E3E" w14:textId="77777777" w:rsidR="00D37F9C" w:rsidRPr="00D37F9C" w:rsidRDefault="00D37F9C" w:rsidP="00D37F9C">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22979775,1</w:t>
            </w:r>
          </w:p>
        </w:tc>
        <w:tc>
          <w:tcPr>
            <w:tcW w:w="1109" w:type="dxa"/>
            <w:noWrap/>
            <w:vAlign w:val="bottom"/>
            <w:hideMark/>
          </w:tcPr>
          <w:p w14:paraId="56A8E81D" w14:textId="77777777" w:rsidR="00D37F9C" w:rsidRPr="00D37F9C" w:rsidRDefault="00D37F9C" w:rsidP="00D37F9C">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28DD8757" w14:textId="77777777" w:rsidR="00D37F9C" w:rsidRPr="00D37F9C" w:rsidRDefault="00D37F9C" w:rsidP="00D37F9C">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100,0</w:t>
            </w:r>
          </w:p>
        </w:tc>
      </w:tr>
      <w:tr w:rsidR="00D37F9C" w:rsidRPr="00D37F9C" w14:paraId="5676B2FA" w14:textId="77777777" w:rsidTr="00D95E35">
        <w:trPr>
          <w:trHeight w:val="82"/>
        </w:trPr>
        <w:tc>
          <w:tcPr>
            <w:tcW w:w="4302" w:type="dxa"/>
            <w:noWrap/>
            <w:vAlign w:val="bottom"/>
            <w:hideMark/>
          </w:tcPr>
          <w:p w14:paraId="22481156" w14:textId="77777777" w:rsidR="00D37F9C" w:rsidRPr="00D37F9C" w:rsidRDefault="00D37F9C" w:rsidP="00D37F9C">
            <w:pPr>
              <w:spacing w:after="0" w:line="256" w:lineRule="auto"/>
              <w:rPr>
                <w:rFonts w:ascii="Times New Roman" w:eastAsia="Times New Roman" w:hAnsi="Times New Roman" w:cs="Times New Roman"/>
                <w:bCs/>
                <w:iCs/>
                <w:kern w:val="0"/>
                <w:sz w:val="21"/>
                <w:szCs w:val="20"/>
                <w:lang w:val="ky-KG" w:eastAsia="ru-RU"/>
                <w14:ligatures w14:val="none"/>
              </w:rPr>
            </w:pPr>
            <w:r w:rsidRPr="00D37F9C">
              <w:rPr>
                <w:rFonts w:ascii="Times New Roman" w:eastAsia="Times New Roman" w:hAnsi="Times New Roman" w:cs="Times New Roman"/>
                <w:bCs/>
                <w:iCs/>
                <w:kern w:val="0"/>
                <w:sz w:val="21"/>
                <w:szCs w:val="20"/>
                <w:lang w:val="ky-KG" w:eastAsia="ru-RU"/>
                <w14:ligatures w14:val="none"/>
              </w:rPr>
              <w:t xml:space="preserve">    </w:t>
            </w:r>
            <w:r w:rsidRPr="00D37F9C">
              <w:rPr>
                <w:rFonts w:ascii="Times New Roman" w:eastAsia="Times New Roman" w:hAnsi="Times New Roman" w:cs="Times New Roman"/>
                <w:bCs/>
                <w:iCs/>
                <w:kern w:val="0"/>
                <w:sz w:val="21"/>
                <w:szCs w:val="20"/>
                <w:lang w:val="ru-RU" w:eastAsia="ru-RU"/>
                <w14:ligatures w14:val="none"/>
              </w:rPr>
              <w:t>Бишкек</w:t>
            </w:r>
            <w:r w:rsidRPr="00D37F9C">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41CDD28E"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5311974,7</w:t>
            </w:r>
          </w:p>
        </w:tc>
        <w:tc>
          <w:tcPr>
            <w:tcW w:w="1525" w:type="dxa"/>
            <w:vAlign w:val="bottom"/>
            <w:hideMark/>
          </w:tcPr>
          <w:p w14:paraId="101361EA"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11266021,8</w:t>
            </w:r>
          </w:p>
        </w:tc>
        <w:tc>
          <w:tcPr>
            <w:tcW w:w="1109" w:type="dxa"/>
            <w:noWrap/>
            <w:vAlign w:val="bottom"/>
            <w:hideMark/>
          </w:tcPr>
          <w:p w14:paraId="529FF6B1"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 xml:space="preserve">            35,0</w:t>
            </w:r>
          </w:p>
        </w:tc>
        <w:tc>
          <w:tcPr>
            <w:tcW w:w="1180" w:type="dxa"/>
            <w:vAlign w:val="bottom"/>
            <w:hideMark/>
          </w:tcPr>
          <w:p w14:paraId="5DC7D657"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 xml:space="preserve">             49,0</w:t>
            </w:r>
          </w:p>
        </w:tc>
      </w:tr>
      <w:tr w:rsidR="00D37F9C" w:rsidRPr="00D37F9C" w14:paraId="39C71086" w14:textId="77777777" w:rsidTr="00D95E35">
        <w:trPr>
          <w:trHeight w:val="82"/>
        </w:trPr>
        <w:tc>
          <w:tcPr>
            <w:tcW w:w="4302" w:type="dxa"/>
            <w:noWrap/>
            <w:vAlign w:val="bottom"/>
            <w:hideMark/>
          </w:tcPr>
          <w:p w14:paraId="22BD05D3" w14:textId="77777777" w:rsidR="00D37F9C" w:rsidRPr="00D37F9C" w:rsidRDefault="00D37F9C" w:rsidP="00D37F9C">
            <w:pPr>
              <w:spacing w:after="0" w:line="256" w:lineRule="auto"/>
              <w:rPr>
                <w:rFonts w:ascii="Times New Roman" w:eastAsia="Times New Roman" w:hAnsi="Times New Roman" w:cs="Times New Roman"/>
                <w:iCs/>
                <w:kern w:val="0"/>
                <w:sz w:val="21"/>
                <w:szCs w:val="20"/>
                <w:lang w:val="ky-KG" w:eastAsia="ru-RU"/>
                <w14:ligatures w14:val="none"/>
              </w:rPr>
            </w:pPr>
            <w:r w:rsidRPr="00D37F9C">
              <w:rPr>
                <w:rFonts w:ascii="Times New Roman" w:eastAsia="Times New Roman" w:hAnsi="Times New Roman" w:cs="Times New Roman"/>
                <w:iCs/>
                <w:kern w:val="0"/>
                <w:sz w:val="21"/>
                <w:szCs w:val="20"/>
                <w:lang w:val="ky-KG" w:eastAsia="ru-RU"/>
                <w14:ligatures w14:val="none"/>
              </w:rPr>
              <w:t xml:space="preserve">    </w:t>
            </w:r>
            <w:r w:rsidRPr="00D37F9C">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489543CC"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2008621,6</w:t>
            </w:r>
          </w:p>
        </w:tc>
        <w:tc>
          <w:tcPr>
            <w:tcW w:w="1525" w:type="dxa"/>
            <w:vAlign w:val="bottom"/>
            <w:hideMark/>
          </w:tcPr>
          <w:p w14:paraId="2156C247"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2550866,9</w:t>
            </w:r>
          </w:p>
        </w:tc>
        <w:tc>
          <w:tcPr>
            <w:tcW w:w="1109" w:type="dxa"/>
            <w:noWrap/>
            <w:vAlign w:val="bottom"/>
            <w:hideMark/>
          </w:tcPr>
          <w:p w14:paraId="1867D71E"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13,2</w:t>
            </w:r>
          </w:p>
        </w:tc>
        <w:tc>
          <w:tcPr>
            <w:tcW w:w="1180" w:type="dxa"/>
            <w:vAlign w:val="bottom"/>
            <w:hideMark/>
          </w:tcPr>
          <w:p w14:paraId="62B44BA6"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11,1</w:t>
            </w:r>
          </w:p>
        </w:tc>
      </w:tr>
      <w:tr w:rsidR="00D37F9C" w:rsidRPr="00D37F9C" w14:paraId="68329D0C" w14:textId="77777777" w:rsidTr="00D95E35">
        <w:trPr>
          <w:trHeight w:val="82"/>
        </w:trPr>
        <w:tc>
          <w:tcPr>
            <w:tcW w:w="4302" w:type="dxa"/>
            <w:noWrap/>
            <w:vAlign w:val="bottom"/>
            <w:hideMark/>
          </w:tcPr>
          <w:p w14:paraId="24D1A9C4" w14:textId="77777777" w:rsidR="00D37F9C" w:rsidRPr="00D37F9C" w:rsidRDefault="00D37F9C" w:rsidP="00D37F9C">
            <w:pPr>
              <w:spacing w:after="0" w:line="256" w:lineRule="auto"/>
              <w:rPr>
                <w:rFonts w:ascii="Times New Roman" w:eastAsia="Times New Roman" w:hAnsi="Times New Roman" w:cs="Times New Roman"/>
                <w:iCs/>
                <w:kern w:val="0"/>
                <w:sz w:val="21"/>
                <w:szCs w:val="20"/>
                <w:lang w:val="ky-KG" w:eastAsia="ru-RU"/>
                <w14:ligatures w14:val="none"/>
              </w:rPr>
            </w:pPr>
            <w:r w:rsidRPr="00D37F9C">
              <w:rPr>
                <w:rFonts w:ascii="Times New Roman" w:eastAsia="Times New Roman" w:hAnsi="Times New Roman" w:cs="Times New Roman"/>
                <w:iCs/>
                <w:kern w:val="0"/>
                <w:sz w:val="21"/>
                <w:szCs w:val="20"/>
                <w:lang w:val="ky-KG" w:eastAsia="ru-RU"/>
                <w14:ligatures w14:val="none"/>
              </w:rPr>
              <w:t xml:space="preserve">    </w:t>
            </w:r>
            <w:r w:rsidRPr="00D37F9C">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1A6A89D0"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2241328,2</w:t>
            </w:r>
          </w:p>
        </w:tc>
        <w:tc>
          <w:tcPr>
            <w:tcW w:w="1525" w:type="dxa"/>
            <w:vAlign w:val="bottom"/>
            <w:hideMark/>
          </w:tcPr>
          <w:p w14:paraId="0435C097"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2416597,0</w:t>
            </w:r>
          </w:p>
        </w:tc>
        <w:tc>
          <w:tcPr>
            <w:tcW w:w="1109" w:type="dxa"/>
            <w:noWrap/>
            <w:vAlign w:val="bottom"/>
            <w:hideMark/>
          </w:tcPr>
          <w:p w14:paraId="1D2A1409"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14,8</w:t>
            </w:r>
          </w:p>
        </w:tc>
        <w:tc>
          <w:tcPr>
            <w:tcW w:w="1180" w:type="dxa"/>
            <w:vAlign w:val="bottom"/>
            <w:hideMark/>
          </w:tcPr>
          <w:p w14:paraId="724F5311"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10,5</w:t>
            </w:r>
          </w:p>
        </w:tc>
      </w:tr>
      <w:tr w:rsidR="00D37F9C" w:rsidRPr="00D37F9C" w14:paraId="78723B5B" w14:textId="77777777" w:rsidTr="00D95E35">
        <w:trPr>
          <w:trHeight w:val="277"/>
        </w:trPr>
        <w:tc>
          <w:tcPr>
            <w:tcW w:w="4302" w:type="dxa"/>
            <w:noWrap/>
            <w:vAlign w:val="bottom"/>
            <w:hideMark/>
          </w:tcPr>
          <w:p w14:paraId="78BFC885" w14:textId="77777777" w:rsidR="00D37F9C" w:rsidRPr="00D37F9C" w:rsidRDefault="00D37F9C" w:rsidP="00D37F9C">
            <w:pPr>
              <w:spacing w:after="0" w:line="256" w:lineRule="auto"/>
              <w:rPr>
                <w:rFonts w:ascii="Times New Roman" w:eastAsia="Times New Roman" w:hAnsi="Times New Roman" w:cs="Times New Roman"/>
                <w:iCs/>
                <w:kern w:val="0"/>
                <w:sz w:val="21"/>
                <w:szCs w:val="20"/>
                <w:lang w:val="ky-KG" w:eastAsia="ru-RU"/>
                <w14:ligatures w14:val="none"/>
              </w:rPr>
            </w:pPr>
            <w:r w:rsidRPr="00D37F9C">
              <w:rPr>
                <w:rFonts w:ascii="Times New Roman" w:eastAsia="Times New Roman" w:hAnsi="Times New Roman" w:cs="Times New Roman"/>
                <w:iCs/>
                <w:kern w:val="0"/>
                <w:sz w:val="21"/>
                <w:szCs w:val="20"/>
                <w:lang w:val="ky-KG" w:eastAsia="ru-RU"/>
                <w14:ligatures w14:val="none"/>
              </w:rPr>
              <w:t xml:space="preserve">    Биринчи М</w:t>
            </w:r>
            <w:r w:rsidRPr="00D37F9C">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707C9D7C"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3617630,4</w:t>
            </w:r>
          </w:p>
        </w:tc>
        <w:tc>
          <w:tcPr>
            <w:tcW w:w="1525" w:type="dxa"/>
            <w:vAlign w:val="bottom"/>
            <w:hideMark/>
          </w:tcPr>
          <w:p w14:paraId="77B291F5"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4322776,4</w:t>
            </w:r>
          </w:p>
        </w:tc>
        <w:tc>
          <w:tcPr>
            <w:tcW w:w="1109" w:type="dxa"/>
            <w:noWrap/>
            <w:vAlign w:val="bottom"/>
            <w:hideMark/>
          </w:tcPr>
          <w:p w14:paraId="18966435"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23,9</w:t>
            </w:r>
          </w:p>
        </w:tc>
        <w:tc>
          <w:tcPr>
            <w:tcW w:w="1180" w:type="dxa"/>
            <w:vAlign w:val="bottom"/>
            <w:hideMark/>
          </w:tcPr>
          <w:p w14:paraId="5C8F1700"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18,8</w:t>
            </w:r>
          </w:p>
        </w:tc>
      </w:tr>
      <w:tr w:rsidR="00D37F9C" w:rsidRPr="00D37F9C" w14:paraId="5C4A060C" w14:textId="77777777" w:rsidTr="00D95E35">
        <w:trPr>
          <w:trHeight w:val="82"/>
        </w:trPr>
        <w:tc>
          <w:tcPr>
            <w:tcW w:w="4302" w:type="dxa"/>
            <w:noWrap/>
            <w:vAlign w:val="bottom"/>
            <w:hideMark/>
          </w:tcPr>
          <w:p w14:paraId="515C0286" w14:textId="77777777" w:rsidR="00D37F9C" w:rsidRPr="00D37F9C" w:rsidRDefault="00D37F9C" w:rsidP="00D37F9C">
            <w:pPr>
              <w:spacing w:after="0" w:line="256" w:lineRule="auto"/>
              <w:rPr>
                <w:rFonts w:ascii="Times New Roman" w:eastAsia="Times New Roman" w:hAnsi="Times New Roman" w:cs="Times New Roman"/>
                <w:iCs/>
                <w:kern w:val="0"/>
                <w:sz w:val="21"/>
                <w:szCs w:val="20"/>
                <w:lang w:val="ky-KG" w:eastAsia="ru-RU"/>
                <w14:ligatures w14:val="none"/>
              </w:rPr>
            </w:pPr>
            <w:r w:rsidRPr="00D37F9C">
              <w:rPr>
                <w:rFonts w:ascii="Times New Roman" w:eastAsia="Times New Roman" w:hAnsi="Times New Roman" w:cs="Times New Roman"/>
                <w:iCs/>
                <w:kern w:val="0"/>
                <w:sz w:val="21"/>
                <w:szCs w:val="20"/>
                <w:lang w:val="ky-KG" w:eastAsia="ru-RU"/>
                <w14:ligatures w14:val="none"/>
              </w:rPr>
              <w:t xml:space="preserve">    </w:t>
            </w:r>
            <w:r w:rsidRPr="00D37F9C">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51D9C13F"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1973803,7</w:t>
            </w:r>
          </w:p>
        </w:tc>
        <w:tc>
          <w:tcPr>
            <w:tcW w:w="1525" w:type="dxa"/>
            <w:vAlign w:val="bottom"/>
            <w:hideMark/>
          </w:tcPr>
          <w:p w14:paraId="29D75D50" w14:textId="77777777" w:rsidR="00D37F9C" w:rsidRPr="00D37F9C" w:rsidRDefault="00D37F9C" w:rsidP="00D37F9C">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2423513,0</w:t>
            </w:r>
          </w:p>
        </w:tc>
        <w:tc>
          <w:tcPr>
            <w:tcW w:w="1109" w:type="dxa"/>
            <w:noWrap/>
            <w:vAlign w:val="bottom"/>
            <w:hideMark/>
          </w:tcPr>
          <w:p w14:paraId="46238E38"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13,0</w:t>
            </w:r>
          </w:p>
        </w:tc>
        <w:tc>
          <w:tcPr>
            <w:tcW w:w="1180" w:type="dxa"/>
            <w:vAlign w:val="bottom"/>
            <w:hideMark/>
          </w:tcPr>
          <w:p w14:paraId="5D13D11C" w14:textId="77777777" w:rsidR="00D37F9C" w:rsidRPr="00D37F9C" w:rsidRDefault="00D37F9C" w:rsidP="00D37F9C">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10,5</w:t>
            </w:r>
          </w:p>
        </w:tc>
      </w:tr>
      <w:tr w:rsidR="00D37F9C" w:rsidRPr="00D37F9C" w14:paraId="3408646A" w14:textId="77777777" w:rsidTr="00D95E35">
        <w:trPr>
          <w:trHeight w:val="317"/>
        </w:trPr>
        <w:tc>
          <w:tcPr>
            <w:tcW w:w="4302" w:type="dxa"/>
            <w:noWrap/>
            <w:vAlign w:val="bottom"/>
            <w:hideMark/>
          </w:tcPr>
          <w:p w14:paraId="1ED6E343" w14:textId="77777777" w:rsidR="00D37F9C" w:rsidRPr="00D37F9C" w:rsidRDefault="00D37F9C" w:rsidP="00D37F9C">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D37F9C">
              <w:rPr>
                <w:rFonts w:ascii="Times New Roman" w:eastAsia="Times New Roman" w:hAnsi="Times New Roman" w:cs="Times New Roman"/>
                <w:b/>
                <w:kern w:val="0"/>
                <w:sz w:val="21"/>
                <w:szCs w:val="20"/>
                <w:lang w:val="ru-RU" w:eastAsia="ru-RU"/>
                <w14:ligatures w14:val="none"/>
              </w:rPr>
              <w:t>Финансылык</w:t>
            </w:r>
            <w:proofErr w:type="spellEnd"/>
            <w:r w:rsidRPr="00D37F9C">
              <w:rPr>
                <w:rFonts w:ascii="Times New Roman" w:eastAsia="Times New Roman" w:hAnsi="Times New Roman" w:cs="Times New Roman"/>
                <w:b/>
                <w:kern w:val="0"/>
                <w:sz w:val="21"/>
                <w:szCs w:val="20"/>
                <w:lang w:val="ru-RU" w:eastAsia="ru-RU"/>
                <w14:ligatures w14:val="none"/>
              </w:rPr>
              <w:t xml:space="preserve"> </w:t>
            </w:r>
            <w:proofErr w:type="spellStart"/>
            <w:r w:rsidRPr="00D37F9C">
              <w:rPr>
                <w:rFonts w:ascii="Times New Roman" w:eastAsia="Times New Roman" w:hAnsi="Times New Roman" w:cs="Times New Roman"/>
                <w:b/>
                <w:kern w:val="0"/>
                <w:sz w:val="21"/>
                <w:szCs w:val="20"/>
                <w:lang w:val="ru-RU" w:eastAsia="ru-RU"/>
                <w14:ligatures w14:val="none"/>
              </w:rPr>
              <w:t>эмес</w:t>
            </w:r>
            <w:proofErr w:type="spellEnd"/>
            <w:r w:rsidRPr="00D37F9C">
              <w:rPr>
                <w:rFonts w:ascii="Times New Roman" w:eastAsia="Times New Roman" w:hAnsi="Times New Roman" w:cs="Times New Roman"/>
                <w:b/>
                <w:kern w:val="0"/>
                <w:sz w:val="21"/>
                <w:szCs w:val="20"/>
                <w:lang w:val="ru-RU" w:eastAsia="ru-RU"/>
                <w14:ligatures w14:val="none"/>
              </w:rPr>
              <w:t xml:space="preserve"> </w:t>
            </w:r>
            <w:proofErr w:type="spellStart"/>
            <w:r w:rsidRPr="00D37F9C">
              <w:rPr>
                <w:rFonts w:ascii="Times New Roman" w:eastAsia="Times New Roman" w:hAnsi="Times New Roman" w:cs="Times New Roman"/>
                <w:b/>
                <w:kern w:val="0"/>
                <w:sz w:val="21"/>
                <w:szCs w:val="20"/>
                <w:lang w:val="ru-RU" w:eastAsia="ru-RU"/>
                <w14:ligatures w14:val="none"/>
              </w:rPr>
              <w:t>активдерди</w:t>
            </w:r>
            <w:proofErr w:type="spellEnd"/>
            <w:r w:rsidRPr="00D37F9C">
              <w:rPr>
                <w:rFonts w:ascii="Times New Roman" w:eastAsia="Times New Roman" w:hAnsi="Times New Roman" w:cs="Times New Roman"/>
                <w:b/>
                <w:kern w:val="0"/>
                <w:sz w:val="21"/>
                <w:szCs w:val="20"/>
                <w:lang w:val="ru-RU" w:eastAsia="ru-RU"/>
                <w14:ligatures w14:val="none"/>
              </w:rPr>
              <w:t xml:space="preserve"> </w:t>
            </w:r>
            <w:proofErr w:type="spellStart"/>
            <w:r w:rsidRPr="00D37F9C">
              <w:rPr>
                <w:rFonts w:ascii="Times New Roman" w:eastAsia="Times New Roman" w:hAnsi="Times New Roman" w:cs="Times New Roman"/>
                <w:b/>
                <w:kern w:val="0"/>
                <w:sz w:val="21"/>
                <w:szCs w:val="20"/>
                <w:lang w:val="ru-RU" w:eastAsia="ru-RU"/>
                <w14:ligatures w14:val="none"/>
              </w:rPr>
              <w:t>сатуудан</w:t>
            </w:r>
            <w:proofErr w:type="spellEnd"/>
            <w:r w:rsidRPr="00D37F9C">
              <w:rPr>
                <w:rFonts w:ascii="Times New Roman" w:eastAsia="Times New Roman" w:hAnsi="Times New Roman" w:cs="Times New Roman"/>
                <w:b/>
                <w:kern w:val="0"/>
                <w:sz w:val="21"/>
                <w:szCs w:val="20"/>
                <w:lang w:val="ru-RU" w:eastAsia="ru-RU"/>
                <w14:ligatures w14:val="none"/>
              </w:rPr>
              <w:t xml:space="preserve"> т</w:t>
            </w:r>
            <w:r w:rsidRPr="00D37F9C">
              <w:rPr>
                <w:rFonts w:ascii="Times New Roman" w:eastAsia="Times New Roman" w:hAnsi="Times New Roman" w:cs="Times New Roman"/>
                <w:b/>
                <w:kern w:val="0"/>
                <w:sz w:val="21"/>
                <w:szCs w:val="20"/>
                <w:lang w:val="ky-KG" w:eastAsia="ru-RU"/>
                <w14:ligatures w14:val="none"/>
              </w:rPr>
              <w:t>ү</w:t>
            </w:r>
            <w:proofErr w:type="spellStart"/>
            <w:r w:rsidRPr="00D37F9C">
              <w:rPr>
                <w:rFonts w:ascii="Times New Roman" w:eastAsia="Times New Roman" w:hAnsi="Times New Roman" w:cs="Times New Roman"/>
                <w:b/>
                <w:kern w:val="0"/>
                <w:sz w:val="21"/>
                <w:szCs w:val="20"/>
                <w:lang w:val="ru-RU" w:eastAsia="ru-RU"/>
                <w14:ligatures w14:val="none"/>
              </w:rPr>
              <w:t>шкөн</w:t>
            </w:r>
            <w:proofErr w:type="spellEnd"/>
            <w:r w:rsidRPr="00D37F9C">
              <w:rPr>
                <w:rFonts w:ascii="Times New Roman" w:eastAsia="Times New Roman" w:hAnsi="Times New Roman" w:cs="Times New Roman"/>
                <w:b/>
                <w:kern w:val="0"/>
                <w:sz w:val="21"/>
                <w:szCs w:val="20"/>
                <w:lang w:val="ru-RU" w:eastAsia="ru-RU"/>
                <w14:ligatures w14:val="none"/>
              </w:rPr>
              <w:t xml:space="preserve"> </w:t>
            </w:r>
            <w:proofErr w:type="spellStart"/>
            <w:r w:rsidRPr="00D37F9C">
              <w:rPr>
                <w:rFonts w:ascii="Times New Roman" w:eastAsia="Times New Roman" w:hAnsi="Times New Roman" w:cs="Times New Roman"/>
                <w:b/>
                <w:kern w:val="0"/>
                <w:sz w:val="21"/>
                <w:szCs w:val="20"/>
                <w:lang w:val="ru-RU" w:eastAsia="ru-RU"/>
                <w14:ligatures w14:val="none"/>
              </w:rPr>
              <w:t>киреше</w:t>
            </w:r>
            <w:proofErr w:type="spellEnd"/>
            <w:r w:rsidRPr="00D37F9C">
              <w:rPr>
                <w:rFonts w:ascii="Times New Roman" w:eastAsia="Times New Roman" w:hAnsi="Times New Roman" w:cs="Times New Roman"/>
                <w:b/>
                <w:kern w:val="0"/>
                <w:sz w:val="21"/>
                <w:szCs w:val="20"/>
                <w:lang w:val="ky-KG" w:eastAsia="ru-RU"/>
                <w14:ligatures w14:val="none"/>
              </w:rPr>
              <w:t>лер</w:t>
            </w:r>
          </w:p>
        </w:tc>
        <w:tc>
          <w:tcPr>
            <w:tcW w:w="1523" w:type="dxa"/>
            <w:noWrap/>
            <w:vAlign w:val="bottom"/>
            <w:hideMark/>
          </w:tcPr>
          <w:p w14:paraId="34D94035"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14409,1</w:t>
            </w:r>
          </w:p>
        </w:tc>
        <w:tc>
          <w:tcPr>
            <w:tcW w:w="1525" w:type="dxa"/>
            <w:vAlign w:val="bottom"/>
            <w:hideMark/>
          </w:tcPr>
          <w:p w14:paraId="0D80F3F2" w14:textId="77777777" w:rsidR="00D37F9C" w:rsidRPr="00D37F9C" w:rsidRDefault="00D37F9C" w:rsidP="00D37F9C">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7310,4</w:t>
            </w:r>
          </w:p>
        </w:tc>
        <w:tc>
          <w:tcPr>
            <w:tcW w:w="1109" w:type="dxa"/>
            <w:noWrap/>
            <w:vAlign w:val="bottom"/>
            <w:hideMark/>
          </w:tcPr>
          <w:p w14:paraId="271B315B" w14:textId="77777777" w:rsidR="00D37F9C" w:rsidRPr="00D37F9C" w:rsidRDefault="00D37F9C" w:rsidP="00D37F9C">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0,1</w:t>
            </w:r>
          </w:p>
        </w:tc>
        <w:tc>
          <w:tcPr>
            <w:tcW w:w="1180" w:type="dxa"/>
            <w:vAlign w:val="bottom"/>
            <w:hideMark/>
          </w:tcPr>
          <w:p w14:paraId="59412A80" w14:textId="77777777" w:rsidR="00D37F9C" w:rsidRPr="00D37F9C" w:rsidRDefault="00D37F9C" w:rsidP="00D37F9C">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0,1</w:t>
            </w:r>
          </w:p>
        </w:tc>
      </w:tr>
      <w:tr w:rsidR="00D37F9C" w:rsidRPr="00D37F9C" w14:paraId="4071307E" w14:textId="77777777" w:rsidTr="00D95E35">
        <w:trPr>
          <w:trHeight w:hRule="exact" w:val="71"/>
        </w:trPr>
        <w:tc>
          <w:tcPr>
            <w:tcW w:w="4302" w:type="dxa"/>
            <w:tcBorders>
              <w:top w:val="nil"/>
              <w:left w:val="nil"/>
              <w:bottom w:val="single" w:sz="8" w:space="0" w:color="auto"/>
              <w:right w:val="nil"/>
            </w:tcBorders>
            <w:noWrap/>
            <w:vAlign w:val="bottom"/>
          </w:tcPr>
          <w:p w14:paraId="41011046" w14:textId="77777777" w:rsidR="00D37F9C" w:rsidRPr="00D37F9C" w:rsidRDefault="00D37F9C" w:rsidP="00D37F9C">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top w:val="nil"/>
              <w:left w:val="nil"/>
              <w:bottom w:val="single" w:sz="8" w:space="0" w:color="auto"/>
              <w:right w:val="nil"/>
            </w:tcBorders>
            <w:noWrap/>
            <w:vAlign w:val="bottom"/>
          </w:tcPr>
          <w:p w14:paraId="60DA1822" w14:textId="77777777" w:rsidR="00D37F9C" w:rsidRPr="00D37F9C" w:rsidRDefault="00D37F9C" w:rsidP="00D37F9C">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29DCADDD" w14:textId="77777777" w:rsidR="00D37F9C" w:rsidRPr="00D37F9C" w:rsidRDefault="00D37F9C" w:rsidP="00D37F9C">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1206C524" w14:textId="77777777" w:rsidR="00D37F9C" w:rsidRPr="00D37F9C" w:rsidRDefault="00D37F9C" w:rsidP="00D37F9C">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28C59EFE" w14:textId="77777777" w:rsidR="00D37F9C" w:rsidRPr="00D37F9C" w:rsidRDefault="00D37F9C" w:rsidP="00D37F9C">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515E30C8"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25824EC9" w14:textId="77777777" w:rsidR="00D37F9C" w:rsidRPr="00D37F9C" w:rsidRDefault="00D37F9C" w:rsidP="007A2252">
      <w:pPr>
        <w:spacing w:after="0" w:line="240" w:lineRule="auto"/>
        <w:ind w:left="142"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 </w:t>
      </w:r>
      <w:r w:rsidRPr="00D37F9C">
        <w:rPr>
          <w:rFonts w:ascii="Times New Roman" w:eastAsia="Times New Roman" w:hAnsi="Times New Roman" w:cs="Times New Roman"/>
          <w:spacing w:val="-4"/>
          <w:kern w:val="0"/>
          <w:sz w:val="24"/>
          <w:szCs w:val="24"/>
          <w:lang w:val="ky-KG" w:eastAsia="ru-RU"/>
          <w14:ligatures w14:val="none"/>
        </w:rPr>
        <w:t xml:space="preserve">январь-сентябрында  </w:t>
      </w:r>
      <w:r w:rsidRPr="00D37F9C">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D37F9C">
        <w:rPr>
          <w:rFonts w:ascii="Times New Roman" w:eastAsia="Times New Roman" w:hAnsi="Times New Roman" w:cs="Times New Roman"/>
          <w:kern w:val="0"/>
          <w:sz w:val="24"/>
          <w:szCs w:val="24"/>
          <w:lang w:val="ky-KG" w:eastAsia="ru-RU"/>
          <w14:ligatures w14:val="none"/>
        </w:rPr>
        <w:t xml:space="preserve"> бардыгы 22710,4 млн. сомду түздү жана 2023-жылдын январь-сентябрына салыштырганда  7227,2 млн. сомго же 1,5 эсеге көбөйдү.</w:t>
      </w:r>
    </w:p>
    <w:p w14:paraId="13153E9A" w14:textId="77777777" w:rsidR="00D37F9C" w:rsidRPr="00D37F9C" w:rsidRDefault="00D37F9C" w:rsidP="007A2252">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87,7 пайызы же 8421,6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5,6 пайызы же 535,7  млн. сому пайдаланды. Экономикалык ишмердик менен байланышкан мамлекеттик кызмат көрсөтүүлөргө 643,2 </w:t>
      </w:r>
      <w:proofErr w:type="spellStart"/>
      <w:r w:rsidRPr="00D37F9C">
        <w:rPr>
          <w:rFonts w:ascii="Times New Roman" w:eastAsia="Times New Roman" w:hAnsi="Times New Roman" w:cs="Times New Roman"/>
          <w:kern w:val="0"/>
          <w:sz w:val="24"/>
          <w:szCs w:val="24"/>
          <w:lang w:val="ky-KG" w:eastAsia="ru-RU"/>
          <w14:ligatures w14:val="none"/>
        </w:rPr>
        <w:t>млн.сому</w:t>
      </w:r>
      <w:proofErr w:type="spellEnd"/>
      <w:r w:rsidRPr="00D37F9C">
        <w:rPr>
          <w:rFonts w:ascii="Times New Roman" w:eastAsia="Times New Roman" w:hAnsi="Times New Roman" w:cs="Times New Roman"/>
          <w:kern w:val="0"/>
          <w:sz w:val="24"/>
          <w:szCs w:val="24"/>
          <w:lang w:val="ky-KG" w:eastAsia="ru-RU"/>
          <w14:ligatures w14:val="none"/>
        </w:rPr>
        <w:t xml:space="preserve"> же 6,7 пайызы багытталды. </w:t>
      </w:r>
    </w:p>
    <w:p w14:paraId="310F5BA9" w14:textId="77777777" w:rsidR="00D37F9C" w:rsidRDefault="00D37F9C" w:rsidP="007A2252">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13109,9 </w:t>
      </w:r>
      <w:proofErr w:type="spellStart"/>
      <w:r w:rsidRPr="00D37F9C">
        <w:rPr>
          <w:rFonts w:ascii="Times New Roman" w:eastAsia="Times New Roman" w:hAnsi="Times New Roman" w:cs="Times New Roman"/>
          <w:kern w:val="0"/>
          <w:sz w:val="24"/>
          <w:szCs w:val="24"/>
          <w:lang w:val="ky-KG" w:eastAsia="ru-RU"/>
          <w14:ligatures w14:val="none"/>
        </w:rPr>
        <w:t>млн.сомду</w:t>
      </w:r>
      <w:proofErr w:type="spellEnd"/>
      <w:r w:rsidRPr="00D37F9C">
        <w:rPr>
          <w:rFonts w:ascii="Times New Roman" w:eastAsia="Times New Roman" w:hAnsi="Times New Roman" w:cs="Times New Roman"/>
          <w:kern w:val="0"/>
          <w:sz w:val="24"/>
          <w:szCs w:val="24"/>
          <w:lang w:val="ky-KG" w:eastAsia="ru-RU"/>
          <w14:ligatures w14:val="none"/>
        </w:rPr>
        <w:t xml:space="preserve"> же 57,7  пайызды түздү.</w:t>
      </w:r>
    </w:p>
    <w:p w14:paraId="68236E65" w14:textId="77777777" w:rsidR="007A2252" w:rsidRDefault="007A2252" w:rsidP="007A2252">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p>
    <w:p w14:paraId="2CAF806A" w14:textId="77777777" w:rsidR="007A2252" w:rsidRDefault="007A2252" w:rsidP="00D37F9C">
      <w:pPr>
        <w:spacing w:after="120" w:line="240" w:lineRule="auto"/>
        <w:rPr>
          <w:rFonts w:ascii="Times New Roman" w:eastAsia="Times New Roman" w:hAnsi="Times New Roman" w:cs="Times New Roman"/>
          <w:kern w:val="0"/>
          <w:sz w:val="16"/>
          <w:szCs w:val="16"/>
          <w:lang w:val="ky-KG" w:eastAsia="ru-RU"/>
          <w14:ligatures w14:val="none"/>
        </w:rPr>
      </w:pPr>
    </w:p>
    <w:p w14:paraId="5ED7A9E5" w14:textId="488F8298" w:rsidR="00D37F9C" w:rsidRPr="00D37F9C" w:rsidRDefault="007A2252" w:rsidP="00D37F9C">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49</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w:t>
      </w: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 xml:space="preserve">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D37F9C" w:rsidRPr="00D37F9C" w14:paraId="50B832A7" w14:textId="77777777" w:rsidTr="00D95E35">
        <w:trPr>
          <w:trHeight w:val="524"/>
          <w:tblHeader/>
        </w:trPr>
        <w:tc>
          <w:tcPr>
            <w:tcW w:w="4157" w:type="dxa"/>
            <w:vMerge w:val="restart"/>
            <w:tcBorders>
              <w:top w:val="single" w:sz="8" w:space="0" w:color="auto"/>
              <w:left w:val="nil"/>
              <w:bottom w:val="single" w:sz="8" w:space="0" w:color="auto"/>
              <w:right w:val="nil"/>
            </w:tcBorders>
            <w:noWrap/>
            <w:vAlign w:val="center"/>
          </w:tcPr>
          <w:p w14:paraId="129DA53D"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44D8CFFB"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4CAF9A36"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07BBF525" w14:textId="77777777" w:rsidR="00D37F9C" w:rsidRPr="00D37F9C" w:rsidRDefault="00D37F9C" w:rsidP="00D37F9C">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217E5ADC" w14:textId="77777777" w:rsidTr="00D95E35">
        <w:trPr>
          <w:trHeight w:val="178"/>
          <w:tblHeader/>
        </w:trPr>
        <w:tc>
          <w:tcPr>
            <w:tcW w:w="4157" w:type="dxa"/>
            <w:vMerge/>
            <w:tcBorders>
              <w:top w:val="single" w:sz="8" w:space="0" w:color="auto"/>
              <w:left w:val="nil"/>
              <w:bottom w:val="single" w:sz="8" w:space="0" w:color="auto"/>
              <w:right w:val="nil"/>
            </w:tcBorders>
            <w:vAlign w:val="center"/>
            <w:hideMark/>
          </w:tcPr>
          <w:p w14:paraId="457C22EF"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465504BD"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46A39F4D"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2024</w:t>
            </w:r>
          </w:p>
        </w:tc>
        <w:tc>
          <w:tcPr>
            <w:tcW w:w="1195" w:type="dxa"/>
            <w:gridSpan w:val="2"/>
            <w:tcBorders>
              <w:top w:val="single" w:sz="4" w:space="0" w:color="auto"/>
              <w:left w:val="nil"/>
              <w:bottom w:val="single" w:sz="8" w:space="0" w:color="auto"/>
              <w:right w:val="nil"/>
            </w:tcBorders>
            <w:noWrap/>
            <w:vAlign w:val="center"/>
            <w:hideMark/>
          </w:tcPr>
          <w:p w14:paraId="0E23223F"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337" w:type="dxa"/>
            <w:gridSpan w:val="2"/>
            <w:tcBorders>
              <w:top w:val="single" w:sz="4" w:space="0" w:color="auto"/>
              <w:left w:val="nil"/>
              <w:bottom w:val="single" w:sz="8" w:space="0" w:color="auto"/>
              <w:right w:val="nil"/>
            </w:tcBorders>
            <w:vAlign w:val="center"/>
            <w:hideMark/>
          </w:tcPr>
          <w:p w14:paraId="74E5731F"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2024</w:t>
            </w:r>
          </w:p>
        </w:tc>
      </w:tr>
      <w:tr w:rsidR="00D37F9C" w:rsidRPr="00D37F9C" w14:paraId="49595576" w14:textId="77777777" w:rsidTr="00D95E35">
        <w:trPr>
          <w:trHeight w:val="62"/>
        </w:trPr>
        <w:tc>
          <w:tcPr>
            <w:tcW w:w="4157" w:type="dxa"/>
            <w:noWrap/>
            <w:vAlign w:val="bottom"/>
            <w:hideMark/>
          </w:tcPr>
          <w:p w14:paraId="0770614C"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Ч</w:t>
            </w:r>
            <w:r w:rsidRPr="00D37F9C">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7D515D00" w14:textId="77777777" w:rsidR="00D37F9C" w:rsidRPr="00D37F9C" w:rsidRDefault="00D37F9C" w:rsidP="00D37F9C">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15483177,0</w:t>
            </w:r>
          </w:p>
        </w:tc>
        <w:tc>
          <w:tcPr>
            <w:tcW w:w="1701" w:type="dxa"/>
            <w:vAlign w:val="bottom"/>
            <w:hideMark/>
          </w:tcPr>
          <w:p w14:paraId="3569B246"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22710423,6</w:t>
            </w:r>
          </w:p>
        </w:tc>
        <w:tc>
          <w:tcPr>
            <w:tcW w:w="1195" w:type="dxa"/>
            <w:gridSpan w:val="2"/>
            <w:noWrap/>
            <w:vAlign w:val="bottom"/>
            <w:hideMark/>
          </w:tcPr>
          <w:p w14:paraId="32E90936"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31133808"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1AD53596" w14:textId="77777777" w:rsidTr="00D95E35">
        <w:trPr>
          <w:trHeight w:val="62"/>
        </w:trPr>
        <w:tc>
          <w:tcPr>
            <w:tcW w:w="4157" w:type="dxa"/>
            <w:noWrap/>
            <w:vAlign w:val="bottom"/>
            <w:hideMark/>
          </w:tcPr>
          <w:p w14:paraId="03305F72" w14:textId="77777777" w:rsidR="00D37F9C" w:rsidRPr="00D37F9C" w:rsidRDefault="00D37F9C" w:rsidP="00D37F9C">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ишмердикти</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ишке</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ашырууга</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кеткен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71CA4824"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9191255,8</w:t>
            </w:r>
          </w:p>
        </w:tc>
        <w:tc>
          <w:tcPr>
            <w:tcW w:w="1701" w:type="dxa"/>
            <w:vAlign w:val="bottom"/>
            <w:hideMark/>
          </w:tcPr>
          <w:p w14:paraId="783E81F7"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9600514,0</w:t>
            </w:r>
          </w:p>
        </w:tc>
        <w:tc>
          <w:tcPr>
            <w:tcW w:w="1195" w:type="dxa"/>
            <w:gridSpan w:val="2"/>
            <w:noWrap/>
            <w:vAlign w:val="bottom"/>
            <w:hideMark/>
          </w:tcPr>
          <w:p w14:paraId="110CDF70"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59,4</w:t>
            </w:r>
          </w:p>
        </w:tc>
        <w:tc>
          <w:tcPr>
            <w:tcW w:w="1337" w:type="dxa"/>
            <w:gridSpan w:val="2"/>
            <w:vAlign w:val="bottom"/>
            <w:hideMark/>
          </w:tcPr>
          <w:p w14:paraId="35E48529"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42,3</w:t>
            </w:r>
          </w:p>
        </w:tc>
      </w:tr>
      <w:tr w:rsidR="00D37F9C" w:rsidRPr="00D37F9C" w14:paraId="74E7E4F8" w14:textId="77777777" w:rsidTr="00D95E35">
        <w:trPr>
          <w:trHeight w:val="62"/>
        </w:trPr>
        <w:tc>
          <w:tcPr>
            <w:tcW w:w="4157" w:type="dxa"/>
            <w:noWrap/>
            <w:hideMark/>
          </w:tcPr>
          <w:p w14:paraId="00757E1C"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Жалпы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багыттагы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мамлекеттик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367397A5"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624027,4</w:t>
            </w:r>
          </w:p>
        </w:tc>
        <w:tc>
          <w:tcPr>
            <w:tcW w:w="1701" w:type="dxa"/>
            <w:vAlign w:val="bottom"/>
            <w:hideMark/>
          </w:tcPr>
          <w:p w14:paraId="0B8D5383"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508247,5</w:t>
            </w:r>
          </w:p>
        </w:tc>
        <w:tc>
          <w:tcPr>
            <w:tcW w:w="1195" w:type="dxa"/>
            <w:gridSpan w:val="2"/>
            <w:noWrap/>
            <w:vAlign w:val="bottom"/>
            <w:hideMark/>
          </w:tcPr>
          <w:p w14:paraId="47C97ADE"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4,0</w:t>
            </w:r>
          </w:p>
        </w:tc>
        <w:tc>
          <w:tcPr>
            <w:tcW w:w="1337" w:type="dxa"/>
            <w:gridSpan w:val="2"/>
            <w:vAlign w:val="bottom"/>
            <w:hideMark/>
          </w:tcPr>
          <w:p w14:paraId="177B6BEB"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2,3</w:t>
            </w:r>
          </w:p>
        </w:tc>
      </w:tr>
      <w:tr w:rsidR="00D37F9C" w:rsidRPr="00D37F9C" w14:paraId="42D7168E" w14:textId="77777777" w:rsidTr="00D95E35">
        <w:trPr>
          <w:trHeight w:val="62"/>
        </w:trPr>
        <w:tc>
          <w:tcPr>
            <w:tcW w:w="4157" w:type="dxa"/>
            <w:noWrap/>
            <w:hideMark/>
          </w:tcPr>
          <w:p w14:paraId="7F47ECAF"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054FF9AD"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43088,2</w:t>
            </w:r>
          </w:p>
        </w:tc>
        <w:tc>
          <w:tcPr>
            <w:tcW w:w="1701" w:type="dxa"/>
            <w:vAlign w:val="bottom"/>
            <w:hideMark/>
          </w:tcPr>
          <w:p w14:paraId="682A1E50"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27466,0</w:t>
            </w:r>
          </w:p>
        </w:tc>
        <w:tc>
          <w:tcPr>
            <w:tcW w:w="1195" w:type="dxa"/>
            <w:gridSpan w:val="2"/>
            <w:noWrap/>
            <w:vAlign w:val="bottom"/>
            <w:hideMark/>
          </w:tcPr>
          <w:p w14:paraId="32D9D34E"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0,3</w:t>
            </w:r>
          </w:p>
        </w:tc>
        <w:tc>
          <w:tcPr>
            <w:tcW w:w="1337" w:type="dxa"/>
            <w:gridSpan w:val="2"/>
            <w:vAlign w:val="bottom"/>
            <w:hideMark/>
          </w:tcPr>
          <w:p w14:paraId="698C34EB"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0,1</w:t>
            </w:r>
          </w:p>
        </w:tc>
      </w:tr>
      <w:tr w:rsidR="00D37F9C" w:rsidRPr="00D37F9C" w14:paraId="3A2CDF41" w14:textId="77777777" w:rsidTr="00D95E35">
        <w:trPr>
          <w:trHeight w:val="62"/>
        </w:trPr>
        <w:tc>
          <w:tcPr>
            <w:tcW w:w="4157" w:type="dxa"/>
            <w:noWrap/>
            <w:vAlign w:val="bottom"/>
            <w:hideMark/>
          </w:tcPr>
          <w:p w14:paraId="508910BD"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Экономикалык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3554039E"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386073,4</w:t>
            </w:r>
          </w:p>
        </w:tc>
        <w:tc>
          <w:tcPr>
            <w:tcW w:w="1701" w:type="dxa"/>
            <w:vAlign w:val="bottom"/>
            <w:hideMark/>
          </w:tcPr>
          <w:p w14:paraId="731B9FE2"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643229,9</w:t>
            </w:r>
          </w:p>
        </w:tc>
        <w:tc>
          <w:tcPr>
            <w:tcW w:w="1195" w:type="dxa"/>
            <w:gridSpan w:val="2"/>
            <w:noWrap/>
            <w:vAlign w:val="bottom"/>
            <w:hideMark/>
          </w:tcPr>
          <w:p w14:paraId="05D198FE"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2,5</w:t>
            </w:r>
          </w:p>
        </w:tc>
        <w:tc>
          <w:tcPr>
            <w:tcW w:w="1337" w:type="dxa"/>
            <w:gridSpan w:val="2"/>
            <w:vAlign w:val="bottom"/>
            <w:hideMark/>
          </w:tcPr>
          <w:p w14:paraId="54E6ED5D"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2,8</w:t>
            </w:r>
          </w:p>
        </w:tc>
      </w:tr>
      <w:tr w:rsidR="00D37F9C" w:rsidRPr="00D37F9C" w14:paraId="5B17CCCF" w14:textId="77777777" w:rsidTr="00D95E35">
        <w:trPr>
          <w:trHeight w:val="62"/>
        </w:trPr>
        <w:tc>
          <w:tcPr>
            <w:tcW w:w="4157" w:type="dxa"/>
            <w:noWrap/>
            <w:hideMark/>
          </w:tcPr>
          <w:p w14:paraId="667D8B9D"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Турак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жай</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коммуналдык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рг</w:t>
            </w:r>
            <w:proofErr w:type="spellEnd"/>
            <w:r w:rsidRPr="00D37F9C">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7961FF6A"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2177944,2</w:t>
            </w:r>
          </w:p>
        </w:tc>
        <w:tc>
          <w:tcPr>
            <w:tcW w:w="1701" w:type="dxa"/>
            <w:vAlign w:val="bottom"/>
            <w:hideMark/>
          </w:tcPr>
          <w:p w14:paraId="3F908F9A"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2202525,3</w:t>
            </w:r>
          </w:p>
        </w:tc>
        <w:tc>
          <w:tcPr>
            <w:tcW w:w="1195" w:type="dxa"/>
            <w:gridSpan w:val="2"/>
            <w:noWrap/>
            <w:vAlign w:val="bottom"/>
            <w:hideMark/>
          </w:tcPr>
          <w:p w14:paraId="27E1D7CB"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14,1</w:t>
            </w:r>
          </w:p>
        </w:tc>
        <w:tc>
          <w:tcPr>
            <w:tcW w:w="1337" w:type="dxa"/>
            <w:gridSpan w:val="2"/>
            <w:vAlign w:val="bottom"/>
            <w:hideMark/>
          </w:tcPr>
          <w:p w14:paraId="1E206036"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9,7</w:t>
            </w:r>
          </w:p>
        </w:tc>
      </w:tr>
      <w:tr w:rsidR="00D37F9C" w:rsidRPr="00D37F9C" w14:paraId="2A180319" w14:textId="77777777" w:rsidTr="00D95E35">
        <w:trPr>
          <w:trHeight w:val="62"/>
        </w:trPr>
        <w:tc>
          <w:tcPr>
            <w:tcW w:w="4157" w:type="dxa"/>
            <w:noWrap/>
            <w:vAlign w:val="bottom"/>
            <w:hideMark/>
          </w:tcPr>
          <w:p w14:paraId="3B190F32"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Саламаттыкты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4B68BD84"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200169,9</w:t>
            </w:r>
          </w:p>
        </w:tc>
        <w:tc>
          <w:tcPr>
            <w:tcW w:w="1701" w:type="dxa"/>
            <w:vAlign w:val="bottom"/>
            <w:hideMark/>
          </w:tcPr>
          <w:p w14:paraId="0C3B4E51" w14:textId="77777777" w:rsidR="00D37F9C" w:rsidRPr="00D37F9C" w:rsidRDefault="00D37F9C" w:rsidP="00D37F9C">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42111,6</w:t>
            </w:r>
          </w:p>
        </w:tc>
        <w:tc>
          <w:tcPr>
            <w:tcW w:w="1195" w:type="dxa"/>
            <w:gridSpan w:val="2"/>
            <w:noWrap/>
            <w:vAlign w:val="bottom"/>
            <w:hideMark/>
          </w:tcPr>
          <w:p w14:paraId="5A383957"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1,3</w:t>
            </w:r>
          </w:p>
        </w:tc>
        <w:tc>
          <w:tcPr>
            <w:tcW w:w="1337" w:type="dxa"/>
            <w:gridSpan w:val="2"/>
            <w:vAlign w:val="bottom"/>
            <w:hideMark/>
          </w:tcPr>
          <w:p w14:paraId="39FC961F" w14:textId="77777777" w:rsidR="00D37F9C" w:rsidRPr="00D37F9C" w:rsidRDefault="00D37F9C" w:rsidP="00D37F9C">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0,2</w:t>
            </w:r>
          </w:p>
        </w:tc>
      </w:tr>
      <w:tr w:rsidR="00D37F9C" w:rsidRPr="00D37F9C" w14:paraId="761A3C57" w14:textId="77777777" w:rsidTr="00D95E35">
        <w:trPr>
          <w:trHeight w:val="62"/>
        </w:trPr>
        <w:tc>
          <w:tcPr>
            <w:tcW w:w="4157" w:type="dxa"/>
            <w:noWrap/>
            <w:vAlign w:val="bottom"/>
            <w:hideMark/>
          </w:tcPr>
          <w:p w14:paraId="763B95C5"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Эс </w:t>
            </w:r>
            <w:proofErr w:type="spellStart"/>
            <w:r w:rsidRPr="00D37F9C">
              <w:rPr>
                <w:rFonts w:ascii="Times New Roman" w:eastAsia="Times New Roman" w:hAnsi="Times New Roman" w:cs="Times New Roman"/>
                <w:kern w:val="0"/>
                <w:sz w:val="20"/>
                <w:szCs w:val="20"/>
                <w:lang w:val="ru-RU" w:eastAsia="ru-RU"/>
                <w14:ligatures w14:val="none"/>
              </w:rPr>
              <w:t>алуу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маданият</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66ED8F8A"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561330,6</w:t>
            </w:r>
          </w:p>
        </w:tc>
        <w:tc>
          <w:tcPr>
            <w:tcW w:w="1701" w:type="dxa"/>
            <w:vAlign w:val="bottom"/>
            <w:hideMark/>
          </w:tcPr>
          <w:p w14:paraId="42A88D68"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676724,9</w:t>
            </w:r>
          </w:p>
        </w:tc>
        <w:tc>
          <w:tcPr>
            <w:tcW w:w="1195" w:type="dxa"/>
            <w:gridSpan w:val="2"/>
            <w:noWrap/>
            <w:vAlign w:val="bottom"/>
            <w:hideMark/>
          </w:tcPr>
          <w:p w14:paraId="57459450"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3,6</w:t>
            </w:r>
          </w:p>
        </w:tc>
        <w:tc>
          <w:tcPr>
            <w:tcW w:w="1337" w:type="dxa"/>
            <w:gridSpan w:val="2"/>
            <w:vAlign w:val="bottom"/>
            <w:hideMark/>
          </w:tcPr>
          <w:p w14:paraId="2357B07C"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3,0</w:t>
            </w:r>
          </w:p>
        </w:tc>
      </w:tr>
      <w:tr w:rsidR="00D37F9C" w:rsidRPr="00D37F9C" w14:paraId="33B08C94" w14:textId="77777777" w:rsidTr="00D95E35">
        <w:trPr>
          <w:trHeight w:val="62"/>
        </w:trPr>
        <w:tc>
          <w:tcPr>
            <w:tcW w:w="4157" w:type="dxa"/>
            <w:noWrap/>
            <w:vAlign w:val="bottom"/>
            <w:hideMark/>
          </w:tcPr>
          <w:p w14:paraId="6789D7C1"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Билим</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бер</w:t>
            </w:r>
            <w:proofErr w:type="spellEnd"/>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2E26F496"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4856292,0</w:t>
            </w:r>
          </w:p>
        </w:tc>
        <w:tc>
          <w:tcPr>
            <w:tcW w:w="1701" w:type="dxa"/>
            <w:vAlign w:val="bottom"/>
            <w:hideMark/>
          </w:tcPr>
          <w:p w14:paraId="2781E06E"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5179538,0</w:t>
            </w:r>
          </w:p>
        </w:tc>
        <w:tc>
          <w:tcPr>
            <w:tcW w:w="1195" w:type="dxa"/>
            <w:gridSpan w:val="2"/>
            <w:noWrap/>
            <w:vAlign w:val="bottom"/>
            <w:hideMark/>
          </w:tcPr>
          <w:p w14:paraId="3C8BAFCE"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31,4</w:t>
            </w:r>
          </w:p>
        </w:tc>
        <w:tc>
          <w:tcPr>
            <w:tcW w:w="1337" w:type="dxa"/>
            <w:gridSpan w:val="2"/>
            <w:vAlign w:val="bottom"/>
            <w:hideMark/>
          </w:tcPr>
          <w:p w14:paraId="55E4557D"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22,8</w:t>
            </w:r>
          </w:p>
        </w:tc>
      </w:tr>
      <w:tr w:rsidR="00D37F9C" w:rsidRPr="00D37F9C" w14:paraId="4D8A599A" w14:textId="77777777" w:rsidTr="00D95E35">
        <w:trPr>
          <w:trHeight w:val="62"/>
        </w:trPr>
        <w:tc>
          <w:tcPr>
            <w:tcW w:w="4157" w:type="dxa"/>
            <w:noWrap/>
            <w:vAlign w:val="bottom"/>
            <w:hideMark/>
          </w:tcPr>
          <w:p w14:paraId="170DE063"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Социалдык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0A65E88C"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342330,1</w:t>
            </w:r>
          </w:p>
        </w:tc>
        <w:tc>
          <w:tcPr>
            <w:tcW w:w="1701" w:type="dxa"/>
            <w:vAlign w:val="bottom"/>
            <w:hideMark/>
          </w:tcPr>
          <w:p w14:paraId="0296E747" w14:textId="77777777" w:rsidR="00D37F9C" w:rsidRPr="00D37F9C" w:rsidRDefault="00D37F9C" w:rsidP="00D37F9C">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320670,8</w:t>
            </w:r>
          </w:p>
        </w:tc>
        <w:tc>
          <w:tcPr>
            <w:tcW w:w="1195" w:type="dxa"/>
            <w:gridSpan w:val="2"/>
            <w:noWrap/>
            <w:vAlign w:val="bottom"/>
            <w:hideMark/>
          </w:tcPr>
          <w:p w14:paraId="72334CE8"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2,2</w:t>
            </w:r>
          </w:p>
        </w:tc>
        <w:tc>
          <w:tcPr>
            <w:tcW w:w="1337" w:type="dxa"/>
            <w:gridSpan w:val="2"/>
            <w:vAlign w:val="bottom"/>
            <w:hideMark/>
          </w:tcPr>
          <w:p w14:paraId="351A5061" w14:textId="77777777" w:rsidR="00D37F9C" w:rsidRPr="00D37F9C" w:rsidRDefault="00D37F9C" w:rsidP="00D37F9C">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w:t>
            </w:r>
          </w:p>
        </w:tc>
      </w:tr>
      <w:tr w:rsidR="00D37F9C" w:rsidRPr="00D37F9C" w14:paraId="7DB0308D" w14:textId="77777777" w:rsidTr="00D95E35">
        <w:trPr>
          <w:trHeight w:val="62"/>
        </w:trPr>
        <w:tc>
          <w:tcPr>
            <w:tcW w:w="4157" w:type="dxa"/>
            <w:noWrap/>
            <w:vAlign w:val="bottom"/>
            <w:hideMark/>
          </w:tcPr>
          <w:p w14:paraId="4F9C43E8"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сатып</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D37F9C">
              <w:rPr>
                <w:rFonts w:ascii="Times New Roman" w:eastAsia="Times New Roman" w:hAnsi="Times New Roman" w:cs="Times New Roman"/>
                <w:b/>
                <w:kern w:val="0"/>
                <w:sz w:val="20"/>
                <w:szCs w:val="20"/>
                <w:lang w:val="ru-RU" w:eastAsia="ru-RU"/>
                <w14:ligatures w14:val="none"/>
              </w:rPr>
              <w:t>алууга</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ке</w:t>
            </w:r>
            <w:proofErr w:type="spellEnd"/>
            <w:r w:rsidRPr="00D37F9C">
              <w:rPr>
                <w:rFonts w:ascii="Times New Roman" w:eastAsia="Times New Roman" w:hAnsi="Times New Roman" w:cs="Times New Roman"/>
                <w:b/>
                <w:kern w:val="0"/>
                <w:sz w:val="20"/>
                <w:szCs w:val="20"/>
                <w:lang w:val="ky-KG" w:eastAsia="ru-RU"/>
                <w14:ligatures w14:val="none"/>
              </w:rPr>
              <w:t>т</w:t>
            </w:r>
            <w:r w:rsidRPr="00D37F9C">
              <w:rPr>
                <w:rFonts w:ascii="Times New Roman" w:eastAsia="Times New Roman" w:hAnsi="Times New Roman" w:cs="Times New Roman"/>
                <w:b/>
                <w:kern w:val="0"/>
                <w:sz w:val="20"/>
                <w:szCs w:val="20"/>
                <w:lang w:val="ru-RU" w:eastAsia="ru-RU"/>
                <w14:ligatures w14:val="none"/>
              </w:rPr>
              <w:t>кен</w:t>
            </w:r>
            <w:proofErr w:type="gram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38E608C1" w14:textId="77777777" w:rsidR="00D37F9C" w:rsidRPr="00D37F9C" w:rsidRDefault="00D37F9C" w:rsidP="00D37F9C">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6291921,2</w:t>
            </w:r>
          </w:p>
        </w:tc>
        <w:tc>
          <w:tcPr>
            <w:tcW w:w="1701" w:type="dxa"/>
            <w:vAlign w:val="bottom"/>
            <w:hideMark/>
          </w:tcPr>
          <w:p w14:paraId="6BEA960C" w14:textId="77777777" w:rsidR="00D37F9C" w:rsidRPr="00D37F9C" w:rsidRDefault="00D37F9C" w:rsidP="00D37F9C">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13109909,6</w:t>
            </w:r>
          </w:p>
        </w:tc>
        <w:tc>
          <w:tcPr>
            <w:tcW w:w="1195" w:type="dxa"/>
            <w:gridSpan w:val="2"/>
            <w:noWrap/>
            <w:vAlign w:val="bottom"/>
            <w:hideMark/>
          </w:tcPr>
          <w:p w14:paraId="218B4492" w14:textId="77777777" w:rsidR="00D37F9C" w:rsidRPr="00D37F9C" w:rsidRDefault="00D37F9C" w:rsidP="00D37F9C">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40,6</w:t>
            </w:r>
          </w:p>
        </w:tc>
        <w:tc>
          <w:tcPr>
            <w:tcW w:w="1337" w:type="dxa"/>
            <w:gridSpan w:val="2"/>
            <w:vAlign w:val="bottom"/>
            <w:hideMark/>
          </w:tcPr>
          <w:p w14:paraId="76D25267" w14:textId="77777777" w:rsidR="00D37F9C" w:rsidRPr="00D37F9C" w:rsidRDefault="00D37F9C" w:rsidP="00D37F9C">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57,7</w:t>
            </w:r>
          </w:p>
        </w:tc>
      </w:tr>
      <w:tr w:rsidR="00D37F9C" w:rsidRPr="00D37F9C" w14:paraId="1C74D757" w14:textId="77777777" w:rsidTr="00D95E35">
        <w:trPr>
          <w:trHeight w:val="62"/>
        </w:trPr>
        <w:tc>
          <w:tcPr>
            <w:tcW w:w="4157" w:type="dxa"/>
            <w:noWrap/>
            <w:vAlign w:val="bottom"/>
            <w:hideMark/>
          </w:tcPr>
          <w:p w14:paraId="6B438A3B"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Акча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каражаттарынын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тартыштыгы</w:t>
            </w:r>
            <w:proofErr w:type="spellEnd"/>
            <w:r w:rsidRPr="00D37F9C">
              <w:rPr>
                <w:rFonts w:ascii="Times New Roman" w:eastAsia="Times New Roman" w:hAnsi="Times New Roman" w:cs="Times New Roman"/>
                <w:b/>
                <w:kern w:val="0"/>
                <w:sz w:val="20"/>
                <w:szCs w:val="20"/>
                <w:lang w:val="ru-RU" w:eastAsia="ru-RU"/>
                <w14:ligatures w14:val="none"/>
              </w:rPr>
              <w:t xml:space="preserve"> (-), </w:t>
            </w:r>
            <w:r w:rsidRPr="00D37F9C">
              <w:rPr>
                <w:rFonts w:ascii="Times New Roman" w:eastAsia="Times New Roman" w:hAnsi="Times New Roman" w:cs="Times New Roman"/>
                <w:b/>
                <w:kern w:val="0"/>
                <w:sz w:val="20"/>
                <w:szCs w:val="20"/>
                <w:lang w:val="ky-KG" w:eastAsia="ru-RU"/>
                <w14:ligatures w14:val="none"/>
              </w:rPr>
              <w:t xml:space="preserve">  </w:t>
            </w:r>
          </w:p>
          <w:p w14:paraId="191AE0C3"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профиц</w:t>
            </w:r>
            <w:proofErr w:type="spellEnd"/>
            <w:r w:rsidRPr="00D37F9C">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372D5EE6"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-315409,3</w:t>
            </w:r>
          </w:p>
        </w:tc>
        <w:tc>
          <w:tcPr>
            <w:tcW w:w="1701" w:type="dxa"/>
            <w:vAlign w:val="bottom"/>
            <w:hideMark/>
          </w:tcPr>
          <w:p w14:paraId="629E7106"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276661,9</w:t>
            </w:r>
          </w:p>
        </w:tc>
        <w:tc>
          <w:tcPr>
            <w:tcW w:w="1195" w:type="dxa"/>
            <w:gridSpan w:val="2"/>
            <w:noWrap/>
            <w:vAlign w:val="bottom"/>
            <w:hideMark/>
          </w:tcPr>
          <w:p w14:paraId="7362DA5A"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325FB378" w14:textId="77777777" w:rsidR="00D37F9C" w:rsidRPr="00D37F9C" w:rsidRDefault="00D37F9C" w:rsidP="00D37F9C">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w:t>
            </w:r>
          </w:p>
        </w:tc>
      </w:tr>
      <w:tr w:rsidR="00D37F9C" w:rsidRPr="00D37F9C" w14:paraId="2E7EB495" w14:textId="77777777" w:rsidTr="00D95E35">
        <w:trPr>
          <w:gridAfter w:val="1"/>
          <w:wAfter w:w="68" w:type="dxa"/>
          <w:trHeight w:hRule="exact" w:val="72"/>
        </w:trPr>
        <w:tc>
          <w:tcPr>
            <w:tcW w:w="4157" w:type="dxa"/>
            <w:tcBorders>
              <w:top w:val="nil"/>
              <w:left w:val="nil"/>
              <w:bottom w:val="single" w:sz="8" w:space="0" w:color="auto"/>
              <w:right w:val="nil"/>
            </w:tcBorders>
            <w:noWrap/>
            <w:vAlign w:val="bottom"/>
          </w:tcPr>
          <w:p w14:paraId="4975E8CA" w14:textId="77777777" w:rsidR="00D37F9C" w:rsidRPr="00D37F9C" w:rsidRDefault="00D37F9C" w:rsidP="00D37F9C">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4B707276"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33E3F3FB"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4B13B93A"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4EB5C621"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4DE294BD" w14:textId="77777777" w:rsidR="00D37F9C" w:rsidRPr="00D37F9C" w:rsidRDefault="00D37F9C" w:rsidP="00D37F9C">
      <w:pPr>
        <w:spacing w:after="0" w:line="264" w:lineRule="auto"/>
        <w:rPr>
          <w:rFonts w:ascii="Times New Roman" w:eastAsia="Times New Roman" w:hAnsi="Times New Roman" w:cs="Times New Roman"/>
          <w:b/>
          <w:kern w:val="0"/>
          <w:sz w:val="10"/>
          <w:szCs w:val="10"/>
          <w:lang w:val="ky-KG" w:eastAsia="ru-RU"/>
          <w14:ligatures w14:val="none"/>
        </w:rPr>
      </w:pPr>
    </w:p>
    <w:p w14:paraId="087103FC" w14:textId="046BEB70"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50</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72B28E8B" w14:textId="77777777" w:rsidR="00D37F9C" w:rsidRPr="00D37F9C" w:rsidRDefault="00D37F9C" w:rsidP="00D37F9C">
      <w:pPr>
        <w:spacing w:after="0" w:line="240" w:lineRule="auto"/>
        <w:ind w:left="708" w:firstLine="708"/>
        <w:rPr>
          <w:rFonts w:ascii="Times New Roman" w:eastAsia="Times New Roman" w:hAnsi="Times New Roman" w:cs="Times New Roman"/>
          <w:b/>
          <w:kern w:val="0"/>
          <w:sz w:val="24"/>
          <w:szCs w:val="24"/>
          <w:lang w:val="ru-RU"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чыгымдарынын түзүмү </w:t>
      </w:r>
    </w:p>
    <w:p w14:paraId="47136CF2" w14:textId="77777777" w:rsidR="00D37F9C" w:rsidRPr="00D37F9C" w:rsidRDefault="00D37F9C" w:rsidP="00D37F9C">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D37F9C" w:rsidRPr="00D37F9C" w14:paraId="67F7EAC8" w14:textId="77777777" w:rsidTr="00D95E35">
        <w:trPr>
          <w:trHeight w:val="505"/>
          <w:tblHeader/>
        </w:trPr>
        <w:tc>
          <w:tcPr>
            <w:tcW w:w="4395" w:type="dxa"/>
            <w:vMerge w:val="restart"/>
            <w:tcBorders>
              <w:top w:val="single" w:sz="8" w:space="0" w:color="auto"/>
              <w:left w:val="nil"/>
              <w:bottom w:val="single" w:sz="8" w:space="0" w:color="auto"/>
              <w:right w:val="nil"/>
            </w:tcBorders>
            <w:noWrap/>
            <w:vAlign w:val="center"/>
          </w:tcPr>
          <w:p w14:paraId="4F4762E5"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00A9C30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0BAAF91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3921FD1C" w14:textId="77777777" w:rsidR="00D37F9C" w:rsidRPr="00D37F9C" w:rsidRDefault="00D37F9C" w:rsidP="00D37F9C">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7C4E11E8" w14:textId="77777777" w:rsidTr="00D95E35">
        <w:trPr>
          <w:trHeight w:val="271"/>
          <w:tblHeader/>
        </w:trPr>
        <w:tc>
          <w:tcPr>
            <w:tcW w:w="4395" w:type="dxa"/>
            <w:vMerge/>
            <w:tcBorders>
              <w:top w:val="single" w:sz="8" w:space="0" w:color="auto"/>
              <w:left w:val="nil"/>
              <w:bottom w:val="single" w:sz="8" w:space="0" w:color="auto"/>
              <w:right w:val="nil"/>
            </w:tcBorders>
            <w:vAlign w:val="center"/>
            <w:hideMark/>
          </w:tcPr>
          <w:p w14:paraId="2CF6E774"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171A1D18"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5FDACDED"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center"/>
            <w:hideMark/>
          </w:tcPr>
          <w:p w14:paraId="681ADD61"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417" w:type="dxa"/>
            <w:tcBorders>
              <w:top w:val="single" w:sz="4" w:space="0" w:color="auto"/>
              <w:left w:val="nil"/>
              <w:bottom w:val="single" w:sz="8" w:space="0" w:color="auto"/>
              <w:right w:val="nil"/>
            </w:tcBorders>
            <w:vAlign w:val="center"/>
            <w:hideMark/>
          </w:tcPr>
          <w:p w14:paraId="69ABBBBC"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r>
      <w:tr w:rsidR="00D37F9C" w:rsidRPr="00D37F9C" w14:paraId="6EBA267E" w14:textId="77777777" w:rsidTr="00D95E35">
        <w:trPr>
          <w:trHeight w:val="80"/>
        </w:trPr>
        <w:tc>
          <w:tcPr>
            <w:tcW w:w="4395" w:type="dxa"/>
            <w:noWrap/>
            <w:vAlign w:val="bottom"/>
            <w:hideMark/>
          </w:tcPr>
          <w:p w14:paraId="5A11DFB9"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Ч</w:t>
            </w:r>
            <w:r w:rsidRPr="00D37F9C">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7AC0B284"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15483177,0</w:t>
            </w:r>
          </w:p>
        </w:tc>
        <w:tc>
          <w:tcPr>
            <w:tcW w:w="1418" w:type="dxa"/>
            <w:vAlign w:val="bottom"/>
            <w:hideMark/>
          </w:tcPr>
          <w:p w14:paraId="4D8D6AE3"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22710423,6</w:t>
            </w:r>
          </w:p>
        </w:tc>
        <w:tc>
          <w:tcPr>
            <w:tcW w:w="1134" w:type="dxa"/>
            <w:noWrap/>
            <w:vAlign w:val="bottom"/>
            <w:hideMark/>
          </w:tcPr>
          <w:p w14:paraId="454A66E6" w14:textId="77777777" w:rsidR="00D37F9C" w:rsidRPr="00D37F9C" w:rsidRDefault="00D37F9C" w:rsidP="00D37F9C">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417" w:type="dxa"/>
            <w:vAlign w:val="bottom"/>
            <w:hideMark/>
          </w:tcPr>
          <w:p w14:paraId="525A56A0" w14:textId="77777777" w:rsidR="00D37F9C" w:rsidRPr="00D37F9C" w:rsidRDefault="00D37F9C" w:rsidP="00D37F9C">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42A6CBF8" w14:textId="77777777" w:rsidTr="00D95E35">
        <w:trPr>
          <w:trHeight w:val="80"/>
        </w:trPr>
        <w:tc>
          <w:tcPr>
            <w:tcW w:w="4395" w:type="dxa"/>
            <w:noWrap/>
            <w:vAlign w:val="bottom"/>
            <w:hideMark/>
          </w:tcPr>
          <w:p w14:paraId="76639EF7"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ишмердикти</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ишке</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ашырууга</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 xml:space="preserve"> </w:t>
            </w:r>
          </w:p>
          <w:p w14:paraId="66D658D9"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кеткен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481B650F"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9191255,8</w:t>
            </w:r>
          </w:p>
        </w:tc>
        <w:tc>
          <w:tcPr>
            <w:tcW w:w="1418" w:type="dxa"/>
            <w:vAlign w:val="bottom"/>
            <w:hideMark/>
          </w:tcPr>
          <w:p w14:paraId="5E00BD53" w14:textId="77777777" w:rsidR="00D37F9C" w:rsidRPr="00D37F9C" w:rsidRDefault="00D37F9C" w:rsidP="00D37F9C">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9600514,0</w:t>
            </w:r>
          </w:p>
        </w:tc>
        <w:tc>
          <w:tcPr>
            <w:tcW w:w="1134" w:type="dxa"/>
            <w:noWrap/>
            <w:vAlign w:val="bottom"/>
            <w:hideMark/>
          </w:tcPr>
          <w:p w14:paraId="5D6C00ED" w14:textId="77777777" w:rsidR="00D37F9C" w:rsidRPr="00D37F9C" w:rsidRDefault="00D37F9C" w:rsidP="00D37F9C">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59,4</w:t>
            </w:r>
          </w:p>
        </w:tc>
        <w:tc>
          <w:tcPr>
            <w:tcW w:w="1417" w:type="dxa"/>
            <w:vAlign w:val="bottom"/>
            <w:hideMark/>
          </w:tcPr>
          <w:p w14:paraId="136C73E5" w14:textId="77777777" w:rsidR="00D37F9C" w:rsidRPr="00D37F9C" w:rsidRDefault="00D37F9C" w:rsidP="00D37F9C">
            <w:pPr>
              <w:spacing w:after="0" w:line="256" w:lineRule="auto"/>
              <w:ind w:right="454"/>
              <w:jc w:val="center"/>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42,3</w:t>
            </w:r>
          </w:p>
        </w:tc>
      </w:tr>
      <w:tr w:rsidR="00D37F9C" w:rsidRPr="00D37F9C" w14:paraId="33C1DC90" w14:textId="77777777" w:rsidTr="00D95E35">
        <w:trPr>
          <w:trHeight w:val="80"/>
        </w:trPr>
        <w:tc>
          <w:tcPr>
            <w:tcW w:w="4395" w:type="dxa"/>
            <w:noWrap/>
            <w:vAlign w:val="bottom"/>
            <w:hideMark/>
          </w:tcPr>
          <w:p w14:paraId="13EBB047" w14:textId="77777777" w:rsidR="00D37F9C" w:rsidRPr="00D37F9C" w:rsidRDefault="00D37F9C" w:rsidP="00D37F9C">
            <w:pPr>
              <w:spacing w:after="0" w:line="256" w:lineRule="auto"/>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w:t>
            </w:r>
            <w:r w:rsidRPr="00D37F9C">
              <w:rPr>
                <w:rFonts w:ascii="Times New Roman" w:eastAsia="Times New Roman" w:hAnsi="Times New Roman" w:cs="Times New Roman"/>
                <w:bCs/>
                <w:iCs/>
                <w:kern w:val="0"/>
                <w:sz w:val="20"/>
                <w:szCs w:val="20"/>
                <w:lang w:val="ru-RU" w:eastAsia="ru-RU"/>
                <w14:ligatures w14:val="none"/>
              </w:rPr>
              <w:t>Бишкек</w:t>
            </w:r>
            <w:r w:rsidRPr="00D37F9C">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53D65CB3"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2466011,8</w:t>
            </w:r>
          </w:p>
        </w:tc>
        <w:tc>
          <w:tcPr>
            <w:tcW w:w="1418" w:type="dxa"/>
            <w:vAlign w:val="bottom"/>
            <w:hideMark/>
          </w:tcPr>
          <w:p w14:paraId="61AF0EC0"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2512184,4</w:t>
            </w:r>
          </w:p>
        </w:tc>
        <w:tc>
          <w:tcPr>
            <w:tcW w:w="1134" w:type="dxa"/>
            <w:noWrap/>
            <w:vAlign w:val="bottom"/>
            <w:hideMark/>
          </w:tcPr>
          <w:p w14:paraId="13D5BFC8"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15,9</w:t>
            </w:r>
          </w:p>
        </w:tc>
        <w:tc>
          <w:tcPr>
            <w:tcW w:w="1417" w:type="dxa"/>
            <w:vAlign w:val="bottom"/>
            <w:hideMark/>
          </w:tcPr>
          <w:p w14:paraId="0A2B21F1"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11,1</w:t>
            </w:r>
          </w:p>
        </w:tc>
      </w:tr>
      <w:tr w:rsidR="00D37F9C" w:rsidRPr="00D37F9C" w14:paraId="710F48AC" w14:textId="77777777" w:rsidTr="00D95E35">
        <w:trPr>
          <w:trHeight w:val="144"/>
        </w:trPr>
        <w:tc>
          <w:tcPr>
            <w:tcW w:w="4395" w:type="dxa"/>
            <w:noWrap/>
            <w:vAlign w:val="bottom"/>
            <w:hideMark/>
          </w:tcPr>
          <w:p w14:paraId="2F375B20"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79AFBA28"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1838671,2</w:t>
            </w:r>
          </w:p>
        </w:tc>
        <w:tc>
          <w:tcPr>
            <w:tcW w:w="1418" w:type="dxa"/>
            <w:vAlign w:val="bottom"/>
            <w:hideMark/>
          </w:tcPr>
          <w:p w14:paraId="65858112"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1918407,3</w:t>
            </w:r>
          </w:p>
        </w:tc>
        <w:tc>
          <w:tcPr>
            <w:tcW w:w="1134" w:type="dxa"/>
            <w:noWrap/>
            <w:vAlign w:val="bottom"/>
            <w:hideMark/>
          </w:tcPr>
          <w:p w14:paraId="4DB58926"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11,9</w:t>
            </w:r>
          </w:p>
        </w:tc>
        <w:tc>
          <w:tcPr>
            <w:tcW w:w="1417" w:type="dxa"/>
            <w:vAlign w:val="bottom"/>
            <w:hideMark/>
          </w:tcPr>
          <w:p w14:paraId="485B4913"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8,5</w:t>
            </w:r>
          </w:p>
        </w:tc>
      </w:tr>
      <w:tr w:rsidR="00D37F9C" w:rsidRPr="00D37F9C" w14:paraId="0B3436CE" w14:textId="77777777" w:rsidTr="00D95E35">
        <w:trPr>
          <w:trHeight w:val="249"/>
        </w:trPr>
        <w:tc>
          <w:tcPr>
            <w:tcW w:w="4395" w:type="dxa"/>
            <w:noWrap/>
            <w:vAlign w:val="bottom"/>
            <w:hideMark/>
          </w:tcPr>
          <w:p w14:paraId="7263E877"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7DDA1257"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1632875,3</w:t>
            </w:r>
          </w:p>
        </w:tc>
        <w:tc>
          <w:tcPr>
            <w:tcW w:w="1418" w:type="dxa"/>
            <w:vAlign w:val="bottom"/>
            <w:hideMark/>
          </w:tcPr>
          <w:p w14:paraId="31FE9036"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1744192,9</w:t>
            </w:r>
          </w:p>
        </w:tc>
        <w:tc>
          <w:tcPr>
            <w:tcW w:w="1134" w:type="dxa"/>
            <w:noWrap/>
            <w:vAlign w:val="bottom"/>
            <w:hideMark/>
          </w:tcPr>
          <w:p w14:paraId="0DEF4428"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10,5</w:t>
            </w:r>
          </w:p>
        </w:tc>
        <w:tc>
          <w:tcPr>
            <w:tcW w:w="1417" w:type="dxa"/>
            <w:vAlign w:val="bottom"/>
            <w:hideMark/>
          </w:tcPr>
          <w:p w14:paraId="2F167285"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7,7</w:t>
            </w:r>
          </w:p>
        </w:tc>
      </w:tr>
      <w:tr w:rsidR="00D37F9C" w:rsidRPr="00D37F9C" w14:paraId="6DC74801" w14:textId="77777777" w:rsidTr="00D95E35">
        <w:trPr>
          <w:trHeight w:val="80"/>
        </w:trPr>
        <w:tc>
          <w:tcPr>
            <w:tcW w:w="4395" w:type="dxa"/>
            <w:noWrap/>
            <w:vAlign w:val="bottom"/>
            <w:hideMark/>
          </w:tcPr>
          <w:p w14:paraId="6D27322F"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13BD1B81"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1703777,5</w:t>
            </w:r>
          </w:p>
        </w:tc>
        <w:tc>
          <w:tcPr>
            <w:tcW w:w="1418" w:type="dxa"/>
            <w:vAlign w:val="bottom"/>
            <w:hideMark/>
          </w:tcPr>
          <w:p w14:paraId="58D4E307"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1803677,4</w:t>
            </w:r>
          </w:p>
        </w:tc>
        <w:tc>
          <w:tcPr>
            <w:tcW w:w="1134" w:type="dxa"/>
            <w:noWrap/>
            <w:vAlign w:val="bottom"/>
            <w:hideMark/>
          </w:tcPr>
          <w:p w14:paraId="7A166219"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11,0</w:t>
            </w:r>
          </w:p>
        </w:tc>
        <w:tc>
          <w:tcPr>
            <w:tcW w:w="1417" w:type="dxa"/>
            <w:vAlign w:val="bottom"/>
            <w:hideMark/>
          </w:tcPr>
          <w:p w14:paraId="47BE6220"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7,9</w:t>
            </w:r>
          </w:p>
        </w:tc>
      </w:tr>
      <w:tr w:rsidR="00D37F9C" w:rsidRPr="00D37F9C" w14:paraId="63EC5C58" w14:textId="77777777" w:rsidTr="00D95E35">
        <w:trPr>
          <w:trHeight w:val="80"/>
        </w:trPr>
        <w:tc>
          <w:tcPr>
            <w:tcW w:w="4395" w:type="dxa"/>
            <w:noWrap/>
            <w:vAlign w:val="bottom"/>
            <w:hideMark/>
          </w:tcPr>
          <w:p w14:paraId="11223B2A"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694463D7"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1549920,0</w:t>
            </w:r>
          </w:p>
        </w:tc>
        <w:tc>
          <w:tcPr>
            <w:tcW w:w="1418" w:type="dxa"/>
            <w:vAlign w:val="bottom"/>
            <w:hideMark/>
          </w:tcPr>
          <w:p w14:paraId="7FB72809"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1622052,0</w:t>
            </w:r>
          </w:p>
        </w:tc>
        <w:tc>
          <w:tcPr>
            <w:tcW w:w="1134" w:type="dxa"/>
            <w:noWrap/>
            <w:vAlign w:val="bottom"/>
            <w:hideMark/>
          </w:tcPr>
          <w:p w14:paraId="3087E7EB"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10,0</w:t>
            </w:r>
          </w:p>
        </w:tc>
        <w:tc>
          <w:tcPr>
            <w:tcW w:w="1417" w:type="dxa"/>
            <w:vAlign w:val="bottom"/>
            <w:hideMark/>
          </w:tcPr>
          <w:p w14:paraId="68D8E594"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7,1</w:t>
            </w:r>
          </w:p>
        </w:tc>
      </w:tr>
      <w:tr w:rsidR="00D37F9C" w:rsidRPr="00D37F9C" w14:paraId="7F0BE5FE" w14:textId="77777777" w:rsidTr="00D95E35">
        <w:trPr>
          <w:trHeight w:val="553"/>
        </w:trPr>
        <w:tc>
          <w:tcPr>
            <w:tcW w:w="4395" w:type="dxa"/>
            <w:noWrap/>
            <w:hideMark/>
          </w:tcPr>
          <w:p w14:paraId="7D9F864A" w14:textId="77777777" w:rsidR="00D37F9C" w:rsidRPr="00D37F9C" w:rsidRDefault="00D37F9C" w:rsidP="00D37F9C">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сатып</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алууга</w:t>
            </w:r>
            <w:proofErr w:type="spellEnd"/>
          </w:p>
          <w:p w14:paraId="6BEFBB6B" w14:textId="77777777" w:rsidR="00D37F9C" w:rsidRPr="00D37F9C" w:rsidRDefault="00D37F9C" w:rsidP="00D37F9C">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ке</w:t>
            </w:r>
            <w:proofErr w:type="spellEnd"/>
            <w:r w:rsidRPr="00D37F9C">
              <w:rPr>
                <w:rFonts w:ascii="Times New Roman" w:eastAsia="Times New Roman" w:hAnsi="Times New Roman" w:cs="Times New Roman"/>
                <w:b/>
                <w:kern w:val="0"/>
                <w:sz w:val="20"/>
                <w:szCs w:val="20"/>
                <w:lang w:val="ky-KG" w:eastAsia="ru-RU"/>
                <w14:ligatures w14:val="none"/>
              </w:rPr>
              <w:t>т</w:t>
            </w:r>
            <w:r w:rsidRPr="00D37F9C">
              <w:rPr>
                <w:rFonts w:ascii="Times New Roman" w:eastAsia="Times New Roman" w:hAnsi="Times New Roman" w:cs="Times New Roman"/>
                <w:b/>
                <w:kern w:val="0"/>
                <w:sz w:val="20"/>
                <w:szCs w:val="20"/>
                <w:lang w:val="ru-RU" w:eastAsia="ru-RU"/>
                <w14:ligatures w14:val="none"/>
              </w:rPr>
              <w:t xml:space="preserve">кен </w:t>
            </w:r>
            <w:proofErr w:type="spellStart"/>
            <w:r w:rsidRPr="00D37F9C">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66F5DF7F"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6291921,2</w:t>
            </w:r>
          </w:p>
        </w:tc>
        <w:tc>
          <w:tcPr>
            <w:tcW w:w="1418" w:type="dxa"/>
            <w:vAlign w:val="bottom"/>
            <w:hideMark/>
          </w:tcPr>
          <w:p w14:paraId="018BED12"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D37F9C">
              <w:rPr>
                <w:rFonts w:ascii="Times New Roman" w:eastAsia="Times New Roman" w:hAnsi="Times New Roman" w:cs="Times New Roman"/>
                <w:b/>
                <w:color w:val="000000"/>
                <w:kern w:val="0"/>
                <w:sz w:val="20"/>
                <w:szCs w:val="20"/>
                <w:lang w:val="ru-RU" w:eastAsia="ru-RU"/>
                <w14:ligatures w14:val="none"/>
              </w:rPr>
              <w:t>13109909,6</w:t>
            </w:r>
          </w:p>
        </w:tc>
        <w:tc>
          <w:tcPr>
            <w:tcW w:w="1134" w:type="dxa"/>
            <w:noWrap/>
            <w:vAlign w:val="bottom"/>
            <w:hideMark/>
          </w:tcPr>
          <w:p w14:paraId="70128E86"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40,6</w:t>
            </w:r>
          </w:p>
        </w:tc>
        <w:tc>
          <w:tcPr>
            <w:tcW w:w="1417" w:type="dxa"/>
            <w:vAlign w:val="bottom"/>
            <w:hideMark/>
          </w:tcPr>
          <w:p w14:paraId="12F2935C" w14:textId="77777777" w:rsidR="00D37F9C" w:rsidRPr="00D37F9C" w:rsidRDefault="00D37F9C" w:rsidP="00D37F9C">
            <w:pPr>
              <w:tabs>
                <w:tab w:val="left" w:pos="601"/>
              </w:tabs>
              <w:spacing w:after="0" w:line="256" w:lineRule="auto"/>
              <w:ind w:right="459"/>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57,7</w:t>
            </w:r>
          </w:p>
        </w:tc>
      </w:tr>
      <w:tr w:rsidR="00D37F9C" w:rsidRPr="00D37F9C" w14:paraId="0759E96B" w14:textId="77777777" w:rsidTr="00D95E35">
        <w:trPr>
          <w:trHeight w:val="565"/>
        </w:trPr>
        <w:tc>
          <w:tcPr>
            <w:tcW w:w="4395" w:type="dxa"/>
            <w:tcBorders>
              <w:top w:val="nil"/>
              <w:left w:val="nil"/>
              <w:bottom w:val="single" w:sz="6" w:space="0" w:color="auto"/>
              <w:right w:val="nil"/>
            </w:tcBorders>
            <w:noWrap/>
            <w:hideMark/>
          </w:tcPr>
          <w:p w14:paraId="06833C9C" w14:textId="77777777" w:rsidR="00D37F9C" w:rsidRPr="00D37F9C" w:rsidRDefault="00D37F9C" w:rsidP="00D37F9C">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Акча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каражаттарынын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тартыштыгы</w:t>
            </w:r>
            <w:proofErr w:type="spellEnd"/>
            <w:r w:rsidRPr="00D37F9C">
              <w:rPr>
                <w:rFonts w:ascii="Times New Roman" w:eastAsia="Times New Roman" w:hAnsi="Times New Roman" w:cs="Times New Roman"/>
                <w:b/>
                <w:kern w:val="0"/>
                <w:sz w:val="20"/>
                <w:szCs w:val="20"/>
                <w:lang w:val="ru-RU" w:eastAsia="ru-RU"/>
                <w14:ligatures w14:val="none"/>
              </w:rPr>
              <w:t xml:space="preserve"> (-),</w:t>
            </w:r>
          </w:p>
          <w:p w14:paraId="73B8DF8C" w14:textId="77777777" w:rsidR="00D37F9C" w:rsidRPr="00D37F9C" w:rsidRDefault="00D37F9C" w:rsidP="00D37F9C">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профиц</w:t>
            </w:r>
            <w:proofErr w:type="spellEnd"/>
            <w:r w:rsidRPr="00D37F9C">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6" w:space="0" w:color="auto"/>
              <w:right w:val="nil"/>
            </w:tcBorders>
            <w:noWrap/>
            <w:vAlign w:val="bottom"/>
            <w:hideMark/>
          </w:tcPr>
          <w:p w14:paraId="1664E484"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-315409,3</w:t>
            </w:r>
          </w:p>
        </w:tc>
        <w:tc>
          <w:tcPr>
            <w:tcW w:w="1418" w:type="dxa"/>
            <w:tcBorders>
              <w:top w:val="nil"/>
              <w:left w:val="nil"/>
              <w:bottom w:val="single" w:sz="6" w:space="0" w:color="auto"/>
              <w:right w:val="nil"/>
            </w:tcBorders>
            <w:vAlign w:val="bottom"/>
            <w:hideMark/>
          </w:tcPr>
          <w:p w14:paraId="379F49BC" w14:textId="77777777" w:rsidR="00D37F9C" w:rsidRPr="00D37F9C" w:rsidRDefault="00D37F9C" w:rsidP="00D37F9C">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D37F9C">
              <w:rPr>
                <w:rFonts w:ascii="Times New Roman" w:eastAsia="Times New Roman" w:hAnsi="Times New Roman" w:cs="Times New Roman"/>
                <w:b/>
                <w:bCs/>
                <w:color w:val="000000"/>
                <w:kern w:val="0"/>
                <w:sz w:val="20"/>
                <w:szCs w:val="20"/>
                <w:lang w:val="ru-RU" w:eastAsia="ru-RU"/>
                <w14:ligatures w14:val="none"/>
              </w:rPr>
              <w:t>276661,9</w:t>
            </w:r>
          </w:p>
        </w:tc>
        <w:tc>
          <w:tcPr>
            <w:tcW w:w="1134" w:type="dxa"/>
            <w:tcBorders>
              <w:top w:val="nil"/>
              <w:left w:val="nil"/>
              <w:bottom w:val="single" w:sz="6" w:space="0" w:color="auto"/>
              <w:right w:val="nil"/>
            </w:tcBorders>
            <w:noWrap/>
            <w:vAlign w:val="bottom"/>
            <w:hideMark/>
          </w:tcPr>
          <w:p w14:paraId="74DC8A75" w14:textId="77777777" w:rsidR="00D37F9C" w:rsidRPr="00D37F9C" w:rsidRDefault="00D37F9C" w:rsidP="00D37F9C">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4BB8B08D" w14:textId="77777777" w:rsidR="00D37F9C" w:rsidRPr="00D37F9C" w:rsidRDefault="00D37F9C" w:rsidP="00D37F9C">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w:t>
            </w:r>
          </w:p>
        </w:tc>
      </w:tr>
    </w:tbl>
    <w:p w14:paraId="1F5C5955" w14:textId="77777777" w:rsidR="00D37F9C" w:rsidRPr="00D37F9C" w:rsidRDefault="00D37F9C" w:rsidP="00D37F9C">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34DBD2D8" w14:textId="77777777" w:rsidR="00D37F9C" w:rsidRPr="00D37F9C" w:rsidRDefault="00D37F9C" w:rsidP="00D37F9C">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20</w:t>
      </w:r>
      <w:r w:rsidRPr="00D37F9C">
        <w:rPr>
          <w:rFonts w:ascii="Times New Roman" w:eastAsia="Times New Roman" w:hAnsi="Times New Roman" w:cs="Times New Roman"/>
          <w:kern w:val="0"/>
          <w:sz w:val="24"/>
          <w:szCs w:val="24"/>
          <w:lang w:val="ky-KG" w:eastAsia="ru-RU"/>
          <w14:ligatures w14:val="none"/>
        </w:rPr>
        <w:t>24</w:t>
      </w:r>
      <w:r w:rsidRPr="00D37F9C">
        <w:rPr>
          <w:rFonts w:ascii="Times New Roman" w:eastAsia="Times New Roman" w:hAnsi="Times New Roman" w:cs="Times New Roman"/>
          <w:kern w:val="0"/>
          <w:sz w:val="24"/>
          <w:szCs w:val="24"/>
          <w:lang w:val="ru-RU" w:eastAsia="ru-RU"/>
          <w14:ligatures w14:val="none"/>
        </w:rPr>
        <w:t xml:space="preserve">-ж. </w:t>
      </w:r>
      <w:r w:rsidRPr="00D37F9C">
        <w:rPr>
          <w:rFonts w:ascii="Times New Roman" w:eastAsia="Times New Roman" w:hAnsi="Times New Roman" w:cs="Times New Roman"/>
          <w:spacing w:val="-4"/>
          <w:kern w:val="0"/>
          <w:sz w:val="24"/>
          <w:szCs w:val="24"/>
          <w:lang w:val="ky-KG" w:eastAsia="ru-RU"/>
          <w14:ligatures w14:val="none"/>
        </w:rPr>
        <w:t xml:space="preserve">январь-сентябрында </w:t>
      </w:r>
      <w:r w:rsidRPr="00D37F9C">
        <w:rPr>
          <w:rFonts w:ascii="Times New Roman" w:eastAsia="Times New Roman" w:hAnsi="Times New Roman" w:cs="Times New Roman"/>
          <w:kern w:val="0"/>
          <w:sz w:val="24"/>
          <w:szCs w:val="24"/>
          <w:lang w:val="ru-RU" w:eastAsia="ru-RU"/>
          <w14:ligatures w14:val="none"/>
        </w:rPr>
        <w:t xml:space="preserve">Бишкек </w:t>
      </w:r>
      <w:proofErr w:type="spellStart"/>
      <w:r w:rsidRPr="00D37F9C">
        <w:rPr>
          <w:rFonts w:ascii="Times New Roman" w:eastAsia="Times New Roman" w:hAnsi="Times New Roman" w:cs="Times New Roman"/>
          <w:kern w:val="0"/>
          <w:sz w:val="24"/>
          <w:szCs w:val="24"/>
          <w:lang w:val="ru-RU" w:eastAsia="ru-RU"/>
          <w14:ligatures w14:val="none"/>
        </w:rPr>
        <w:t>шаары</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боюнча</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р</w:t>
      </w:r>
      <w:r w:rsidRPr="00D37F9C">
        <w:rPr>
          <w:rFonts w:ascii="Times New Roman" w:eastAsia="Times New Roman" w:hAnsi="Times New Roman" w:cs="Times New Roman"/>
          <w:i/>
          <w:kern w:val="0"/>
          <w:sz w:val="24"/>
          <w:szCs w:val="24"/>
          <w:lang w:val="ky-KG" w:eastAsia="ru-RU"/>
          <w14:ligatures w14:val="none"/>
        </w:rPr>
        <w:t>еспубликалык</w:t>
      </w:r>
      <w:r w:rsidRPr="00D37F9C">
        <w:rPr>
          <w:rFonts w:ascii="Times New Roman" w:eastAsia="Times New Roman" w:hAnsi="Times New Roman" w:cs="Times New Roman"/>
          <w:i/>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бюджеттин</w:t>
      </w:r>
      <w:proofErr w:type="spellEnd"/>
      <w:r w:rsidRPr="00D37F9C">
        <w:rPr>
          <w:rFonts w:ascii="Times New Roman" w:eastAsia="Times New Roman" w:hAnsi="Times New Roman" w:cs="Times New Roman"/>
          <w:i/>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киреше</w:t>
      </w:r>
      <w:proofErr w:type="spellEnd"/>
      <w:r w:rsidRPr="00D37F9C">
        <w:rPr>
          <w:rFonts w:ascii="Times New Roman" w:eastAsia="Times New Roman" w:hAnsi="Times New Roman" w:cs="Times New Roman"/>
          <w:i/>
          <w:kern w:val="0"/>
          <w:sz w:val="24"/>
          <w:szCs w:val="24"/>
          <w:lang w:val="ru-RU" w:eastAsia="ru-RU"/>
          <w14:ligatures w14:val="none"/>
        </w:rPr>
        <w:t xml:space="preserve"> </w:t>
      </w:r>
      <w:proofErr w:type="spellStart"/>
      <w:r w:rsidRPr="00D37F9C">
        <w:rPr>
          <w:rFonts w:ascii="Times New Roman" w:eastAsia="Times New Roman" w:hAnsi="Times New Roman" w:cs="Times New Roman"/>
          <w:i/>
          <w:kern w:val="0"/>
          <w:sz w:val="24"/>
          <w:szCs w:val="24"/>
          <w:lang w:val="ru-RU" w:eastAsia="ru-RU"/>
          <w14:ligatures w14:val="none"/>
        </w:rPr>
        <w:t>бөлүгү</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финансылык</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эмес </w:t>
      </w:r>
      <w:proofErr w:type="spellStart"/>
      <w:r w:rsidRPr="00D37F9C">
        <w:rPr>
          <w:rFonts w:ascii="Times New Roman" w:eastAsia="Times New Roman" w:hAnsi="Times New Roman" w:cs="Times New Roman"/>
          <w:kern w:val="0"/>
          <w:sz w:val="24"/>
          <w:szCs w:val="24"/>
          <w:lang w:val="ru-RU" w:eastAsia="ru-RU"/>
          <w14:ligatures w14:val="none"/>
        </w:rPr>
        <w:t>активдерди</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сатуудан алынган каражаттарды</w:t>
      </w:r>
      <w:r w:rsidRPr="00D37F9C">
        <w:rPr>
          <w:rFonts w:ascii="Times New Roman" w:eastAsia="Times New Roman" w:hAnsi="Times New Roman" w:cs="Times New Roman"/>
          <w:kern w:val="0"/>
          <w:sz w:val="24"/>
          <w:szCs w:val="24"/>
          <w:lang w:val="ru-RU" w:eastAsia="ru-RU"/>
          <w14:ligatures w14:val="none"/>
        </w:rPr>
        <w:t xml:space="preserve"> кош</w:t>
      </w:r>
      <w:r w:rsidRPr="00D37F9C">
        <w:rPr>
          <w:rFonts w:ascii="Times New Roman" w:eastAsia="Times New Roman" w:hAnsi="Times New Roman" w:cs="Times New Roman"/>
          <w:kern w:val="0"/>
          <w:sz w:val="24"/>
          <w:szCs w:val="24"/>
          <w:lang w:val="ky-KG" w:eastAsia="ru-RU"/>
          <w14:ligatures w14:val="none"/>
        </w:rPr>
        <w:t>кондо</w:t>
      </w:r>
      <w:r w:rsidRPr="00D37F9C">
        <w:rPr>
          <w:rFonts w:ascii="Times New Roman" w:eastAsia="Times New Roman" w:hAnsi="Times New Roman" w:cs="Times New Roman"/>
          <w:kern w:val="0"/>
          <w:sz w:val="24"/>
          <w:szCs w:val="24"/>
          <w:lang w:val="ru-RU" w:eastAsia="ru-RU"/>
          <w14:ligatures w14:val="none"/>
        </w:rPr>
        <w:t xml:space="preserve">) 198950,0 </w:t>
      </w:r>
      <w:proofErr w:type="spellStart"/>
      <w:proofErr w:type="gramStart"/>
      <w:r w:rsidRPr="00D37F9C">
        <w:rPr>
          <w:rFonts w:ascii="Times New Roman" w:eastAsia="Times New Roman" w:hAnsi="Times New Roman" w:cs="Times New Roman"/>
          <w:kern w:val="0"/>
          <w:sz w:val="24"/>
          <w:szCs w:val="24"/>
          <w:lang w:val="ru-RU" w:eastAsia="ru-RU"/>
          <w14:ligatures w14:val="none"/>
        </w:rPr>
        <w:t>млн.сом</w:t>
      </w:r>
      <w:proofErr w:type="spellEnd"/>
      <w:proofErr w:type="gramEnd"/>
      <w:r w:rsidRPr="00D37F9C">
        <w:rPr>
          <w:rFonts w:ascii="Times New Roman" w:eastAsia="Times New Roman" w:hAnsi="Times New Roman" w:cs="Times New Roman"/>
          <w:kern w:val="0"/>
          <w:sz w:val="24"/>
          <w:szCs w:val="24"/>
          <w:lang w:val="ky-KG" w:eastAsia="ru-RU"/>
          <w14:ligatures w14:val="none"/>
        </w:rPr>
        <w:t xml:space="preserve"> суммасында</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аткарыл</w:t>
      </w:r>
      <w:proofErr w:type="spellEnd"/>
      <w:r w:rsidRPr="00D37F9C">
        <w:rPr>
          <w:rFonts w:ascii="Times New Roman" w:eastAsia="Times New Roman" w:hAnsi="Times New Roman" w:cs="Times New Roman"/>
          <w:kern w:val="0"/>
          <w:sz w:val="24"/>
          <w:szCs w:val="24"/>
          <w:lang w:val="ky-KG" w:eastAsia="ru-RU"/>
          <w14:ligatures w14:val="none"/>
        </w:rPr>
        <w:t>ды</w:t>
      </w: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бул </w:t>
      </w:r>
      <w:r w:rsidRPr="00D37F9C">
        <w:rPr>
          <w:rFonts w:ascii="Times New Roman" w:eastAsia="Times New Roman" w:hAnsi="Times New Roman" w:cs="Times New Roman"/>
          <w:kern w:val="0"/>
          <w:sz w:val="24"/>
          <w:szCs w:val="24"/>
          <w:lang w:val="ru-RU" w:eastAsia="ru-RU"/>
          <w14:ligatures w14:val="none"/>
        </w:rPr>
        <w:t>202</w:t>
      </w:r>
      <w:r w:rsidRPr="00D37F9C">
        <w:rPr>
          <w:rFonts w:ascii="Times New Roman" w:eastAsia="Times New Roman" w:hAnsi="Times New Roman" w:cs="Times New Roman"/>
          <w:kern w:val="0"/>
          <w:sz w:val="24"/>
          <w:szCs w:val="24"/>
          <w:lang w:val="ky-KG" w:eastAsia="ru-RU"/>
          <w14:ligatures w14:val="none"/>
        </w:rPr>
        <w:t>3</w:t>
      </w:r>
      <w:r w:rsidRPr="00D37F9C">
        <w:rPr>
          <w:rFonts w:ascii="Times New Roman" w:eastAsia="Times New Roman" w:hAnsi="Times New Roman" w:cs="Times New Roman"/>
          <w:kern w:val="0"/>
          <w:sz w:val="24"/>
          <w:szCs w:val="24"/>
          <w:lang w:val="ru-RU" w:eastAsia="ru-RU"/>
          <w14:ligatures w14:val="none"/>
        </w:rPr>
        <w:t xml:space="preserve">-ж. </w:t>
      </w:r>
      <w:r w:rsidRPr="00D37F9C">
        <w:rPr>
          <w:rFonts w:ascii="Times New Roman" w:eastAsia="Times New Roman" w:hAnsi="Times New Roman" w:cs="Times New Roman"/>
          <w:spacing w:val="-4"/>
          <w:kern w:val="0"/>
          <w:sz w:val="24"/>
          <w:szCs w:val="24"/>
          <w:lang w:val="ky-KG" w:eastAsia="ru-RU"/>
          <w14:ligatures w14:val="none"/>
        </w:rPr>
        <w:t>янва</w:t>
      </w:r>
      <w:r w:rsidRPr="00D37F9C">
        <w:rPr>
          <w:rFonts w:ascii="Times New Roman" w:eastAsia="Times New Roman" w:hAnsi="Times New Roman" w:cs="Times New Roman"/>
          <w:kern w:val="0"/>
          <w:sz w:val="24"/>
          <w:szCs w:val="24"/>
          <w:lang w:val="ky-KG" w:eastAsia="ru-RU"/>
          <w14:ligatures w14:val="none"/>
        </w:rPr>
        <w:t xml:space="preserve">рь-сентябрына караганда 23,0 пайызга  </w:t>
      </w: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көбүрөөк. </w:t>
      </w:r>
    </w:p>
    <w:p w14:paraId="70346E73"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 </w:t>
      </w:r>
      <w:r w:rsidRPr="00D37F9C">
        <w:rPr>
          <w:rFonts w:ascii="Times New Roman" w:eastAsia="Times New Roman" w:hAnsi="Times New Roman" w:cs="Times New Roman"/>
          <w:spacing w:val="-4"/>
          <w:kern w:val="0"/>
          <w:sz w:val="24"/>
          <w:szCs w:val="24"/>
          <w:lang w:val="ky-KG" w:eastAsia="ru-RU"/>
          <w14:ligatures w14:val="none"/>
        </w:rPr>
        <w:t xml:space="preserve">январь-сентябрында  </w:t>
      </w:r>
      <w:r w:rsidRPr="00D37F9C">
        <w:rPr>
          <w:rFonts w:ascii="Times New Roman" w:eastAsia="Times New Roman" w:hAnsi="Times New Roman" w:cs="Times New Roman"/>
          <w:kern w:val="0"/>
          <w:sz w:val="24"/>
          <w:szCs w:val="24"/>
          <w:lang w:val="ky-KG" w:eastAsia="ru-RU"/>
          <w14:ligatures w14:val="none"/>
        </w:rPr>
        <w:t>р</w:t>
      </w:r>
      <w:r w:rsidRPr="00D37F9C">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D37F9C">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3,1 пайызга азайды жана 69434,8 млн. сомду түздү. </w:t>
      </w:r>
    </w:p>
    <w:p w14:paraId="267E24A5" w14:textId="77777777" w:rsidR="00D37F9C" w:rsidRDefault="00D37F9C" w:rsidP="00D37F9C">
      <w:pPr>
        <w:spacing w:after="0" w:line="240" w:lineRule="auto"/>
        <w:rPr>
          <w:rFonts w:ascii="Times New Roman" w:eastAsia="Times New Roman" w:hAnsi="Times New Roman" w:cs="Times New Roman"/>
          <w:b/>
          <w:kern w:val="0"/>
          <w:sz w:val="16"/>
          <w:szCs w:val="16"/>
          <w:lang w:val="ky-KG" w:eastAsia="ru-RU"/>
          <w14:ligatures w14:val="none"/>
        </w:rPr>
      </w:pPr>
    </w:p>
    <w:p w14:paraId="1413CA1D" w14:textId="77777777" w:rsidR="00EC27E4" w:rsidRDefault="00EC27E4" w:rsidP="00D37F9C">
      <w:pPr>
        <w:spacing w:after="0" w:line="240" w:lineRule="auto"/>
        <w:rPr>
          <w:rFonts w:ascii="Times New Roman" w:eastAsia="Times New Roman" w:hAnsi="Times New Roman" w:cs="Times New Roman"/>
          <w:b/>
          <w:kern w:val="0"/>
          <w:sz w:val="16"/>
          <w:szCs w:val="16"/>
          <w:lang w:val="ky-KG" w:eastAsia="ru-RU"/>
          <w14:ligatures w14:val="none"/>
        </w:rPr>
      </w:pPr>
    </w:p>
    <w:p w14:paraId="0CEBE3B0" w14:textId="77777777" w:rsidR="00EC27E4" w:rsidRDefault="00EC27E4" w:rsidP="00D37F9C">
      <w:pPr>
        <w:spacing w:after="0" w:line="240" w:lineRule="auto"/>
        <w:rPr>
          <w:rFonts w:ascii="Times New Roman" w:eastAsia="Times New Roman" w:hAnsi="Times New Roman" w:cs="Times New Roman"/>
          <w:b/>
          <w:kern w:val="0"/>
          <w:sz w:val="16"/>
          <w:szCs w:val="16"/>
          <w:lang w:val="ky-KG" w:eastAsia="ru-RU"/>
          <w14:ligatures w14:val="none"/>
        </w:rPr>
      </w:pPr>
    </w:p>
    <w:p w14:paraId="450B5B90" w14:textId="77777777" w:rsidR="007A2252" w:rsidRDefault="007A2252" w:rsidP="00D37F9C">
      <w:pPr>
        <w:spacing w:after="0" w:line="240" w:lineRule="auto"/>
        <w:rPr>
          <w:rFonts w:ascii="Times New Roman" w:eastAsia="Times New Roman" w:hAnsi="Times New Roman" w:cs="Times New Roman"/>
          <w:b/>
          <w:kern w:val="0"/>
          <w:sz w:val="16"/>
          <w:szCs w:val="16"/>
          <w:lang w:val="ky-KG" w:eastAsia="ru-RU"/>
          <w14:ligatures w14:val="none"/>
        </w:rPr>
      </w:pPr>
    </w:p>
    <w:p w14:paraId="703A1BAA" w14:textId="77777777" w:rsidR="00EC27E4" w:rsidRDefault="00EC27E4" w:rsidP="00D37F9C">
      <w:pPr>
        <w:spacing w:after="0" w:line="240" w:lineRule="auto"/>
        <w:rPr>
          <w:rFonts w:ascii="Times New Roman" w:eastAsia="Times New Roman" w:hAnsi="Times New Roman" w:cs="Times New Roman"/>
          <w:b/>
          <w:kern w:val="0"/>
          <w:sz w:val="16"/>
          <w:szCs w:val="16"/>
          <w:lang w:val="ky-KG" w:eastAsia="ru-RU"/>
          <w14:ligatures w14:val="none"/>
        </w:rPr>
      </w:pPr>
    </w:p>
    <w:p w14:paraId="567EF963" w14:textId="77777777" w:rsidR="00EC27E4" w:rsidRPr="00D37F9C" w:rsidRDefault="00EC27E4" w:rsidP="00D37F9C">
      <w:pPr>
        <w:spacing w:after="0" w:line="240" w:lineRule="auto"/>
        <w:rPr>
          <w:rFonts w:ascii="Times New Roman" w:eastAsia="Times New Roman" w:hAnsi="Times New Roman" w:cs="Times New Roman"/>
          <w:b/>
          <w:kern w:val="0"/>
          <w:sz w:val="16"/>
          <w:szCs w:val="16"/>
          <w:lang w:val="ky-KG" w:eastAsia="ru-RU"/>
          <w14:ligatures w14:val="none"/>
        </w:rPr>
      </w:pPr>
    </w:p>
    <w:p w14:paraId="505092F3" w14:textId="52D205B7" w:rsidR="00D37F9C" w:rsidRPr="00D37F9C" w:rsidRDefault="007A2252" w:rsidP="00D37F9C">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00D37F9C" w:rsidRPr="00D37F9C">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D37F9C" w:rsidRPr="00D37F9C">
        <w:rPr>
          <w:rFonts w:ascii="Times New Roman" w:eastAsia="Times New Roman" w:hAnsi="Times New Roman" w:cs="Times New Roman"/>
          <w:kern w:val="0"/>
          <w:sz w:val="24"/>
          <w:szCs w:val="24"/>
          <w:lang w:val="ky-KG" w:eastAsia="ru-RU"/>
          <w14:ligatures w14:val="none"/>
        </w:rPr>
        <w:t xml:space="preserve"> </w:t>
      </w:r>
      <w:r w:rsidR="00D37F9C" w:rsidRPr="00D37F9C">
        <w:rPr>
          <w:rFonts w:ascii="Times New Roman" w:eastAsia="Times New Roman" w:hAnsi="Times New Roman" w:cs="Times New Roman"/>
          <w:i/>
          <w:kern w:val="0"/>
          <w:sz w:val="24"/>
          <w:szCs w:val="24"/>
          <w:lang w:val="ky-KG" w:eastAsia="ru-RU"/>
          <w14:ligatures w14:val="none"/>
        </w:rPr>
        <w:t>(миң сом)</w:t>
      </w:r>
    </w:p>
    <w:p w14:paraId="3E225948"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D37F9C" w:rsidRPr="00D37F9C" w14:paraId="2621813F" w14:textId="77777777" w:rsidTr="00D95E35">
        <w:trPr>
          <w:trHeight w:val="347"/>
          <w:tblHeader/>
        </w:trPr>
        <w:tc>
          <w:tcPr>
            <w:tcW w:w="2588" w:type="dxa"/>
            <w:vMerge w:val="restart"/>
            <w:tcBorders>
              <w:top w:val="single" w:sz="4" w:space="0" w:color="auto"/>
              <w:left w:val="nil"/>
              <w:bottom w:val="single" w:sz="4" w:space="0" w:color="auto"/>
              <w:right w:val="nil"/>
            </w:tcBorders>
          </w:tcPr>
          <w:p w14:paraId="46C7F34D" w14:textId="77777777" w:rsidR="00D37F9C" w:rsidRPr="00D37F9C" w:rsidRDefault="00D37F9C" w:rsidP="00D37F9C">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7FCDAA22"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1004E067" w14:textId="77777777" w:rsidR="00D37F9C" w:rsidRPr="00D37F9C" w:rsidRDefault="00D37F9C" w:rsidP="00D37F9C">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Чыгымдар</w:t>
            </w:r>
          </w:p>
        </w:tc>
      </w:tr>
      <w:tr w:rsidR="00D37F9C" w:rsidRPr="00D37F9C" w14:paraId="0BEFAD7E" w14:textId="77777777" w:rsidTr="00D95E35">
        <w:trPr>
          <w:trHeight w:val="144"/>
          <w:tblHeader/>
        </w:trPr>
        <w:tc>
          <w:tcPr>
            <w:tcW w:w="2588" w:type="dxa"/>
            <w:vMerge/>
            <w:tcBorders>
              <w:top w:val="single" w:sz="4" w:space="0" w:color="auto"/>
              <w:left w:val="nil"/>
              <w:bottom w:val="single" w:sz="4" w:space="0" w:color="auto"/>
              <w:right w:val="nil"/>
            </w:tcBorders>
            <w:vAlign w:val="center"/>
            <w:hideMark/>
          </w:tcPr>
          <w:p w14:paraId="6E681FB5" w14:textId="77777777" w:rsidR="00D37F9C" w:rsidRPr="00D37F9C" w:rsidRDefault="00D37F9C" w:rsidP="00D37F9C">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2B954A15" w14:textId="77777777" w:rsidR="00D37F9C" w:rsidRPr="00D37F9C" w:rsidRDefault="00D37F9C" w:rsidP="00D37F9C">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2023</w:t>
            </w:r>
          </w:p>
        </w:tc>
        <w:tc>
          <w:tcPr>
            <w:tcW w:w="1773" w:type="dxa"/>
            <w:tcBorders>
              <w:top w:val="single" w:sz="4" w:space="0" w:color="auto"/>
              <w:left w:val="nil"/>
              <w:bottom w:val="single" w:sz="4" w:space="0" w:color="auto"/>
              <w:right w:val="nil"/>
            </w:tcBorders>
            <w:hideMark/>
          </w:tcPr>
          <w:p w14:paraId="1947CDB1" w14:textId="77777777" w:rsidR="00D37F9C" w:rsidRPr="00D37F9C" w:rsidRDefault="00D37F9C" w:rsidP="00D37F9C">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D37F9C">
              <w:rPr>
                <w:rFonts w:ascii="Times New Roman" w:eastAsia="Times New Roman" w:hAnsi="Times New Roman" w:cs="Times New Roman"/>
                <w:b/>
                <w:iCs/>
                <w:spacing w:val="-8"/>
                <w:kern w:val="0"/>
                <w:sz w:val="20"/>
                <w:szCs w:val="20"/>
                <w:lang w:val="ky-KG" w:eastAsia="ru-RU"/>
                <w14:ligatures w14:val="none"/>
              </w:rPr>
              <w:t>2024</w:t>
            </w:r>
          </w:p>
        </w:tc>
        <w:tc>
          <w:tcPr>
            <w:tcW w:w="1637" w:type="dxa"/>
            <w:tcBorders>
              <w:top w:val="single" w:sz="4" w:space="0" w:color="auto"/>
              <w:left w:val="nil"/>
              <w:bottom w:val="single" w:sz="4" w:space="0" w:color="auto"/>
              <w:right w:val="nil"/>
            </w:tcBorders>
            <w:hideMark/>
          </w:tcPr>
          <w:p w14:paraId="72AAAC68" w14:textId="77777777" w:rsidR="00D37F9C" w:rsidRPr="00D37F9C" w:rsidRDefault="00D37F9C" w:rsidP="00D37F9C">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2023</w:t>
            </w:r>
          </w:p>
        </w:tc>
        <w:tc>
          <w:tcPr>
            <w:tcW w:w="1869" w:type="dxa"/>
            <w:tcBorders>
              <w:top w:val="single" w:sz="4" w:space="0" w:color="auto"/>
              <w:left w:val="nil"/>
              <w:bottom w:val="single" w:sz="4" w:space="0" w:color="auto"/>
              <w:right w:val="nil"/>
            </w:tcBorders>
            <w:hideMark/>
          </w:tcPr>
          <w:p w14:paraId="18A4F8F6" w14:textId="77777777" w:rsidR="00D37F9C" w:rsidRPr="00D37F9C" w:rsidRDefault="00D37F9C" w:rsidP="00D37F9C">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D37F9C">
              <w:rPr>
                <w:rFonts w:ascii="Times New Roman" w:eastAsia="Times New Roman" w:hAnsi="Times New Roman" w:cs="Times New Roman"/>
                <w:b/>
                <w:iCs/>
                <w:spacing w:val="-8"/>
                <w:kern w:val="0"/>
                <w:sz w:val="20"/>
                <w:szCs w:val="20"/>
                <w:lang w:val="ky-KG" w:eastAsia="ru-RU"/>
                <w14:ligatures w14:val="none"/>
              </w:rPr>
              <w:t>2024</w:t>
            </w:r>
          </w:p>
        </w:tc>
      </w:tr>
      <w:tr w:rsidR="00D37F9C" w:rsidRPr="00D37F9C" w14:paraId="36A88EEB" w14:textId="77777777" w:rsidTr="00D95E35">
        <w:trPr>
          <w:trHeight w:hRule="exact" w:val="113"/>
        </w:trPr>
        <w:tc>
          <w:tcPr>
            <w:tcW w:w="2588" w:type="dxa"/>
            <w:tcBorders>
              <w:top w:val="single" w:sz="4" w:space="0" w:color="auto"/>
              <w:left w:val="nil"/>
              <w:bottom w:val="nil"/>
              <w:right w:val="nil"/>
            </w:tcBorders>
            <w:vAlign w:val="bottom"/>
          </w:tcPr>
          <w:p w14:paraId="04DF7020" w14:textId="77777777" w:rsidR="00D37F9C" w:rsidRPr="00D37F9C" w:rsidRDefault="00D37F9C" w:rsidP="00D37F9C">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0ADD3BB1"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6447B463"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2DE037EC" w14:textId="77777777" w:rsidR="00D37F9C" w:rsidRPr="00D37F9C" w:rsidRDefault="00D37F9C" w:rsidP="00D37F9C">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0DCE192D"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D37F9C" w:rsidRPr="00D37F9C" w14:paraId="0F8003BD" w14:textId="77777777" w:rsidTr="00D95E35">
        <w:trPr>
          <w:trHeight w:val="329"/>
        </w:trPr>
        <w:tc>
          <w:tcPr>
            <w:tcW w:w="2588" w:type="dxa"/>
            <w:vAlign w:val="bottom"/>
            <w:hideMark/>
          </w:tcPr>
          <w:p w14:paraId="7B7F905B"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D37F9C">
              <w:rPr>
                <w:rFonts w:ascii="Times New Roman" w:eastAsia="Times New Roman" w:hAnsi="Times New Roman" w:cs="Times New Roman"/>
                <w:iCs/>
                <w:kern w:val="0"/>
                <w:sz w:val="20"/>
                <w:szCs w:val="20"/>
                <w:lang w:val="ky-KG" w:eastAsia="ru-RU"/>
                <w14:ligatures w14:val="none"/>
              </w:rPr>
              <w:t>Ян</w:t>
            </w:r>
            <w:r w:rsidRPr="00D37F9C">
              <w:rPr>
                <w:rFonts w:ascii="Times New Roman" w:eastAsia="Times New Roman" w:hAnsi="Times New Roman" w:cs="Times New Roman"/>
                <w:iCs/>
                <w:kern w:val="0"/>
                <w:sz w:val="20"/>
                <w:szCs w:val="20"/>
                <w:lang w:val="ru-RU" w:eastAsia="ru-RU"/>
                <w14:ligatures w14:val="none"/>
              </w:rPr>
              <w:t>варь</w:t>
            </w:r>
            <w:proofErr w:type="spellEnd"/>
            <w:r w:rsidRPr="00D37F9C">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67D1DBBB" w14:textId="77777777" w:rsidR="00D37F9C" w:rsidRPr="00D37F9C" w:rsidRDefault="00D37F9C" w:rsidP="00D37F9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 xml:space="preserve"> 13629441,7</w:t>
            </w:r>
          </w:p>
        </w:tc>
        <w:tc>
          <w:tcPr>
            <w:tcW w:w="1773" w:type="dxa"/>
            <w:vAlign w:val="bottom"/>
            <w:hideMark/>
          </w:tcPr>
          <w:p w14:paraId="78E78BB1"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16766039,8</w:t>
            </w:r>
          </w:p>
        </w:tc>
        <w:tc>
          <w:tcPr>
            <w:tcW w:w="1637" w:type="dxa"/>
            <w:vAlign w:val="bottom"/>
            <w:hideMark/>
          </w:tcPr>
          <w:p w14:paraId="65E701AE"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3401566,6</w:t>
            </w:r>
          </w:p>
        </w:tc>
        <w:tc>
          <w:tcPr>
            <w:tcW w:w="1869" w:type="dxa"/>
            <w:vAlign w:val="bottom"/>
            <w:hideMark/>
          </w:tcPr>
          <w:p w14:paraId="6A385E21"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4331819,1</w:t>
            </w:r>
          </w:p>
        </w:tc>
      </w:tr>
      <w:tr w:rsidR="00D37F9C" w:rsidRPr="00D37F9C" w14:paraId="0D9A94B4" w14:textId="77777777" w:rsidTr="00D95E35">
        <w:trPr>
          <w:trHeight w:val="329"/>
        </w:trPr>
        <w:tc>
          <w:tcPr>
            <w:tcW w:w="2588" w:type="dxa"/>
            <w:vAlign w:val="bottom"/>
            <w:hideMark/>
          </w:tcPr>
          <w:p w14:paraId="3D1C24C7"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7BBBCC31" w14:textId="77777777" w:rsidR="00D37F9C" w:rsidRPr="00D37F9C" w:rsidRDefault="00D37F9C" w:rsidP="00D37F9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27051886,9</w:t>
            </w:r>
          </w:p>
        </w:tc>
        <w:tc>
          <w:tcPr>
            <w:tcW w:w="1773" w:type="dxa"/>
            <w:vAlign w:val="bottom"/>
            <w:hideMark/>
          </w:tcPr>
          <w:p w14:paraId="6E957533"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33772736,9</w:t>
            </w:r>
          </w:p>
        </w:tc>
        <w:tc>
          <w:tcPr>
            <w:tcW w:w="1637" w:type="dxa"/>
            <w:vAlign w:val="bottom"/>
            <w:hideMark/>
          </w:tcPr>
          <w:p w14:paraId="76BE1A0A"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10075704,0</w:t>
            </w:r>
          </w:p>
        </w:tc>
        <w:tc>
          <w:tcPr>
            <w:tcW w:w="1869" w:type="dxa"/>
            <w:vAlign w:val="bottom"/>
            <w:hideMark/>
          </w:tcPr>
          <w:p w14:paraId="75F9DCDA"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10573935,5</w:t>
            </w:r>
          </w:p>
        </w:tc>
      </w:tr>
      <w:tr w:rsidR="00D37F9C" w:rsidRPr="00D37F9C" w14:paraId="0B008EF6" w14:textId="77777777" w:rsidTr="00D95E35">
        <w:trPr>
          <w:trHeight w:val="329"/>
        </w:trPr>
        <w:tc>
          <w:tcPr>
            <w:tcW w:w="2588" w:type="dxa"/>
            <w:vAlign w:val="bottom"/>
            <w:hideMark/>
          </w:tcPr>
          <w:p w14:paraId="7E477A74"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Январь-март</w:t>
            </w:r>
          </w:p>
        </w:tc>
        <w:tc>
          <w:tcPr>
            <w:tcW w:w="1772" w:type="dxa"/>
            <w:vAlign w:val="bottom"/>
            <w:hideMark/>
          </w:tcPr>
          <w:p w14:paraId="1731B5C5" w14:textId="77777777" w:rsidR="00D37F9C" w:rsidRPr="00D37F9C" w:rsidRDefault="00D37F9C" w:rsidP="00D37F9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42469232,5</w:t>
            </w:r>
          </w:p>
        </w:tc>
        <w:tc>
          <w:tcPr>
            <w:tcW w:w="1773" w:type="dxa"/>
            <w:vAlign w:val="bottom"/>
            <w:hideMark/>
          </w:tcPr>
          <w:p w14:paraId="69170355"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53972825,9</w:t>
            </w:r>
          </w:p>
        </w:tc>
        <w:tc>
          <w:tcPr>
            <w:tcW w:w="1637" w:type="dxa"/>
            <w:vAlign w:val="bottom"/>
            <w:hideMark/>
          </w:tcPr>
          <w:p w14:paraId="32E7B9A2"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21497847,4</w:t>
            </w:r>
          </w:p>
        </w:tc>
        <w:tc>
          <w:tcPr>
            <w:tcW w:w="1869" w:type="dxa"/>
            <w:vAlign w:val="bottom"/>
            <w:hideMark/>
          </w:tcPr>
          <w:p w14:paraId="7EC948F3"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17733524,1</w:t>
            </w:r>
          </w:p>
        </w:tc>
      </w:tr>
      <w:tr w:rsidR="00D37F9C" w:rsidRPr="00D37F9C" w14:paraId="3AFCFF00" w14:textId="77777777" w:rsidTr="00D95E35">
        <w:trPr>
          <w:trHeight w:val="329"/>
        </w:trPr>
        <w:tc>
          <w:tcPr>
            <w:tcW w:w="2588" w:type="dxa"/>
            <w:vAlign w:val="bottom"/>
            <w:hideMark/>
          </w:tcPr>
          <w:p w14:paraId="2F79306F"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Январь-апрель</w:t>
            </w:r>
          </w:p>
        </w:tc>
        <w:tc>
          <w:tcPr>
            <w:tcW w:w="1772" w:type="dxa"/>
            <w:vAlign w:val="bottom"/>
            <w:hideMark/>
          </w:tcPr>
          <w:p w14:paraId="5743ED96" w14:textId="77777777" w:rsidR="00D37F9C" w:rsidRPr="00D37F9C" w:rsidRDefault="00D37F9C" w:rsidP="00D37F9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60134921,4</w:t>
            </w:r>
          </w:p>
        </w:tc>
        <w:tc>
          <w:tcPr>
            <w:tcW w:w="1773" w:type="dxa"/>
            <w:vAlign w:val="bottom"/>
            <w:hideMark/>
          </w:tcPr>
          <w:p w14:paraId="63FE7678"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75128122,3</w:t>
            </w:r>
          </w:p>
        </w:tc>
        <w:tc>
          <w:tcPr>
            <w:tcW w:w="1637" w:type="dxa"/>
            <w:vAlign w:val="bottom"/>
            <w:hideMark/>
          </w:tcPr>
          <w:p w14:paraId="3413D7C6"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29548421,7</w:t>
            </w:r>
          </w:p>
        </w:tc>
        <w:tc>
          <w:tcPr>
            <w:tcW w:w="1869" w:type="dxa"/>
            <w:vAlign w:val="bottom"/>
            <w:hideMark/>
          </w:tcPr>
          <w:p w14:paraId="78499C45"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26357578,8</w:t>
            </w:r>
          </w:p>
        </w:tc>
      </w:tr>
      <w:tr w:rsidR="00D37F9C" w:rsidRPr="00D37F9C" w14:paraId="593726FE" w14:textId="77777777" w:rsidTr="00D95E35">
        <w:trPr>
          <w:trHeight w:val="329"/>
        </w:trPr>
        <w:tc>
          <w:tcPr>
            <w:tcW w:w="2588" w:type="dxa"/>
            <w:vAlign w:val="bottom"/>
            <w:hideMark/>
          </w:tcPr>
          <w:p w14:paraId="16CF6743"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Январь-май</w:t>
            </w:r>
          </w:p>
        </w:tc>
        <w:tc>
          <w:tcPr>
            <w:tcW w:w="1772" w:type="dxa"/>
            <w:vAlign w:val="bottom"/>
            <w:hideMark/>
          </w:tcPr>
          <w:p w14:paraId="2DB93B06" w14:textId="77777777" w:rsidR="00D37F9C" w:rsidRPr="00D37F9C" w:rsidRDefault="00D37F9C" w:rsidP="00D37F9C">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84733373,6</w:t>
            </w:r>
          </w:p>
        </w:tc>
        <w:tc>
          <w:tcPr>
            <w:tcW w:w="1773" w:type="dxa"/>
            <w:vAlign w:val="bottom"/>
            <w:hideMark/>
          </w:tcPr>
          <w:p w14:paraId="361A2C2C"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104307833,6</w:t>
            </w:r>
          </w:p>
        </w:tc>
        <w:tc>
          <w:tcPr>
            <w:tcW w:w="1637" w:type="dxa"/>
            <w:vAlign w:val="bottom"/>
            <w:hideMark/>
          </w:tcPr>
          <w:p w14:paraId="251D6968"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38010000,1</w:t>
            </w:r>
          </w:p>
        </w:tc>
        <w:tc>
          <w:tcPr>
            <w:tcW w:w="1869" w:type="dxa"/>
            <w:vAlign w:val="bottom"/>
            <w:hideMark/>
          </w:tcPr>
          <w:p w14:paraId="746170F4"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33058482,1</w:t>
            </w:r>
          </w:p>
        </w:tc>
      </w:tr>
      <w:tr w:rsidR="00D37F9C" w:rsidRPr="00D37F9C" w14:paraId="48F56DDD" w14:textId="77777777" w:rsidTr="00D95E35">
        <w:trPr>
          <w:trHeight w:val="329"/>
        </w:trPr>
        <w:tc>
          <w:tcPr>
            <w:tcW w:w="2588" w:type="dxa"/>
            <w:vAlign w:val="bottom"/>
            <w:hideMark/>
          </w:tcPr>
          <w:p w14:paraId="33DFBCE9"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Январь-июнь</w:t>
            </w:r>
          </w:p>
        </w:tc>
        <w:tc>
          <w:tcPr>
            <w:tcW w:w="1772" w:type="dxa"/>
            <w:vAlign w:val="bottom"/>
            <w:hideMark/>
          </w:tcPr>
          <w:p w14:paraId="295EF9EF" w14:textId="77777777" w:rsidR="00D37F9C" w:rsidRPr="00D37F9C" w:rsidRDefault="00D37F9C" w:rsidP="00D37F9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D37F9C">
              <w:rPr>
                <w:rFonts w:ascii="Times New Roman" w:eastAsia="Times New Roman" w:hAnsi="Times New Roman" w:cs="Times New Roman"/>
                <w:bCs/>
                <w:iCs/>
                <w:kern w:val="0"/>
                <w:sz w:val="18"/>
                <w:szCs w:val="18"/>
                <w:lang w:val="ky-KG" w:eastAsia="ru-RU"/>
                <w14:ligatures w14:val="none"/>
              </w:rPr>
              <w:t>103119672,8</w:t>
            </w:r>
          </w:p>
        </w:tc>
        <w:tc>
          <w:tcPr>
            <w:tcW w:w="1773" w:type="dxa"/>
            <w:vAlign w:val="bottom"/>
            <w:hideMark/>
          </w:tcPr>
          <w:p w14:paraId="3BA6FDA5"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126106676,9</w:t>
            </w:r>
          </w:p>
        </w:tc>
        <w:tc>
          <w:tcPr>
            <w:tcW w:w="1637" w:type="dxa"/>
            <w:vAlign w:val="bottom"/>
            <w:hideMark/>
          </w:tcPr>
          <w:p w14:paraId="105D8926"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47307139,8</w:t>
            </w:r>
          </w:p>
        </w:tc>
        <w:tc>
          <w:tcPr>
            <w:tcW w:w="1869" w:type="dxa"/>
            <w:vAlign w:val="bottom"/>
            <w:hideMark/>
          </w:tcPr>
          <w:p w14:paraId="6F6320FD"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41846785,2</w:t>
            </w:r>
          </w:p>
        </w:tc>
      </w:tr>
      <w:tr w:rsidR="00D37F9C" w:rsidRPr="00D37F9C" w14:paraId="7853A0A8" w14:textId="77777777" w:rsidTr="00D95E35">
        <w:trPr>
          <w:trHeight w:val="329"/>
        </w:trPr>
        <w:tc>
          <w:tcPr>
            <w:tcW w:w="2588" w:type="dxa"/>
            <w:vAlign w:val="bottom"/>
            <w:hideMark/>
          </w:tcPr>
          <w:p w14:paraId="0A849D1E"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Январь-июль</w:t>
            </w:r>
          </w:p>
        </w:tc>
        <w:tc>
          <w:tcPr>
            <w:tcW w:w="1772" w:type="dxa"/>
            <w:vAlign w:val="bottom"/>
            <w:hideMark/>
          </w:tcPr>
          <w:p w14:paraId="1C8C359B" w14:textId="77777777" w:rsidR="00D37F9C" w:rsidRPr="00D37F9C" w:rsidRDefault="00D37F9C" w:rsidP="00D37F9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D37F9C">
              <w:rPr>
                <w:rFonts w:ascii="Times New Roman" w:eastAsia="Times New Roman" w:hAnsi="Times New Roman" w:cs="Times New Roman"/>
                <w:bCs/>
                <w:iCs/>
                <w:kern w:val="0"/>
                <w:sz w:val="18"/>
                <w:szCs w:val="18"/>
                <w:lang w:val="ky-KG" w:eastAsia="ru-RU"/>
                <w14:ligatures w14:val="none"/>
              </w:rPr>
              <w:t>122133078,7</w:t>
            </w:r>
          </w:p>
        </w:tc>
        <w:tc>
          <w:tcPr>
            <w:tcW w:w="1773" w:type="dxa"/>
            <w:vAlign w:val="bottom"/>
            <w:hideMark/>
          </w:tcPr>
          <w:p w14:paraId="49F14D81"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145771380,7</w:t>
            </w:r>
          </w:p>
        </w:tc>
        <w:tc>
          <w:tcPr>
            <w:tcW w:w="1637" w:type="dxa"/>
            <w:vAlign w:val="bottom"/>
            <w:hideMark/>
          </w:tcPr>
          <w:p w14:paraId="493731AB"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58141944,9</w:t>
            </w:r>
          </w:p>
        </w:tc>
        <w:tc>
          <w:tcPr>
            <w:tcW w:w="1869" w:type="dxa"/>
            <w:vAlign w:val="bottom"/>
            <w:hideMark/>
          </w:tcPr>
          <w:p w14:paraId="657944DC"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50777043,8</w:t>
            </w:r>
          </w:p>
        </w:tc>
      </w:tr>
      <w:tr w:rsidR="00D37F9C" w:rsidRPr="00D37F9C" w14:paraId="4BB5B6FA" w14:textId="77777777" w:rsidTr="00D95E35">
        <w:trPr>
          <w:trHeight w:val="329"/>
        </w:trPr>
        <w:tc>
          <w:tcPr>
            <w:tcW w:w="2588" w:type="dxa"/>
            <w:vAlign w:val="bottom"/>
            <w:hideMark/>
          </w:tcPr>
          <w:p w14:paraId="3B474D16"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Январь-август</w:t>
            </w:r>
          </w:p>
        </w:tc>
        <w:tc>
          <w:tcPr>
            <w:tcW w:w="1772" w:type="dxa"/>
            <w:vAlign w:val="bottom"/>
            <w:hideMark/>
          </w:tcPr>
          <w:p w14:paraId="396508CE" w14:textId="77777777" w:rsidR="00D37F9C" w:rsidRPr="00D37F9C" w:rsidRDefault="00D37F9C" w:rsidP="00D37F9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D37F9C">
              <w:rPr>
                <w:rFonts w:ascii="Times New Roman" w:eastAsia="Times New Roman" w:hAnsi="Times New Roman" w:cs="Times New Roman"/>
                <w:bCs/>
                <w:iCs/>
                <w:kern w:val="0"/>
                <w:sz w:val="18"/>
                <w:szCs w:val="18"/>
                <w:lang w:val="ky-KG" w:eastAsia="ru-RU"/>
                <w14:ligatures w14:val="none"/>
              </w:rPr>
              <w:t>143579183,4</w:t>
            </w:r>
          </w:p>
        </w:tc>
        <w:tc>
          <w:tcPr>
            <w:tcW w:w="1773" w:type="dxa"/>
            <w:vAlign w:val="bottom"/>
            <w:hideMark/>
          </w:tcPr>
          <w:p w14:paraId="740F8912"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177473361,2</w:t>
            </w:r>
          </w:p>
        </w:tc>
        <w:tc>
          <w:tcPr>
            <w:tcW w:w="1637" w:type="dxa"/>
            <w:vAlign w:val="bottom"/>
            <w:hideMark/>
          </w:tcPr>
          <w:p w14:paraId="130A6743"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65548496,3</w:t>
            </w:r>
          </w:p>
        </w:tc>
        <w:tc>
          <w:tcPr>
            <w:tcW w:w="1869" w:type="dxa"/>
            <w:vAlign w:val="bottom"/>
            <w:hideMark/>
          </w:tcPr>
          <w:p w14:paraId="1128223A"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59171017,6</w:t>
            </w:r>
          </w:p>
        </w:tc>
      </w:tr>
      <w:tr w:rsidR="00D37F9C" w:rsidRPr="00D37F9C" w14:paraId="3AF09451" w14:textId="77777777" w:rsidTr="00D95E35">
        <w:trPr>
          <w:trHeight w:val="329"/>
        </w:trPr>
        <w:tc>
          <w:tcPr>
            <w:tcW w:w="2588" w:type="dxa"/>
            <w:tcBorders>
              <w:top w:val="nil"/>
              <w:left w:val="nil"/>
              <w:bottom w:val="single" w:sz="6" w:space="0" w:color="auto"/>
              <w:right w:val="nil"/>
            </w:tcBorders>
            <w:vAlign w:val="bottom"/>
            <w:hideMark/>
          </w:tcPr>
          <w:p w14:paraId="15397F99" w14:textId="77777777" w:rsidR="00D37F9C" w:rsidRPr="00D37F9C" w:rsidRDefault="00D37F9C" w:rsidP="00D37F9C">
            <w:pPr>
              <w:spacing w:after="0" w:line="256" w:lineRule="auto"/>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Январь-сентябрь</w:t>
            </w:r>
          </w:p>
        </w:tc>
        <w:tc>
          <w:tcPr>
            <w:tcW w:w="1772" w:type="dxa"/>
            <w:tcBorders>
              <w:top w:val="nil"/>
              <w:left w:val="nil"/>
              <w:bottom w:val="single" w:sz="6" w:space="0" w:color="auto"/>
              <w:right w:val="nil"/>
            </w:tcBorders>
            <w:vAlign w:val="bottom"/>
            <w:hideMark/>
          </w:tcPr>
          <w:p w14:paraId="59E0BDD6" w14:textId="77777777" w:rsidR="00D37F9C" w:rsidRPr="00D37F9C" w:rsidRDefault="00D37F9C" w:rsidP="00D37F9C">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D37F9C">
              <w:rPr>
                <w:rFonts w:ascii="Times New Roman" w:eastAsia="Times New Roman" w:hAnsi="Times New Roman" w:cs="Times New Roman"/>
                <w:bCs/>
                <w:iCs/>
                <w:kern w:val="0"/>
                <w:sz w:val="18"/>
                <w:szCs w:val="18"/>
                <w:lang w:val="ky-KG" w:eastAsia="ru-RU"/>
                <w14:ligatures w14:val="none"/>
              </w:rPr>
              <w:t>161713632,0</w:t>
            </w:r>
          </w:p>
        </w:tc>
        <w:tc>
          <w:tcPr>
            <w:tcW w:w="1773" w:type="dxa"/>
            <w:tcBorders>
              <w:top w:val="nil"/>
              <w:left w:val="nil"/>
              <w:bottom w:val="single" w:sz="6" w:space="0" w:color="auto"/>
              <w:right w:val="nil"/>
            </w:tcBorders>
            <w:vAlign w:val="bottom"/>
            <w:hideMark/>
          </w:tcPr>
          <w:p w14:paraId="1DDFAFDC" w14:textId="77777777" w:rsidR="00D37F9C" w:rsidRPr="00D37F9C" w:rsidRDefault="00D37F9C" w:rsidP="00D37F9C">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198950004,5</w:t>
            </w:r>
          </w:p>
        </w:tc>
        <w:tc>
          <w:tcPr>
            <w:tcW w:w="1637" w:type="dxa"/>
            <w:tcBorders>
              <w:top w:val="nil"/>
              <w:left w:val="nil"/>
              <w:bottom w:val="single" w:sz="6" w:space="0" w:color="auto"/>
              <w:right w:val="nil"/>
            </w:tcBorders>
            <w:vAlign w:val="bottom"/>
            <w:hideMark/>
          </w:tcPr>
          <w:p w14:paraId="296A3ABA" w14:textId="77777777" w:rsidR="00D37F9C" w:rsidRPr="00D37F9C" w:rsidRDefault="00D37F9C" w:rsidP="00D37F9C">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71627237,3</w:t>
            </w:r>
          </w:p>
        </w:tc>
        <w:tc>
          <w:tcPr>
            <w:tcW w:w="1869" w:type="dxa"/>
            <w:tcBorders>
              <w:top w:val="nil"/>
              <w:left w:val="nil"/>
              <w:bottom w:val="single" w:sz="6" w:space="0" w:color="auto"/>
              <w:right w:val="nil"/>
            </w:tcBorders>
            <w:vAlign w:val="bottom"/>
            <w:hideMark/>
          </w:tcPr>
          <w:p w14:paraId="6B5BC710" w14:textId="77777777" w:rsidR="00D37F9C" w:rsidRPr="00D37F9C" w:rsidRDefault="00D37F9C" w:rsidP="00D37F9C">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D37F9C">
              <w:rPr>
                <w:rFonts w:ascii="Times New Roman" w:eastAsia="Times New Roman" w:hAnsi="Times New Roman" w:cs="Times New Roman"/>
                <w:bCs/>
                <w:iCs/>
                <w:kern w:val="0"/>
                <w:sz w:val="20"/>
                <w:szCs w:val="20"/>
                <w:lang w:val="ky-KG" w:eastAsia="ru-RU"/>
                <w14:ligatures w14:val="none"/>
              </w:rPr>
              <w:t>69434770,4</w:t>
            </w:r>
          </w:p>
        </w:tc>
      </w:tr>
    </w:tbl>
    <w:p w14:paraId="3A76C9A8" w14:textId="77777777" w:rsidR="00D37F9C" w:rsidRPr="00D37F9C" w:rsidRDefault="00D37F9C" w:rsidP="00D37F9C">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7A2310E3"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Кирешелердин жалпы суммасынын 77,0 пайызын же 153097,2 млн. сомду салыктык түшүүлөр жана 23,0 пайызын же 45851,5 млн. сомду  салыктык эмес кирешелер түздү.</w:t>
      </w:r>
    </w:p>
    <w:p w14:paraId="2E4BD305"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111490,8 млн. сомду (72,8 пайызы), киреше жана пайда салыгы 32059,8 млн. сомду (21,0 пайызы), эл аралык соода жана операциялардын салыгы 9540,7 млн. сомду (6,2 пайызы) түздү. Салыктык эмес кирешелердин түшкөн суммасы 45851,5 млн. сомду (23,0 пайызы) түздү, анын 13937,6 млн. сому (7,0 пайызы) товарларды сатуудан жана кызмат көрсөтүүлөрдөн түзүлдү, бул салыктык эмес кирешелердин 30,4 пайызын түзөт.</w:t>
      </w:r>
    </w:p>
    <w:p w14:paraId="2DEB38B7" w14:textId="77777777" w:rsidR="00D37F9C" w:rsidRPr="00D37F9C" w:rsidRDefault="00D37F9C" w:rsidP="00D37F9C">
      <w:pPr>
        <w:spacing w:after="120" w:line="240" w:lineRule="auto"/>
        <w:rPr>
          <w:rFonts w:ascii="Times New Roman" w:eastAsia="Times New Roman" w:hAnsi="Times New Roman" w:cs="Times New Roman"/>
          <w:kern w:val="0"/>
          <w:sz w:val="16"/>
          <w:szCs w:val="16"/>
          <w:lang w:val="ky-KG" w:eastAsia="ru-RU"/>
          <w14:ligatures w14:val="none"/>
        </w:rPr>
      </w:pPr>
    </w:p>
    <w:p w14:paraId="33EB8C6A" w14:textId="548A5365" w:rsidR="00D37F9C" w:rsidRPr="00D37F9C" w:rsidRDefault="007A2252" w:rsidP="00EC27E4">
      <w:pPr>
        <w:spacing w:after="120" w:line="240" w:lineRule="auto"/>
        <w:ind w:right="-56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00D37F9C" w:rsidRPr="00D37F9C">
        <w:rPr>
          <w:rFonts w:ascii="Times New Roman" w:eastAsia="Times New Roman" w:hAnsi="Times New Roman" w:cs="Times New Roman"/>
          <w:b/>
          <w:kern w:val="0"/>
          <w:sz w:val="24"/>
          <w:szCs w:val="24"/>
          <w:lang w:val="ky-KG" w:eastAsia="ru-RU"/>
          <w14:ligatures w14:val="none"/>
        </w:rPr>
        <w:t>-т</w:t>
      </w:r>
      <w:proofErr w:type="spellStart"/>
      <w:r w:rsidR="00D37F9C" w:rsidRPr="00D37F9C">
        <w:rPr>
          <w:rFonts w:ascii="Times New Roman" w:eastAsia="Times New Roman" w:hAnsi="Times New Roman" w:cs="Times New Roman"/>
          <w:b/>
          <w:kern w:val="0"/>
          <w:sz w:val="24"/>
          <w:szCs w:val="24"/>
          <w:lang w:val="ru-RU" w:eastAsia="ru-RU"/>
          <w14:ligatures w14:val="none"/>
        </w:rPr>
        <w:t>аблица</w:t>
      </w:r>
      <w:proofErr w:type="spellEnd"/>
      <w:r w:rsidR="00D37F9C" w:rsidRPr="00D37F9C">
        <w:rPr>
          <w:rFonts w:ascii="Times New Roman" w:eastAsia="Times New Roman" w:hAnsi="Times New Roman" w:cs="Times New Roman"/>
          <w:b/>
          <w:kern w:val="0"/>
          <w:sz w:val="24"/>
          <w:szCs w:val="24"/>
          <w:lang w:val="ru-RU"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531" w:type="dxa"/>
        <w:tblInd w:w="108" w:type="dxa"/>
        <w:tblLayout w:type="fixed"/>
        <w:tblLook w:val="00A0" w:firstRow="1" w:lastRow="0" w:firstColumn="1" w:lastColumn="0" w:noHBand="0" w:noVBand="0"/>
      </w:tblPr>
      <w:tblGrid>
        <w:gridCol w:w="4115"/>
        <w:gridCol w:w="1702"/>
        <w:gridCol w:w="1588"/>
        <w:gridCol w:w="1106"/>
        <w:gridCol w:w="28"/>
        <w:gridCol w:w="992"/>
      </w:tblGrid>
      <w:tr w:rsidR="00D37F9C" w:rsidRPr="00D37F9C" w14:paraId="29921C10" w14:textId="77777777" w:rsidTr="00EC27E4">
        <w:trPr>
          <w:cantSplit/>
          <w:trHeight w:val="1084"/>
          <w:tblHeader/>
        </w:trPr>
        <w:tc>
          <w:tcPr>
            <w:tcW w:w="4115" w:type="dxa"/>
            <w:vMerge w:val="restart"/>
            <w:tcBorders>
              <w:top w:val="single" w:sz="8" w:space="0" w:color="auto"/>
              <w:left w:val="nil"/>
              <w:bottom w:val="single" w:sz="8" w:space="0" w:color="auto"/>
              <w:right w:val="nil"/>
            </w:tcBorders>
            <w:noWrap/>
            <w:vAlign w:val="center"/>
            <w:hideMark/>
          </w:tcPr>
          <w:p w14:paraId="6E76805E"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w:t>
            </w:r>
          </w:p>
        </w:tc>
        <w:tc>
          <w:tcPr>
            <w:tcW w:w="3290" w:type="dxa"/>
            <w:gridSpan w:val="2"/>
            <w:tcBorders>
              <w:top w:val="single" w:sz="8" w:space="0" w:color="auto"/>
              <w:left w:val="nil"/>
              <w:bottom w:val="single" w:sz="4" w:space="0" w:color="auto"/>
              <w:right w:val="nil"/>
            </w:tcBorders>
            <w:noWrap/>
            <w:vAlign w:val="center"/>
            <w:hideMark/>
          </w:tcPr>
          <w:p w14:paraId="5327896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3"/>
            <w:tcBorders>
              <w:top w:val="single" w:sz="8" w:space="0" w:color="auto"/>
              <w:left w:val="nil"/>
              <w:bottom w:val="single" w:sz="4" w:space="0" w:color="auto"/>
              <w:right w:val="nil"/>
            </w:tcBorders>
            <w:noWrap/>
            <w:vAlign w:val="center"/>
            <w:hideMark/>
          </w:tcPr>
          <w:p w14:paraId="2ECE82E4"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43803C32"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0246CBFA" w14:textId="77777777" w:rsidTr="00EC27E4">
        <w:trPr>
          <w:cantSplit/>
          <w:trHeight w:val="492"/>
          <w:tblHeader/>
        </w:trPr>
        <w:tc>
          <w:tcPr>
            <w:tcW w:w="4115" w:type="dxa"/>
            <w:vMerge/>
            <w:tcBorders>
              <w:top w:val="single" w:sz="8" w:space="0" w:color="auto"/>
              <w:left w:val="nil"/>
              <w:bottom w:val="single" w:sz="8" w:space="0" w:color="auto"/>
              <w:right w:val="nil"/>
            </w:tcBorders>
            <w:vAlign w:val="center"/>
            <w:hideMark/>
          </w:tcPr>
          <w:p w14:paraId="654B59BE"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p>
        </w:tc>
        <w:tc>
          <w:tcPr>
            <w:tcW w:w="1702" w:type="dxa"/>
            <w:tcBorders>
              <w:top w:val="single" w:sz="4" w:space="0" w:color="auto"/>
              <w:left w:val="nil"/>
              <w:bottom w:val="single" w:sz="8" w:space="0" w:color="auto"/>
              <w:right w:val="nil"/>
            </w:tcBorders>
            <w:noWrap/>
            <w:vAlign w:val="center"/>
            <w:hideMark/>
          </w:tcPr>
          <w:p w14:paraId="16BEB640"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588" w:type="dxa"/>
            <w:tcBorders>
              <w:top w:val="single" w:sz="4" w:space="0" w:color="auto"/>
              <w:left w:val="nil"/>
              <w:bottom w:val="single" w:sz="8" w:space="0" w:color="auto"/>
              <w:right w:val="nil"/>
            </w:tcBorders>
            <w:vAlign w:val="center"/>
            <w:hideMark/>
          </w:tcPr>
          <w:p w14:paraId="2D628221"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106" w:type="dxa"/>
            <w:tcBorders>
              <w:top w:val="single" w:sz="4" w:space="0" w:color="auto"/>
              <w:left w:val="nil"/>
              <w:bottom w:val="single" w:sz="8" w:space="0" w:color="auto"/>
              <w:right w:val="nil"/>
            </w:tcBorders>
            <w:noWrap/>
            <w:vAlign w:val="center"/>
            <w:hideMark/>
          </w:tcPr>
          <w:p w14:paraId="3726ED67"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020" w:type="dxa"/>
            <w:gridSpan w:val="2"/>
            <w:tcBorders>
              <w:top w:val="single" w:sz="4" w:space="0" w:color="auto"/>
              <w:left w:val="nil"/>
              <w:bottom w:val="single" w:sz="8" w:space="0" w:color="auto"/>
              <w:right w:val="nil"/>
            </w:tcBorders>
            <w:vAlign w:val="center"/>
            <w:hideMark/>
          </w:tcPr>
          <w:p w14:paraId="6B6E51D8"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2024</w:t>
            </w:r>
          </w:p>
        </w:tc>
      </w:tr>
      <w:tr w:rsidR="00D37F9C" w:rsidRPr="00D37F9C" w14:paraId="6564D7E8" w14:textId="77777777" w:rsidTr="00EC27E4">
        <w:trPr>
          <w:cantSplit/>
          <w:trHeight w:hRule="exact" w:val="214"/>
          <w:tblHeader/>
        </w:trPr>
        <w:tc>
          <w:tcPr>
            <w:tcW w:w="4115" w:type="dxa"/>
            <w:tcBorders>
              <w:top w:val="single" w:sz="8" w:space="0" w:color="auto"/>
              <w:left w:val="nil"/>
              <w:bottom w:val="nil"/>
              <w:right w:val="nil"/>
            </w:tcBorders>
            <w:noWrap/>
            <w:vAlign w:val="bottom"/>
          </w:tcPr>
          <w:p w14:paraId="710BD6B6"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02" w:type="dxa"/>
            <w:tcBorders>
              <w:top w:val="single" w:sz="8" w:space="0" w:color="auto"/>
              <w:left w:val="nil"/>
              <w:bottom w:val="nil"/>
              <w:right w:val="nil"/>
            </w:tcBorders>
            <w:noWrap/>
            <w:vAlign w:val="bottom"/>
          </w:tcPr>
          <w:p w14:paraId="6E38FA5B"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588" w:type="dxa"/>
            <w:tcBorders>
              <w:top w:val="single" w:sz="8" w:space="0" w:color="auto"/>
              <w:left w:val="nil"/>
              <w:bottom w:val="nil"/>
              <w:right w:val="nil"/>
            </w:tcBorders>
            <w:vAlign w:val="bottom"/>
          </w:tcPr>
          <w:p w14:paraId="1AE957BE"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06" w:type="dxa"/>
            <w:tcBorders>
              <w:top w:val="single" w:sz="8" w:space="0" w:color="auto"/>
              <w:left w:val="nil"/>
              <w:bottom w:val="nil"/>
              <w:right w:val="nil"/>
            </w:tcBorders>
            <w:noWrap/>
            <w:vAlign w:val="bottom"/>
          </w:tcPr>
          <w:p w14:paraId="04D7D00C"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20" w:type="dxa"/>
            <w:gridSpan w:val="2"/>
            <w:tcBorders>
              <w:top w:val="single" w:sz="8" w:space="0" w:color="auto"/>
              <w:left w:val="nil"/>
              <w:bottom w:val="nil"/>
              <w:right w:val="nil"/>
            </w:tcBorders>
            <w:vAlign w:val="bottom"/>
          </w:tcPr>
          <w:p w14:paraId="6654FC6D" w14:textId="77777777" w:rsidR="00D37F9C" w:rsidRPr="00D37F9C" w:rsidRDefault="00D37F9C" w:rsidP="00D37F9C">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D37F9C" w:rsidRPr="00D37F9C" w14:paraId="54558C1E" w14:textId="77777777" w:rsidTr="00EC27E4">
        <w:trPr>
          <w:cantSplit/>
          <w:trHeight w:val="635"/>
        </w:trPr>
        <w:tc>
          <w:tcPr>
            <w:tcW w:w="4115" w:type="dxa"/>
            <w:noWrap/>
            <w:vAlign w:val="bottom"/>
            <w:hideMark/>
          </w:tcPr>
          <w:p w14:paraId="68BBD837"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К</w:t>
            </w:r>
            <w:r w:rsidRPr="00D37F9C">
              <w:rPr>
                <w:rFonts w:ascii="Times New Roman" w:eastAsia="Times New Roman" w:hAnsi="Times New Roman" w:cs="Times New Roman"/>
                <w:b/>
                <w:bCs/>
                <w:kern w:val="0"/>
                <w:sz w:val="20"/>
                <w:szCs w:val="20"/>
                <w:lang w:val="ky-KG" w:eastAsia="ru-RU"/>
                <w14:ligatures w14:val="none"/>
              </w:rPr>
              <w:t>ИРЕШЕЛЕР-БАРДЫГЫ</w:t>
            </w:r>
          </w:p>
        </w:tc>
        <w:tc>
          <w:tcPr>
            <w:tcW w:w="1702" w:type="dxa"/>
            <w:noWrap/>
            <w:vAlign w:val="bottom"/>
            <w:hideMark/>
          </w:tcPr>
          <w:p w14:paraId="09629644" w14:textId="77777777" w:rsidR="00D37F9C" w:rsidRPr="00D37F9C" w:rsidRDefault="00D37F9C" w:rsidP="00EC27E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161713632,0</w:t>
            </w:r>
          </w:p>
        </w:tc>
        <w:tc>
          <w:tcPr>
            <w:tcW w:w="1588" w:type="dxa"/>
            <w:vAlign w:val="bottom"/>
            <w:hideMark/>
          </w:tcPr>
          <w:p w14:paraId="262B71D7" w14:textId="77777777" w:rsidR="00D37F9C" w:rsidRPr="00D37F9C" w:rsidRDefault="00D37F9C" w:rsidP="00EC27E4">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198950004,5</w:t>
            </w:r>
          </w:p>
        </w:tc>
        <w:tc>
          <w:tcPr>
            <w:tcW w:w="1106" w:type="dxa"/>
            <w:noWrap/>
            <w:vAlign w:val="bottom"/>
            <w:hideMark/>
          </w:tcPr>
          <w:p w14:paraId="6BBB155A"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w:t>
            </w:r>
          </w:p>
          <w:p w14:paraId="032F0C25"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100,0</w:t>
            </w:r>
          </w:p>
        </w:tc>
        <w:tc>
          <w:tcPr>
            <w:tcW w:w="1020" w:type="dxa"/>
            <w:gridSpan w:val="2"/>
            <w:vAlign w:val="bottom"/>
            <w:hideMark/>
          </w:tcPr>
          <w:p w14:paraId="3EF19107"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400343B1" w14:textId="77777777" w:rsidTr="00EC27E4">
        <w:trPr>
          <w:cantSplit/>
          <w:trHeight w:val="171"/>
        </w:trPr>
        <w:tc>
          <w:tcPr>
            <w:tcW w:w="4115" w:type="dxa"/>
            <w:noWrap/>
            <w:vAlign w:val="bottom"/>
            <w:hideMark/>
          </w:tcPr>
          <w:p w14:paraId="70ED2BD1"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ишмердиктен</w:t>
            </w:r>
            <w:proofErr w:type="spellEnd"/>
            <w:r w:rsidRPr="00D37F9C">
              <w:rPr>
                <w:rFonts w:ascii="Times New Roman" w:eastAsia="Times New Roman" w:hAnsi="Times New Roman" w:cs="Times New Roman"/>
                <w:b/>
                <w:bCs/>
                <w:kern w:val="0"/>
                <w:sz w:val="20"/>
                <w:szCs w:val="20"/>
                <w:lang w:val="ru-RU" w:eastAsia="ru-RU"/>
                <w14:ligatures w14:val="none"/>
              </w:rPr>
              <w:t xml:space="preserve"> т</w:t>
            </w:r>
            <w:r w:rsidRPr="00D37F9C">
              <w:rPr>
                <w:rFonts w:ascii="Times New Roman" w:eastAsia="Times New Roman" w:hAnsi="Times New Roman" w:cs="Times New Roman"/>
                <w:b/>
                <w:bCs/>
                <w:kern w:val="0"/>
                <w:sz w:val="20"/>
                <w:szCs w:val="20"/>
                <w:lang w:val="ky-KG" w:eastAsia="ru-RU"/>
                <w14:ligatures w14:val="none"/>
              </w:rPr>
              <w:t>ү</w:t>
            </w:r>
            <w:proofErr w:type="spellStart"/>
            <w:r w:rsidRPr="00D37F9C">
              <w:rPr>
                <w:rFonts w:ascii="Times New Roman" w:eastAsia="Times New Roman" w:hAnsi="Times New Roman" w:cs="Times New Roman"/>
                <w:b/>
                <w:bCs/>
                <w:kern w:val="0"/>
                <w:sz w:val="20"/>
                <w:szCs w:val="20"/>
                <w:lang w:val="ru-RU" w:eastAsia="ru-RU"/>
                <w14:ligatures w14:val="none"/>
              </w:rPr>
              <w:t>шк</w:t>
            </w:r>
            <w:proofErr w:type="spellEnd"/>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 xml:space="preserve">н </w:t>
            </w:r>
          </w:p>
          <w:p w14:paraId="55B6F7B9" w14:textId="77777777" w:rsidR="00D37F9C" w:rsidRPr="00D37F9C" w:rsidRDefault="00D37F9C" w:rsidP="00D37F9C">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
        </w:tc>
        <w:tc>
          <w:tcPr>
            <w:tcW w:w="1702" w:type="dxa"/>
            <w:noWrap/>
            <w:vAlign w:val="bottom"/>
            <w:hideMark/>
          </w:tcPr>
          <w:p w14:paraId="674A455A" w14:textId="77777777" w:rsidR="00D37F9C" w:rsidRPr="00D37F9C" w:rsidRDefault="00D37F9C" w:rsidP="00EC27E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 xml:space="preserve">     161713222,0</w:t>
            </w:r>
          </w:p>
        </w:tc>
        <w:tc>
          <w:tcPr>
            <w:tcW w:w="1588" w:type="dxa"/>
            <w:vAlign w:val="bottom"/>
            <w:hideMark/>
          </w:tcPr>
          <w:p w14:paraId="27538309" w14:textId="77777777" w:rsidR="00D37F9C" w:rsidRPr="00D37F9C" w:rsidRDefault="00D37F9C" w:rsidP="00EC27E4">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198948724,7</w:t>
            </w:r>
          </w:p>
        </w:tc>
        <w:tc>
          <w:tcPr>
            <w:tcW w:w="1106" w:type="dxa"/>
            <w:noWrap/>
            <w:vAlign w:val="bottom"/>
            <w:hideMark/>
          </w:tcPr>
          <w:p w14:paraId="49D6B4FA"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020" w:type="dxa"/>
            <w:gridSpan w:val="2"/>
            <w:vAlign w:val="bottom"/>
            <w:hideMark/>
          </w:tcPr>
          <w:p w14:paraId="4CE9CA50"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6A0E5D0B" w14:textId="77777777" w:rsidTr="00EC27E4">
        <w:trPr>
          <w:cantSplit/>
          <w:trHeight w:val="515"/>
        </w:trPr>
        <w:tc>
          <w:tcPr>
            <w:tcW w:w="4115" w:type="dxa"/>
            <w:noWrap/>
            <w:vAlign w:val="bottom"/>
            <w:hideMark/>
          </w:tcPr>
          <w:p w14:paraId="5848B4F7" w14:textId="77777777" w:rsidR="00D37F9C" w:rsidRPr="00D37F9C" w:rsidRDefault="00D37F9C" w:rsidP="00D37F9C">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Салыктан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p>
        </w:tc>
        <w:tc>
          <w:tcPr>
            <w:tcW w:w="1702" w:type="dxa"/>
            <w:noWrap/>
            <w:vAlign w:val="bottom"/>
            <w:hideMark/>
          </w:tcPr>
          <w:p w14:paraId="7853557F" w14:textId="77777777" w:rsidR="00D37F9C" w:rsidRPr="00D37F9C" w:rsidRDefault="00D37F9C" w:rsidP="00EC27E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124965803,9</w:t>
            </w:r>
          </w:p>
        </w:tc>
        <w:tc>
          <w:tcPr>
            <w:tcW w:w="1588" w:type="dxa"/>
            <w:vAlign w:val="bottom"/>
            <w:hideMark/>
          </w:tcPr>
          <w:p w14:paraId="3003ED50" w14:textId="77777777" w:rsidR="00D37F9C" w:rsidRPr="00D37F9C" w:rsidRDefault="00D37F9C" w:rsidP="00EC27E4">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153097253,3</w:t>
            </w:r>
          </w:p>
        </w:tc>
        <w:tc>
          <w:tcPr>
            <w:tcW w:w="1106" w:type="dxa"/>
            <w:noWrap/>
            <w:vAlign w:val="bottom"/>
            <w:hideMark/>
          </w:tcPr>
          <w:p w14:paraId="21B3D96D"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77,3</w:t>
            </w:r>
          </w:p>
        </w:tc>
        <w:tc>
          <w:tcPr>
            <w:tcW w:w="1020" w:type="dxa"/>
            <w:gridSpan w:val="2"/>
            <w:vAlign w:val="bottom"/>
            <w:hideMark/>
          </w:tcPr>
          <w:p w14:paraId="0BA8E964"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77,0</w:t>
            </w:r>
          </w:p>
        </w:tc>
      </w:tr>
      <w:tr w:rsidR="00D37F9C" w:rsidRPr="00D37F9C" w14:paraId="4611415A" w14:textId="77777777" w:rsidTr="00EC27E4">
        <w:trPr>
          <w:cantSplit/>
          <w:trHeight w:val="375"/>
        </w:trPr>
        <w:tc>
          <w:tcPr>
            <w:tcW w:w="4115" w:type="dxa"/>
            <w:noWrap/>
            <w:vAlign w:val="bottom"/>
            <w:hideMark/>
          </w:tcPr>
          <w:p w14:paraId="44146648" w14:textId="77777777" w:rsidR="00D37F9C" w:rsidRPr="00D37F9C" w:rsidRDefault="00D37F9C" w:rsidP="00D37F9C">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Киреше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пайда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5DA4B896" w14:textId="77777777" w:rsidR="00D37F9C" w:rsidRPr="00D37F9C" w:rsidRDefault="00D37F9C" w:rsidP="00EC27E4">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22586009,2</w:t>
            </w:r>
          </w:p>
        </w:tc>
        <w:tc>
          <w:tcPr>
            <w:tcW w:w="1588" w:type="dxa"/>
            <w:vAlign w:val="bottom"/>
            <w:hideMark/>
          </w:tcPr>
          <w:p w14:paraId="134A49EE" w14:textId="77777777" w:rsidR="00D37F9C" w:rsidRPr="00D37F9C" w:rsidRDefault="00D37F9C" w:rsidP="00EC27E4">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32059843,1</w:t>
            </w:r>
          </w:p>
        </w:tc>
        <w:tc>
          <w:tcPr>
            <w:tcW w:w="1106" w:type="dxa"/>
            <w:noWrap/>
            <w:vAlign w:val="bottom"/>
            <w:hideMark/>
          </w:tcPr>
          <w:p w14:paraId="2402F778"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14,0</w:t>
            </w:r>
          </w:p>
        </w:tc>
        <w:tc>
          <w:tcPr>
            <w:tcW w:w="1020" w:type="dxa"/>
            <w:gridSpan w:val="2"/>
            <w:vAlign w:val="bottom"/>
            <w:hideMark/>
          </w:tcPr>
          <w:p w14:paraId="20DC7F6D"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16,1</w:t>
            </w:r>
          </w:p>
        </w:tc>
      </w:tr>
      <w:tr w:rsidR="00D37F9C" w:rsidRPr="00D37F9C" w14:paraId="0C36D1EA" w14:textId="77777777" w:rsidTr="00EC27E4">
        <w:trPr>
          <w:cantSplit/>
          <w:trHeight w:val="171"/>
        </w:trPr>
        <w:tc>
          <w:tcPr>
            <w:tcW w:w="4115" w:type="dxa"/>
            <w:noWrap/>
            <w:vAlign w:val="bottom"/>
            <w:hideMark/>
          </w:tcPr>
          <w:p w14:paraId="1F0501D9" w14:textId="77777777" w:rsidR="00D37F9C" w:rsidRPr="00D37F9C" w:rsidRDefault="00D37F9C" w:rsidP="00D37F9C">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i/>
                <w:kern w:val="0"/>
                <w:sz w:val="20"/>
                <w:szCs w:val="20"/>
                <w:lang w:val="ky-KG" w:eastAsia="ru-RU"/>
                <w14:ligatures w14:val="none"/>
              </w:rPr>
              <w:t>анын ичинен</w:t>
            </w:r>
            <w:r w:rsidRPr="00D37F9C">
              <w:rPr>
                <w:rFonts w:ascii="Times New Roman" w:eastAsia="Times New Roman" w:hAnsi="Times New Roman" w:cs="Times New Roman"/>
                <w:i/>
                <w:kern w:val="0"/>
                <w:sz w:val="20"/>
                <w:szCs w:val="20"/>
                <w:lang w:val="ru-RU" w:eastAsia="ru-RU"/>
                <w14:ligatures w14:val="none"/>
              </w:rPr>
              <w:t>:</w:t>
            </w:r>
          </w:p>
        </w:tc>
        <w:tc>
          <w:tcPr>
            <w:tcW w:w="1702" w:type="dxa"/>
            <w:vMerge w:val="restart"/>
            <w:noWrap/>
            <w:vAlign w:val="bottom"/>
            <w:hideMark/>
          </w:tcPr>
          <w:p w14:paraId="1E24A7BE" w14:textId="77777777" w:rsidR="00D37F9C" w:rsidRPr="00D37F9C" w:rsidRDefault="00D37F9C" w:rsidP="00EC27E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588" w:type="dxa"/>
            <w:vMerge w:val="restart"/>
            <w:vAlign w:val="bottom"/>
            <w:hideMark/>
          </w:tcPr>
          <w:p w14:paraId="7F43E98E" w14:textId="77777777" w:rsidR="00D37F9C" w:rsidRPr="00D37F9C" w:rsidRDefault="00D37F9C" w:rsidP="00EC27E4">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106" w:type="dxa"/>
            <w:vMerge w:val="restart"/>
            <w:noWrap/>
            <w:vAlign w:val="bottom"/>
            <w:hideMark/>
          </w:tcPr>
          <w:p w14:paraId="6B63DC01"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020" w:type="dxa"/>
            <w:gridSpan w:val="2"/>
            <w:vMerge w:val="restart"/>
            <w:vAlign w:val="bottom"/>
            <w:hideMark/>
          </w:tcPr>
          <w:p w14:paraId="70FBF019" w14:textId="77777777" w:rsidR="00D37F9C" w:rsidRPr="00D37F9C" w:rsidRDefault="00D37F9C" w:rsidP="00EC27E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D37F9C" w:rsidRPr="00D37F9C" w14:paraId="2EE02B90" w14:textId="77777777" w:rsidTr="00EC27E4">
        <w:trPr>
          <w:cantSplit/>
          <w:trHeight w:val="495"/>
        </w:trPr>
        <w:tc>
          <w:tcPr>
            <w:tcW w:w="4115" w:type="dxa"/>
            <w:noWrap/>
            <w:vAlign w:val="bottom"/>
            <w:hideMark/>
          </w:tcPr>
          <w:p w14:paraId="2E1FC7F7"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Кыргыз </w:t>
            </w:r>
            <w:proofErr w:type="spellStart"/>
            <w:r w:rsidRPr="00D37F9C">
              <w:rPr>
                <w:rFonts w:ascii="Times New Roman" w:eastAsia="Times New Roman" w:hAnsi="Times New Roman" w:cs="Times New Roman"/>
                <w:kern w:val="0"/>
                <w:sz w:val="20"/>
                <w:szCs w:val="20"/>
                <w:lang w:val="ru-RU" w:eastAsia="ru-RU"/>
                <w14:ligatures w14:val="none"/>
              </w:rPr>
              <w:t>Республикасынын</w:t>
            </w:r>
            <w:proofErr w:type="spellEnd"/>
            <w:r w:rsidRPr="00D37F9C">
              <w:rPr>
                <w:rFonts w:ascii="Times New Roman" w:eastAsia="Times New Roman" w:hAnsi="Times New Roman" w:cs="Times New Roman"/>
                <w:kern w:val="0"/>
                <w:sz w:val="20"/>
                <w:szCs w:val="20"/>
                <w:lang w:val="ru-RU" w:eastAsia="ru-RU"/>
                <w14:ligatures w14:val="none"/>
              </w:rPr>
              <w:t xml:space="preserve"> жеке </w:t>
            </w:r>
            <w:proofErr w:type="spellStart"/>
            <w:r w:rsidRPr="00D37F9C">
              <w:rPr>
                <w:rFonts w:ascii="Times New Roman" w:eastAsia="Times New Roman" w:hAnsi="Times New Roman" w:cs="Times New Roman"/>
                <w:kern w:val="0"/>
                <w:sz w:val="20"/>
                <w:szCs w:val="20"/>
                <w:lang w:val="ru-RU" w:eastAsia="ru-RU"/>
                <w14:ligatures w14:val="none"/>
              </w:rPr>
              <w:t>адамдар</w:t>
            </w:r>
            <w:proofErr w:type="spellEnd"/>
            <w:r w:rsidRPr="00D37F9C">
              <w:rPr>
                <w:rFonts w:ascii="Times New Roman" w:eastAsia="Times New Roman" w:hAnsi="Times New Roman" w:cs="Times New Roman"/>
                <w:kern w:val="0"/>
                <w:sz w:val="20"/>
                <w:szCs w:val="20"/>
                <w:lang w:val="ky-KG" w:eastAsia="ru-RU"/>
                <w14:ligatures w14:val="none"/>
              </w:rPr>
              <w:t xml:space="preserve">ы </w:t>
            </w: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14470CED"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резиденттери</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киреше</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702" w:type="dxa"/>
            <w:vMerge/>
            <w:vAlign w:val="bottom"/>
            <w:hideMark/>
          </w:tcPr>
          <w:p w14:paraId="04C78A70" w14:textId="77777777" w:rsidR="00D37F9C" w:rsidRPr="00D37F9C" w:rsidRDefault="00D37F9C" w:rsidP="00EC27E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588" w:type="dxa"/>
            <w:vMerge/>
            <w:vAlign w:val="bottom"/>
            <w:hideMark/>
          </w:tcPr>
          <w:p w14:paraId="76168FD9" w14:textId="77777777" w:rsidR="00D37F9C" w:rsidRPr="00D37F9C" w:rsidRDefault="00D37F9C" w:rsidP="00EC27E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106" w:type="dxa"/>
            <w:vMerge/>
            <w:vAlign w:val="bottom"/>
            <w:hideMark/>
          </w:tcPr>
          <w:p w14:paraId="5A997BA1" w14:textId="77777777" w:rsidR="00D37F9C" w:rsidRPr="00D37F9C" w:rsidRDefault="00D37F9C" w:rsidP="00EC27E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020" w:type="dxa"/>
            <w:gridSpan w:val="2"/>
            <w:vMerge/>
            <w:vAlign w:val="bottom"/>
            <w:hideMark/>
          </w:tcPr>
          <w:p w14:paraId="4D28BCCF" w14:textId="77777777" w:rsidR="00D37F9C" w:rsidRPr="00D37F9C" w:rsidRDefault="00D37F9C" w:rsidP="00EC27E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r>
      <w:tr w:rsidR="00D37F9C" w:rsidRPr="00D37F9C" w14:paraId="497839CC" w14:textId="77777777" w:rsidTr="00EC27E4">
        <w:trPr>
          <w:cantSplit/>
          <w:trHeight w:val="561"/>
        </w:trPr>
        <w:tc>
          <w:tcPr>
            <w:tcW w:w="4115" w:type="dxa"/>
            <w:noWrap/>
            <w:vAlign w:val="bottom"/>
            <w:hideMark/>
          </w:tcPr>
          <w:p w14:paraId="68F40F66" w14:textId="77777777" w:rsidR="00D37F9C" w:rsidRPr="00D37F9C" w:rsidRDefault="00D37F9C" w:rsidP="00D37F9C">
            <w:pPr>
              <w:spacing w:after="0" w:line="256" w:lineRule="auto"/>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Кыргыз </w:t>
            </w:r>
            <w:proofErr w:type="spellStart"/>
            <w:r w:rsidRPr="00D37F9C">
              <w:rPr>
                <w:rFonts w:ascii="Times New Roman" w:eastAsia="Times New Roman" w:hAnsi="Times New Roman" w:cs="Times New Roman"/>
                <w:kern w:val="0"/>
                <w:sz w:val="20"/>
                <w:szCs w:val="20"/>
                <w:lang w:val="ru-RU" w:eastAsia="ru-RU"/>
                <w14:ligatures w14:val="none"/>
              </w:rPr>
              <w:t>Республикасынын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резиденттери</w:t>
            </w:r>
            <w:proofErr w:type="spellEnd"/>
            <w:r w:rsidRPr="00D37F9C">
              <w:rPr>
                <w:rFonts w:ascii="Times New Roman" w:eastAsia="Times New Roman" w:hAnsi="Times New Roman" w:cs="Times New Roman"/>
                <w:kern w:val="0"/>
                <w:sz w:val="20"/>
                <w:szCs w:val="20"/>
                <w:lang w:val="ky-KG" w:eastAsia="ru-RU"/>
                <w14:ligatures w14:val="none"/>
              </w:rPr>
              <w:t xml:space="preserve">         эмес жактардын </w:t>
            </w: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D37F9C">
              <w:rPr>
                <w:rFonts w:ascii="Times New Roman" w:eastAsia="Times New Roman" w:hAnsi="Times New Roman" w:cs="Times New Roman"/>
                <w:kern w:val="0"/>
                <w:sz w:val="20"/>
                <w:szCs w:val="20"/>
                <w:lang w:val="ru-RU" w:eastAsia="ru-RU"/>
                <w14:ligatures w14:val="none"/>
              </w:rPr>
              <w:t>киреше</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702" w:type="dxa"/>
            <w:noWrap/>
            <w:vAlign w:val="bottom"/>
            <w:hideMark/>
          </w:tcPr>
          <w:p w14:paraId="75FF9EF5" w14:textId="77777777" w:rsidR="00D37F9C" w:rsidRPr="00D37F9C" w:rsidRDefault="00D37F9C" w:rsidP="00EC27E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1680720,7</w:t>
            </w:r>
          </w:p>
        </w:tc>
        <w:tc>
          <w:tcPr>
            <w:tcW w:w="1588" w:type="dxa"/>
            <w:vAlign w:val="bottom"/>
            <w:hideMark/>
          </w:tcPr>
          <w:p w14:paraId="6A821436" w14:textId="77777777" w:rsidR="00D37F9C" w:rsidRPr="00D37F9C" w:rsidRDefault="00D37F9C" w:rsidP="00EC27E4">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p w14:paraId="1B4E5B86" w14:textId="77777777" w:rsidR="00D37F9C" w:rsidRPr="00D37F9C" w:rsidRDefault="00D37F9C" w:rsidP="00EC27E4">
            <w:pPr>
              <w:tabs>
                <w:tab w:val="left" w:pos="1455"/>
              </w:tabs>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2148088,9</w:t>
            </w:r>
          </w:p>
        </w:tc>
        <w:tc>
          <w:tcPr>
            <w:tcW w:w="1106" w:type="dxa"/>
            <w:noWrap/>
            <w:vAlign w:val="bottom"/>
          </w:tcPr>
          <w:p w14:paraId="2819D97B" w14:textId="77777777" w:rsidR="00D37F9C" w:rsidRPr="00D37F9C" w:rsidRDefault="00D37F9C" w:rsidP="00EC27E4">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02B90733" w14:textId="77777777" w:rsidR="00D37F9C" w:rsidRPr="00D37F9C" w:rsidRDefault="00D37F9C" w:rsidP="00EC27E4">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1,0</w:t>
            </w:r>
          </w:p>
        </w:tc>
        <w:tc>
          <w:tcPr>
            <w:tcW w:w="1020" w:type="dxa"/>
            <w:gridSpan w:val="2"/>
            <w:vAlign w:val="bottom"/>
          </w:tcPr>
          <w:p w14:paraId="0F55D5E5" w14:textId="77777777" w:rsidR="00D37F9C" w:rsidRPr="00D37F9C" w:rsidRDefault="00D37F9C" w:rsidP="00EC27E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6AFB65AB" w14:textId="77777777" w:rsidR="00D37F9C" w:rsidRPr="00D37F9C" w:rsidRDefault="00D37F9C" w:rsidP="00EC27E4">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1,1</w:t>
            </w:r>
          </w:p>
        </w:tc>
      </w:tr>
      <w:tr w:rsidR="00D37F9C" w:rsidRPr="00D37F9C" w14:paraId="512D6728" w14:textId="77777777" w:rsidTr="00EC27E4">
        <w:trPr>
          <w:cantSplit/>
          <w:trHeight w:val="372"/>
        </w:trPr>
        <w:tc>
          <w:tcPr>
            <w:tcW w:w="4115" w:type="dxa"/>
            <w:noWrap/>
            <w:vAlign w:val="bottom"/>
            <w:hideMark/>
          </w:tcPr>
          <w:p w14:paraId="244E1782"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пайда салыгы</w:t>
            </w:r>
          </w:p>
        </w:tc>
        <w:tc>
          <w:tcPr>
            <w:tcW w:w="1702" w:type="dxa"/>
            <w:noWrap/>
            <w:vAlign w:val="bottom"/>
            <w:hideMark/>
          </w:tcPr>
          <w:p w14:paraId="62E8AC3E" w14:textId="77777777" w:rsidR="00D37F9C" w:rsidRPr="00D37F9C" w:rsidRDefault="00D37F9C" w:rsidP="00EC27E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10452516,3</w:t>
            </w:r>
          </w:p>
        </w:tc>
        <w:tc>
          <w:tcPr>
            <w:tcW w:w="1588" w:type="dxa"/>
            <w:vAlign w:val="bottom"/>
            <w:hideMark/>
          </w:tcPr>
          <w:p w14:paraId="1324B472" w14:textId="77777777" w:rsidR="00D37F9C" w:rsidRPr="00D37F9C" w:rsidRDefault="00D37F9C" w:rsidP="00EC27E4">
            <w:pPr>
              <w:tabs>
                <w:tab w:val="left" w:pos="1305"/>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p w14:paraId="022B3ECD" w14:textId="77777777" w:rsidR="00D37F9C" w:rsidRPr="00D37F9C" w:rsidRDefault="00D37F9C" w:rsidP="00EC27E4">
            <w:pPr>
              <w:tabs>
                <w:tab w:val="left" w:pos="1305"/>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12137283,8</w:t>
            </w:r>
          </w:p>
        </w:tc>
        <w:tc>
          <w:tcPr>
            <w:tcW w:w="1106" w:type="dxa"/>
            <w:noWrap/>
            <w:vAlign w:val="bottom"/>
            <w:hideMark/>
          </w:tcPr>
          <w:p w14:paraId="5014F997" w14:textId="77777777" w:rsidR="00D37F9C" w:rsidRPr="00D37F9C" w:rsidRDefault="00D37F9C" w:rsidP="00EC27E4">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p w14:paraId="4FB7FBC2" w14:textId="77777777" w:rsidR="00D37F9C" w:rsidRPr="00D37F9C" w:rsidRDefault="00D37F9C" w:rsidP="00EC27E4">
            <w:pPr>
              <w:tabs>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6,5</w:t>
            </w:r>
          </w:p>
        </w:tc>
        <w:tc>
          <w:tcPr>
            <w:tcW w:w="1020" w:type="dxa"/>
            <w:gridSpan w:val="2"/>
            <w:vAlign w:val="bottom"/>
          </w:tcPr>
          <w:p w14:paraId="60423384" w14:textId="77777777" w:rsidR="00D37F9C" w:rsidRPr="00D37F9C" w:rsidRDefault="00D37F9C" w:rsidP="00EC27E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66BF3A53" w14:textId="77777777" w:rsidR="00D37F9C" w:rsidRPr="00D37F9C" w:rsidRDefault="00D37F9C" w:rsidP="00EC27E4">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6,1</w:t>
            </w:r>
          </w:p>
        </w:tc>
      </w:tr>
      <w:tr w:rsidR="00D37F9C" w:rsidRPr="00D37F9C" w14:paraId="0205AAAE" w14:textId="77777777" w:rsidTr="00EC27E4">
        <w:trPr>
          <w:cantSplit/>
          <w:trHeight w:val="406"/>
        </w:trPr>
        <w:tc>
          <w:tcPr>
            <w:tcW w:w="4115" w:type="dxa"/>
            <w:noWrap/>
            <w:vAlign w:val="bottom"/>
            <w:hideMark/>
          </w:tcPr>
          <w:p w14:paraId="55DB3DAD"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атайын  </w:t>
            </w:r>
            <w:proofErr w:type="spellStart"/>
            <w:r w:rsidRPr="00D37F9C">
              <w:rPr>
                <w:rFonts w:ascii="Times New Roman" w:eastAsia="Times New Roman" w:hAnsi="Times New Roman" w:cs="Times New Roman"/>
                <w:kern w:val="0"/>
                <w:sz w:val="20"/>
                <w:szCs w:val="20"/>
                <w:lang w:val="ky-KG" w:eastAsia="ru-RU"/>
                <w14:ligatures w14:val="none"/>
              </w:rPr>
              <w:t>режимдер</w:t>
            </w:r>
            <w:proofErr w:type="spellEnd"/>
            <w:r w:rsidRPr="00D37F9C">
              <w:rPr>
                <w:rFonts w:ascii="Times New Roman" w:eastAsia="Times New Roman" w:hAnsi="Times New Roman" w:cs="Times New Roman"/>
                <w:kern w:val="0"/>
                <w:sz w:val="20"/>
                <w:szCs w:val="20"/>
                <w:lang w:val="ky-KG" w:eastAsia="ru-RU"/>
                <w14:ligatures w14:val="none"/>
              </w:rPr>
              <w:t xml:space="preserve"> боюнча салык</w:t>
            </w:r>
          </w:p>
        </w:tc>
        <w:tc>
          <w:tcPr>
            <w:tcW w:w="1702" w:type="dxa"/>
            <w:noWrap/>
            <w:vAlign w:val="bottom"/>
            <w:hideMark/>
          </w:tcPr>
          <w:p w14:paraId="56D9EF03"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3003449,8</w:t>
            </w:r>
          </w:p>
        </w:tc>
        <w:tc>
          <w:tcPr>
            <w:tcW w:w="1588" w:type="dxa"/>
            <w:hideMark/>
          </w:tcPr>
          <w:p w14:paraId="01B325C7" w14:textId="77777777" w:rsidR="00D37F9C" w:rsidRPr="00D37F9C" w:rsidRDefault="00D37F9C" w:rsidP="00EC27E4">
            <w:pPr>
              <w:tabs>
                <w:tab w:val="left" w:pos="1163"/>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p w14:paraId="50BCF50B" w14:textId="77777777" w:rsidR="00D37F9C" w:rsidRPr="00D37F9C" w:rsidRDefault="00D37F9C" w:rsidP="00EC27E4">
            <w:pPr>
              <w:tabs>
                <w:tab w:val="left" w:pos="1163"/>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11068589,1</w:t>
            </w:r>
          </w:p>
        </w:tc>
        <w:tc>
          <w:tcPr>
            <w:tcW w:w="1106" w:type="dxa"/>
            <w:noWrap/>
          </w:tcPr>
          <w:p w14:paraId="7C119836"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p>
          <w:p w14:paraId="4A095211"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1,9</w:t>
            </w:r>
          </w:p>
        </w:tc>
        <w:tc>
          <w:tcPr>
            <w:tcW w:w="1020" w:type="dxa"/>
            <w:gridSpan w:val="2"/>
          </w:tcPr>
          <w:p w14:paraId="629E3927"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p>
          <w:p w14:paraId="6B038B58"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5,5</w:t>
            </w:r>
          </w:p>
        </w:tc>
      </w:tr>
      <w:tr w:rsidR="00D37F9C" w:rsidRPr="00D37F9C" w14:paraId="72A12B4C" w14:textId="77777777" w:rsidTr="00EC27E4">
        <w:trPr>
          <w:cantSplit/>
          <w:trHeight w:val="372"/>
        </w:trPr>
        <w:tc>
          <w:tcPr>
            <w:tcW w:w="4115" w:type="dxa"/>
            <w:noWrap/>
            <w:vAlign w:val="bottom"/>
            <w:hideMark/>
          </w:tcPr>
          <w:p w14:paraId="2E71847E"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2" w:type="dxa"/>
            <w:noWrap/>
            <w:vAlign w:val="bottom"/>
            <w:hideMark/>
          </w:tcPr>
          <w:p w14:paraId="53F4A0DA"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w:t>
            </w:r>
          </w:p>
        </w:tc>
        <w:tc>
          <w:tcPr>
            <w:tcW w:w="1588" w:type="dxa"/>
            <w:vAlign w:val="bottom"/>
            <w:hideMark/>
          </w:tcPr>
          <w:p w14:paraId="6ACBBC2F" w14:textId="77777777" w:rsidR="00D37F9C" w:rsidRPr="00D37F9C" w:rsidRDefault="00D37F9C" w:rsidP="00EC27E4">
            <w:pPr>
              <w:tabs>
                <w:tab w:val="left" w:pos="1305"/>
                <w:tab w:val="left" w:pos="1455"/>
              </w:tabs>
              <w:spacing w:after="0" w:line="256" w:lineRule="auto"/>
              <w:ind w:left="-74" w:right="39"/>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w:t>
            </w:r>
          </w:p>
        </w:tc>
        <w:tc>
          <w:tcPr>
            <w:tcW w:w="1106" w:type="dxa"/>
            <w:noWrap/>
            <w:vAlign w:val="bottom"/>
            <w:hideMark/>
          </w:tcPr>
          <w:p w14:paraId="24FF53FB"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020" w:type="dxa"/>
            <w:gridSpan w:val="2"/>
            <w:vAlign w:val="bottom"/>
            <w:hideMark/>
          </w:tcPr>
          <w:p w14:paraId="7245963A"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D37F9C" w:rsidRPr="00D37F9C" w14:paraId="7A570854" w14:textId="77777777" w:rsidTr="00EC27E4">
        <w:trPr>
          <w:cantSplit/>
          <w:trHeight w:val="737"/>
        </w:trPr>
        <w:tc>
          <w:tcPr>
            <w:tcW w:w="4115" w:type="dxa"/>
            <w:noWrap/>
            <w:vAlign w:val="bottom"/>
            <w:hideMark/>
          </w:tcPr>
          <w:p w14:paraId="2C07091B"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lastRenderedPageBreak/>
              <w:t xml:space="preserve">   </w:t>
            </w:r>
            <w:r w:rsidRPr="00172285">
              <w:rPr>
                <w:rFonts w:ascii="Times New Roman" w:eastAsia="Times New Roman" w:hAnsi="Times New Roman" w:cs="Times New Roman"/>
                <w:kern w:val="0"/>
                <w:sz w:val="20"/>
                <w:szCs w:val="20"/>
                <w:lang w:eastAsia="ru-RU"/>
                <w14:ligatures w14:val="none"/>
              </w:rPr>
              <w:t>Кумт</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р</w:t>
            </w:r>
            <w:r w:rsidRPr="00D37F9C">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24F52C73"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2" w:type="dxa"/>
            <w:noWrap/>
            <w:vAlign w:val="bottom"/>
            <w:hideMark/>
          </w:tcPr>
          <w:p w14:paraId="6CB6F0DF"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7449322,4</w:t>
            </w:r>
          </w:p>
        </w:tc>
        <w:tc>
          <w:tcPr>
            <w:tcW w:w="1588" w:type="dxa"/>
            <w:vAlign w:val="bottom"/>
            <w:hideMark/>
          </w:tcPr>
          <w:p w14:paraId="41438496" w14:textId="77777777" w:rsidR="00D37F9C" w:rsidRPr="00D37F9C" w:rsidRDefault="00D37F9C" w:rsidP="00EC27E4">
            <w:pPr>
              <w:tabs>
                <w:tab w:val="left" w:pos="130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6705881,3</w:t>
            </w:r>
          </w:p>
        </w:tc>
        <w:tc>
          <w:tcPr>
            <w:tcW w:w="1106" w:type="dxa"/>
            <w:noWrap/>
            <w:vAlign w:val="bottom"/>
            <w:hideMark/>
          </w:tcPr>
          <w:p w14:paraId="564245C8" w14:textId="77777777" w:rsidR="00D37F9C" w:rsidRPr="00D37F9C" w:rsidRDefault="00D37F9C" w:rsidP="00EC27E4">
            <w:pPr>
              <w:tabs>
                <w:tab w:val="left" w:pos="318"/>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4,6</w:t>
            </w:r>
          </w:p>
        </w:tc>
        <w:tc>
          <w:tcPr>
            <w:tcW w:w="1020" w:type="dxa"/>
            <w:gridSpan w:val="2"/>
            <w:vAlign w:val="bottom"/>
            <w:hideMark/>
          </w:tcPr>
          <w:p w14:paraId="477BFAF3"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3,4</w:t>
            </w:r>
          </w:p>
        </w:tc>
      </w:tr>
      <w:tr w:rsidR="00D37F9C" w:rsidRPr="00D37F9C" w14:paraId="62F88FFB" w14:textId="77777777" w:rsidTr="00EC27E4">
        <w:trPr>
          <w:cantSplit/>
          <w:trHeight w:val="294"/>
        </w:trPr>
        <w:tc>
          <w:tcPr>
            <w:tcW w:w="4115" w:type="dxa"/>
            <w:noWrap/>
            <w:vAlign w:val="bottom"/>
            <w:hideMark/>
          </w:tcPr>
          <w:p w14:paraId="77E7665D"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Менчиктен түшкө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034EF4B3"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w:t>
            </w:r>
          </w:p>
        </w:tc>
        <w:tc>
          <w:tcPr>
            <w:tcW w:w="1588" w:type="dxa"/>
            <w:vAlign w:val="bottom"/>
            <w:hideMark/>
          </w:tcPr>
          <w:p w14:paraId="070E34B2"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w:t>
            </w:r>
          </w:p>
        </w:tc>
        <w:tc>
          <w:tcPr>
            <w:tcW w:w="1106" w:type="dxa"/>
            <w:noWrap/>
            <w:vAlign w:val="bottom"/>
            <w:hideMark/>
          </w:tcPr>
          <w:p w14:paraId="470856F3" w14:textId="77777777" w:rsidR="00D37F9C" w:rsidRPr="00D37F9C" w:rsidRDefault="00D37F9C" w:rsidP="00EC27E4">
            <w:pPr>
              <w:tabs>
                <w:tab w:val="left" w:pos="175"/>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020" w:type="dxa"/>
            <w:gridSpan w:val="2"/>
            <w:vAlign w:val="bottom"/>
            <w:hideMark/>
          </w:tcPr>
          <w:p w14:paraId="25FC8149"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r>
      <w:tr w:rsidR="00D37F9C" w:rsidRPr="00D37F9C" w14:paraId="29816351" w14:textId="77777777" w:rsidTr="00EC27E4">
        <w:trPr>
          <w:cantSplit/>
          <w:trHeight w:val="171"/>
        </w:trPr>
        <w:tc>
          <w:tcPr>
            <w:tcW w:w="4115" w:type="dxa"/>
            <w:noWrap/>
            <w:vAlign w:val="bottom"/>
            <w:hideMark/>
          </w:tcPr>
          <w:p w14:paraId="74B86E71" w14:textId="77777777" w:rsidR="00D37F9C" w:rsidRPr="00D37F9C" w:rsidRDefault="00D37F9C" w:rsidP="00D37F9C">
            <w:pPr>
              <w:spacing w:after="0" w:line="256" w:lineRule="auto"/>
              <w:ind w:hanging="105"/>
              <w:rPr>
                <w:rFonts w:ascii="Times New Roman" w:eastAsia="Times New Roman" w:hAnsi="Times New Roman" w:cs="Times New Roman"/>
                <w:kern w:val="0"/>
                <w:sz w:val="20"/>
                <w:szCs w:val="20"/>
                <w:lang w:val="ky-KG" w:eastAsia="ru-RU"/>
                <w14:ligatures w14:val="none"/>
              </w:rPr>
            </w:pPr>
            <w:r w:rsidRPr="00172285">
              <w:rPr>
                <w:rFonts w:ascii="Times New Roman" w:eastAsia="Times New Roman" w:hAnsi="Times New Roman" w:cs="Times New Roman"/>
                <w:kern w:val="0"/>
                <w:sz w:val="20"/>
                <w:szCs w:val="20"/>
                <w:lang w:eastAsia="ru-RU"/>
                <w14:ligatures w14:val="none"/>
              </w:rPr>
              <w:t xml:space="preserve">  Товарлардын жана </w:t>
            </w:r>
            <w:r w:rsidRPr="00D37F9C">
              <w:rPr>
                <w:rFonts w:ascii="Times New Roman" w:eastAsia="Times New Roman" w:hAnsi="Times New Roman" w:cs="Times New Roman"/>
                <w:kern w:val="0"/>
                <w:sz w:val="20"/>
                <w:szCs w:val="20"/>
                <w:lang w:val="ky-KG" w:eastAsia="ru-RU"/>
                <w14:ligatures w14:val="none"/>
              </w:rPr>
              <w:t xml:space="preserve">кызмат </w:t>
            </w:r>
            <w:proofErr w:type="spellStart"/>
            <w:r w:rsidRPr="00D37F9C">
              <w:rPr>
                <w:rFonts w:ascii="Times New Roman" w:eastAsia="Times New Roman" w:hAnsi="Times New Roman" w:cs="Times New Roman"/>
                <w:kern w:val="0"/>
                <w:sz w:val="20"/>
                <w:szCs w:val="20"/>
                <w:lang w:val="ky-KG" w:eastAsia="ru-RU"/>
                <w14:ligatures w14:val="none"/>
              </w:rPr>
              <w:t>көрсөтүлөрдүн</w:t>
            </w:r>
            <w:proofErr w:type="spellEnd"/>
            <w:r w:rsidRPr="00D37F9C">
              <w:rPr>
                <w:rFonts w:ascii="Times New Roman" w:eastAsia="Times New Roman" w:hAnsi="Times New Roman" w:cs="Times New Roman"/>
                <w:kern w:val="0"/>
                <w:sz w:val="20"/>
                <w:szCs w:val="20"/>
                <w:lang w:val="ky-KG" w:eastAsia="ru-RU"/>
                <w14:ligatures w14:val="none"/>
              </w:rPr>
              <w:t xml:space="preserve">  </w:t>
            </w:r>
          </w:p>
          <w:p w14:paraId="6271D238" w14:textId="77777777" w:rsidR="00D37F9C" w:rsidRPr="00172285" w:rsidRDefault="00D37F9C" w:rsidP="00D37F9C">
            <w:pPr>
              <w:spacing w:after="0" w:line="256" w:lineRule="auto"/>
              <w:ind w:hanging="105"/>
              <w:rPr>
                <w:rFonts w:ascii="Times New Roman" w:eastAsia="Times New Roman" w:hAnsi="Times New Roman" w:cs="Times New Roman"/>
                <w:kern w:val="0"/>
                <w:sz w:val="20"/>
                <w:szCs w:val="20"/>
                <w:lan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салыгы</w:t>
            </w:r>
          </w:p>
        </w:tc>
        <w:tc>
          <w:tcPr>
            <w:tcW w:w="1702" w:type="dxa"/>
            <w:noWrap/>
            <w:vAlign w:val="bottom"/>
            <w:hideMark/>
          </w:tcPr>
          <w:p w14:paraId="439AA135"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101021595,2</w:t>
            </w:r>
          </w:p>
        </w:tc>
        <w:tc>
          <w:tcPr>
            <w:tcW w:w="1588" w:type="dxa"/>
            <w:vAlign w:val="bottom"/>
            <w:hideMark/>
          </w:tcPr>
          <w:p w14:paraId="1E27598E" w14:textId="77777777" w:rsidR="00D37F9C" w:rsidRPr="00D37F9C" w:rsidRDefault="00D37F9C" w:rsidP="00EC27E4">
            <w:pPr>
              <w:tabs>
                <w:tab w:val="left" w:pos="1163"/>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111490776,6</w:t>
            </w:r>
          </w:p>
        </w:tc>
        <w:tc>
          <w:tcPr>
            <w:tcW w:w="1134" w:type="dxa"/>
            <w:gridSpan w:val="2"/>
            <w:noWrap/>
            <w:vAlign w:val="bottom"/>
            <w:hideMark/>
          </w:tcPr>
          <w:p w14:paraId="66A35441" w14:textId="77777777" w:rsidR="00D37F9C" w:rsidRPr="00D37F9C" w:rsidRDefault="00D37F9C" w:rsidP="00EC27E4">
            <w:pPr>
              <w:tabs>
                <w:tab w:val="left" w:pos="317"/>
                <w:tab w:val="left" w:pos="1735"/>
              </w:tabs>
              <w:spacing w:after="0" w:line="256" w:lineRule="auto"/>
              <w:ind w:left="-250"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62,5</w:t>
            </w:r>
          </w:p>
        </w:tc>
        <w:tc>
          <w:tcPr>
            <w:tcW w:w="992" w:type="dxa"/>
            <w:vAlign w:val="bottom"/>
            <w:hideMark/>
          </w:tcPr>
          <w:p w14:paraId="22E4403F" w14:textId="77777777" w:rsidR="00D37F9C" w:rsidRPr="00D37F9C" w:rsidRDefault="00D37F9C" w:rsidP="00EC27E4">
            <w:pPr>
              <w:tabs>
                <w:tab w:val="left" w:pos="1735"/>
              </w:tabs>
              <w:spacing w:after="0" w:line="256" w:lineRule="auto"/>
              <w:ind w:left="-248" w:right="169" w:firstLine="140"/>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56,1</w:t>
            </w:r>
          </w:p>
        </w:tc>
      </w:tr>
      <w:tr w:rsidR="00D37F9C" w:rsidRPr="00D37F9C" w14:paraId="602FE32A" w14:textId="77777777" w:rsidTr="00EC27E4">
        <w:trPr>
          <w:cantSplit/>
          <w:trHeight w:val="197"/>
        </w:trPr>
        <w:tc>
          <w:tcPr>
            <w:tcW w:w="4115" w:type="dxa"/>
            <w:noWrap/>
            <w:vAlign w:val="bottom"/>
            <w:hideMark/>
          </w:tcPr>
          <w:p w14:paraId="63CBD744"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к</w:t>
            </w:r>
            <w:proofErr w:type="spellStart"/>
            <w:r w:rsidRPr="00D37F9C">
              <w:rPr>
                <w:rFonts w:ascii="Times New Roman" w:eastAsia="Times New Roman" w:hAnsi="Times New Roman" w:cs="Times New Roman"/>
                <w:kern w:val="0"/>
                <w:sz w:val="20"/>
                <w:szCs w:val="20"/>
                <w:lang w:val="ru-RU" w:eastAsia="ru-RU"/>
                <w14:ligatures w14:val="none"/>
              </w:rPr>
              <w:t>ошумча</w:t>
            </w:r>
            <w:proofErr w:type="spellEnd"/>
            <w:r w:rsidRPr="00D37F9C">
              <w:rPr>
                <w:rFonts w:ascii="Times New Roman" w:eastAsia="Times New Roman" w:hAnsi="Times New Roman" w:cs="Times New Roman"/>
                <w:kern w:val="0"/>
                <w:sz w:val="20"/>
                <w:szCs w:val="20"/>
                <w:lang w:val="ru-RU" w:eastAsia="ru-RU"/>
                <w14:ligatures w14:val="none"/>
              </w:rPr>
              <w:t xml:space="preserve"> нарк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1E0E386D"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82958010,7</w:t>
            </w:r>
          </w:p>
        </w:tc>
        <w:tc>
          <w:tcPr>
            <w:tcW w:w="1588" w:type="dxa"/>
            <w:vAlign w:val="bottom"/>
            <w:hideMark/>
          </w:tcPr>
          <w:p w14:paraId="22977694" w14:textId="77777777" w:rsidR="00D37F9C" w:rsidRPr="00D37F9C" w:rsidRDefault="00D37F9C" w:rsidP="00EC27E4">
            <w:pPr>
              <w:tabs>
                <w:tab w:val="left" w:pos="1163"/>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90079132,0</w:t>
            </w:r>
          </w:p>
        </w:tc>
        <w:tc>
          <w:tcPr>
            <w:tcW w:w="1134" w:type="dxa"/>
            <w:gridSpan w:val="2"/>
            <w:noWrap/>
            <w:vAlign w:val="bottom"/>
            <w:hideMark/>
          </w:tcPr>
          <w:p w14:paraId="27ACE276" w14:textId="77777777" w:rsidR="00D37F9C" w:rsidRPr="00D37F9C" w:rsidRDefault="00D37F9C" w:rsidP="00EC27E4">
            <w:pPr>
              <w:tabs>
                <w:tab w:val="left" w:pos="1735"/>
              </w:tabs>
              <w:spacing w:after="0" w:line="256" w:lineRule="auto"/>
              <w:ind w:left="-250"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51,3</w:t>
            </w:r>
          </w:p>
        </w:tc>
        <w:tc>
          <w:tcPr>
            <w:tcW w:w="992" w:type="dxa"/>
            <w:vAlign w:val="bottom"/>
            <w:hideMark/>
          </w:tcPr>
          <w:p w14:paraId="2E78826A" w14:textId="77777777" w:rsidR="00D37F9C" w:rsidRPr="00D37F9C" w:rsidRDefault="00D37F9C" w:rsidP="00EC27E4">
            <w:pPr>
              <w:tabs>
                <w:tab w:val="left" w:pos="1735"/>
              </w:tabs>
              <w:spacing w:after="0" w:line="256" w:lineRule="auto"/>
              <w:ind w:left="-248" w:right="169" w:firstLine="140"/>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45,3</w:t>
            </w:r>
          </w:p>
        </w:tc>
      </w:tr>
      <w:tr w:rsidR="00D37F9C" w:rsidRPr="00D37F9C" w14:paraId="5C273F65" w14:textId="77777777" w:rsidTr="00EC27E4">
        <w:trPr>
          <w:cantSplit/>
          <w:trHeight w:val="197"/>
        </w:trPr>
        <w:tc>
          <w:tcPr>
            <w:tcW w:w="4115" w:type="dxa"/>
            <w:noWrap/>
            <w:vAlign w:val="bottom"/>
            <w:hideMark/>
          </w:tcPr>
          <w:p w14:paraId="282AA71D"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с</w:t>
            </w:r>
            <w:proofErr w:type="spellStart"/>
            <w:r w:rsidRPr="00D37F9C">
              <w:rPr>
                <w:rFonts w:ascii="Times New Roman" w:eastAsia="Times New Roman" w:hAnsi="Times New Roman" w:cs="Times New Roman"/>
                <w:kern w:val="0"/>
                <w:sz w:val="20"/>
                <w:szCs w:val="20"/>
                <w:lang w:val="ru-RU" w:eastAsia="ru-RU"/>
                <w14:ligatures w14:val="none"/>
              </w:rPr>
              <w:t>атуудан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0759C9BF"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7218972,6</w:t>
            </w:r>
          </w:p>
        </w:tc>
        <w:tc>
          <w:tcPr>
            <w:tcW w:w="1588" w:type="dxa"/>
            <w:vAlign w:val="bottom"/>
            <w:hideMark/>
          </w:tcPr>
          <w:p w14:paraId="1A9D5F6F"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9540399,7</w:t>
            </w:r>
          </w:p>
        </w:tc>
        <w:tc>
          <w:tcPr>
            <w:tcW w:w="1106" w:type="dxa"/>
            <w:noWrap/>
            <w:vAlign w:val="bottom"/>
            <w:hideMark/>
          </w:tcPr>
          <w:p w14:paraId="2262DDE6"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4,5</w:t>
            </w:r>
          </w:p>
        </w:tc>
        <w:tc>
          <w:tcPr>
            <w:tcW w:w="1020" w:type="dxa"/>
            <w:gridSpan w:val="2"/>
            <w:vAlign w:val="bottom"/>
            <w:hideMark/>
          </w:tcPr>
          <w:p w14:paraId="45E7795A"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4,8</w:t>
            </w:r>
          </w:p>
        </w:tc>
      </w:tr>
      <w:tr w:rsidR="00D37F9C" w:rsidRPr="00D37F9C" w14:paraId="7CA3D340" w14:textId="77777777" w:rsidTr="00EC27E4">
        <w:trPr>
          <w:cantSplit/>
          <w:trHeight w:val="197"/>
        </w:trPr>
        <w:tc>
          <w:tcPr>
            <w:tcW w:w="4115" w:type="dxa"/>
            <w:noWrap/>
            <w:vAlign w:val="bottom"/>
            <w:hideMark/>
          </w:tcPr>
          <w:p w14:paraId="68B7ED64" w14:textId="77777777" w:rsidR="00D37F9C" w:rsidRPr="00D37F9C" w:rsidRDefault="00D37F9C" w:rsidP="00D37F9C">
            <w:pPr>
              <w:spacing w:after="0" w:line="256" w:lineRule="auto"/>
              <w:ind w:right="-108"/>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акциз </w:t>
            </w:r>
            <w:proofErr w:type="spellStart"/>
            <w:r w:rsidRPr="00D37F9C">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731AFE26"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10709941,2</w:t>
            </w:r>
          </w:p>
        </w:tc>
        <w:tc>
          <w:tcPr>
            <w:tcW w:w="1588" w:type="dxa"/>
            <w:vAlign w:val="bottom"/>
            <w:hideMark/>
          </w:tcPr>
          <w:p w14:paraId="6D94FC6D"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11362673,4        </w:t>
            </w:r>
          </w:p>
        </w:tc>
        <w:tc>
          <w:tcPr>
            <w:tcW w:w="1106" w:type="dxa"/>
            <w:noWrap/>
            <w:vAlign w:val="bottom"/>
            <w:hideMark/>
          </w:tcPr>
          <w:p w14:paraId="07A4CEEC"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6,6</w:t>
            </w:r>
          </w:p>
        </w:tc>
        <w:tc>
          <w:tcPr>
            <w:tcW w:w="1020" w:type="dxa"/>
            <w:gridSpan w:val="2"/>
            <w:vAlign w:val="bottom"/>
            <w:hideMark/>
          </w:tcPr>
          <w:p w14:paraId="58A2E7CF"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w:t>
            </w:r>
          </w:p>
        </w:tc>
      </w:tr>
      <w:tr w:rsidR="00D37F9C" w:rsidRPr="00D37F9C" w14:paraId="16A72EAD" w14:textId="77777777" w:rsidTr="00EC27E4">
        <w:trPr>
          <w:cantSplit/>
          <w:trHeight w:val="197"/>
        </w:trPr>
        <w:tc>
          <w:tcPr>
            <w:tcW w:w="4115" w:type="dxa"/>
            <w:noWrap/>
            <w:vAlign w:val="bottom"/>
            <w:hideMark/>
          </w:tcPr>
          <w:p w14:paraId="33EC4366" w14:textId="77777777" w:rsidR="00D37F9C" w:rsidRPr="00172285" w:rsidRDefault="00D37F9C" w:rsidP="00D37F9C">
            <w:pPr>
              <w:spacing w:after="0" w:line="256" w:lineRule="auto"/>
              <w:ind w:right="-108"/>
              <w:rPr>
                <w:rFonts w:ascii="Times New Roman" w:eastAsia="Times New Roman" w:hAnsi="Times New Roman" w:cs="Times New Roman"/>
                <w:kern w:val="0"/>
                <w:sz w:val="20"/>
                <w:szCs w:val="20"/>
                <w:lan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09E2715B" w14:textId="77777777" w:rsidR="00D37F9C" w:rsidRPr="00172285" w:rsidRDefault="00D37F9C" w:rsidP="00D37F9C">
            <w:pPr>
              <w:spacing w:after="0" w:line="256" w:lineRule="auto"/>
              <w:ind w:right="-108"/>
              <w:rPr>
                <w:rFonts w:ascii="Times New Roman" w:eastAsia="Times New Roman" w:hAnsi="Times New Roman" w:cs="Times New Roman"/>
                <w:kern w:val="0"/>
                <w:sz w:val="20"/>
                <w:szCs w:val="20"/>
                <w:lan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172285">
              <w:rPr>
                <w:rFonts w:ascii="Times New Roman" w:eastAsia="Times New Roman" w:hAnsi="Times New Roman" w:cs="Times New Roman"/>
                <w:kern w:val="0"/>
                <w:sz w:val="20"/>
                <w:szCs w:val="20"/>
                <w:lang w:eastAsia="ru-RU"/>
                <w14:ligatures w14:val="none"/>
              </w:rPr>
              <w:t>т</w:t>
            </w:r>
            <w:r w:rsidRPr="00D37F9C">
              <w:rPr>
                <w:rFonts w:ascii="Times New Roman" w:eastAsia="Times New Roman" w:hAnsi="Times New Roman" w:cs="Times New Roman"/>
                <w:kern w:val="0"/>
                <w:sz w:val="20"/>
                <w:szCs w:val="20"/>
                <w:lang w:val="ky-KG" w:eastAsia="ru-RU"/>
                <w14:ligatures w14:val="none"/>
              </w:rPr>
              <w:t>ү</w:t>
            </w:r>
            <w:r w:rsidRPr="00172285">
              <w:rPr>
                <w:rFonts w:ascii="Times New Roman" w:eastAsia="Times New Roman" w:hAnsi="Times New Roman" w:cs="Times New Roman"/>
                <w:kern w:val="0"/>
                <w:sz w:val="20"/>
                <w:szCs w:val="20"/>
                <w:lang w:eastAsia="ru-RU"/>
                <w14:ligatures w14:val="none"/>
              </w:rPr>
              <w:t>шк</w:t>
            </w:r>
            <w:r w:rsidRPr="00D37F9C">
              <w:rPr>
                <w:rFonts w:ascii="Times New Roman" w:eastAsia="Times New Roman" w:hAnsi="Times New Roman" w:cs="Times New Roman"/>
                <w:kern w:val="0"/>
                <w:sz w:val="20"/>
                <w:szCs w:val="20"/>
                <w:lang w:val="ky-KG" w:eastAsia="ru-RU"/>
                <w14:ligatures w14:val="none"/>
              </w:rPr>
              <w:t>ө</w:t>
            </w:r>
            <w:r w:rsidRPr="00172285">
              <w:rPr>
                <w:rFonts w:ascii="Times New Roman" w:eastAsia="Times New Roman" w:hAnsi="Times New Roman" w:cs="Times New Roman"/>
                <w:kern w:val="0"/>
                <w:sz w:val="20"/>
                <w:szCs w:val="20"/>
                <w:lang w:eastAsia="ru-RU"/>
                <w14:ligatures w14:val="none"/>
              </w:rPr>
              <w:t xml:space="preserve">н   салык     </w:t>
            </w:r>
          </w:p>
        </w:tc>
        <w:tc>
          <w:tcPr>
            <w:tcW w:w="1702" w:type="dxa"/>
            <w:noWrap/>
            <w:vAlign w:val="bottom"/>
            <w:hideMark/>
          </w:tcPr>
          <w:p w14:paraId="4F23669B"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134670,7</w:t>
            </w:r>
          </w:p>
        </w:tc>
        <w:tc>
          <w:tcPr>
            <w:tcW w:w="1588" w:type="dxa"/>
            <w:vAlign w:val="bottom"/>
            <w:hideMark/>
          </w:tcPr>
          <w:p w14:paraId="1C242B24" w14:textId="77777777" w:rsidR="00D37F9C" w:rsidRPr="00D37F9C" w:rsidRDefault="00D37F9C" w:rsidP="00EC27E4">
            <w:pPr>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508571,5</w:t>
            </w:r>
          </w:p>
        </w:tc>
        <w:tc>
          <w:tcPr>
            <w:tcW w:w="1106" w:type="dxa"/>
            <w:noWrap/>
            <w:vAlign w:val="bottom"/>
            <w:hideMark/>
          </w:tcPr>
          <w:p w14:paraId="3297CDF5"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0,1</w:t>
            </w:r>
          </w:p>
        </w:tc>
        <w:tc>
          <w:tcPr>
            <w:tcW w:w="1020" w:type="dxa"/>
            <w:gridSpan w:val="2"/>
            <w:vAlign w:val="bottom"/>
            <w:hideMark/>
          </w:tcPr>
          <w:p w14:paraId="04C50D98"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0,3</w:t>
            </w:r>
          </w:p>
        </w:tc>
      </w:tr>
      <w:tr w:rsidR="00D37F9C" w:rsidRPr="00D37F9C" w14:paraId="0481172A" w14:textId="77777777" w:rsidTr="00EC27E4">
        <w:trPr>
          <w:cantSplit/>
          <w:trHeight w:val="197"/>
        </w:trPr>
        <w:tc>
          <w:tcPr>
            <w:tcW w:w="4115" w:type="dxa"/>
            <w:noWrap/>
            <w:vAlign w:val="bottom"/>
            <w:hideMark/>
          </w:tcPr>
          <w:p w14:paraId="26B66E01"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Э</w:t>
            </w:r>
            <w:r w:rsidRPr="00D37F9C">
              <w:rPr>
                <w:rFonts w:ascii="Times New Roman" w:eastAsia="Times New Roman" w:hAnsi="Times New Roman" w:cs="Times New Roman"/>
                <w:kern w:val="0"/>
                <w:sz w:val="20"/>
                <w:szCs w:val="20"/>
                <w:lang w:val="ru-RU" w:eastAsia="ru-RU"/>
                <w14:ligatures w14:val="none"/>
              </w:rPr>
              <w:t xml:space="preserve">л </w:t>
            </w:r>
            <w:proofErr w:type="spellStart"/>
            <w:r w:rsidRPr="00D37F9C">
              <w:rPr>
                <w:rFonts w:ascii="Times New Roman" w:eastAsia="Times New Roman" w:hAnsi="Times New Roman" w:cs="Times New Roman"/>
                <w:kern w:val="0"/>
                <w:sz w:val="20"/>
                <w:szCs w:val="20"/>
                <w:lang w:val="ru-RU" w:eastAsia="ru-RU"/>
                <w14:ligatures w14:val="none"/>
              </w:rPr>
              <w:t>аралык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соодадан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операциялардан</w:t>
            </w:r>
            <w:proofErr w:type="spellEnd"/>
            <w:r w:rsidRPr="00D37F9C">
              <w:rPr>
                <w:rFonts w:ascii="Times New Roman" w:eastAsia="Times New Roman" w:hAnsi="Times New Roman" w:cs="Times New Roman"/>
                <w:kern w:val="0"/>
                <w:sz w:val="20"/>
                <w:szCs w:val="20"/>
                <w:lang w:val="ru-RU" w:eastAsia="ru-RU"/>
                <w14:ligatures w14:val="none"/>
              </w:rPr>
              <w:t xml:space="preserve">     </w:t>
            </w:r>
          </w:p>
          <w:p w14:paraId="3FA6D6F5"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шк</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7E91507D" w14:textId="77777777" w:rsidR="00D37F9C" w:rsidRPr="00D37F9C" w:rsidRDefault="00D37F9C" w:rsidP="00D37F9C">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1357524,5</w:t>
            </w:r>
          </w:p>
        </w:tc>
        <w:tc>
          <w:tcPr>
            <w:tcW w:w="1588" w:type="dxa"/>
            <w:vAlign w:val="bottom"/>
            <w:hideMark/>
          </w:tcPr>
          <w:p w14:paraId="27C9C34C"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9540698,7</w:t>
            </w:r>
          </w:p>
        </w:tc>
        <w:tc>
          <w:tcPr>
            <w:tcW w:w="1106" w:type="dxa"/>
            <w:noWrap/>
            <w:vAlign w:val="bottom"/>
            <w:hideMark/>
          </w:tcPr>
          <w:p w14:paraId="02560611"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0,8</w:t>
            </w:r>
          </w:p>
        </w:tc>
        <w:tc>
          <w:tcPr>
            <w:tcW w:w="1020" w:type="dxa"/>
            <w:gridSpan w:val="2"/>
            <w:vAlign w:val="bottom"/>
            <w:hideMark/>
          </w:tcPr>
          <w:p w14:paraId="39336A48"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4,8</w:t>
            </w:r>
          </w:p>
        </w:tc>
      </w:tr>
      <w:tr w:rsidR="00D37F9C" w:rsidRPr="00D37F9C" w14:paraId="1D5F8BD8" w14:textId="77777777" w:rsidTr="00EC27E4">
        <w:trPr>
          <w:cantSplit/>
          <w:trHeight w:val="197"/>
        </w:trPr>
        <w:tc>
          <w:tcPr>
            <w:tcW w:w="4115" w:type="dxa"/>
            <w:noWrap/>
            <w:vAlign w:val="bottom"/>
            <w:hideMark/>
          </w:tcPr>
          <w:p w14:paraId="676269EA"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 xml:space="preserve"> Башка </w:t>
            </w:r>
            <w:proofErr w:type="spellStart"/>
            <w:r w:rsidRPr="00D37F9C">
              <w:rPr>
                <w:rFonts w:ascii="Times New Roman" w:eastAsia="Times New Roman" w:hAnsi="Times New Roman" w:cs="Times New Roman"/>
                <w:kern w:val="0"/>
                <w:sz w:val="20"/>
                <w:szCs w:val="20"/>
                <w:lang w:val="ru-RU" w:eastAsia="ru-RU"/>
                <w14:ligatures w14:val="none"/>
              </w:rPr>
              <w:t>салыктар</w:t>
            </w:r>
            <w:proofErr w:type="spellEnd"/>
            <w:r w:rsidRPr="00D37F9C">
              <w:rPr>
                <w:rFonts w:ascii="Times New Roman" w:eastAsia="Times New Roman" w:hAnsi="Times New Roman" w:cs="Times New Roman"/>
                <w:kern w:val="0"/>
                <w:sz w:val="20"/>
                <w:szCs w:val="20"/>
                <w:lang w:val="ru-RU" w:eastAsia="ru-RU"/>
                <w14:ligatures w14:val="none"/>
              </w:rPr>
              <w:t xml:space="preserve"> жана жыйымдар</w:t>
            </w:r>
          </w:p>
        </w:tc>
        <w:tc>
          <w:tcPr>
            <w:tcW w:w="1702" w:type="dxa"/>
            <w:noWrap/>
            <w:vAlign w:val="bottom"/>
            <w:hideMark/>
          </w:tcPr>
          <w:p w14:paraId="45863709" w14:textId="77777777" w:rsidR="00D37F9C" w:rsidRPr="00D37F9C" w:rsidRDefault="00D37F9C" w:rsidP="00D37F9C">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675,0</w:t>
            </w:r>
          </w:p>
        </w:tc>
        <w:tc>
          <w:tcPr>
            <w:tcW w:w="1588" w:type="dxa"/>
            <w:vAlign w:val="bottom"/>
            <w:hideMark/>
          </w:tcPr>
          <w:p w14:paraId="48FA25DE"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5934,9</w:t>
            </w:r>
          </w:p>
        </w:tc>
        <w:tc>
          <w:tcPr>
            <w:tcW w:w="1106" w:type="dxa"/>
            <w:noWrap/>
            <w:vAlign w:val="bottom"/>
            <w:hideMark/>
          </w:tcPr>
          <w:p w14:paraId="3F8B8812"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0,0</w:t>
            </w:r>
          </w:p>
        </w:tc>
        <w:tc>
          <w:tcPr>
            <w:tcW w:w="1020" w:type="dxa"/>
            <w:gridSpan w:val="2"/>
            <w:vAlign w:val="bottom"/>
            <w:hideMark/>
          </w:tcPr>
          <w:p w14:paraId="66EFECE2"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0,0</w:t>
            </w:r>
          </w:p>
        </w:tc>
      </w:tr>
      <w:tr w:rsidR="00D37F9C" w:rsidRPr="00D37F9C" w14:paraId="432743BD" w14:textId="77777777" w:rsidTr="00EC27E4">
        <w:trPr>
          <w:cantSplit/>
          <w:trHeight w:val="197"/>
        </w:trPr>
        <w:tc>
          <w:tcPr>
            <w:tcW w:w="4115" w:type="dxa"/>
            <w:noWrap/>
            <w:vAlign w:val="bottom"/>
            <w:hideMark/>
          </w:tcPr>
          <w:p w14:paraId="7584ACF7"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Социалдык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муктаждыкка</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 xml:space="preserve">  </w:t>
            </w:r>
          </w:p>
          <w:p w14:paraId="7DEC7537"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r w:rsidRPr="00D37F9C">
              <w:rPr>
                <w:rFonts w:ascii="Times New Roman" w:eastAsia="Times New Roman" w:hAnsi="Times New Roman" w:cs="Times New Roman"/>
                <w:b/>
                <w:bCs/>
                <w:kern w:val="0"/>
                <w:sz w:val="20"/>
                <w:szCs w:val="20"/>
                <w:lang w:val="ru-RU" w:eastAsia="ru-RU"/>
                <w14:ligatures w14:val="none"/>
              </w:rPr>
              <w:t>т</w:t>
            </w:r>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г</w:t>
            </w:r>
            <w:r w:rsidRPr="00D37F9C">
              <w:rPr>
                <w:rFonts w:ascii="Times New Roman" w:eastAsia="Times New Roman" w:hAnsi="Times New Roman" w:cs="Times New Roman"/>
                <w:b/>
                <w:bCs/>
                <w:kern w:val="0"/>
                <w:sz w:val="20"/>
                <w:szCs w:val="20"/>
                <w:lang w:val="ky-KG" w:eastAsia="ru-RU"/>
                <w14:ligatures w14:val="none"/>
              </w:rPr>
              <w:t>ү</w:t>
            </w:r>
            <w:proofErr w:type="spellStart"/>
            <w:r w:rsidRPr="00D37F9C">
              <w:rPr>
                <w:rFonts w:ascii="Times New Roman" w:eastAsia="Times New Roman" w:hAnsi="Times New Roman" w:cs="Times New Roman"/>
                <w:b/>
                <w:bCs/>
                <w:kern w:val="0"/>
                <w:sz w:val="20"/>
                <w:szCs w:val="20"/>
                <w:lang w:val="ru-RU" w:eastAsia="ru-RU"/>
                <w14:ligatures w14:val="none"/>
              </w:rPr>
              <w:t>мд</w:t>
            </w:r>
            <w:proofErr w:type="spellEnd"/>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р/</w:t>
            </w:r>
            <w:proofErr w:type="spellStart"/>
            <w:r w:rsidRPr="00D37F9C">
              <w:rPr>
                <w:rFonts w:ascii="Times New Roman" w:eastAsia="Times New Roman" w:hAnsi="Times New Roman" w:cs="Times New Roman"/>
                <w:b/>
                <w:bCs/>
                <w:kern w:val="0"/>
                <w:sz w:val="20"/>
                <w:szCs w:val="20"/>
                <w:lang w:val="ru-RU" w:eastAsia="ru-RU"/>
                <w14:ligatures w14:val="none"/>
              </w:rPr>
              <w:t>чегер</w:t>
            </w:r>
            <w:proofErr w:type="spellEnd"/>
            <w:r w:rsidRPr="00D37F9C">
              <w:rPr>
                <w:rFonts w:ascii="Times New Roman" w:eastAsia="Times New Roman" w:hAnsi="Times New Roman" w:cs="Times New Roman"/>
                <w:b/>
                <w:bCs/>
                <w:kern w:val="0"/>
                <w:sz w:val="20"/>
                <w:szCs w:val="20"/>
                <w:lang w:val="ky-KG" w:eastAsia="ru-RU"/>
                <w14:ligatures w14:val="none"/>
              </w:rPr>
              <w:t>үү</w:t>
            </w:r>
            <w:r w:rsidRPr="00D37F9C">
              <w:rPr>
                <w:rFonts w:ascii="Times New Roman" w:eastAsia="Times New Roman" w:hAnsi="Times New Roman" w:cs="Times New Roman"/>
                <w:b/>
                <w:bCs/>
                <w:kern w:val="0"/>
                <w:sz w:val="20"/>
                <w:szCs w:val="20"/>
                <w:lang w:val="ru-RU" w:eastAsia="ru-RU"/>
                <w14:ligatures w14:val="none"/>
              </w:rPr>
              <w:t>л</w:t>
            </w:r>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р</w:t>
            </w:r>
          </w:p>
        </w:tc>
        <w:tc>
          <w:tcPr>
            <w:tcW w:w="1702" w:type="dxa"/>
            <w:noWrap/>
            <w:vAlign w:val="bottom"/>
            <w:hideMark/>
          </w:tcPr>
          <w:p w14:paraId="7359B7FD" w14:textId="77777777" w:rsidR="00D37F9C" w:rsidRPr="00D37F9C" w:rsidRDefault="00D37F9C" w:rsidP="00D37F9C">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c>
          <w:tcPr>
            <w:tcW w:w="1588" w:type="dxa"/>
            <w:vAlign w:val="bottom"/>
            <w:hideMark/>
          </w:tcPr>
          <w:p w14:paraId="53F44C3C" w14:textId="77777777" w:rsidR="00D37F9C" w:rsidRPr="00D37F9C" w:rsidRDefault="00D37F9C" w:rsidP="00EC27E4">
            <w:pPr>
              <w:spacing w:after="0" w:line="256" w:lineRule="auto"/>
              <w:ind w:left="-74" w:right="3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w:t>
            </w:r>
          </w:p>
        </w:tc>
        <w:tc>
          <w:tcPr>
            <w:tcW w:w="1106" w:type="dxa"/>
            <w:noWrap/>
            <w:vAlign w:val="bottom"/>
            <w:hideMark/>
          </w:tcPr>
          <w:p w14:paraId="5E1D8637" w14:textId="77777777" w:rsidR="00D37F9C" w:rsidRPr="00D37F9C" w:rsidRDefault="00D37F9C" w:rsidP="00EC27E4">
            <w:pPr>
              <w:tabs>
                <w:tab w:val="left" w:pos="175"/>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w:t>
            </w:r>
          </w:p>
        </w:tc>
        <w:tc>
          <w:tcPr>
            <w:tcW w:w="1020" w:type="dxa"/>
            <w:gridSpan w:val="2"/>
            <w:vAlign w:val="bottom"/>
            <w:hideMark/>
          </w:tcPr>
          <w:p w14:paraId="2DB2E5D1"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r>
      <w:tr w:rsidR="00D37F9C" w:rsidRPr="00D37F9C" w14:paraId="02CBA3CD" w14:textId="77777777" w:rsidTr="00EC27E4">
        <w:trPr>
          <w:cantSplit/>
          <w:trHeight w:val="197"/>
        </w:trPr>
        <w:tc>
          <w:tcPr>
            <w:tcW w:w="4115" w:type="dxa"/>
            <w:noWrap/>
            <w:vAlign w:val="bottom"/>
            <w:hideMark/>
          </w:tcPr>
          <w:p w14:paraId="545E8812"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Алынган</w:t>
            </w:r>
            <w:proofErr w:type="spellEnd"/>
            <w:r w:rsidRPr="00D37F9C">
              <w:rPr>
                <w:rFonts w:ascii="Times New Roman" w:eastAsia="Times New Roman" w:hAnsi="Times New Roman" w:cs="Times New Roman"/>
                <w:b/>
                <w:kern w:val="0"/>
                <w:sz w:val="20"/>
                <w:szCs w:val="20"/>
                <w:lang w:val="ru-RU" w:eastAsia="ru-RU"/>
                <w14:ligatures w14:val="none"/>
              </w:rPr>
              <w:t xml:space="preserve"> расмий </w:t>
            </w:r>
            <w:proofErr w:type="spellStart"/>
            <w:r w:rsidRPr="00D37F9C">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702" w:type="dxa"/>
            <w:noWrap/>
            <w:vAlign w:val="bottom"/>
            <w:hideMark/>
          </w:tcPr>
          <w:p w14:paraId="4996EF48" w14:textId="77777777" w:rsidR="00D37F9C" w:rsidRPr="00D37F9C" w:rsidRDefault="00D37F9C" w:rsidP="00D37F9C">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c>
          <w:tcPr>
            <w:tcW w:w="1588" w:type="dxa"/>
            <w:vAlign w:val="bottom"/>
            <w:hideMark/>
          </w:tcPr>
          <w:p w14:paraId="3E6687B4" w14:textId="77777777" w:rsidR="00D37F9C" w:rsidRPr="00D37F9C" w:rsidRDefault="00D37F9C" w:rsidP="00EC27E4">
            <w:pPr>
              <w:spacing w:after="0" w:line="256" w:lineRule="auto"/>
              <w:ind w:left="-74" w:right="3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w:t>
            </w:r>
          </w:p>
        </w:tc>
        <w:tc>
          <w:tcPr>
            <w:tcW w:w="1106" w:type="dxa"/>
            <w:noWrap/>
            <w:vAlign w:val="bottom"/>
            <w:hideMark/>
          </w:tcPr>
          <w:p w14:paraId="7E70E977" w14:textId="77777777" w:rsidR="00D37F9C" w:rsidRPr="00D37F9C" w:rsidRDefault="00D37F9C" w:rsidP="00EC27E4">
            <w:pPr>
              <w:tabs>
                <w:tab w:val="left" w:pos="175"/>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w:t>
            </w:r>
          </w:p>
        </w:tc>
        <w:tc>
          <w:tcPr>
            <w:tcW w:w="1020" w:type="dxa"/>
            <w:gridSpan w:val="2"/>
            <w:vAlign w:val="bottom"/>
            <w:hideMark/>
          </w:tcPr>
          <w:p w14:paraId="4CB97BB5"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r>
      <w:tr w:rsidR="00D37F9C" w:rsidRPr="00D37F9C" w14:paraId="50FE2374" w14:textId="77777777" w:rsidTr="00EC27E4">
        <w:trPr>
          <w:cantSplit/>
          <w:trHeight w:val="197"/>
        </w:trPr>
        <w:tc>
          <w:tcPr>
            <w:tcW w:w="4115" w:type="dxa"/>
            <w:noWrap/>
            <w:vAlign w:val="bottom"/>
            <w:hideMark/>
          </w:tcPr>
          <w:p w14:paraId="5957A92B"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Салыктан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тышкаркы</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киреше</w:t>
            </w:r>
            <w:proofErr w:type="spellEnd"/>
            <w:r w:rsidRPr="00D37F9C">
              <w:rPr>
                <w:rFonts w:ascii="Times New Roman" w:eastAsia="Times New Roman" w:hAnsi="Times New Roman" w:cs="Times New Roman"/>
                <w:b/>
                <w:kern w:val="0"/>
                <w:sz w:val="20"/>
                <w:szCs w:val="20"/>
                <w:lang w:val="ky-KG" w:eastAsia="ru-RU"/>
                <w14:ligatures w14:val="none"/>
              </w:rPr>
              <w:t>лер</w:t>
            </w:r>
          </w:p>
        </w:tc>
        <w:tc>
          <w:tcPr>
            <w:tcW w:w="1702" w:type="dxa"/>
            <w:noWrap/>
            <w:vAlign w:val="bottom"/>
            <w:hideMark/>
          </w:tcPr>
          <w:p w14:paraId="1301AB38" w14:textId="77777777" w:rsidR="00D37F9C" w:rsidRPr="00D37F9C" w:rsidRDefault="00D37F9C" w:rsidP="00D37F9C">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36747418,1</w:t>
            </w:r>
          </w:p>
        </w:tc>
        <w:tc>
          <w:tcPr>
            <w:tcW w:w="1588" w:type="dxa"/>
            <w:vAlign w:val="bottom"/>
            <w:hideMark/>
          </w:tcPr>
          <w:p w14:paraId="42125098" w14:textId="77777777" w:rsidR="00D37F9C" w:rsidRPr="00D37F9C" w:rsidRDefault="00D37F9C" w:rsidP="00EC27E4">
            <w:pPr>
              <w:spacing w:after="0" w:line="256" w:lineRule="auto"/>
              <w:ind w:left="-74" w:right="3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45851471,4</w:t>
            </w:r>
          </w:p>
        </w:tc>
        <w:tc>
          <w:tcPr>
            <w:tcW w:w="1106" w:type="dxa"/>
            <w:noWrap/>
            <w:vAlign w:val="bottom"/>
            <w:hideMark/>
          </w:tcPr>
          <w:p w14:paraId="53AABB79"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22,7</w:t>
            </w:r>
          </w:p>
        </w:tc>
        <w:tc>
          <w:tcPr>
            <w:tcW w:w="1020" w:type="dxa"/>
            <w:gridSpan w:val="2"/>
            <w:vAlign w:val="bottom"/>
            <w:hideMark/>
          </w:tcPr>
          <w:p w14:paraId="57E6EC25"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23,0</w:t>
            </w:r>
          </w:p>
        </w:tc>
      </w:tr>
      <w:tr w:rsidR="00D37F9C" w:rsidRPr="00D37F9C" w14:paraId="2B708CC2" w14:textId="77777777" w:rsidTr="00EC27E4">
        <w:trPr>
          <w:cantSplit/>
          <w:trHeight w:val="263"/>
        </w:trPr>
        <w:tc>
          <w:tcPr>
            <w:tcW w:w="4115" w:type="dxa"/>
            <w:noWrap/>
            <w:hideMark/>
          </w:tcPr>
          <w:p w14:paraId="40A2F514"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М</w:t>
            </w:r>
            <w:proofErr w:type="spellStart"/>
            <w:r w:rsidRPr="00D37F9C">
              <w:rPr>
                <w:rFonts w:ascii="Times New Roman" w:eastAsia="Times New Roman" w:hAnsi="Times New Roman" w:cs="Times New Roman"/>
                <w:kern w:val="0"/>
                <w:sz w:val="20"/>
                <w:szCs w:val="20"/>
                <w:lang w:val="ru-RU" w:eastAsia="ru-RU"/>
                <w14:ligatures w14:val="none"/>
              </w:rPr>
              <w:t>енчиктен</w:t>
            </w:r>
            <w:proofErr w:type="spellEnd"/>
            <w:r w:rsidRPr="00D37F9C">
              <w:rPr>
                <w:rFonts w:ascii="Times New Roman" w:eastAsia="Times New Roman" w:hAnsi="Times New Roman" w:cs="Times New Roman"/>
                <w:kern w:val="0"/>
                <w:sz w:val="20"/>
                <w:szCs w:val="20"/>
                <w:lang w:val="ru-RU" w:eastAsia="ru-RU"/>
                <w14:ligatures w14:val="none"/>
              </w:rPr>
              <w:t xml:space="preserve"> т</w:t>
            </w:r>
            <w:r w:rsidRPr="00D37F9C">
              <w:rPr>
                <w:rFonts w:ascii="Times New Roman" w:eastAsia="Times New Roman" w:hAnsi="Times New Roman" w:cs="Times New Roman"/>
                <w:kern w:val="0"/>
                <w:sz w:val="20"/>
                <w:szCs w:val="20"/>
                <w:lang w:val="ky-KG" w:eastAsia="ru-RU"/>
                <w14:ligatures w14:val="none"/>
              </w:rPr>
              <w:t>ү</w:t>
            </w:r>
            <w:proofErr w:type="spellStart"/>
            <w:r w:rsidRPr="00D37F9C">
              <w:rPr>
                <w:rFonts w:ascii="Times New Roman" w:eastAsia="Times New Roman" w:hAnsi="Times New Roman" w:cs="Times New Roman"/>
                <w:kern w:val="0"/>
                <w:sz w:val="20"/>
                <w:szCs w:val="20"/>
                <w:lang w:val="ru-RU" w:eastAsia="ru-RU"/>
                <w14:ligatures w14:val="none"/>
              </w:rPr>
              <w:t>шк</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 xml:space="preserve">н </w:t>
            </w:r>
            <w:proofErr w:type="spellStart"/>
            <w:r w:rsidRPr="00D37F9C">
              <w:rPr>
                <w:rFonts w:ascii="Times New Roman" w:eastAsia="Times New Roman" w:hAnsi="Times New Roman" w:cs="Times New Roman"/>
                <w:kern w:val="0"/>
                <w:sz w:val="20"/>
                <w:szCs w:val="20"/>
                <w:lang w:val="ru-RU" w:eastAsia="ru-RU"/>
                <w14:ligatures w14:val="none"/>
              </w:rPr>
              <w:t>кирешелер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пайыздар</w:t>
            </w:r>
            <w:proofErr w:type="spellEnd"/>
          </w:p>
        </w:tc>
        <w:tc>
          <w:tcPr>
            <w:tcW w:w="1702" w:type="dxa"/>
            <w:noWrap/>
            <w:vAlign w:val="bottom"/>
            <w:hideMark/>
          </w:tcPr>
          <w:p w14:paraId="46A0D53C" w14:textId="77777777" w:rsidR="00D37F9C" w:rsidRPr="00D37F9C" w:rsidRDefault="00D37F9C" w:rsidP="00D37F9C">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17855321,1</w:t>
            </w:r>
          </w:p>
        </w:tc>
        <w:tc>
          <w:tcPr>
            <w:tcW w:w="1588" w:type="dxa"/>
            <w:vAlign w:val="bottom"/>
            <w:hideMark/>
          </w:tcPr>
          <w:p w14:paraId="232137E4"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22687120,2</w:t>
            </w:r>
          </w:p>
        </w:tc>
        <w:tc>
          <w:tcPr>
            <w:tcW w:w="1106" w:type="dxa"/>
            <w:noWrap/>
            <w:vAlign w:val="bottom"/>
            <w:hideMark/>
          </w:tcPr>
          <w:p w14:paraId="4C69D82E"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11,0</w:t>
            </w:r>
          </w:p>
        </w:tc>
        <w:tc>
          <w:tcPr>
            <w:tcW w:w="1020" w:type="dxa"/>
            <w:gridSpan w:val="2"/>
            <w:vAlign w:val="bottom"/>
            <w:hideMark/>
          </w:tcPr>
          <w:p w14:paraId="139738F3"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11,4</w:t>
            </w:r>
          </w:p>
        </w:tc>
      </w:tr>
      <w:tr w:rsidR="00D37F9C" w:rsidRPr="00D37F9C" w14:paraId="6BCFA480" w14:textId="77777777" w:rsidTr="00EC27E4">
        <w:trPr>
          <w:cantSplit/>
          <w:trHeight w:val="242"/>
        </w:trPr>
        <w:tc>
          <w:tcPr>
            <w:tcW w:w="4115" w:type="dxa"/>
            <w:noWrap/>
            <w:hideMark/>
          </w:tcPr>
          <w:p w14:paraId="17D4B716"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w:t>
            </w:r>
            <w:r w:rsidRPr="00172285">
              <w:rPr>
                <w:rFonts w:ascii="Times New Roman" w:eastAsia="Times New Roman" w:hAnsi="Times New Roman" w:cs="Times New Roman"/>
                <w:kern w:val="0"/>
                <w:sz w:val="20"/>
                <w:szCs w:val="20"/>
                <w:lang w:eastAsia="ru-RU"/>
                <w14:ligatures w14:val="none"/>
              </w:rPr>
              <w:t>ов</w:t>
            </w:r>
            <w:r w:rsidRPr="00D37F9C">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56807AD7"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көрсөтүүлүчү</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тейлөөрдөн</w:t>
            </w:r>
            <w:proofErr w:type="spellEnd"/>
            <w:r w:rsidRPr="00D37F9C">
              <w:rPr>
                <w:rFonts w:ascii="Times New Roman" w:eastAsia="Times New Roman" w:hAnsi="Times New Roman" w:cs="Times New Roman"/>
                <w:kern w:val="0"/>
                <w:sz w:val="20"/>
                <w:szCs w:val="20"/>
                <w:lang w:val="ky-KG" w:eastAsia="ru-RU"/>
                <w14:ligatures w14:val="none"/>
              </w:rPr>
              <w:t xml:space="preserve"> түшүүлөр</w:t>
            </w:r>
          </w:p>
        </w:tc>
        <w:tc>
          <w:tcPr>
            <w:tcW w:w="1702" w:type="dxa"/>
            <w:noWrap/>
            <w:vAlign w:val="bottom"/>
            <w:hideMark/>
          </w:tcPr>
          <w:p w14:paraId="19F57E9F" w14:textId="77777777" w:rsidR="00D37F9C" w:rsidRPr="00D37F9C" w:rsidRDefault="00D37F9C" w:rsidP="00D37F9C">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14653276,8</w:t>
            </w:r>
          </w:p>
        </w:tc>
        <w:tc>
          <w:tcPr>
            <w:tcW w:w="1588" w:type="dxa"/>
            <w:vAlign w:val="bottom"/>
            <w:hideMark/>
          </w:tcPr>
          <w:p w14:paraId="7A075E8B" w14:textId="77777777" w:rsidR="00D37F9C" w:rsidRPr="00D37F9C" w:rsidRDefault="00D37F9C" w:rsidP="00EC27E4">
            <w:pPr>
              <w:spacing w:after="0" w:line="256" w:lineRule="auto"/>
              <w:ind w:left="-74" w:right="39"/>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 xml:space="preserve">     13937580,4</w:t>
            </w:r>
          </w:p>
        </w:tc>
        <w:tc>
          <w:tcPr>
            <w:tcW w:w="1106" w:type="dxa"/>
            <w:noWrap/>
            <w:vAlign w:val="bottom"/>
            <w:hideMark/>
          </w:tcPr>
          <w:p w14:paraId="07C2F0F6"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9,1</w:t>
            </w:r>
          </w:p>
        </w:tc>
        <w:tc>
          <w:tcPr>
            <w:tcW w:w="1020" w:type="dxa"/>
            <w:gridSpan w:val="2"/>
            <w:vAlign w:val="bottom"/>
            <w:hideMark/>
          </w:tcPr>
          <w:p w14:paraId="5CA2C796"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7,0</w:t>
            </w:r>
          </w:p>
        </w:tc>
      </w:tr>
      <w:tr w:rsidR="00D37F9C" w:rsidRPr="00D37F9C" w14:paraId="1AF04993" w14:textId="77777777" w:rsidTr="00EC27E4">
        <w:trPr>
          <w:cantSplit/>
          <w:trHeight w:val="171"/>
        </w:trPr>
        <w:tc>
          <w:tcPr>
            <w:tcW w:w="4115" w:type="dxa"/>
            <w:noWrap/>
            <w:hideMark/>
          </w:tcPr>
          <w:p w14:paraId="17E6A8A1"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ижара төлөмү</w:t>
            </w:r>
          </w:p>
        </w:tc>
        <w:tc>
          <w:tcPr>
            <w:tcW w:w="1702" w:type="dxa"/>
            <w:noWrap/>
            <w:vAlign w:val="bottom"/>
            <w:hideMark/>
          </w:tcPr>
          <w:p w14:paraId="06DFF226" w14:textId="77777777" w:rsidR="00D37F9C" w:rsidRPr="00D37F9C" w:rsidRDefault="00D37F9C" w:rsidP="00D37F9C">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349627,5</w:t>
            </w:r>
          </w:p>
        </w:tc>
        <w:tc>
          <w:tcPr>
            <w:tcW w:w="1588" w:type="dxa"/>
            <w:vAlign w:val="bottom"/>
            <w:hideMark/>
          </w:tcPr>
          <w:p w14:paraId="58593E1F" w14:textId="77777777" w:rsidR="00D37F9C" w:rsidRPr="00D37F9C" w:rsidRDefault="00D37F9C" w:rsidP="00EC27E4">
            <w:pPr>
              <w:spacing w:after="0" w:line="256" w:lineRule="auto"/>
              <w:ind w:right="39"/>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340140,5</w:t>
            </w:r>
          </w:p>
        </w:tc>
        <w:tc>
          <w:tcPr>
            <w:tcW w:w="1106" w:type="dxa"/>
            <w:noWrap/>
            <w:vAlign w:val="bottom"/>
            <w:hideMark/>
          </w:tcPr>
          <w:p w14:paraId="72B10C71"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0,2</w:t>
            </w:r>
          </w:p>
        </w:tc>
        <w:tc>
          <w:tcPr>
            <w:tcW w:w="1020" w:type="dxa"/>
            <w:gridSpan w:val="2"/>
            <w:vAlign w:val="bottom"/>
            <w:hideMark/>
          </w:tcPr>
          <w:p w14:paraId="0D373B72"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bCs/>
                <w:color w:val="000000"/>
                <w:kern w:val="0"/>
                <w:sz w:val="20"/>
                <w:szCs w:val="20"/>
                <w:lang w:val="ky-KG"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0,2</w:t>
            </w:r>
          </w:p>
        </w:tc>
      </w:tr>
      <w:tr w:rsidR="00D37F9C" w:rsidRPr="00D37F9C" w14:paraId="2B46E1F7" w14:textId="77777777" w:rsidTr="00EC27E4">
        <w:trPr>
          <w:cantSplit/>
          <w:trHeight w:val="171"/>
        </w:trPr>
        <w:tc>
          <w:tcPr>
            <w:tcW w:w="4115" w:type="dxa"/>
            <w:noWrap/>
            <w:hideMark/>
          </w:tcPr>
          <w:p w14:paraId="0F4358FB"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2" w:type="dxa"/>
            <w:noWrap/>
            <w:vAlign w:val="bottom"/>
            <w:hideMark/>
          </w:tcPr>
          <w:p w14:paraId="25B96116" w14:textId="77777777" w:rsidR="00D37F9C" w:rsidRPr="00D37F9C" w:rsidRDefault="00D37F9C" w:rsidP="00D37F9C">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4248675,5</w:t>
            </w:r>
          </w:p>
        </w:tc>
        <w:tc>
          <w:tcPr>
            <w:tcW w:w="1588" w:type="dxa"/>
            <w:vAlign w:val="bottom"/>
            <w:hideMark/>
          </w:tcPr>
          <w:p w14:paraId="53CE62E8"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4986544,9</w:t>
            </w:r>
          </w:p>
        </w:tc>
        <w:tc>
          <w:tcPr>
            <w:tcW w:w="1106" w:type="dxa"/>
            <w:noWrap/>
            <w:vAlign w:val="bottom"/>
            <w:hideMark/>
          </w:tcPr>
          <w:p w14:paraId="2FB536EC"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2,6</w:t>
            </w:r>
          </w:p>
        </w:tc>
        <w:tc>
          <w:tcPr>
            <w:tcW w:w="1020" w:type="dxa"/>
            <w:gridSpan w:val="2"/>
            <w:vAlign w:val="bottom"/>
            <w:hideMark/>
          </w:tcPr>
          <w:p w14:paraId="5608D100"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2,5</w:t>
            </w:r>
          </w:p>
        </w:tc>
      </w:tr>
      <w:tr w:rsidR="00D37F9C" w:rsidRPr="00D37F9C" w14:paraId="51D79246" w14:textId="77777777" w:rsidTr="00EC27E4">
        <w:trPr>
          <w:cantSplit/>
          <w:trHeight w:val="345"/>
        </w:trPr>
        <w:tc>
          <w:tcPr>
            <w:tcW w:w="4115" w:type="dxa"/>
            <w:noWrap/>
            <w:hideMark/>
          </w:tcPr>
          <w:p w14:paraId="595788F6"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акысына </w:t>
            </w:r>
            <w:proofErr w:type="spellStart"/>
            <w:r w:rsidRPr="00D37F9C">
              <w:rPr>
                <w:rFonts w:ascii="Times New Roman" w:eastAsia="Times New Roman" w:hAnsi="Times New Roman" w:cs="Times New Roman"/>
                <w:kern w:val="0"/>
                <w:sz w:val="20"/>
                <w:szCs w:val="20"/>
                <w:lang w:val="ky-KG" w:eastAsia="ru-RU"/>
                <w14:ligatures w14:val="none"/>
              </w:rPr>
              <w:t>көрсөтүлүүчү</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тейлөөлөрдөн</w:t>
            </w:r>
            <w:proofErr w:type="spellEnd"/>
            <w:r w:rsidRPr="00D37F9C">
              <w:rPr>
                <w:rFonts w:ascii="Times New Roman" w:eastAsia="Times New Roman" w:hAnsi="Times New Roman" w:cs="Times New Roman"/>
                <w:kern w:val="0"/>
                <w:sz w:val="20"/>
                <w:szCs w:val="20"/>
                <w:lang w:val="ky-KG" w:eastAsia="ru-RU"/>
                <w14:ligatures w14:val="none"/>
              </w:rPr>
              <w:t xml:space="preserve">   </w:t>
            </w:r>
          </w:p>
          <w:p w14:paraId="0E2E231B"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түшүүлөр                                                         </w:t>
            </w:r>
          </w:p>
        </w:tc>
        <w:tc>
          <w:tcPr>
            <w:tcW w:w="1702" w:type="dxa"/>
            <w:noWrap/>
          </w:tcPr>
          <w:p w14:paraId="1B057F34" w14:textId="77777777" w:rsidR="00D37F9C" w:rsidRPr="00D37F9C" w:rsidRDefault="00D37F9C" w:rsidP="00D37F9C">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3CEDB0CD" w14:textId="77777777" w:rsidR="00D37F9C" w:rsidRPr="00D37F9C" w:rsidRDefault="00D37F9C" w:rsidP="00D37F9C">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10054973,8</w:t>
            </w:r>
          </w:p>
        </w:tc>
        <w:tc>
          <w:tcPr>
            <w:tcW w:w="1588" w:type="dxa"/>
          </w:tcPr>
          <w:p w14:paraId="05A48A2F" w14:textId="77777777" w:rsidR="00D37F9C" w:rsidRPr="00D37F9C" w:rsidRDefault="00D37F9C" w:rsidP="00EC27E4">
            <w:pPr>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p>
          <w:p w14:paraId="1455DB28" w14:textId="77777777" w:rsidR="00D37F9C" w:rsidRPr="00D37F9C" w:rsidRDefault="00D37F9C" w:rsidP="00EC27E4">
            <w:pPr>
              <w:spacing w:after="0" w:line="256" w:lineRule="auto"/>
              <w:ind w:right="3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8610895,0</w:t>
            </w:r>
          </w:p>
        </w:tc>
        <w:tc>
          <w:tcPr>
            <w:tcW w:w="1106" w:type="dxa"/>
            <w:noWrap/>
          </w:tcPr>
          <w:p w14:paraId="3CC55C35"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p>
          <w:p w14:paraId="7A6F2C73" w14:textId="77777777" w:rsidR="00D37F9C" w:rsidRPr="00D37F9C" w:rsidRDefault="00D37F9C" w:rsidP="00EC27E4">
            <w:pPr>
              <w:spacing w:after="0" w:line="256" w:lineRule="auto"/>
              <w:ind w:left="-108" w:right="14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6,3</w:t>
            </w:r>
          </w:p>
        </w:tc>
        <w:tc>
          <w:tcPr>
            <w:tcW w:w="1020" w:type="dxa"/>
            <w:gridSpan w:val="2"/>
          </w:tcPr>
          <w:p w14:paraId="160937C2" w14:textId="77777777" w:rsidR="00D37F9C" w:rsidRPr="00D37F9C" w:rsidRDefault="00D37F9C" w:rsidP="00EC27E4">
            <w:pPr>
              <w:tabs>
                <w:tab w:val="left" w:pos="1735"/>
              </w:tabs>
              <w:spacing w:after="0" w:line="256" w:lineRule="auto"/>
              <w:ind w:left="-108" w:right="169"/>
              <w:jc w:val="right"/>
              <w:rPr>
                <w:rFonts w:ascii="Times New Roman" w:eastAsia="Times New Roman" w:hAnsi="Times New Roman" w:cs="Times New Roman"/>
                <w:color w:val="000000"/>
                <w:kern w:val="0"/>
                <w:sz w:val="20"/>
                <w:szCs w:val="20"/>
                <w:lang w:val="ky-KG" w:eastAsia="ru-RU"/>
                <w14:ligatures w14:val="none"/>
              </w:rPr>
            </w:pPr>
          </w:p>
          <w:p w14:paraId="7AACCA3D" w14:textId="77777777" w:rsidR="00D37F9C" w:rsidRPr="00D37F9C" w:rsidRDefault="00D37F9C" w:rsidP="00EC27E4">
            <w:pPr>
              <w:spacing w:after="0" w:line="256" w:lineRule="auto"/>
              <w:ind w:right="16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4,3</w:t>
            </w:r>
          </w:p>
        </w:tc>
      </w:tr>
      <w:tr w:rsidR="00D37F9C" w:rsidRPr="00D37F9C" w14:paraId="340B95C6" w14:textId="77777777" w:rsidTr="00EC27E4">
        <w:trPr>
          <w:cantSplit/>
          <w:trHeight w:val="135"/>
        </w:trPr>
        <w:tc>
          <w:tcPr>
            <w:tcW w:w="4115" w:type="dxa"/>
            <w:noWrap/>
            <w:hideMark/>
          </w:tcPr>
          <w:p w14:paraId="56137B0B"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Айып </w:t>
            </w:r>
            <w:proofErr w:type="spellStart"/>
            <w:r w:rsidRPr="00D37F9C">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702" w:type="dxa"/>
            <w:noWrap/>
            <w:hideMark/>
          </w:tcPr>
          <w:p w14:paraId="44643940" w14:textId="77777777" w:rsidR="00D37F9C" w:rsidRPr="00D37F9C" w:rsidRDefault="00D37F9C" w:rsidP="00D37F9C">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2580057,3</w:t>
            </w:r>
          </w:p>
        </w:tc>
        <w:tc>
          <w:tcPr>
            <w:tcW w:w="1588" w:type="dxa"/>
            <w:hideMark/>
          </w:tcPr>
          <w:p w14:paraId="53F52770" w14:textId="77777777" w:rsidR="00D37F9C" w:rsidRPr="00D37F9C" w:rsidRDefault="00D37F9C" w:rsidP="00EC27E4">
            <w:pPr>
              <w:spacing w:after="0" w:line="256" w:lineRule="auto"/>
              <w:ind w:right="3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2685704,9</w:t>
            </w:r>
          </w:p>
        </w:tc>
        <w:tc>
          <w:tcPr>
            <w:tcW w:w="1106" w:type="dxa"/>
            <w:noWrap/>
            <w:hideMark/>
          </w:tcPr>
          <w:p w14:paraId="7EF6CFB2" w14:textId="77777777" w:rsidR="00D37F9C" w:rsidRPr="00D37F9C" w:rsidRDefault="00D37F9C" w:rsidP="00EC27E4">
            <w:pPr>
              <w:spacing w:after="0" w:line="256" w:lineRule="auto"/>
              <w:ind w:left="-108" w:right="141"/>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1,6</w:t>
            </w:r>
          </w:p>
        </w:tc>
        <w:tc>
          <w:tcPr>
            <w:tcW w:w="1020" w:type="dxa"/>
            <w:gridSpan w:val="2"/>
            <w:hideMark/>
          </w:tcPr>
          <w:p w14:paraId="5D8AE1F6" w14:textId="77777777" w:rsidR="00D37F9C" w:rsidRPr="00D37F9C" w:rsidRDefault="00D37F9C" w:rsidP="00EC27E4">
            <w:pPr>
              <w:spacing w:after="0" w:line="256" w:lineRule="auto"/>
              <w:ind w:right="16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1,3</w:t>
            </w:r>
          </w:p>
        </w:tc>
      </w:tr>
      <w:tr w:rsidR="00D37F9C" w:rsidRPr="00D37F9C" w14:paraId="26E411F6" w14:textId="77777777" w:rsidTr="00EC27E4">
        <w:trPr>
          <w:cantSplit/>
          <w:trHeight w:val="405"/>
        </w:trPr>
        <w:tc>
          <w:tcPr>
            <w:tcW w:w="4115" w:type="dxa"/>
            <w:noWrap/>
            <w:hideMark/>
          </w:tcPr>
          <w:p w14:paraId="3B7DACFD" w14:textId="77777777" w:rsidR="00D37F9C" w:rsidRPr="00D37F9C" w:rsidRDefault="00D37F9C" w:rsidP="00D37F9C">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Мамлекеттик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сектордун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бирдиктерине</w:t>
            </w:r>
            <w:proofErr w:type="spellEnd"/>
          </w:p>
          <w:p w14:paraId="5F623A81" w14:textId="77777777" w:rsidR="00D37F9C" w:rsidRPr="00D37F9C" w:rsidRDefault="00D37F9C" w:rsidP="00D37F9C">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ыктыярдуу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трансферттер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гранттар</w:t>
            </w:r>
            <w:proofErr w:type="spellEnd"/>
          </w:p>
        </w:tc>
        <w:tc>
          <w:tcPr>
            <w:tcW w:w="1702" w:type="dxa"/>
            <w:noWrap/>
          </w:tcPr>
          <w:p w14:paraId="566B4379" w14:textId="77777777" w:rsidR="00D37F9C" w:rsidRPr="00D37F9C" w:rsidRDefault="00D37F9C" w:rsidP="00D37F9C">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6C086646" w14:textId="77777777" w:rsidR="00D37F9C" w:rsidRPr="00D37F9C" w:rsidRDefault="00D37F9C" w:rsidP="00D37F9C">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187654,3</w:t>
            </w:r>
          </w:p>
        </w:tc>
        <w:tc>
          <w:tcPr>
            <w:tcW w:w="1588" w:type="dxa"/>
          </w:tcPr>
          <w:p w14:paraId="19488C29" w14:textId="77777777" w:rsidR="00D37F9C" w:rsidRPr="00D37F9C" w:rsidRDefault="00D37F9C" w:rsidP="00EC27E4">
            <w:pPr>
              <w:spacing w:after="0" w:line="256" w:lineRule="auto"/>
              <w:ind w:right="39"/>
              <w:jc w:val="right"/>
              <w:rPr>
                <w:rFonts w:ascii="Times New Roman" w:eastAsia="Times New Roman" w:hAnsi="Times New Roman" w:cs="Times New Roman"/>
                <w:kern w:val="0"/>
                <w:sz w:val="20"/>
                <w:szCs w:val="20"/>
                <w:lang w:val="ky-KG" w:eastAsia="ru-RU"/>
                <w14:ligatures w14:val="none"/>
              </w:rPr>
            </w:pPr>
          </w:p>
          <w:p w14:paraId="0F35B6C5" w14:textId="77777777" w:rsidR="00D37F9C" w:rsidRPr="00D37F9C" w:rsidRDefault="00D37F9C" w:rsidP="00EC27E4">
            <w:pPr>
              <w:spacing w:after="0" w:line="256" w:lineRule="auto"/>
              <w:ind w:right="3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325692,9</w:t>
            </w:r>
          </w:p>
        </w:tc>
        <w:tc>
          <w:tcPr>
            <w:tcW w:w="1106" w:type="dxa"/>
            <w:noWrap/>
          </w:tcPr>
          <w:p w14:paraId="1AB16E0C" w14:textId="77777777" w:rsidR="00D37F9C" w:rsidRPr="00D37F9C" w:rsidRDefault="00D37F9C" w:rsidP="00EC27E4">
            <w:pPr>
              <w:spacing w:after="0" w:line="256" w:lineRule="auto"/>
              <w:ind w:left="-108" w:right="141"/>
              <w:jc w:val="right"/>
              <w:rPr>
                <w:rFonts w:ascii="Times New Roman" w:eastAsia="Times New Roman" w:hAnsi="Times New Roman" w:cs="Times New Roman"/>
                <w:kern w:val="0"/>
                <w:sz w:val="20"/>
                <w:szCs w:val="20"/>
                <w:lang w:val="ky-KG" w:eastAsia="ru-RU"/>
                <w14:ligatures w14:val="none"/>
              </w:rPr>
            </w:pPr>
          </w:p>
          <w:p w14:paraId="23D78AF8" w14:textId="77777777" w:rsidR="00D37F9C" w:rsidRPr="00D37F9C" w:rsidRDefault="00D37F9C" w:rsidP="00EC27E4">
            <w:pPr>
              <w:spacing w:after="0" w:line="256" w:lineRule="auto"/>
              <w:ind w:left="-108" w:right="14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0,1</w:t>
            </w:r>
          </w:p>
        </w:tc>
        <w:tc>
          <w:tcPr>
            <w:tcW w:w="1020" w:type="dxa"/>
            <w:gridSpan w:val="2"/>
          </w:tcPr>
          <w:p w14:paraId="1EFAFFF2" w14:textId="77777777" w:rsidR="00D37F9C" w:rsidRPr="00D37F9C" w:rsidRDefault="00D37F9C" w:rsidP="00EC27E4">
            <w:pPr>
              <w:spacing w:after="0" w:line="256" w:lineRule="auto"/>
              <w:ind w:right="169"/>
              <w:jc w:val="right"/>
              <w:rPr>
                <w:rFonts w:ascii="Times New Roman" w:eastAsia="Times New Roman" w:hAnsi="Times New Roman" w:cs="Times New Roman"/>
                <w:kern w:val="0"/>
                <w:sz w:val="20"/>
                <w:szCs w:val="20"/>
                <w:lang w:val="ky-KG" w:eastAsia="ru-RU"/>
                <w14:ligatures w14:val="none"/>
              </w:rPr>
            </w:pPr>
          </w:p>
          <w:p w14:paraId="1E39B511" w14:textId="77777777" w:rsidR="00D37F9C" w:rsidRPr="00D37F9C" w:rsidRDefault="00D37F9C" w:rsidP="00EC27E4">
            <w:pPr>
              <w:spacing w:after="0" w:line="256" w:lineRule="auto"/>
              <w:ind w:right="16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0,2</w:t>
            </w:r>
          </w:p>
        </w:tc>
      </w:tr>
      <w:tr w:rsidR="00D37F9C" w:rsidRPr="00D37F9C" w14:paraId="5EA4751B" w14:textId="77777777" w:rsidTr="00EC27E4">
        <w:trPr>
          <w:cantSplit/>
          <w:trHeight w:val="256"/>
        </w:trPr>
        <w:tc>
          <w:tcPr>
            <w:tcW w:w="4115" w:type="dxa"/>
            <w:noWrap/>
          </w:tcPr>
          <w:p w14:paraId="1691DA78"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7476E7BC"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Башка </w:t>
            </w:r>
            <w:proofErr w:type="spellStart"/>
            <w:r w:rsidRPr="00D37F9C">
              <w:rPr>
                <w:rFonts w:ascii="Times New Roman" w:eastAsia="Times New Roman" w:hAnsi="Times New Roman" w:cs="Times New Roman"/>
                <w:kern w:val="0"/>
                <w:sz w:val="20"/>
                <w:szCs w:val="20"/>
                <w:lang w:val="ru-RU" w:eastAsia="ru-RU"/>
                <w14:ligatures w14:val="none"/>
              </w:rPr>
              <w:t>салыктык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эмес</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кирешелер</w:t>
            </w:r>
            <w:proofErr w:type="spellEnd"/>
          </w:p>
        </w:tc>
        <w:tc>
          <w:tcPr>
            <w:tcW w:w="1702" w:type="dxa"/>
            <w:noWrap/>
            <w:vAlign w:val="bottom"/>
            <w:hideMark/>
          </w:tcPr>
          <w:p w14:paraId="10A515B4" w14:textId="77777777" w:rsidR="00D37F9C" w:rsidRPr="00D37F9C" w:rsidRDefault="00D37F9C" w:rsidP="00D37F9C">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1471108,6</w:t>
            </w:r>
          </w:p>
        </w:tc>
        <w:tc>
          <w:tcPr>
            <w:tcW w:w="1588" w:type="dxa"/>
            <w:hideMark/>
          </w:tcPr>
          <w:p w14:paraId="283E5E5A" w14:textId="77777777" w:rsidR="00D37F9C" w:rsidRPr="00D37F9C" w:rsidRDefault="00D37F9C" w:rsidP="00EC27E4">
            <w:pPr>
              <w:spacing w:after="0" w:line="256" w:lineRule="auto"/>
              <w:ind w:right="3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p w14:paraId="7BB672DE" w14:textId="77777777" w:rsidR="00D37F9C" w:rsidRPr="00D37F9C" w:rsidRDefault="00D37F9C" w:rsidP="00EC27E4">
            <w:pPr>
              <w:spacing w:after="0" w:line="256" w:lineRule="auto"/>
              <w:ind w:right="3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6215373,0</w:t>
            </w:r>
          </w:p>
        </w:tc>
        <w:tc>
          <w:tcPr>
            <w:tcW w:w="1106" w:type="dxa"/>
            <w:noWrap/>
          </w:tcPr>
          <w:p w14:paraId="21619620" w14:textId="77777777" w:rsidR="00D37F9C" w:rsidRPr="00D37F9C" w:rsidRDefault="00D37F9C" w:rsidP="00EC27E4">
            <w:pPr>
              <w:spacing w:after="0" w:line="256" w:lineRule="auto"/>
              <w:ind w:left="-20" w:right="141" w:hanging="88"/>
              <w:jc w:val="right"/>
              <w:rPr>
                <w:rFonts w:ascii="Times New Roman" w:eastAsia="Times New Roman" w:hAnsi="Times New Roman" w:cs="Times New Roman"/>
                <w:kern w:val="0"/>
                <w:sz w:val="20"/>
                <w:szCs w:val="20"/>
                <w:lang w:val="ky-KG" w:eastAsia="ru-RU"/>
                <w14:ligatures w14:val="none"/>
              </w:rPr>
            </w:pPr>
          </w:p>
          <w:p w14:paraId="37C91D9F" w14:textId="77777777" w:rsidR="00D37F9C" w:rsidRPr="00D37F9C" w:rsidRDefault="00D37F9C" w:rsidP="00EC27E4">
            <w:pPr>
              <w:spacing w:after="0" w:line="256" w:lineRule="auto"/>
              <w:ind w:left="-20" w:right="141" w:hanging="88"/>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0,9</w:t>
            </w:r>
          </w:p>
        </w:tc>
        <w:tc>
          <w:tcPr>
            <w:tcW w:w="1020" w:type="dxa"/>
            <w:gridSpan w:val="2"/>
            <w:hideMark/>
          </w:tcPr>
          <w:p w14:paraId="398227FE" w14:textId="77777777" w:rsidR="00D37F9C" w:rsidRPr="00D37F9C" w:rsidRDefault="00D37F9C" w:rsidP="00EC27E4">
            <w:pPr>
              <w:spacing w:after="0" w:line="256" w:lineRule="auto"/>
              <w:ind w:right="16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
          <w:p w14:paraId="5144FCD6" w14:textId="77777777" w:rsidR="00D37F9C" w:rsidRPr="00D37F9C" w:rsidRDefault="00D37F9C" w:rsidP="00EC27E4">
            <w:pPr>
              <w:spacing w:after="0" w:line="256" w:lineRule="auto"/>
              <w:ind w:right="16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3,1</w:t>
            </w:r>
          </w:p>
        </w:tc>
      </w:tr>
      <w:tr w:rsidR="00D37F9C" w:rsidRPr="00D37F9C" w14:paraId="5C21BD1C" w14:textId="77777777" w:rsidTr="00EC27E4">
        <w:trPr>
          <w:cantSplit/>
          <w:trHeight w:val="171"/>
        </w:trPr>
        <w:tc>
          <w:tcPr>
            <w:tcW w:w="4115" w:type="dxa"/>
            <w:tcBorders>
              <w:top w:val="nil"/>
              <w:left w:val="nil"/>
              <w:bottom w:val="single" w:sz="8" w:space="0" w:color="auto"/>
              <w:right w:val="nil"/>
            </w:tcBorders>
            <w:noWrap/>
            <w:vAlign w:val="bottom"/>
            <w:hideMark/>
          </w:tcPr>
          <w:p w14:paraId="662D8511" w14:textId="77777777" w:rsidR="00D37F9C" w:rsidRPr="00D37F9C" w:rsidRDefault="00D37F9C" w:rsidP="00D37F9C">
            <w:pPr>
              <w:spacing w:after="0" w:line="256" w:lineRule="auto"/>
              <w:ind w:right="-108"/>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сатуудан</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
          <w:p w14:paraId="7B56CB78" w14:textId="77777777" w:rsidR="00D37F9C" w:rsidRPr="00D37F9C" w:rsidRDefault="00D37F9C" w:rsidP="00D37F9C">
            <w:pPr>
              <w:spacing w:after="0" w:line="256" w:lineRule="auto"/>
              <w:ind w:right="-108"/>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ru-RU" w:eastAsia="ru-RU"/>
                <w14:ligatures w14:val="none"/>
              </w:rPr>
              <w:t>т</w:t>
            </w:r>
            <w:r w:rsidRPr="00D37F9C">
              <w:rPr>
                <w:rFonts w:ascii="Times New Roman" w:eastAsia="Times New Roman" w:hAnsi="Times New Roman" w:cs="Times New Roman"/>
                <w:b/>
                <w:kern w:val="0"/>
                <w:sz w:val="20"/>
                <w:szCs w:val="20"/>
                <w:lang w:val="ky-KG" w:eastAsia="ru-RU"/>
                <w14:ligatures w14:val="none"/>
              </w:rPr>
              <w:t>ү</w:t>
            </w:r>
            <w:proofErr w:type="spellStart"/>
            <w:r w:rsidRPr="00D37F9C">
              <w:rPr>
                <w:rFonts w:ascii="Times New Roman" w:eastAsia="Times New Roman" w:hAnsi="Times New Roman" w:cs="Times New Roman"/>
                <w:b/>
                <w:kern w:val="0"/>
                <w:sz w:val="20"/>
                <w:szCs w:val="20"/>
                <w:lang w:val="ru-RU" w:eastAsia="ru-RU"/>
                <w14:ligatures w14:val="none"/>
              </w:rPr>
              <w:t>шкөн</w:t>
            </w:r>
            <w:proofErr w:type="spellEnd"/>
            <w:r w:rsidRPr="00D37F9C">
              <w:rPr>
                <w:rFonts w:ascii="Times New Roman" w:eastAsia="Times New Roman" w:hAnsi="Times New Roman" w:cs="Times New Roman"/>
                <w:b/>
                <w:kern w:val="0"/>
                <w:sz w:val="20"/>
                <w:szCs w:val="20"/>
                <w:lang w:val="ru-RU" w:eastAsia="ru-RU"/>
                <w14:ligatures w14:val="none"/>
              </w:rPr>
              <w:t xml:space="preserve"> киреше</w:t>
            </w:r>
            <w:r w:rsidRPr="00D37F9C">
              <w:rPr>
                <w:rFonts w:ascii="Times New Roman" w:eastAsia="Times New Roman" w:hAnsi="Times New Roman" w:cs="Times New Roman"/>
                <w:b/>
                <w:kern w:val="0"/>
                <w:sz w:val="20"/>
                <w:szCs w:val="20"/>
                <w:lang w:val="ky-KG" w:eastAsia="ru-RU"/>
                <w14:ligatures w14:val="none"/>
              </w:rPr>
              <w:t>лер</w:t>
            </w:r>
          </w:p>
        </w:tc>
        <w:tc>
          <w:tcPr>
            <w:tcW w:w="1702" w:type="dxa"/>
            <w:tcBorders>
              <w:top w:val="nil"/>
              <w:left w:val="nil"/>
              <w:bottom w:val="single" w:sz="8" w:space="0" w:color="auto"/>
              <w:right w:val="nil"/>
            </w:tcBorders>
            <w:noWrap/>
            <w:vAlign w:val="bottom"/>
            <w:hideMark/>
          </w:tcPr>
          <w:p w14:paraId="4BC8A2D2" w14:textId="77777777" w:rsidR="00D37F9C" w:rsidRPr="00D37F9C" w:rsidRDefault="00D37F9C" w:rsidP="00D37F9C">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410,0</w:t>
            </w:r>
          </w:p>
        </w:tc>
        <w:tc>
          <w:tcPr>
            <w:tcW w:w="1588" w:type="dxa"/>
            <w:tcBorders>
              <w:top w:val="nil"/>
              <w:left w:val="nil"/>
              <w:bottom w:val="single" w:sz="8" w:space="0" w:color="auto"/>
              <w:right w:val="nil"/>
            </w:tcBorders>
            <w:vAlign w:val="bottom"/>
            <w:hideMark/>
          </w:tcPr>
          <w:p w14:paraId="6B1B1F3D" w14:textId="77777777" w:rsidR="00D37F9C" w:rsidRPr="00D37F9C" w:rsidRDefault="00D37F9C" w:rsidP="00EC27E4">
            <w:pPr>
              <w:tabs>
                <w:tab w:val="left" w:pos="601"/>
                <w:tab w:val="left" w:pos="884"/>
              </w:tabs>
              <w:spacing w:after="0" w:line="256" w:lineRule="auto"/>
              <w:ind w:right="3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1279,8</w:t>
            </w:r>
          </w:p>
        </w:tc>
        <w:tc>
          <w:tcPr>
            <w:tcW w:w="1106" w:type="dxa"/>
            <w:tcBorders>
              <w:top w:val="nil"/>
              <w:left w:val="nil"/>
              <w:bottom w:val="single" w:sz="8" w:space="0" w:color="auto"/>
              <w:right w:val="nil"/>
            </w:tcBorders>
            <w:noWrap/>
            <w:vAlign w:val="bottom"/>
            <w:hideMark/>
          </w:tcPr>
          <w:p w14:paraId="0A8A55E8" w14:textId="77777777" w:rsidR="00D37F9C" w:rsidRPr="00D37F9C" w:rsidRDefault="00D37F9C" w:rsidP="00EC27E4">
            <w:pPr>
              <w:tabs>
                <w:tab w:val="left" w:pos="1735"/>
              </w:tabs>
              <w:spacing w:after="0" w:line="256" w:lineRule="auto"/>
              <w:ind w:left="-108" w:right="141"/>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0,0</w:t>
            </w:r>
          </w:p>
        </w:tc>
        <w:tc>
          <w:tcPr>
            <w:tcW w:w="1020" w:type="dxa"/>
            <w:gridSpan w:val="2"/>
            <w:tcBorders>
              <w:top w:val="nil"/>
              <w:left w:val="nil"/>
              <w:bottom w:val="single" w:sz="8" w:space="0" w:color="auto"/>
              <w:right w:val="nil"/>
            </w:tcBorders>
            <w:vAlign w:val="bottom"/>
            <w:hideMark/>
          </w:tcPr>
          <w:p w14:paraId="780E6ABD" w14:textId="77777777" w:rsidR="00D37F9C" w:rsidRPr="00D37F9C" w:rsidRDefault="00D37F9C" w:rsidP="00EC27E4">
            <w:pPr>
              <w:tabs>
                <w:tab w:val="left" w:pos="774"/>
                <w:tab w:val="left" w:pos="1735"/>
              </w:tabs>
              <w:spacing w:after="0" w:line="256" w:lineRule="auto"/>
              <w:ind w:left="-108" w:right="169"/>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0,0</w:t>
            </w:r>
          </w:p>
        </w:tc>
      </w:tr>
    </w:tbl>
    <w:p w14:paraId="3B4377CC" w14:textId="77777777" w:rsidR="00D37F9C" w:rsidRPr="00D37F9C" w:rsidRDefault="00D37F9C" w:rsidP="00D37F9C">
      <w:pPr>
        <w:spacing w:after="0" w:line="264" w:lineRule="auto"/>
        <w:rPr>
          <w:rFonts w:ascii="Times New Roman" w:eastAsia="Times New Roman" w:hAnsi="Times New Roman" w:cs="Times New Roman"/>
          <w:b/>
          <w:kern w:val="0"/>
          <w:sz w:val="20"/>
          <w:szCs w:val="20"/>
          <w:lang w:val="ky-KG" w:eastAsia="ru-RU"/>
          <w14:ligatures w14:val="none"/>
        </w:rPr>
      </w:pPr>
    </w:p>
    <w:p w14:paraId="26578F6C" w14:textId="50FAE523"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D37F9C" w:rsidRPr="00D37F9C">
        <w:rPr>
          <w:rFonts w:ascii="Times New Roman" w:eastAsia="Times New Roman" w:hAnsi="Times New Roman" w:cs="Times New Roman"/>
          <w:b/>
          <w:kern w:val="0"/>
          <w:sz w:val="24"/>
          <w:szCs w:val="24"/>
          <w:lang w:val="ky-KG" w:eastAsia="ru-RU"/>
          <w14:ligatures w14:val="none"/>
        </w:rPr>
        <w:t>-т</w:t>
      </w:r>
      <w:proofErr w:type="spellStart"/>
      <w:r w:rsidR="00D37F9C" w:rsidRPr="00D37F9C">
        <w:rPr>
          <w:rFonts w:ascii="Times New Roman" w:eastAsia="Times New Roman" w:hAnsi="Times New Roman" w:cs="Times New Roman"/>
          <w:b/>
          <w:kern w:val="0"/>
          <w:sz w:val="24"/>
          <w:szCs w:val="24"/>
          <w:lang w:val="ru-RU" w:eastAsia="ru-RU"/>
          <w14:ligatures w14:val="none"/>
        </w:rPr>
        <w:t>аблица</w:t>
      </w:r>
      <w:proofErr w:type="spellEnd"/>
      <w:r w:rsidR="00D37F9C" w:rsidRPr="00D37F9C">
        <w:rPr>
          <w:rFonts w:ascii="Times New Roman" w:eastAsia="Times New Roman" w:hAnsi="Times New Roman" w:cs="Times New Roman"/>
          <w:b/>
          <w:kern w:val="0"/>
          <w:sz w:val="24"/>
          <w:szCs w:val="24"/>
          <w:lang w:val="ru-RU"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Я</w:t>
      </w:r>
      <w:proofErr w:type="spellStart"/>
      <w:r w:rsidR="00D37F9C" w:rsidRPr="00D37F9C">
        <w:rPr>
          <w:rFonts w:ascii="Times New Roman" w:eastAsia="Times New Roman" w:hAnsi="Times New Roman" w:cs="Times New Roman"/>
          <w:b/>
          <w:kern w:val="0"/>
          <w:sz w:val="24"/>
          <w:szCs w:val="24"/>
          <w:lang w:val="ru-RU" w:eastAsia="ru-RU"/>
          <w14:ligatures w14:val="none"/>
        </w:rPr>
        <w:t>нварь-сентябрдагы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0825F290" w14:textId="77777777" w:rsidR="00D37F9C" w:rsidRPr="00D37F9C" w:rsidRDefault="00D37F9C" w:rsidP="00D37F9C">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кирешелеринин түзүмү </w:t>
      </w:r>
    </w:p>
    <w:p w14:paraId="32D72700"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D37F9C" w:rsidRPr="00D37F9C" w14:paraId="625E3AC8" w14:textId="77777777" w:rsidTr="00D95E35">
        <w:trPr>
          <w:trHeight w:val="525"/>
          <w:tblHeader/>
        </w:trPr>
        <w:tc>
          <w:tcPr>
            <w:tcW w:w="4537" w:type="dxa"/>
            <w:vMerge w:val="restart"/>
            <w:tcBorders>
              <w:top w:val="single" w:sz="8" w:space="0" w:color="auto"/>
              <w:left w:val="nil"/>
              <w:bottom w:val="single" w:sz="8" w:space="0" w:color="auto"/>
              <w:right w:val="nil"/>
            </w:tcBorders>
            <w:noWrap/>
            <w:vAlign w:val="center"/>
          </w:tcPr>
          <w:p w14:paraId="02FFF6AE"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30A73639"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19D7E75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0AD32C7C"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3FCBE520" w14:textId="77777777" w:rsidTr="00D95E35">
        <w:trPr>
          <w:trHeight w:val="318"/>
          <w:tblHeader/>
        </w:trPr>
        <w:tc>
          <w:tcPr>
            <w:tcW w:w="4678" w:type="dxa"/>
            <w:vMerge/>
            <w:tcBorders>
              <w:top w:val="single" w:sz="8" w:space="0" w:color="auto"/>
              <w:left w:val="nil"/>
              <w:bottom w:val="single" w:sz="8" w:space="0" w:color="auto"/>
              <w:right w:val="nil"/>
            </w:tcBorders>
            <w:vAlign w:val="center"/>
            <w:hideMark/>
          </w:tcPr>
          <w:p w14:paraId="5401EB2A"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68A7824C"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498" w:type="dxa"/>
            <w:tcBorders>
              <w:top w:val="single" w:sz="4" w:space="0" w:color="auto"/>
              <w:left w:val="nil"/>
              <w:bottom w:val="single" w:sz="8" w:space="0" w:color="auto"/>
              <w:right w:val="nil"/>
            </w:tcBorders>
            <w:vAlign w:val="center"/>
            <w:hideMark/>
          </w:tcPr>
          <w:p w14:paraId="7D3E87DB"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4</w:t>
            </w:r>
          </w:p>
        </w:tc>
        <w:tc>
          <w:tcPr>
            <w:tcW w:w="1087" w:type="dxa"/>
            <w:tcBorders>
              <w:top w:val="single" w:sz="4" w:space="0" w:color="auto"/>
              <w:left w:val="nil"/>
              <w:bottom w:val="single" w:sz="8" w:space="0" w:color="auto"/>
              <w:right w:val="nil"/>
            </w:tcBorders>
            <w:noWrap/>
            <w:vAlign w:val="center"/>
            <w:hideMark/>
          </w:tcPr>
          <w:p w14:paraId="62EECC20"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3</w:t>
            </w:r>
          </w:p>
        </w:tc>
        <w:tc>
          <w:tcPr>
            <w:tcW w:w="1090" w:type="dxa"/>
            <w:tcBorders>
              <w:top w:val="single" w:sz="4" w:space="0" w:color="auto"/>
              <w:left w:val="nil"/>
              <w:bottom w:val="single" w:sz="8" w:space="0" w:color="auto"/>
              <w:right w:val="nil"/>
            </w:tcBorders>
            <w:vAlign w:val="center"/>
            <w:hideMark/>
          </w:tcPr>
          <w:p w14:paraId="7E19D34B" w14:textId="77777777" w:rsidR="00D37F9C" w:rsidRPr="00D37F9C" w:rsidRDefault="00D37F9C" w:rsidP="00D37F9C">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202</w:t>
            </w:r>
            <w:r w:rsidRPr="00D37F9C">
              <w:rPr>
                <w:rFonts w:ascii="Times New Roman" w:eastAsia="Times New Roman" w:hAnsi="Times New Roman" w:cs="Times New Roman"/>
                <w:b/>
                <w:bCs/>
                <w:kern w:val="0"/>
                <w:sz w:val="20"/>
                <w:szCs w:val="20"/>
                <w:lang w:val="ru-RU" w:eastAsia="ru-RU"/>
                <w14:ligatures w14:val="none"/>
              </w:rPr>
              <w:t>4</w:t>
            </w:r>
            <w:r w:rsidRPr="00D37F9C">
              <w:rPr>
                <w:rFonts w:ascii="Times New Roman" w:eastAsia="Times New Roman" w:hAnsi="Times New Roman" w:cs="Times New Roman"/>
                <w:b/>
                <w:bCs/>
                <w:kern w:val="0"/>
                <w:sz w:val="20"/>
                <w:szCs w:val="20"/>
                <w:lang w:val="ky-KG" w:eastAsia="ru-RU"/>
                <w14:ligatures w14:val="none"/>
              </w:rPr>
              <w:t xml:space="preserve">   </w:t>
            </w:r>
          </w:p>
        </w:tc>
      </w:tr>
      <w:tr w:rsidR="00D37F9C" w:rsidRPr="00D37F9C" w14:paraId="37D388DE" w14:textId="77777777" w:rsidTr="00D95E35">
        <w:trPr>
          <w:trHeight w:hRule="exact" w:val="176"/>
        </w:trPr>
        <w:tc>
          <w:tcPr>
            <w:tcW w:w="4537" w:type="dxa"/>
            <w:tcBorders>
              <w:top w:val="single" w:sz="8" w:space="0" w:color="auto"/>
              <w:left w:val="nil"/>
              <w:bottom w:val="nil"/>
              <w:right w:val="nil"/>
            </w:tcBorders>
            <w:noWrap/>
            <w:vAlign w:val="bottom"/>
          </w:tcPr>
          <w:p w14:paraId="0C21C04A"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05DA8B30" w14:textId="77777777" w:rsidR="00D37F9C" w:rsidRPr="00D37F9C" w:rsidRDefault="00D37F9C" w:rsidP="00D37F9C">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2C1A5BAC"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0A3BA7E9"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2DA541A1"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D37F9C" w:rsidRPr="00D37F9C" w14:paraId="4E7031A3" w14:textId="77777777" w:rsidTr="00D95E35">
        <w:trPr>
          <w:trHeight w:val="89"/>
        </w:trPr>
        <w:tc>
          <w:tcPr>
            <w:tcW w:w="4537" w:type="dxa"/>
            <w:noWrap/>
            <w:vAlign w:val="bottom"/>
            <w:hideMark/>
          </w:tcPr>
          <w:p w14:paraId="49367C26"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К</w:t>
            </w:r>
            <w:r w:rsidRPr="00D37F9C">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4A458CEE" w14:textId="77777777" w:rsidR="00D37F9C" w:rsidRPr="00D37F9C" w:rsidRDefault="00D37F9C" w:rsidP="00D37F9C">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161713632,0</w:t>
            </w:r>
          </w:p>
        </w:tc>
        <w:tc>
          <w:tcPr>
            <w:tcW w:w="1498" w:type="dxa"/>
            <w:vAlign w:val="bottom"/>
            <w:hideMark/>
          </w:tcPr>
          <w:p w14:paraId="693C591B" w14:textId="77777777" w:rsidR="00D37F9C" w:rsidRPr="00D37F9C" w:rsidRDefault="00D37F9C" w:rsidP="00D37F9C">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198950004,5</w:t>
            </w:r>
          </w:p>
        </w:tc>
        <w:tc>
          <w:tcPr>
            <w:tcW w:w="1087" w:type="dxa"/>
            <w:noWrap/>
            <w:vAlign w:val="bottom"/>
            <w:hideMark/>
          </w:tcPr>
          <w:p w14:paraId="4B33480F"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09604CD5"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5E92D108" w14:textId="77777777" w:rsidTr="00D95E35">
        <w:trPr>
          <w:trHeight w:val="82"/>
        </w:trPr>
        <w:tc>
          <w:tcPr>
            <w:tcW w:w="4537" w:type="dxa"/>
            <w:noWrap/>
            <w:vAlign w:val="bottom"/>
            <w:hideMark/>
          </w:tcPr>
          <w:p w14:paraId="412D2523"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ишмердиктен</w:t>
            </w:r>
            <w:proofErr w:type="spellEnd"/>
            <w:r w:rsidRPr="00D37F9C">
              <w:rPr>
                <w:rFonts w:ascii="Times New Roman" w:eastAsia="Times New Roman" w:hAnsi="Times New Roman" w:cs="Times New Roman"/>
                <w:b/>
                <w:bCs/>
                <w:kern w:val="0"/>
                <w:sz w:val="20"/>
                <w:szCs w:val="20"/>
                <w:lang w:val="ru-RU" w:eastAsia="ru-RU"/>
                <w14:ligatures w14:val="none"/>
              </w:rPr>
              <w:t xml:space="preserve"> т</w:t>
            </w:r>
            <w:r w:rsidRPr="00D37F9C">
              <w:rPr>
                <w:rFonts w:ascii="Times New Roman" w:eastAsia="Times New Roman" w:hAnsi="Times New Roman" w:cs="Times New Roman"/>
                <w:b/>
                <w:bCs/>
                <w:kern w:val="0"/>
                <w:sz w:val="20"/>
                <w:szCs w:val="20"/>
                <w:lang w:val="ky-KG" w:eastAsia="ru-RU"/>
                <w14:ligatures w14:val="none"/>
              </w:rPr>
              <w:t>ү</w:t>
            </w:r>
            <w:proofErr w:type="spellStart"/>
            <w:r w:rsidRPr="00D37F9C">
              <w:rPr>
                <w:rFonts w:ascii="Times New Roman" w:eastAsia="Times New Roman" w:hAnsi="Times New Roman" w:cs="Times New Roman"/>
                <w:b/>
                <w:bCs/>
                <w:kern w:val="0"/>
                <w:sz w:val="20"/>
                <w:szCs w:val="20"/>
                <w:lang w:val="ru-RU" w:eastAsia="ru-RU"/>
                <w14:ligatures w14:val="none"/>
              </w:rPr>
              <w:t>шк</w:t>
            </w:r>
            <w:proofErr w:type="spellEnd"/>
            <w:r w:rsidRPr="00D37F9C">
              <w:rPr>
                <w:rFonts w:ascii="Times New Roman" w:eastAsia="Times New Roman" w:hAnsi="Times New Roman" w:cs="Times New Roman"/>
                <w:b/>
                <w:bCs/>
                <w:kern w:val="0"/>
                <w:sz w:val="20"/>
                <w:szCs w:val="20"/>
                <w:lang w:val="ky-KG" w:eastAsia="ru-RU"/>
                <w14:ligatures w14:val="none"/>
              </w:rPr>
              <w:t>ө</w:t>
            </w:r>
            <w:r w:rsidRPr="00D37F9C">
              <w:rPr>
                <w:rFonts w:ascii="Times New Roman" w:eastAsia="Times New Roman" w:hAnsi="Times New Roman" w:cs="Times New Roman"/>
                <w:b/>
                <w:bCs/>
                <w:kern w:val="0"/>
                <w:sz w:val="20"/>
                <w:szCs w:val="20"/>
                <w:lang w:val="ru-RU" w:eastAsia="ru-RU"/>
                <w14:ligatures w14:val="none"/>
              </w:rPr>
              <w:t xml:space="preserve">н </w:t>
            </w:r>
            <w:r w:rsidRPr="00D37F9C">
              <w:rPr>
                <w:rFonts w:ascii="Times New Roman" w:eastAsia="Times New Roman" w:hAnsi="Times New Roman" w:cs="Times New Roman"/>
                <w:b/>
                <w:bCs/>
                <w:kern w:val="0"/>
                <w:sz w:val="20"/>
                <w:szCs w:val="20"/>
                <w:lang w:val="ky-KG" w:eastAsia="ru-RU"/>
                <w14:ligatures w14:val="none"/>
              </w:rPr>
              <w:t xml:space="preserve">  </w:t>
            </w:r>
          </w:p>
          <w:p w14:paraId="7BF69145"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3D2FF0F0" w14:textId="77777777" w:rsidR="00D37F9C" w:rsidRPr="00D37F9C" w:rsidRDefault="00D37F9C" w:rsidP="00D37F9C">
            <w:pPr>
              <w:spacing w:after="0" w:line="256" w:lineRule="auto"/>
              <w:ind w:right="274"/>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161713222,0</w:t>
            </w:r>
          </w:p>
        </w:tc>
        <w:tc>
          <w:tcPr>
            <w:tcW w:w="1498" w:type="dxa"/>
            <w:vAlign w:val="bottom"/>
            <w:hideMark/>
          </w:tcPr>
          <w:p w14:paraId="733AFE2D" w14:textId="77777777" w:rsidR="00D37F9C" w:rsidRPr="00D37F9C" w:rsidRDefault="00D37F9C" w:rsidP="00D37F9C">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198948724,7</w:t>
            </w:r>
          </w:p>
        </w:tc>
        <w:tc>
          <w:tcPr>
            <w:tcW w:w="1087" w:type="dxa"/>
            <w:noWrap/>
            <w:vAlign w:val="bottom"/>
            <w:hideMark/>
          </w:tcPr>
          <w:p w14:paraId="39360021"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67AFCE86"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0776A308" w14:textId="77777777" w:rsidTr="00D95E35">
        <w:trPr>
          <w:trHeight w:val="82"/>
        </w:trPr>
        <w:tc>
          <w:tcPr>
            <w:tcW w:w="4537" w:type="dxa"/>
            <w:noWrap/>
            <w:vAlign w:val="bottom"/>
            <w:hideMark/>
          </w:tcPr>
          <w:p w14:paraId="4169FE64"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Бишкек</w:t>
            </w:r>
            <w:r w:rsidRPr="00D37F9C">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1A511E0B"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1494631,5</w:t>
            </w:r>
          </w:p>
        </w:tc>
        <w:tc>
          <w:tcPr>
            <w:tcW w:w="1498" w:type="dxa"/>
            <w:vAlign w:val="bottom"/>
            <w:hideMark/>
          </w:tcPr>
          <w:p w14:paraId="34FA4C10" w14:textId="77777777" w:rsidR="00D37F9C" w:rsidRPr="00D37F9C" w:rsidRDefault="00D37F9C" w:rsidP="00D37F9C">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2141497,8</w:t>
            </w:r>
          </w:p>
        </w:tc>
        <w:tc>
          <w:tcPr>
            <w:tcW w:w="1087" w:type="dxa"/>
            <w:noWrap/>
            <w:vAlign w:val="bottom"/>
            <w:hideMark/>
          </w:tcPr>
          <w:p w14:paraId="0144C0E8"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0,9</w:t>
            </w:r>
          </w:p>
        </w:tc>
        <w:tc>
          <w:tcPr>
            <w:tcW w:w="1090" w:type="dxa"/>
            <w:vAlign w:val="bottom"/>
            <w:hideMark/>
          </w:tcPr>
          <w:p w14:paraId="45A93582"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w:t>
            </w:r>
          </w:p>
        </w:tc>
      </w:tr>
      <w:tr w:rsidR="00D37F9C" w:rsidRPr="00D37F9C" w14:paraId="389AA784" w14:textId="77777777" w:rsidTr="00D95E35">
        <w:trPr>
          <w:trHeight w:val="82"/>
        </w:trPr>
        <w:tc>
          <w:tcPr>
            <w:tcW w:w="4537" w:type="dxa"/>
            <w:noWrap/>
            <w:vAlign w:val="bottom"/>
            <w:hideMark/>
          </w:tcPr>
          <w:p w14:paraId="6D5930F0"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Ленин</w:t>
            </w:r>
            <w:r w:rsidRPr="00D37F9C">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11B74886"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20398921,0</w:t>
            </w:r>
          </w:p>
        </w:tc>
        <w:tc>
          <w:tcPr>
            <w:tcW w:w="1498" w:type="dxa"/>
            <w:vAlign w:val="bottom"/>
            <w:hideMark/>
          </w:tcPr>
          <w:p w14:paraId="3F65EE5C" w14:textId="77777777" w:rsidR="00D37F9C" w:rsidRPr="00D37F9C" w:rsidRDefault="00D37F9C" w:rsidP="00D37F9C">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23128422,6</w:t>
            </w:r>
          </w:p>
        </w:tc>
        <w:tc>
          <w:tcPr>
            <w:tcW w:w="1087" w:type="dxa"/>
            <w:noWrap/>
            <w:vAlign w:val="bottom"/>
            <w:hideMark/>
          </w:tcPr>
          <w:p w14:paraId="4476034F"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12,6</w:t>
            </w:r>
          </w:p>
        </w:tc>
        <w:tc>
          <w:tcPr>
            <w:tcW w:w="1090" w:type="dxa"/>
            <w:vAlign w:val="bottom"/>
            <w:hideMark/>
          </w:tcPr>
          <w:p w14:paraId="7E69B6E7"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11,6</w:t>
            </w:r>
          </w:p>
        </w:tc>
      </w:tr>
      <w:tr w:rsidR="00D37F9C" w:rsidRPr="00D37F9C" w14:paraId="24992CE0" w14:textId="77777777" w:rsidTr="00D95E35">
        <w:trPr>
          <w:trHeight w:val="82"/>
        </w:trPr>
        <w:tc>
          <w:tcPr>
            <w:tcW w:w="4537" w:type="dxa"/>
            <w:noWrap/>
            <w:vAlign w:val="bottom"/>
            <w:hideMark/>
          </w:tcPr>
          <w:p w14:paraId="20194680"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Октябрь</w:t>
            </w:r>
            <w:r w:rsidRPr="00D37F9C">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4B26449"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34578557,4</w:t>
            </w:r>
          </w:p>
        </w:tc>
        <w:tc>
          <w:tcPr>
            <w:tcW w:w="1498" w:type="dxa"/>
            <w:vAlign w:val="bottom"/>
            <w:hideMark/>
          </w:tcPr>
          <w:p w14:paraId="4ABDF872" w14:textId="77777777" w:rsidR="00D37F9C" w:rsidRPr="00D37F9C" w:rsidRDefault="00D37F9C" w:rsidP="00D37F9C">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40281519,8</w:t>
            </w:r>
          </w:p>
        </w:tc>
        <w:tc>
          <w:tcPr>
            <w:tcW w:w="1087" w:type="dxa"/>
            <w:noWrap/>
            <w:vAlign w:val="bottom"/>
            <w:hideMark/>
          </w:tcPr>
          <w:p w14:paraId="74F10288"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21,4</w:t>
            </w:r>
          </w:p>
        </w:tc>
        <w:tc>
          <w:tcPr>
            <w:tcW w:w="1090" w:type="dxa"/>
            <w:vAlign w:val="bottom"/>
            <w:hideMark/>
          </w:tcPr>
          <w:p w14:paraId="5CFB026E"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20,2</w:t>
            </w:r>
          </w:p>
        </w:tc>
      </w:tr>
      <w:tr w:rsidR="00D37F9C" w:rsidRPr="00D37F9C" w14:paraId="3AB8465D" w14:textId="77777777" w:rsidTr="00D95E35">
        <w:trPr>
          <w:trHeight w:val="82"/>
        </w:trPr>
        <w:tc>
          <w:tcPr>
            <w:tcW w:w="4537" w:type="dxa"/>
            <w:noWrap/>
            <w:vAlign w:val="bottom"/>
            <w:hideMark/>
          </w:tcPr>
          <w:p w14:paraId="235B4AF8"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Биринчи М</w:t>
            </w:r>
            <w:r w:rsidRPr="00D37F9C">
              <w:rPr>
                <w:rFonts w:ascii="Times New Roman" w:eastAsia="Times New Roman" w:hAnsi="Times New Roman" w:cs="Times New Roman"/>
                <w:bCs/>
                <w:kern w:val="0"/>
                <w:sz w:val="20"/>
                <w:szCs w:val="20"/>
                <w:lang w:val="ru-RU" w:eastAsia="ru-RU"/>
                <w14:ligatures w14:val="none"/>
              </w:rPr>
              <w:t>ай</w:t>
            </w:r>
            <w:r w:rsidRPr="00D37F9C">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057CB6A"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63299603,7</w:t>
            </w:r>
          </w:p>
        </w:tc>
        <w:tc>
          <w:tcPr>
            <w:tcW w:w="1498" w:type="dxa"/>
            <w:vAlign w:val="bottom"/>
            <w:hideMark/>
          </w:tcPr>
          <w:p w14:paraId="43234147" w14:textId="77777777" w:rsidR="00D37F9C" w:rsidRPr="00D37F9C" w:rsidRDefault="00D37F9C" w:rsidP="00D37F9C">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78299861,0</w:t>
            </w:r>
          </w:p>
        </w:tc>
        <w:tc>
          <w:tcPr>
            <w:tcW w:w="1087" w:type="dxa"/>
            <w:noWrap/>
            <w:vAlign w:val="bottom"/>
            <w:hideMark/>
          </w:tcPr>
          <w:p w14:paraId="3A8C1B3C"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39,2</w:t>
            </w:r>
          </w:p>
        </w:tc>
        <w:tc>
          <w:tcPr>
            <w:tcW w:w="1090" w:type="dxa"/>
            <w:vAlign w:val="bottom"/>
            <w:hideMark/>
          </w:tcPr>
          <w:p w14:paraId="2BFD97E0"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39,4</w:t>
            </w:r>
          </w:p>
        </w:tc>
      </w:tr>
      <w:tr w:rsidR="00D37F9C" w:rsidRPr="00D37F9C" w14:paraId="659DF3CB" w14:textId="77777777" w:rsidTr="00D95E35">
        <w:trPr>
          <w:trHeight w:val="82"/>
        </w:trPr>
        <w:tc>
          <w:tcPr>
            <w:tcW w:w="4537" w:type="dxa"/>
            <w:noWrap/>
            <w:vAlign w:val="bottom"/>
            <w:hideMark/>
          </w:tcPr>
          <w:p w14:paraId="4A703D65"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ru-RU" w:eastAsia="ru-RU"/>
                <w14:ligatures w14:val="none"/>
              </w:rPr>
            </w:pPr>
            <w:r w:rsidRPr="00D37F9C">
              <w:rPr>
                <w:rFonts w:ascii="Times New Roman" w:eastAsia="Times New Roman" w:hAnsi="Times New Roman" w:cs="Times New Roman"/>
                <w:bCs/>
                <w:kern w:val="0"/>
                <w:sz w:val="20"/>
                <w:szCs w:val="20"/>
                <w:lang w:val="ky-KG" w:eastAsia="ru-RU"/>
                <w14:ligatures w14:val="none"/>
              </w:rPr>
              <w:lastRenderedPageBreak/>
              <w:t xml:space="preserve">    </w:t>
            </w:r>
            <w:r w:rsidRPr="00D37F9C">
              <w:rPr>
                <w:rFonts w:ascii="Times New Roman" w:eastAsia="Times New Roman" w:hAnsi="Times New Roman" w:cs="Times New Roman"/>
                <w:bCs/>
                <w:kern w:val="0"/>
                <w:sz w:val="20"/>
                <w:szCs w:val="20"/>
                <w:lang w:val="ru-RU" w:eastAsia="ru-RU"/>
                <w14:ligatures w14:val="none"/>
              </w:rPr>
              <w:t>Свердлов</w:t>
            </w:r>
            <w:r w:rsidRPr="00D37F9C">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EF01CD7"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41941508,4</w:t>
            </w:r>
          </w:p>
        </w:tc>
        <w:tc>
          <w:tcPr>
            <w:tcW w:w="1498" w:type="dxa"/>
            <w:vAlign w:val="bottom"/>
            <w:hideMark/>
          </w:tcPr>
          <w:p w14:paraId="6C8F3314" w14:textId="77777777" w:rsidR="00D37F9C" w:rsidRPr="00D37F9C" w:rsidRDefault="00D37F9C" w:rsidP="00D37F9C">
            <w:pPr>
              <w:spacing w:after="0" w:line="256" w:lineRule="auto"/>
              <w:ind w:right="115"/>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55097423,5</w:t>
            </w:r>
          </w:p>
        </w:tc>
        <w:tc>
          <w:tcPr>
            <w:tcW w:w="1087" w:type="dxa"/>
            <w:noWrap/>
            <w:vAlign w:val="bottom"/>
            <w:hideMark/>
          </w:tcPr>
          <w:p w14:paraId="4CA77156" w14:textId="77777777" w:rsidR="00D37F9C" w:rsidRPr="00D37F9C" w:rsidRDefault="00D37F9C" w:rsidP="00D37F9C">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25,9</w:t>
            </w:r>
          </w:p>
        </w:tc>
        <w:tc>
          <w:tcPr>
            <w:tcW w:w="1090" w:type="dxa"/>
            <w:vAlign w:val="bottom"/>
            <w:hideMark/>
          </w:tcPr>
          <w:p w14:paraId="4EB3DFCF" w14:textId="77777777" w:rsidR="00D37F9C" w:rsidRPr="00D37F9C" w:rsidRDefault="00D37F9C" w:rsidP="00D37F9C">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27,7</w:t>
            </w:r>
          </w:p>
        </w:tc>
      </w:tr>
      <w:tr w:rsidR="00D37F9C" w:rsidRPr="00D37F9C" w14:paraId="6C378AC7" w14:textId="77777777" w:rsidTr="00D95E35">
        <w:trPr>
          <w:trHeight w:val="82"/>
        </w:trPr>
        <w:tc>
          <w:tcPr>
            <w:tcW w:w="4678" w:type="dxa"/>
            <w:gridSpan w:val="2"/>
            <w:tcBorders>
              <w:top w:val="nil"/>
              <w:left w:val="nil"/>
              <w:bottom w:val="single" w:sz="4" w:space="0" w:color="auto"/>
              <w:right w:val="nil"/>
            </w:tcBorders>
            <w:noWrap/>
            <w:vAlign w:val="bottom"/>
            <w:hideMark/>
          </w:tcPr>
          <w:p w14:paraId="779EACA7" w14:textId="77777777" w:rsidR="00D37F9C" w:rsidRPr="00D37F9C" w:rsidRDefault="00D37F9C" w:rsidP="00D37F9C">
            <w:pPr>
              <w:spacing w:after="0" w:line="256" w:lineRule="auto"/>
              <w:ind w:right="-108"/>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сатуудан</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
          <w:p w14:paraId="1D5270D1" w14:textId="77777777" w:rsidR="00D37F9C" w:rsidRPr="00D37F9C" w:rsidRDefault="00D37F9C" w:rsidP="00D37F9C">
            <w:pPr>
              <w:spacing w:after="0" w:line="256" w:lineRule="auto"/>
              <w:ind w:right="-108"/>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ru-RU" w:eastAsia="ru-RU"/>
                <w14:ligatures w14:val="none"/>
              </w:rPr>
              <w:t>т</w:t>
            </w:r>
            <w:r w:rsidRPr="00D37F9C">
              <w:rPr>
                <w:rFonts w:ascii="Times New Roman" w:eastAsia="Times New Roman" w:hAnsi="Times New Roman" w:cs="Times New Roman"/>
                <w:b/>
                <w:kern w:val="0"/>
                <w:sz w:val="20"/>
                <w:szCs w:val="20"/>
                <w:lang w:val="ky-KG" w:eastAsia="ru-RU"/>
                <w14:ligatures w14:val="none"/>
              </w:rPr>
              <w:t>ү</w:t>
            </w:r>
            <w:proofErr w:type="spellStart"/>
            <w:r w:rsidRPr="00D37F9C">
              <w:rPr>
                <w:rFonts w:ascii="Times New Roman" w:eastAsia="Times New Roman" w:hAnsi="Times New Roman" w:cs="Times New Roman"/>
                <w:b/>
                <w:kern w:val="0"/>
                <w:sz w:val="20"/>
                <w:szCs w:val="20"/>
                <w:lang w:val="ru-RU" w:eastAsia="ru-RU"/>
                <w14:ligatures w14:val="none"/>
              </w:rPr>
              <w:t>шкөн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киреше</w:t>
            </w:r>
            <w:proofErr w:type="spellEnd"/>
            <w:r w:rsidRPr="00D37F9C">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7EBEB5FF" w14:textId="77777777" w:rsidR="00D37F9C" w:rsidRPr="00D37F9C" w:rsidRDefault="00D37F9C" w:rsidP="00D37F9C">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410,0</w:t>
            </w:r>
          </w:p>
        </w:tc>
        <w:tc>
          <w:tcPr>
            <w:tcW w:w="1498" w:type="dxa"/>
            <w:tcBorders>
              <w:top w:val="nil"/>
              <w:left w:val="nil"/>
              <w:bottom w:val="single" w:sz="4" w:space="0" w:color="auto"/>
              <w:right w:val="nil"/>
            </w:tcBorders>
            <w:vAlign w:val="bottom"/>
            <w:hideMark/>
          </w:tcPr>
          <w:p w14:paraId="7559010D" w14:textId="77777777" w:rsidR="00D37F9C" w:rsidRPr="00D37F9C" w:rsidRDefault="00D37F9C" w:rsidP="00D37F9C">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
          <w:p w14:paraId="728A5504" w14:textId="77777777" w:rsidR="00D37F9C" w:rsidRPr="00D37F9C" w:rsidRDefault="00D37F9C" w:rsidP="00D37F9C">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1279,8</w:t>
            </w:r>
          </w:p>
        </w:tc>
        <w:tc>
          <w:tcPr>
            <w:tcW w:w="1087" w:type="dxa"/>
            <w:tcBorders>
              <w:top w:val="nil"/>
              <w:left w:val="nil"/>
              <w:bottom w:val="single" w:sz="4" w:space="0" w:color="auto"/>
              <w:right w:val="nil"/>
            </w:tcBorders>
            <w:noWrap/>
            <w:vAlign w:val="bottom"/>
            <w:hideMark/>
          </w:tcPr>
          <w:p w14:paraId="3FEC800D"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6EF94777"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0,0</w:t>
            </w:r>
          </w:p>
        </w:tc>
      </w:tr>
    </w:tbl>
    <w:p w14:paraId="29D3D986" w14:textId="77777777" w:rsidR="00D37F9C" w:rsidRPr="00D37F9C" w:rsidRDefault="00D37F9C" w:rsidP="00D37F9C">
      <w:pPr>
        <w:spacing w:after="0" w:line="240" w:lineRule="auto"/>
        <w:jc w:val="both"/>
        <w:rPr>
          <w:rFonts w:ascii="Times New Roman" w:eastAsia="Times New Roman" w:hAnsi="Times New Roman" w:cs="Times New Roman"/>
          <w:kern w:val="0"/>
          <w:sz w:val="20"/>
          <w:szCs w:val="20"/>
          <w:lang w:val="ru-RU" w:eastAsia="ru-RU"/>
          <w14:ligatures w14:val="none"/>
        </w:rPr>
      </w:pPr>
    </w:p>
    <w:p w14:paraId="3F4CAC71"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2024-ж.я</w:t>
      </w:r>
      <w:r w:rsidRPr="00D37F9C">
        <w:rPr>
          <w:rFonts w:ascii="Times New Roman" w:eastAsia="Times New Roman" w:hAnsi="Times New Roman" w:cs="Times New Roman"/>
          <w:spacing w:val="-4"/>
          <w:kern w:val="0"/>
          <w:sz w:val="24"/>
          <w:szCs w:val="24"/>
          <w:lang w:val="ky-KG" w:eastAsia="ru-RU"/>
          <w14:ligatures w14:val="none"/>
        </w:rPr>
        <w:t xml:space="preserve">нварь-сентябрында </w:t>
      </w:r>
      <w:r w:rsidRPr="00D37F9C">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50871,0 млн. сомду же бардык чыгымдардын 73,3 пайызын түздү, финансылык эмес активдерди сатып алууга кеткен чыгымдары 18563,7 млн. сомду же 26,7 пайызын түздү.</w:t>
      </w:r>
    </w:p>
    <w:p w14:paraId="7B803ED1" w14:textId="77777777" w:rsidR="00D37F9C" w:rsidRPr="00D37F9C" w:rsidRDefault="00D37F9C" w:rsidP="00D37F9C">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 я</w:t>
      </w:r>
      <w:r w:rsidRPr="00D37F9C">
        <w:rPr>
          <w:rFonts w:ascii="Times New Roman" w:eastAsia="Times New Roman" w:hAnsi="Times New Roman" w:cs="Times New Roman"/>
          <w:spacing w:val="-4"/>
          <w:kern w:val="0"/>
          <w:sz w:val="24"/>
          <w:szCs w:val="24"/>
          <w:lang w:val="ky-KG" w:eastAsia="ru-RU"/>
          <w14:ligatures w14:val="none"/>
        </w:rPr>
        <w:t xml:space="preserve">нварь-сентябрында  </w:t>
      </w:r>
      <w:r w:rsidRPr="00D37F9C">
        <w:rPr>
          <w:rFonts w:ascii="Times New Roman" w:eastAsia="Times New Roman" w:hAnsi="Times New Roman" w:cs="Times New Roman"/>
          <w:kern w:val="0"/>
          <w:sz w:val="24"/>
          <w:szCs w:val="24"/>
          <w:lang w:val="ky-KG" w:eastAsia="ru-RU"/>
          <w14:ligatures w14:val="none"/>
        </w:rPr>
        <w:t>республикалык</w:t>
      </w:r>
      <w:r w:rsidRPr="00D37F9C">
        <w:rPr>
          <w:rFonts w:ascii="Times New Roman" w:eastAsia="Times New Roman" w:hAnsi="Times New Roman" w:cs="Times New Roman"/>
          <w:bCs/>
          <w:kern w:val="0"/>
          <w:sz w:val="24"/>
          <w:szCs w:val="24"/>
          <w:lang w:val="ky-KG" w:eastAsia="ru-RU"/>
          <w14:ligatures w14:val="none"/>
        </w:rPr>
        <w:t xml:space="preserve"> бюджеттин </w:t>
      </w:r>
      <w:r w:rsidRPr="00D37F9C">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чыгымдарынын</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bCs/>
          <w:kern w:val="0"/>
          <w:sz w:val="24"/>
          <w:szCs w:val="24"/>
          <w:lang w:val="ky-KG" w:eastAsia="ru-RU"/>
          <w14:ligatures w14:val="none"/>
        </w:rPr>
        <w:t>олуттуу</w:t>
      </w:r>
      <w:r w:rsidRPr="00D37F9C">
        <w:rPr>
          <w:rFonts w:ascii="Times New Roman" w:eastAsia="Times New Roman" w:hAnsi="Times New Roman" w:cs="Times New Roman"/>
          <w:kern w:val="0"/>
          <w:sz w:val="24"/>
          <w:szCs w:val="24"/>
          <w:lang w:val="ky-KG" w:eastAsia="ru-RU"/>
          <w14:ligatures w14:val="none"/>
        </w:rPr>
        <w:t xml:space="preserve"> бө</w:t>
      </w:r>
      <w:r w:rsidRPr="00D37F9C">
        <w:rPr>
          <w:rFonts w:ascii="Times New Roman" w:eastAsia="Times New Roman" w:hAnsi="Times New Roman" w:cs="Times New Roman"/>
          <w:bCs/>
          <w:kern w:val="0"/>
          <w:sz w:val="24"/>
          <w:szCs w:val="24"/>
          <w:lang w:val="ky-KG" w:eastAsia="ru-RU"/>
          <w14:ligatures w14:val="none"/>
        </w:rPr>
        <w:t xml:space="preserve">лүгү социалдык-маданий чөйрөгө – 17545,0 млн. сому (34,5 пайызы), жалпы багыттагы </w:t>
      </w:r>
      <w:r w:rsidRPr="00D37F9C">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25049,3 </w:t>
      </w:r>
      <w:r w:rsidRPr="00D37F9C">
        <w:rPr>
          <w:rFonts w:ascii="Times New Roman" w:eastAsia="Times New Roman" w:hAnsi="Times New Roman" w:cs="Times New Roman"/>
          <w:bCs/>
          <w:kern w:val="0"/>
          <w:sz w:val="24"/>
          <w:szCs w:val="24"/>
          <w:lang w:val="ky-KG" w:eastAsia="ru-RU"/>
          <w14:ligatures w14:val="none"/>
        </w:rPr>
        <w:t>млн. сому (49,2 пайызы), э</w:t>
      </w:r>
      <w:r w:rsidRPr="00D37F9C">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6766,5 млн. сому (13,3 пайызы), айлана чөйрөнү коргоого – 1510,2  млн. сому (3,0 пайызы) </w:t>
      </w:r>
      <w:r w:rsidRPr="00D37F9C">
        <w:rPr>
          <w:rFonts w:ascii="Times New Roman" w:eastAsia="Times New Roman" w:hAnsi="Times New Roman" w:cs="Times New Roman"/>
          <w:bCs/>
          <w:kern w:val="0"/>
          <w:sz w:val="24"/>
          <w:szCs w:val="24"/>
          <w:lang w:val="ky-KG" w:eastAsia="ru-RU"/>
          <w14:ligatures w14:val="none"/>
        </w:rPr>
        <w:t>багытталды.</w:t>
      </w:r>
    </w:p>
    <w:p w14:paraId="01F6DAFB"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763B76D1" w14:textId="5BBA02BF"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624A3380" w14:textId="77777777" w:rsidR="00D37F9C" w:rsidRPr="00D37F9C" w:rsidRDefault="00D37F9C" w:rsidP="00D37F9C">
      <w:pPr>
        <w:spacing w:after="0" w:line="240" w:lineRule="auto"/>
        <w:ind w:left="1416"/>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түзүмү </w:t>
      </w:r>
    </w:p>
    <w:p w14:paraId="53A6A4EB" w14:textId="77777777" w:rsidR="00D37F9C" w:rsidRPr="00D37F9C" w:rsidRDefault="00D37F9C" w:rsidP="00D37F9C">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D37F9C" w:rsidRPr="00D37F9C" w14:paraId="16FFD19B" w14:textId="77777777" w:rsidTr="00D95E35">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3B11A908"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2F8E73B2"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06F93AB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224DA000"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пайыз менен </w:t>
            </w:r>
          </w:p>
        </w:tc>
      </w:tr>
      <w:tr w:rsidR="00D37F9C" w:rsidRPr="00D37F9C" w14:paraId="57FD0B4C" w14:textId="77777777" w:rsidTr="00D95E35">
        <w:trPr>
          <w:cantSplit/>
          <w:trHeight w:val="564"/>
          <w:tblHeader/>
        </w:trPr>
        <w:tc>
          <w:tcPr>
            <w:tcW w:w="3965" w:type="dxa"/>
            <w:vMerge/>
            <w:tcBorders>
              <w:top w:val="single" w:sz="8" w:space="0" w:color="auto"/>
              <w:left w:val="nil"/>
              <w:bottom w:val="single" w:sz="8" w:space="0" w:color="auto"/>
              <w:right w:val="nil"/>
            </w:tcBorders>
            <w:vAlign w:val="center"/>
            <w:hideMark/>
          </w:tcPr>
          <w:p w14:paraId="6F18E439"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28F85266"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2023</w:t>
            </w:r>
          </w:p>
        </w:tc>
        <w:tc>
          <w:tcPr>
            <w:tcW w:w="1643" w:type="dxa"/>
            <w:tcBorders>
              <w:top w:val="single" w:sz="4" w:space="0" w:color="auto"/>
              <w:left w:val="nil"/>
              <w:bottom w:val="single" w:sz="8" w:space="0" w:color="auto"/>
              <w:right w:val="nil"/>
            </w:tcBorders>
            <w:vAlign w:val="center"/>
            <w:hideMark/>
          </w:tcPr>
          <w:p w14:paraId="597DD7E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noWrap/>
            <w:vAlign w:val="center"/>
            <w:hideMark/>
          </w:tcPr>
          <w:p w14:paraId="4BD10313"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3</w:t>
            </w:r>
          </w:p>
        </w:tc>
        <w:tc>
          <w:tcPr>
            <w:tcW w:w="1095" w:type="dxa"/>
            <w:tcBorders>
              <w:top w:val="single" w:sz="4" w:space="0" w:color="auto"/>
              <w:left w:val="nil"/>
              <w:bottom w:val="single" w:sz="8" w:space="0" w:color="auto"/>
              <w:right w:val="nil"/>
            </w:tcBorders>
            <w:vAlign w:val="center"/>
            <w:hideMark/>
          </w:tcPr>
          <w:p w14:paraId="2C6FCC4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4</w:t>
            </w:r>
          </w:p>
        </w:tc>
      </w:tr>
      <w:tr w:rsidR="00D37F9C" w:rsidRPr="00D37F9C" w14:paraId="43725361" w14:textId="77777777" w:rsidTr="00D95E35">
        <w:trPr>
          <w:cantSplit/>
          <w:trHeight w:hRule="exact" w:val="168"/>
        </w:trPr>
        <w:tc>
          <w:tcPr>
            <w:tcW w:w="3965" w:type="dxa"/>
            <w:tcBorders>
              <w:top w:val="single" w:sz="8" w:space="0" w:color="auto"/>
              <w:left w:val="nil"/>
              <w:bottom w:val="nil"/>
              <w:right w:val="nil"/>
            </w:tcBorders>
            <w:noWrap/>
            <w:vAlign w:val="bottom"/>
          </w:tcPr>
          <w:p w14:paraId="21A74957"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29B54335" w14:textId="77777777" w:rsidR="00D37F9C" w:rsidRPr="00D37F9C" w:rsidRDefault="00D37F9C" w:rsidP="00D37F9C">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29E00F5D"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13BA24BA"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671FA10D"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D37F9C" w:rsidRPr="00D37F9C" w14:paraId="112FA28A" w14:textId="77777777" w:rsidTr="00D95E35">
        <w:trPr>
          <w:cantSplit/>
          <w:trHeight w:val="86"/>
        </w:trPr>
        <w:tc>
          <w:tcPr>
            <w:tcW w:w="3965" w:type="dxa"/>
            <w:noWrap/>
            <w:vAlign w:val="bottom"/>
            <w:hideMark/>
          </w:tcPr>
          <w:p w14:paraId="13F57A0C"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Ч</w:t>
            </w:r>
            <w:r w:rsidRPr="00D37F9C">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4B57CE9D" w14:textId="77777777" w:rsidR="00D37F9C" w:rsidRPr="00D37F9C" w:rsidRDefault="00D37F9C" w:rsidP="00D37F9C">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71627237,3</w:t>
            </w:r>
          </w:p>
        </w:tc>
        <w:tc>
          <w:tcPr>
            <w:tcW w:w="1643" w:type="dxa"/>
            <w:vAlign w:val="bottom"/>
            <w:hideMark/>
          </w:tcPr>
          <w:p w14:paraId="029E35FB"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69434770,4</w:t>
            </w:r>
          </w:p>
        </w:tc>
        <w:tc>
          <w:tcPr>
            <w:tcW w:w="1095" w:type="dxa"/>
            <w:noWrap/>
            <w:vAlign w:val="bottom"/>
            <w:hideMark/>
          </w:tcPr>
          <w:p w14:paraId="0A89829A"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58640C10"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226609EE" w14:textId="77777777" w:rsidTr="00D95E35">
        <w:trPr>
          <w:cantSplit/>
          <w:trHeight w:val="79"/>
        </w:trPr>
        <w:tc>
          <w:tcPr>
            <w:tcW w:w="3965" w:type="dxa"/>
            <w:noWrap/>
            <w:vAlign w:val="bottom"/>
            <w:hideMark/>
          </w:tcPr>
          <w:p w14:paraId="6B7B3F6D"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ишмердикти</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ишке</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 xml:space="preserve"> </w:t>
            </w:r>
          </w:p>
          <w:p w14:paraId="723D3ABF"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ашырууга</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кеткен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32039EDC" w14:textId="77777777" w:rsidR="00D37F9C" w:rsidRPr="00D37F9C" w:rsidRDefault="00D37F9C" w:rsidP="00D37F9C">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46775565,2</w:t>
            </w:r>
          </w:p>
        </w:tc>
        <w:tc>
          <w:tcPr>
            <w:tcW w:w="1643" w:type="dxa"/>
            <w:vAlign w:val="bottom"/>
            <w:hideMark/>
          </w:tcPr>
          <w:p w14:paraId="4FF21FEF"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50871016,7</w:t>
            </w:r>
          </w:p>
        </w:tc>
        <w:tc>
          <w:tcPr>
            <w:tcW w:w="1095" w:type="dxa"/>
            <w:noWrap/>
            <w:vAlign w:val="bottom"/>
            <w:hideMark/>
          </w:tcPr>
          <w:p w14:paraId="16BFEEA4"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65,3</w:t>
            </w:r>
          </w:p>
        </w:tc>
        <w:tc>
          <w:tcPr>
            <w:tcW w:w="1095" w:type="dxa"/>
            <w:vAlign w:val="bottom"/>
            <w:hideMark/>
          </w:tcPr>
          <w:p w14:paraId="5C32C2BF"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73,3</w:t>
            </w:r>
          </w:p>
        </w:tc>
      </w:tr>
      <w:tr w:rsidR="00D37F9C" w:rsidRPr="00D37F9C" w14:paraId="60E9B2DD" w14:textId="77777777" w:rsidTr="00D95E35">
        <w:trPr>
          <w:cantSplit/>
          <w:trHeight w:val="79"/>
        </w:trPr>
        <w:tc>
          <w:tcPr>
            <w:tcW w:w="3965" w:type="dxa"/>
            <w:noWrap/>
            <w:hideMark/>
          </w:tcPr>
          <w:p w14:paraId="3F97C28F"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Жалпы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багыттагы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мамлекеттик</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3C0FAC49"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4051392C"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8729719,9</w:t>
            </w:r>
          </w:p>
        </w:tc>
        <w:tc>
          <w:tcPr>
            <w:tcW w:w="1643" w:type="dxa"/>
            <w:vAlign w:val="bottom"/>
            <w:hideMark/>
          </w:tcPr>
          <w:p w14:paraId="070B1FDC"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9925997,2</w:t>
            </w:r>
          </w:p>
        </w:tc>
        <w:tc>
          <w:tcPr>
            <w:tcW w:w="1095" w:type="dxa"/>
            <w:noWrap/>
            <w:vAlign w:val="bottom"/>
            <w:hideMark/>
          </w:tcPr>
          <w:p w14:paraId="50D1EA5A"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12,2</w:t>
            </w:r>
          </w:p>
        </w:tc>
        <w:tc>
          <w:tcPr>
            <w:tcW w:w="1095" w:type="dxa"/>
            <w:vAlign w:val="bottom"/>
            <w:hideMark/>
          </w:tcPr>
          <w:p w14:paraId="201857B6"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14,3</w:t>
            </w:r>
          </w:p>
        </w:tc>
      </w:tr>
      <w:tr w:rsidR="00D37F9C" w:rsidRPr="00D37F9C" w14:paraId="734D19FB" w14:textId="77777777" w:rsidTr="00D95E35">
        <w:trPr>
          <w:cantSplit/>
          <w:trHeight w:val="79"/>
        </w:trPr>
        <w:tc>
          <w:tcPr>
            <w:tcW w:w="3965" w:type="dxa"/>
            <w:noWrap/>
            <w:hideMark/>
          </w:tcPr>
          <w:p w14:paraId="007FA8A6"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Коргоо</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коомдук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тартип</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3C758C0C"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048A747E"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15629712,6</w:t>
            </w:r>
          </w:p>
        </w:tc>
        <w:tc>
          <w:tcPr>
            <w:tcW w:w="1643" w:type="dxa"/>
            <w:vAlign w:val="bottom"/>
            <w:hideMark/>
          </w:tcPr>
          <w:p w14:paraId="4EA3B354"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15123349,6</w:t>
            </w:r>
          </w:p>
        </w:tc>
        <w:tc>
          <w:tcPr>
            <w:tcW w:w="1095" w:type="dxa"/>
            <w:noWrap/>
            <w:vAlign w:val="bottom"/>
            <w:hideMark/>
          </w:tcPr>
          <w:p w14:paraId="79238823"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21,8</w:t>
            </w:r>
          </w:p>
        </w:tc>
        <w:tc>
          <w:tcPr>
            <w:tcW w:w="1095" w:type="dxa"/>
            <w:vAlign w:val="bottom"/>
            <w:hideMark/>
          </w:tcPr>
          <w:p w14:paraId="632A92C2"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21,8</w:t>
            </w:r>
          </w:p>
        </w:tc>
      </w:tr>
      <w:tr w:rsidR="00D37F9C" w:rsidRPr="00D37F9C" w14:paraId="65B12EB1" w14:textId="77777777" w:rsidTr="00D95E35">
        <w:trPr>
          <w:cantSplit/>
          <w:trHeight w:val="79"/>
        </w:trPr>
        <w:tc>
          <w:tcPr>
            <w:tcW w:w="3965" w:type="dxa"/>
            <w:noWrap/>
            <w:vAlign w:val="bottom"/>
            <w:hideMark/>
          </w:tcPr>
          <w:p w14:paraId="6FEA9589"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Экономикалык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1577A394"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4690920,9</w:t>
            </w:r>
          </w:p>
        </w:tc>
        <w:tc>
          <w:tcPr>
            <w:tcW w:w="1643" w:type="dxa"/>
            <w:vAlign w:val="bottom"/>
            <w:hideMark/>
          </w:tcPr>
          <w:p w14:paraId="29CB3384"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6766519,0</w:t>
            </w:r>
          </w:p>
        </w:tc>
        <w:tc>
          <w:tcPr>
            <w:tcW w:w="1095" w:type="dxa"/>
            <w:noWrap/>
            <w:vAlign w:val="bottom"/>
            <w:hideMark/>
          </w:tcPr>
          <w:p w14:paraId="7384251E"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6,6</w:t>
            </w:r>
          </w:p>
        </w:tc>
        <w:tc>
          <w:tcPr>
            <w:tcW w:w="1095" w:type="dxa"/>
            <w:vAlign w:val="bottom"/>
            <w:hideMark/>
          </w:tcPr>
          <w:p w14:paraId="2F90EBC2"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9,8</w:t>
            </w:r>
          </w:p>
        </w:tc>
      </w:tr>
      <w:tr w:rsidR="00D37F9C" w:rsidRPr="00D37F9C" w14:paraId="2B737828" w14:textId="77777777" w:rsidTr="00D95E35">
        <w:trPr>
          <w:cantSplit/>
          <w:trHeight w:val="79"/>
        </w:trPr>
        <w:tc>
          <w:tcPr>
            <w:tcW w:w="3965" w:type="dxa"/>
            <w:noWrap/>
            <w:vAlign w:val="bottom"/>
            <w:hideMark/>
          </w:tcPr>
          <w:p w14:paraId="59592580"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Айлана</w:t>
            </w:r>
            <w:proofErr w:type="spellEnd"/>
            <w:r w:rsidRPr="00D37F9C">
              <w:rPr>
                <w:rFonts w:ascii="Times New Roman" w:eastAsia="Times New Roman" w:hAnsi="Times New Roman" w:cs="Times New Roman"/>
                <w:kern w:val="0"/>
                <w:sz w:val="20"/>
                <w:szCs w:val="20"/>
                <w:lang w:val="ru-RU" w:eastAsia="ru-RU"/>
                <w14:ligatures w14:val="none"/>
              </w:rPr>
              <w:t xml:space="preserve"> ч</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йр</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н</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4C007A3D"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680046,6</w:t>
            </w:r>
          </w:p>
        </w:tc>
        <w:tc>
          <w:tcPr>
            <w:tcW w:w="1643" w:type="dxa"/>
            <w:vAlign w:val="bottom"/>
            <w:hideMark/>
          </w:tcPr>
          <w:p w14:paraId="495E4EBA"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1510194,7</w:t>
            </w:r>
          </w:p>
        </w:tc>
        <w:tc>
          <w:tcPr>
            <w:tcW w:w="1095" w:type="dxa"/>
            <w:noWrap/>
            <w:vAlign w:val="bottom"/>
            <w:hideMark/>
          </w:tcPr>
          <w:p w14:paraId="41FF03DF"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0,9</w:t>
            </w:r>
          </w:p>
        </w:tc>
        <w:tc>
          <w:tcPr>
            <w:tcW w:w="1095" w:type="dxa"/>
            <w:vAlign w:val="bottom"/>
            <w:hideMark/>
          </w:tcPr>
          <w:p w14:paraId="6F4454BB"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2,2</w:t>
            </w:r>
          </w:p>
        </w:tc>
      </w:tr>
      <w:tr w:rsidR="00D37F9C" w:rsidRPr="00D37F9C" w14:paraId="5AEDFD59" w14:textId="77777777" w:rsidTr="00D95E35">
        <w:trPr>
          <w:cantSplit/>
          <w:trHeight w:val="79"/>
        </w:trPr>
        <w:tc>
          <w:tcPr>
            <w:tcW w:w="3965" w:type="dxa"/>
            <w:noWrap/>
            <w:hideMark/>
          </w:tcPr>
          <w:p w14:paraId="07D55181"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Турак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жай</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коммуналдык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w:t>
            </w:r>
          </w:p>
          <w:p w14:paraId="1DA47378"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тейл</w:t>
            </w:r>
            <w:proofErr w:type="spellEnd"/>
            <w:r w:rsidRPr="00D37F9C">
              <w:rPr>
                <w:rFonts w:ascii="Times New Roman" w:eastAsia="Times New Roman" w:hAnsi="Times New Roman" w:cs="Times New Roman"/>
                <w:kern w:val="0"/>
                <w:sz w:val="20"/>
                <w:szCs w:val="20"/>
                <w:lang w:val="ky-KG" w:eastAsia="ru-RU"/>
                <w14:ligatures w14:val="none"/>
              </w:rPr>
              <w:t>өө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рг</w:t>
            </w:r>
            <w:proofErr w:type="spellEnd"/>
            <w:r w:rsidRPr="00D37F9C">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48EE7F83"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1868252,9</w:t>
            </w:r>
          </w:p>
        </w:tc>
        <w:tc>
          <w:tcPr>
            <w:tcW w:w="1643" w:type="dxa"/>
            <w:vAlign w:val="bottom"/>
            <w:hideMark/>
          </w:tcPr>
          <w:p w14:paraId="009E91EC"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1554053,4</w:t>
            </w:r>
          </w:p>
        </w:tc>
        <w:tc>
          <w:tcPr>
            <w:tcW w:w="1095" w:type="dxa"/>
            <w:noWrap/>
            <w:vAlign w:val="bottom"/>
            <w:hideMark/>
          </w:tcPr>
          <w:p w14:paraId="5E50A93B"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2,6</w:t>
            </w:r>
          </w:p>
        </w:tc>
        <w:tc>
          <w:tcPr>
            <w:tcW w:w="1095" w:type="dxa"/>
            <w:vAlign w:val="bottom"/>
            <w:hideMark/>
          </w:tcPr>
          <w:p w14:paraId="57791380"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2,2</w:t>
            </w:r>
          </w:p>
        </w:tc>
      </w:tr>
      <w:tr w:rsidR="00D37F9C" w:rsidRPr="00D37F9C" w14:paraId="73E1749F" w14:textId="77777777" w:rsidTr="00D95E35">
        <w:trPr>
          <w:cantSplit/>
          <w:trHeight w:val="79"/>
        </w:trPr>
        <w:tc>
          <w:tcPr>
            <w:tcW w:w="3965" w:type="dxa"/>
            <w:noWrap/>
            <w:vAlign w:val="bottom"/>
            <w:hideMark/>
          </w:tcPr>
          <w:p w14:paraId="771D3617"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Саламаттыкты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36B10CBD"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4114233,9</w:t>
            </w:r>
          </w:p>
        </w:tc>
        <w:tc>
          <w:tcPr>
            <w:tcW w:w="1643" w:type="dxa"/>
            <w:vAlign w:val="bottom"/>
            <w:hideMark/>
          </w:tcPr>
          <w:p w14:paraId="41427638"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5783803,1</w:t>
            </w:r>
          </w:p>
        </w:tc>
        <w:tc>
          <w:tcPr>
            <w:tcW w:w="1095" w:type="dxa"/>
            <w:noWrap/>
            <w:vAlign w:val="bottom"/>
            <w:hideMark/>
          </w:tcPr>
          <w:p w14:paraId="2DBE07BB"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w:t>
            </w:r>
          </w:p>
        </w:tc>
        <w:tc>
          <w:tcPr>
            <w:tcW w:w="1095" w:type="dxa"/>
            <w:vAlign w:val="bottom"/>
            <w:hideMark/>
          </w:tcPr>
          <w:p w14:paraId="6E3B4C0D"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8,3</w:t>
            </w:r>
          </w:p>
        </w:tc>
      </w:tr>
      <w:tr w:rsidR="00D37F9C" w:rsidRPr="00D37F9C" w14:paraId="2348EE8C" w14:textId="77777777" w:rsidTr="00D95E35">
        <w:trPr>
          <w:cantSplit/>
          <w:trHeight w:val="79"/>
        </w:trPr>
        <w:tc>
          <w:tcPr>
            <w:tcW w:w="3965" w:type="dxa"/>
            <w:noWrap/>
            <w:vAlign w:val="bottom"/>
            <w:hideMark/>
          </w:tcPr>
          <w:p w14:paraId="2B43F92A"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Эс </w:t>
            </w:r>
            <w:proofErr w:type="spellStart"/>
            <w:r w:rsidRPr="00D37F9C">
              <w:rPr>
                <w:rFonts w:ascii="Times New Roman" w:eastAsia="Times New Roman" w:hAnsi="Times New Roman" w:cs="Times New Roman"/>
                <w:kern w:val="0"/>
                <w:sz w:val="20"/>
                <w:szCs w:val="20"/>
                <w:lang w:val="ru-RU" w:eastAsia="ru-RU"/>
                <w14:ligatures w14:val="none"/>
              </w:rPr>
              <w:t>алуу</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маданият</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69BA8E68"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2618797,6</w:t>
            </w:r>
          </w:p>
        </w:tc>
        <w:tc>
          <w:tcPr>
            <w:tcW w:w="1643" w:type="dxa"/>
            <w:vAlign w:val="bottom"/>
            <w:hideMark/>
          </w:tcPr>
          <w:p w14:paraId="34F616EE"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2928554,3</w:t>
            </w:r>
          </w:p>
        </w:tc>
        <w:tc>
          <w:tcPr>
            <w:tcW w:w="1095" w:type="dxa"/>
            <w:noWrap/>
            <w:vAlign w:val="bottom"/>
            <w:hideMark/>
          </w:tcPr>
          <w:p w14:paraId="5FDA788F"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3,7</w:t>
            </w:r>
          </w:p>
        </w:tc>
        <w:tc>
          <w:tcPr>
            <w:tcW w:w="1095" w:type="dxa"/>
            <w:vAlign w:val="bottom"/>
            <w:hideMark/>
          </w:tcPr>
          <w:p w14:paraId="5B4FE675"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4,2</w:t>
            </w:r>
          </w:p>
        </w:tc>
      </w:tr>
      <w:tr w:rsidR="00D37F9C" w:rsidRPr="00D37F9C" w14:paraId="5502DD01" w14:textId="77777777" w:rsidTr="00D95E35">
        <w:trPr>
          <w:cantSplit/>
          <w:trHeight w:val="79"/>
        </w:trPr>
        <w:tc>
          <w:tcPr>
            <w:tcW w:w="3965" w:type="dxa"/>
            <w:noWrap/>
            <w:vAlign w:val="bottom"/>
            <w:hideMark/>
          </w:tcPr>
          <w:p w14:paraId="3FF434BF"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Билим</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бер</w:t>
            </w:r>
            <w:proofErr w:type="spellEnd"/>
            <w:r w:rsidRPr="00D37F9C">
              <w:rPr>
                <w:rFonts w:ascii="Times New Roman" w:eastAsia="Times New Roman" w:hAnsi="Times New Roman" w:cs="Times New Roman"/>
                <w:kern w:val="0"/>
                <w:sz w:val="20"/>
                <w:szCs w:val="20"/>
                <w:lang w:val="ky-KG" w:eastAsia="ru-RU"/>
                <w14:ligatures w14:val="none"/>
              </w:rPr>
              <w:t>үү</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16984C98"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5408753,3</w:t>
            </w:r>
          </w:p>
        </w:tc>
        <w:tc>
          <w:tcPr>
            <w:tcW w:w="1643" w:type="dxa"/>
            <w:vAlign w:val="bottom"/>
            <w:hideMark/>
          </w:tcPr>
          <w:p w14:paraId="6BBF2873"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3896372,6</w:t>
            </w:r>
          </w:p>
        </w:tc>
        <w:tc>
          <w:tcPr>
            <w:tcW w:w="1095" w:type="dxa"/>
            <w:noWrap/>
            <w:vAlign w:val="bottom"/>
            <w:hideMark/>
          </w:tcPr>
          <w:p w14:paraId="1F7FBDB0"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7,6</w:t>
            </w:r>
          </w:p>
        </w:tc>
        <w:tc>
          <w:tcPr>
            <w:tcW w:w="1095" w:type="dxa"/>
            <w:vAlign w:val="bottom"/>
            <w:hideMark/>
          </w:tcPr>
          <w:p w14:paraId="029CD0CC"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5,6</w:t>
            </w:r>
          </w:p>
        </w:tc>
      </w:tr>
      <w:tr w:rsidR="00D37F9C" w:rsidRPr="00D37F9C" w14:paraId="517A5977" w14:textId="77777777" w:rsidTr="00D95E35">
        <w:trPr>
          <w:cantSplit/>
          <w:trHeight w:val="79"/>
        </w:trPr>
        <w:tc>
          <w:tcPr>
            <w:tcW w:w="3965" w:type="dxa"/>
            <w:noWrap/>
            <w:vAlign w:val="bottom"/>
            <w:hideMark/>
          </w:tcPr>
          <w:p w14:paraId="69E5405C" w14:textId="77777777" w:rsidR="00D37F9C" w:rsidRPr="00D37F9C" w:rsidRDefault="00D37F9C" w:rsidP="00D37F9C">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Социалдык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1AE307D4" w14:textId="77777777" w:rsidR="00D37F9C" w:rsidRPr="00D37F9C" w:rsidRDefault="00D37F9C" w:rsidP="00D37F9C">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3035127,5</w:t>
            </w:r>
          </w:p>
        </w:tc>
        <w:tc>
          <w:tcPr>
            <w:tcW w:w="1643" w:type="dxa"/>
            <w:vAlign w:val="bottom"/>
            <w:hideMark/>
          </w:tcPr>
          <w:p w14:paraId="12B013E7" w14:textId="77777777" w:rsidR="00D37F9C" w:rsidRPr="00D37F9C" w:rsidRDefault="00D37F9C" w:rsidP="00D37F9C">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3382172,8</w:t>
            </w:r>
          </w:p>
        </w:tc>
        <w:tc>
          <w:tcPr>
            <w:tcW w:w="1095" w:type="dxa"/>
            <w:noWrap/>
            <w:vAlign w:val="bottom"/>
            <w:hideMark/>
          </w:tcPr>
          <w:p w14:paraId="07F84E20"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4,2</w:t>
            </w:r>
          </w:p>
        </w:tc>
        <w:tc>
          <w:tcPr>
            <w:tcW w:w="1095" w:type="dxa"/>
            <w:vAlign w:val="bottom"/>
            <w:hideMark/>
          </w:tcPr>
          <w:p w14:paraId="5BD9E6DB" w14:textId="77777777" w:rsidR="00D37F9C" w:rsidRPr="00D37F9C" w:rsidRDefault="00D37F9C" w:rsidP="00D37F9C">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4,9</w:t>
            </w:r>
          </w:p>
        </w:tc>
      </w:tr>
      <w:tr w:rsidR="00D37F9C" w:rsidRPr="00D37F9C" w14:paraId="47E277DD" w14:textId="77777777" w:rsidTr="00D95E35">
        <w:trPr>
          <w:cantSplit/>
          <w:trHeight w:val="79"/>
        </w:trPr>
        <w:tc>
          <w:tcPr>
            <w:tcW w:w="3965" w:type="dxa"/>
            <w:noWrap/>
            <w:vAlign w:val="bottom"/>
            <w:hideMark/>
          </w:tcPr>
          <w:p w14:paraId="5DC71860"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сатып</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
          <w:p w14:paraId="39FEF52A"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алууга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ке</w:t>
            </w:r>
            <w:proofErr w:type="spellEnd"/>
            <w:r w:rsidRPr="00D37F9C">
              <w:rPr>
                <w:rFonts w:ascii="Times New Roman" w:eastAsia="Times New Roman" w:hAnsi="Times New Roman" w:cs="Times New Roman"/>
                <w:b/>
                <w:kern w:val="0"/>
                <w:sz w:val="20"/>
                <w:szCs w:val="20"/>
                <w:lang w:val="ky-KG" w:eastAsia="ru-RU"/>
                <w14:ligatures w14:val="none"/>
              </w:rPr>
              <w:t>т</w:t>
            </w:r>
            <w:r w:rsidRPr="00D37F9C">
              <w:rPr>
                <w:rFonts w:ascii="Times New Roman" w:eastAsia="Times New Roman" w:hAnsi="Times New Roman" w:cs="Times New Roman"/>
                <w:b/>
                <w:kern w:val="0"/>
                <w:sz w:val="20"/>
                <w:szCs w:val="20"/>
                <w:lang w:val="ru-RU" w:eastAsia="ru-RU"/>
                <w14:ligatures w14:val="none"/>
              </w:rPr>
              <w:t xml:space="preserve">кен </w:t>
            </w:r>
            <w:proofErr w:type="spellStart"/>
            <w:r w:rsidRPr="00D37F9C">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05102161" w14:textId="77777777" w:rsidR="00D37F9C" w:rsidRPr="00D37F9C" w:rsidRDefault="00D37F9C" w:rsidP="00D37F9C">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24851672,1</w:t>
            </w:r>
          </w:p>
        </w:tc>
        <w:tc>
          <w:tcPr>
            <w:tcW w:w="1643" w:type="dxa"/>
            <w:vAlign w:val="bottom"/>
            <w:hideMark/>
          </w:tcPr>
          <w:p w14:paraId="56DD46E6" w14:textId="77777777" w:rsidR="00D37F9C" w:rsidRPr="00D37F9C" w:rsidRDefault="00D37F9C" w:rsidP="00D37F9C">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18563753,7</w:t>
            </w:r>
          </w:p>
        </w:tc>
        <w:tc>
          <w:tcPr>
            <w:tcW w:w="1095" w:type="dxa"/>
            <w:noWrap/>
            <w:vAlign w:val="bottom"/>
            <w:hideMark/>
          </w:tcPr>
          <w:p w14:paraId="01F5DC65" w14:textId="77777777" w:rsidR="00D37F9C" w:rsidRPr="00D37F9C" w:rsidRDefault="00D37F9C" w:rsidP="00D37F9C">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34,7</w:t>
            </w:r>
          </w:p>
        </w:tc>
        <w:tc>
          <w:tcPr>
            <w:tcW w:w="1095" w:type="dxa"/>
            <w:vAlign w:val="bottom"/>
            <w:hideMark/>
          </w:tcPr>
          <w:p w14:paraId="5014C550" w14:textId="77777777" w:rsidR="00D37F9C" w:rsidRPr="00D37F9C" w:rsidRDefault="00D37F9C" w:rsidP="00D37F9C">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26,7</w:t>
            </w:r>
          </w:p>
        </w:tc>
      </w:tr>
      <w:tr w:rsidR="00D37F9C" w:rsidRPr="00D37F9C" w14:paraId="6F43FB21" w14:textId="77777777" w:rsidTr="00D95E35">
        <w:trPr>
          <w:cantSplit/>
          <w:trHeight w:hRule="exact" w:val="274"/>
        </w:trPr>
        <w:tc>
          <w:tcPr>
            <w:tcW w:w="3965" w:type="dxa"/>
            <w:tcBorders>
              <w:top w:val="nil"/>
              <w:left w:val="nil"/>
              <w:bottom w:val="single" w:sz="8" w:space="0" w:color="auto"/>
              <w:right w:val="nil"/>
            </w:tcBorders>
            <w:noWrap/>
            <w:vAlign w:val="bottom"/>
            <w:hideMark/>
          </w:tcPr>
          <w:p w14:paraId="561D360C" w14:textId="77777777" w:rsidR="00D37F9C" w:rsidRPr="00D37F9C" w:rsidRDefault="00D37F9C" w:rsidP="00D37F9C">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Акча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каражаттарынын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тартыштыгы</w:t>
            </w:r>
            <w:proofErr w:type="spellEnd"/>
            <w:r w:rsidRPr="00D37F9C">
              <w:rPr>
                <w:rFonts w:ascii="Times New Roman" w:eastAsia="Times New Roman" w:hAnsi="Times New Roman" w:cs="Times New Roman"/>
                <w:b/>
                <w:kern w:val="0"/>
                <w:sz w:val="20"/>
                <w:szCs w:val="20"/>
                <w:lang w:val="ru-RU" w:eastAsia="ru-RU"/>
                <w14:ligatures w14:val="none"/>
              </w:rPr>
              <w:t xml:space="preserve"> (-), </w:t>
            </w:r>
            <w:proofErr w:type="spellStart"/>
            <w:r w:rsidRPr="00D37F9C">
              <w:rPr>
                <w:rFonts w:ascii="Times New Roman" w:eastAsia="Times New Roman" w:hAnsi="Times New Roman" w:cs="Times New Roman"/>
                <w:b/>
                <w:kern w:val="0"/>
                <w:sz w:val="20"/>
                <w:szCs w:val="20"/>
                <w:lang w:val="ru-RU" w:eastAsia="ru-RU"/>
                <w14:ligatures w14:val="none"/>
              </w:rPr>
              <w:t>профиц</w:t>
            </w:r>
            <w:proofErr w:type="spellEnd"/>
            <w:r w:rsidRPr="00D37F9C">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bottom"/>
            <w:hideMark/>
          </w:tcPr>
          <w:p w14:paraId="39AF3F41" w14:textId="77777777" w:rsidR="00D37F9C" w:rsidRPr="00D37F9C" w:rsidRDefault="00D37F9C" w:rsidP="00D37F9C">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90086394,7</w:t>
            </w:r>
          </w:p>
        </w:tc>
        <w:tc>
          <w:tcPr>
            <w:tcW w:w="1643" w:type="dxa"/>
            <w:tcBorders>
              <w:top w:val="nil"/>
              <w:left w:val="nil"/>
              <w:bottom w:val="single" w:sz="8" w:space="0" w:color="auto"/>
              <w:right w:val="nil"/>
            </w:tcBorders>
            <w:vAlign w:val="bottom"/>
            <w:hideMark/>
          </w:tcPr>
          <w:p w14:paraId="131A72BD" w14:textId="77777777" w:rsidR="00D37F9C" w:rsidRPr="00D37F9C" w:rsidRDefault="00D37F9C" w:rsidP="00D37F9C">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ru-RU" w:eastAsia="ru-RU"/>
                <w14:ligatures w14:val="none"/>
              </w:rPr>
              <w:t>129515234,1</w:t>
            </w:r>
          </w:p>
        </w:tc>
        <w:tc>
          <w:tcPr>
            <w:tcW w:w="1095" w:type="dxa"/>
            <w:tcBorders>
              <w:top w:val="nil"/>
              <w:left w:val="nil"/>
              <w:bottom w:val="single" w:sz="8" w:space="0" w:color="auto"/>
              <w:right w:val="nil"/>
            </w:tcBorders>
            <w:noWrap/>
            <w:vAlign w:val="bottom"/>
            <w:hideMark/>
          </w:tcPr>
          <w:p w14:paraId="78B07321" w14:textId="77777777" w:rsidR="00D37F9C" w:rsidRPr="00D37F9C" w:rsidRDefault="00D37F9C" w:rsidP="00D37F9C">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243DBB37" w14:textId="77777777" w:rsidR="00D37F9C" w:rsidRPr="00D37F9C" w:rsidRDefault="00D37F9C" w:rsidP="00D37F9C">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w:t>
            </w:r>
          </w:p>
        </w:tc>
      </w:tr>
    </w:tbl>
    <w:p w14:paraId="1E060C23" w14:textId="77777777" w:rsidR="00D37F9C" w:rsidRP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690C6AF6" w14:textId="77777777" w:rsidR="00D37F9C" w:rsidRDefault="00D37F9C" w:rsidP="00D37F9C">
      <w:pPr>
        <w:spacing w:after="0" w:line="240" w:lineRule="auto"/>
        <w:rPr>
          <w:rFonts w:ascii="Times New Roman" w:eastAsia="Times New Roman" w:hAnsi="Times New Roman" w:cs="Times New Roman"/>
          <w:b/>
          <w:kern w:val="0"/>
          <w:sz w:val="24"/>
          <w:szCs w:val="24"/>
          <w:lang w:val="ky-KG" w:eastAsia="ru-RU"/>
          <w14:ligatures w14:val="none"/>
        </w:rPr>
      </w:pPr>
    </w:p>
    <w:p w14:paraId="21633838"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56754F4F"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40A20456" w14:textId="77777777" w:rsidR="00EC27E4" w:rsidRDefault="00EC27E4" w:rsidP="00D37F9C">
      <w:pPr>
        <w:spacing w:after="0" w:line="240" w:lineRule="auto"/>
        <w:rPr>
          <w:rFonts w:ascii="Times New Roman" w:eastAsia="Times New Roman" w:hAnsi="Times New Roman" w:cs="Times New Roman"/>
          <w:b/>
          <w:kern w:val="0"/>
          <w:sz w:val="24"/>
          <w:szCs w:val="24"/>
          <w:lang w:val="ky-KG" w:eastAsia="ru-RU"/>
          <w14:ligatures w14:val="none"/>
        </w:rPr>
      </w:pPr>
    </w:p>
    <w:p w14:paraId="7A56741B" w14:textId="77777777" w:rsidR="007A2252"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p>
    <w:p w14:paraId="1C704DD0" w14:textId="2DF10F3F"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D37F9C" w:rsidRPr="00D37F9C">
        <w:rPr>
          <w:rFonts w:ascii="Times New Roman" w:eastAsia="Times New Roman" w:hAnsi="Times New Roman" w:cs="Times New Roman"/>
          <w:b/>
          <w:kern w:val="0"/>
          <w:sz w:val="24"/>
          <w:szCs w:val="24"/>
          <w:lang w:val="ky-KG" w:eastAsia="ru-RU"/>
          <w14:ligatures w14:val="none"/>
        </w:rPr>
        <w:t>-таблица: Январь-</w:t>
      </w:r>
      <w:proofErr w:type="spellStart"/>
      <w:r w:rsidR="00D37F9C" w:rsidRPr="00D37F9C">
        <w:rPr>
          <w:rFonts w:ascii="Times New Roman" w:eastAsia="Times New Roman" w:hAnsi="Times New Roman" w:cs="Times New Roman"/>
          <w:b/>
          <w:kern w:val="0"/>
          <w:sz w:val="24"/>
          <w:szCs w:val="24"/>
          <w:lang w:val="ky-KG" w:eastAsia="ru-RU"/>
          <w14:ligatures w14:val="none"/>
        </w:rPr>
        <w:t>сентябрдагы</w:t>
      </w:r>
      <w:proofErr w:type="spellEnd"/>
      <w:r w:rsidR="00D37F9C" w:rsidRPr="00D37F9C">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1B65F45D" w14:textId="77777777" w:rsidR="00D37F9C" w:rsidRPr="00D37F9C" w:rsidRDefault="00D37F9C" w:rsidP="00D37F9C">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чыгымдарынын түзүмү </w:t>
      </w:r>
    </w:p>
    <w:p w14:paraId="315C586C"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D37F9C" w:rsidRPr="00D37F9C" w14:paraId="0A22FB9C" w14:textId="77777777" w:rsidTr="00D95E35">
        <w:trPr>
          <w:cantSplit/>
          <w:trHeight w:val="720"/>
          <w:tblHeader/>
        </w:trPr>
        <w:tc>
          <w:tcPr>
            <w:tcW w:w="4181" w:type="dxa"/>
            <w:tcBorders>
              <w:top w:val="single" w:sz="4" w:space="0" w:color="auto"/>
              <w:left w:val="nil"/>
              <w:bottom w:val="single" w:sz="4" w:space="0" w:color="auto"/>
              <w:right w:val="nil"/>
            </w:tcBorders>
            <w:noWrap/>
            <w:vAlign w:val="center"/>
          </w:tcPr>
          <w:p w14:paraId="3EB8E965" w14:textId="77777777" w:rsidR="00D37F9C" w:rsidRPr="00D37F9C" w:rsidRDefault="00D37F9C" w:rsidP="00D37F9C">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56DEB071"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Миң</w:t>
            </w:r>
            <w:r w:rsidRPr="00D37F9C">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3823B658"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Жыйынтыкка карата</w:t>
            </w:r>
          </w:p>
          <w:p w14:paraId="4D1718E6"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пайыз менен</w:t>
            </w:r>
          </w:p>
        </w:tc>
      </w:tr>
      <w:tr w:rsidR="00D37F9C" w:rsidRPr="00D37F9C" w14:paraId="133EB122" w14:textId="77777777" w:rsidTr="00D95E35">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7B1B5128" w14:textId="77777777" w:rsidR="00D37F9C" w:rsidRPr="00D37F9C" w:rsidRDefault="00D37F9C" w:rsidP="00D37F9C">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6205624A"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0398AD58"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D37F9C" w:rsidRPr="00D37F9C" w14:paraId="2C0CB80F" w14:textId="77777777" w:rsidTr="00D95E35">
        <w:trPr>
          <w:cantSplit/>
          <w:trHeight w:val="550"/>
          <w:tblHeader/>
        </w:trPr>
        <w:tc>
          <w:tcPr>
            <w:tcW w:w="4181" w:type="dxa"/>
            <w:vMerge/>
            <w:tcBorders>
              <w:top w:val="single" w:sz="4" w:space="0" w:color="auto"/>
              <w:left w:val="nil"/>
              <w:bottom w:val="single" w:sz="8" w:space="0" w:color="auto"/>
              <w:right w:val="nil"/>
            </w:tcBorders>
            <w:vAlign w:val="center"/>
            <w:hideMark/>
          </w:tcPr>
          <w:p w14:paraId="671E269D" w14:textId="77777777" w:rsidR="00D37F9C" w:rsidRPr="00D37F9C" w:rsidRDefault="00D37F9C" w:rsidP="00D37F9C">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0ABC36E5"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 xml:space="preserve"> 2023</w:t>
            </w:r>
          </w:p>
        </w:tc>
        <w:tc>
          <w:tcPr>
            <w:tcW w:w="1618" w:type="dxa"/>
            <w:tcBorders>
              <w:top w:val="single" w:sz="4" w:space="0" w:color="auto"/>
              <w:left w:val="nil"/>
              <w:bottom w:val="single" w:sz="8" w:space="0" w:color="auto"/>
              <w:right w:val="nil"/>
            </w:tcBorders>
            <w:vAlign w:val="center"/>
            <w:hideMark/>
          </w:tcPr>
          <w:p w14:paraId="7192AB35"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202</w:t>
            </w:r>
            <w:r w:rsidRPr="00D37F9C">
              <w:rPr>
                <w:rFonts w:ascii="Times New Roman" w:eastAsia="Times New Roman" w:hAnsi="Times New Roman" w:cs="Times New Roman"/>
                <w:b/>
                <w:bCs/>
                <w:kern w:val="0"/>
                <w:sz w:val="20"/>
                <w:szCs w:val="20"/>
                <w:lang w:val="ru-RU" w:eastAsia="ru-RU"/>
                <w14:ligatures w14:val="none"/>
              </w:rPr>
              <w:t>4</w:t>
            </w:r>
          </w:p>
        </w:tc>
        <w:tc>
          <w:tcPr>
            <w:tcW w:w="1078" w:type="dxa"/>
            <w:tcBorders>
              <w:top w:val="single" w:sz="4" w:space="0" w:color="auto"/>
              <w:left w:val="nil"/>
              <w:bottom w:val="single" w:sz="8" w:space="0" w:color="auto"/>
              <w:right w:val="nil"/>
            </w:tcBorders>
            <w:noWrap/>
            <w:vAlign w:val="center"/>
            <w:hideMark/>
          </w:tcPr>
          <w:p w14:paraId="22BEFD0D"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3</w:t>
            </w:r>
          </w:p>
        </w:tc>
        <w:tc>
          <w:tcPr>
            <w:tcW w:w="1079" w:type="dxa"/>
            <w:tcBorders>
              <w:top w:val="single" w:sz="4" w:space="0" w:color="auto"/>
              <w:left w:val="nil"/>
              <w:bottom w:val="single" w:sz="8" w:space="0" w:color="auto"/>
              <w:right w:val="nil"/>
            </w:tcBorders>
            <w:vAlign w:val="center"/>
            <w:hideMark/>
          </w:tcPr>
          <w:p w14:paraId="13FEABAD" w14:textId="77777777" w:rsidR="00D37F9C" w:rsidRPr="00D37F9C" w:rsidRDefault="00D37F9C" w:rsidP="00D37F9C">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202</w:t>
            </w:r>
            <w:r w:rsidRPr="00D37F9C">
              <w:rPr>
                <w:rFonts w:ascii="Times New Roman" w:eastAsia="Times New Roman" w:hAnsi="Times New Roman" w:cs="Times New Roman"/>
                <w:b/>
                <w:bCs/>
                <w:kern w:val="0"/>
                <w:sz w:val="20"/>
                <w:szCs w:val="20"/>
                <w:lang w:val="ru-RU" w:eastAsia="ru-RU"/>
                <w14:ligatures w14:val="none"/>
              </w:rPr>
              <w:t>4</w:t>
            </w:r>
          </w:p>
        </w:tc>
      </w:tr>
      <w:tr w:rsidR="00D37F9C" w:rsidRPr="00D37F9C" w14:paraId="3BCD181C" w14:textId="77777777" w:rsidTr="00D95E35">
        <w:trPr>
          <w:cantSplit/>
          <w:trHeight w:hRule="exact" w:val="166"/>
        </w:trPr>
        <w:tc>
          <w:tcPr>
            <w:tcW w:w="4181" w:type="dxa"/>
            <w:tcBorders>
              <w:top w:val="single" w:sz="8" w:space="0" w:color="auto"/>
              <w:left w:val="nil"/>
              <w:bottom w:val="nil"/>
              <w:right w:val="nil"/>
            </w:tcBorders>
            <w:noWrap/>
            <w:vAlign w:val="bottom"/>
          </w:tcPr>
          <w:p w14:paraId="7EFDD15E"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6A55ECA5" w14:textId="77777777" w:rsidR="00D37F9C" w:rsidRPr="00D37F9C" w:rsidRDefault="00D37F9C" w:rsidP="00D37F9C">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7D646C8D" w14:textId="77777777" w:rsidR="00D37F9C" w:rsidRPr="00D37F9C" w:rsidRDefault="00D37F9C" w:rsidP="00D37F9C">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10A54BAC"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3054AF12"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D37F9C" w:rsidRPr="00D37F9C" w14:paraId="22E219BD" w14:textId="77777777" w:rsidTr="00D95E35">
        <w:trPr>
          <w:cantSplit/>
          <w:trHeight w:val="85"/>
        </w:trPr>
        <w:tc>
          <w:tcPr>
            <w:tcW w:w="4181" w:type="dxa"/>
            <w:noWrap/>
            <w:vAlign w:val="bottom"/>
            <w:hideMark/>
          </w:tcPr>
          <w:p w14:paraId="4622CA74"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ru-RU" w:eastAsia="ru-RU"/>
                <w14:ligatures w14:val="none"/>
              </w:rPr>
              <w:t>Ч</w:t>
            </w:r>
            <w:r w:rsidRPr="00D37F9C">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3FBDADA4" w14:textId="77777777" w:rsidR="00D37F9C" w:rsidRPr="00D37F9C" w:rsidRDefault="00D37F9C" w:rsidP="00D37F9C">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71627237,3</w:t>
            </w:r>
          </w:p>
        </w:tc>
        <w:tc>
          <w:tcPr>
            <w:tcW w:w="1618" w:type="dxa"/>
            <w:vAlign w:val="bottom"/>
            <w:hideMark/>
          </w:tcPr>
          <w:p w14:paraId="6ABB3CD3"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69434770,4</w:t>
            </w:r>
          </w:p>
        </w:tc>
        <w:tc>
          <w:tcPr>
            <w:tcW w:w="1078" w:type="dxa"/>
            <w:noWrap/>
            <w:vAlign w:val="bottom"/>
            <w:hideMark/>
          </w:tcPr>
          <w:p w14:paraId="2C195919"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637BE3E1"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100,0</w:t>
            </w:r>
          </w:p>
        </w:tc>
      </w:tr>
      <w:tr w:rsidR="00D37F9C" w:rsidRPr="00D37F9C" w14:paraId="1A263CF1" w14:textId="77777777" w:rsidTr="00D95E35">
        <w:trPr>
          <w:cantSplit/>
          <w:trHeight w:val="78"/>
        </w:trPr>
        <w:tc>
          <w:tcPr>
            <w:tcW w:w="4181" w:type="dxa"/>
            <w:noWrap/>
            <w:vAlign w:val="bottom"/>
            <w:hideMark/>
          </w:tcPr>
          <w:p w14:paraId="570229D2"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Операциялык</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ишмердикти</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ишке</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r w:rsidRPr="00D37F9C">
              <w:rPr>
                <w:rFonts w:ascii="Times New Roman" w:eastAsia="Times New Roman" w:hAnsi="Times New Roman" w:cs="Times New Roman"/>
                <w:b/>
                <w:bCs/>
                <w:kern w:val="0"/>
                <w:sz w:val="20"/>
                <w:szCs w:val="20"/>
                <w:lang w:val="ky-KG" w:eastAsia="ru-RU"/>
                <w14:ligatures w14:val="none"/>
              </w:rPr>
              <w:t xml:space="preserve">  </w:t>
            </w:r>
          </w:p>
          <w:p w14:paraId="090B460B" w14:textId="77777777" w:rsidR="00D37F9C" w:rsidRPr="00D37F9C" w:rsidRDefault="00D37F9C" w:rsidP="00D37F9C">
            <w:pPr>
              <w:spacing w:after="0" w:line="256" w:lineRule="auto"/>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bCs/>
                <w:kern w:val="0"/>
                <w:sz w:val="20"/>
                <w:szCs w:val="20"/>
                <w:lang w:val="ky-KG"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ашырууга</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кеткен</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roofErr w:type="spellStart"/>
            <w:r w:rsidRPr="00D37F9C">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108AC4ED" w14:textId="77777777" w:rsidR="00D37F9C" w:rsidRPr="00D37F9C" w:rsidRDefault="00D37F9C" w:rsidP="00D37F9C">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46775565,2</w:t>
            </w:r>
          </w:p>
        </w:tc>
        <w:tc>
          <w:tcPr>
            <w:tcW w:w="1618" w:type="dxa"/>
            <w:vAlign w:val="bottom"/>
            <w:hideMark/>
          </w:tcPr>
          <w:p w14:paraId="36B18307" w14:textId="77777777" w:rsidR="00D37F9C" w:rsidRPr="00D37F9C" w:rsidRDefault="00D37F9C" w:rsidP="00D37F9C">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50871016,7</w:t>
            </w:r>
          </w:p>
        </w:tc>
        <w:tc>
          <w:tcPr>
            <w:tcW w:w="1078" w:type="dxa"/>
            <w:noWrap/>
            <w:vAlign w:val="bottom"/>
            <w:hideMark/>
          </w:tcPr>
          <w:p w14:paraId="52FC6F98"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65,3</w:t>
            </w:r>
          </w:p>
        </w:tc>
        <w:tc>
          <w:tcPr>
            <w:tcW w:w="1079" w:type="dxa"/>
            <w:vAlign w:val="bottom"/>
            <w:hideMark/>
          </w:tcPr>
          <w:p w14:paraId="39520212" w14:textId="77777777" w:rsidR="00D37F9C" w:rsidRPr="00D37F9C" w:rsidRDefault="00D37F9C" w:rsidP="00D37F9C">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D37F9C">
              <w:rPr>
                <w:rFonts w:ascii="Times New Roman" w:eastAsia="Times New Roman" w:hAnsi="Times New Roman" w:cs="Times New Roman"/>
                <w:b/>
                <w:bCs/>
                <w:color w:val="000000"/>
                <w:kern w:val="0"/>
                <w:sz w:val="20"/>
                <w:szCs w:val="20"/>
                <w:lang w:val="ky-KG" w:eastAsia="ru-RU"/>
                <w14:ligatures w14:val="none"/>
              </w:rPr>
              <w:t>73,3</w:t>
            </w:r>
          </w:p>
        </w:tc>
      </w:tr>
      <w:tr w:rsidR="00D37F9C" w:rsidRPr="00D37F9C" w14:paraId="1AED2442" w14:textId="77777777" w:rsidTr="00D95E35">
        <w:trPr>
          <w:cantSplit/>
          <w:trHeight w:val="78"/>
        </w:trPr>
        <w:tc>
          <w:tcPr>
            <w:tcW w:w="4181" w:type="dxa"/>
            <w:noWrap/>
            <w:vAlign w:val="bottom"/>
            <w:hideMark/>
          </w:tcPr>
          <w:p w14:paraId="47FC9934"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Бишкек</w:t>
            </w:r>
            <w:r w:rsidRPr="00D37F9C">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408E4DD0" w14:textId="77777777" w:rsidR="00D37F9C" w:rsidRPr="00D37F9C" w:rsidRDefault="00D37F9C" w:rsidP="00D37F9C">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1969833,9</w:t>
            </w:r>
          </w:p>
        </w:tc>
        <w:tc>
          <w:tcPr>
            <w:tcW w:w="1618" w:type="dxa"/>
            <w:vAlign w:val="bottom"/>
            <w:hideMark/>
          </w:tcPr>
          <w:p w14:paraId="2E4BE9F3" w14:textId="77777777" w:rsidR="00D37F9C" w:rsidRPr="00D37F9C" w:rsidRDefault="00D37F9C" w:rsidP="00D37F9C">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2784405,2</w:t>
            </w:r>
          </w:p>
        </w:tc>
        <w:tc>
          <w:tcPr>
            <w:tcW w:w="1078" w:type="dxa"/>
            <w:noWrap/>
            <w:vAlign w:val="bottom"/>
            <w:hideMark/>
          </w:tcPr>
          <w:p w14:paraId="315ACA66"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2,8</w:t>
            </w:r>
          </w:p>
        </w:tc>
        <w:tc>
          <w:tcPr>
            <w:tcW w:w="1079" w:type="dxa"/>
            <w:vAlign w:val="bottom"/>
            <w:hideMark/>
          </w:tcPr>
          <w:p w14:paraId="03136A99"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4,0</w:t>
            </w:r>
          </w:p>
        </w:tc>
      </w:tr>
      <w:tr w:rsidR="00D37F9C" w:rsidRPr="00D37F9C" w14:paraId="4876AD48" w14:textId="77777777" w:rsidTr="00D95E35">
        <w:trPr>
          <w:cantSplit/>
          <w:trHeight w:val="78"/>
        </w:trPr>
        <w:tc>
          <w:tcPr>
            <w:tcW w:w="4181" w:type="dxa"/>
            <w:noWrap/>
            <w:vAlign w:val="bottom"/>
            <w:hideMark/>
          </w:tcPr>
          <w:p w14:paraId="1694C60F"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647EDBE7" w14:textId="77777777" w:rsidR="00D37F9C" w:rsidRPr="00D37F9C" w:rsidRDefault="00D37F9C" w:rsidP="00D37F9C">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4112331,7</w:t>
            </w:r>
          </w:p>
        </w:tc>
        <w:tc>
          <w:tcPr>
            <w:tcW w:w="1618" w:type="dxa"/>
            <w:vAlign w:val="bottom"/>
            <w:hideMark/>
          </w:tcPr>
          <w:p w14:paraId="71C71E6E" w14:textId="77777777" w:rsidR="00D37F9C" w:rsidRPr="00D37F9C" w:rsidRDefault="00D37F9C" w:rsidP="00D37F9C">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4123168,5</w:t>
            </w:r>
          </w:p>
        </w:tc>
        <w:tc>
          <w:tcPr>
            <w:tcW w:w="1078" w:type="dxa"/>
            <w:noWrap/>
            <w:vAlign w:val="bottom"/>
            <w:hideMark/>
          </w:tcPr>
          <w:p w14:paraId="7EE76947"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w:t>
            </w:r>
          </w:p>
        </w:tc>
        <w:tc>
          <w:tcPr>
            <w:tcW w:w="1079" w:type="dxa"/>
            <w:vAlign w:val="bottom"/>
            <w:hideMark/>
          </w:tcPr>
          <w:p w14:paraId="0EBECACC"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5,9</w:t>
            </w:r>
          </w:p>
        </w:tc>
      </w:tr>
      <w:tr w:rsidR="00D37F9C" w:rsidRPr="00D37F9C" w14:paraId="4AAA51A2" w14:textId="77777777" w:rsidTr="00D95E35">
        <w:trPr>
          <w:cantSplit/>
          <w:trHeight w:val="78"/>
        </w:trPr>
        <w:tc>
          <w:tcPr>
            <w:tcW w:w="4181" w:type="dxa"/>
            <w:noWrap/>
            <w:vAlign w:val="bottom"/>
            <w:hideMark/>
          </w:tcPr>
          <w:p w14:paraId="0BE26D57"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08894F57" w14:textId="77777777" w:rsidR="00D37F9C" w:rsidRPr="00D37F9C" w:rsidRDefault="00D37F9C" w:rsidP="00D37F9C">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7220671,1</w:t>
            </w:r>
          </w:p>
        </w:tc>
        <w:tc>
          <w:tcPr>
            <w:tcW w:w="1618" w:type="dxa"/>
            <w:vAlign w:val="bottom"/>
            <w:hideMark/>
          </w:tcPr>
          <w:p w14:paraId="16B580F1" w14:textId="77777777" w:rsidR="00D37F9C" w:rsidRPr="00D37F9C" w:rsidRDefault="00D37F9C" w:rsidP="00D37F9C">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5251584,6</w:t>
            </w:r>
          </w:p>
        </w:tc>
        <w:tc>
          <w:tcPr>
            <w:tcW w:w="1078" w:type="dxa"/>
            <w:noWrap/>
            <w:vAlign w:val="bottom"/>
            <w:hideMark/>
          </w:tcPr>
          <w:p w14:paraId="4C206A34"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10,1</w:t>
            </w:r>
          </w:p>
        </w:tc>
        <w:tc>
          <w:tcPr>
            <w:tcW w:w="1079" w:type="dxa"/>
            <w:vAlign w:val="bottom"/>
            <w:hideMark/>
          </w:tcPr>
          <w:p w14:paraId="12971FC4"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7,6</w:t>
            </w:r>
          </w:p>
        </w:tc>
      </w:tr>
      <w:tr w:rsidR="00D37F9C" w:rsidRPr="00D37F9C" w14:paraId="4F893A54" w14:textId="77777777" w:rsidTr="00D95E35">
        <w:trPr>
          <w:cantSplit/>
          <w:trHeight w:val="78"/>
        </w:trPr>
        <w:tc>
          <w:tcPr>
            <w:tcW w:w="4181" w:type="dxa"/>
            <w:noWrap/>
            <w:vAlign w:val="bottom"/>
            <w:hideMark/>
          </w:tcPr>
          <w:p w14:paraId="030A8CDF"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Биринчи М</w:t>
            </w:r>
            <w:r w:rsidRPr="00D37F9C">
              <w:rPr>
                <w:rFonts w:ascii="Times New Roman" w:eastAsia="Times New Roman" w:hAnsi="Times New Roman" w:cs="Times New Roman"/>
                <w:bCs/>
                <w:kern w:val="0"/>
                <w:sz w:val="20"/>
                <w:szCs w:val="20"/>
                <w:lang w:val="ru-RU" w:eastAsia="ru-RU"/>
                <w14:ligatures w14:val="none"/>
              </w:rPr>
              <w:t>ай</w:t>
            </w:r>
            <w:r w:rsidRPr="00D37F9C">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46CAF265" w14:textId="77777777" w:rsidR="00D37F9C" w:rsidRPr="00D37F9C" w:rsidRDefault="00D37F9C" w:rsidP="00D37F9C">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28287873,2</w:t>
            </w:r>
          </w:p>
        </w:tc>
        <w:tc>
          <w:tcPr>
            <w:tcW w:w="1618" w:type="dxa"/>
            <w:vAlign w:val="bottom"/>
            <w:hideMark/>
          </w:tcPr>
          <w:p w14:paraId="72C1ED0C" w14:textId="77777777" w:rsidR="00D37F9C" w:rsidRPr="00D37F9C" w:rsidRDefault="00D37F9C" w:rsidP="00D37F9C">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32216303,0</w:t>
            </w:r>
          </w:p>
        </w:tc>
        <w:tc>
          <w:tcPr>
            <w:tcW w:w="1078" w:type="dxa"/>
            <w:noWrap/>
            <w:vAlign w:val="bottom"/>
            <w:hideMark/>
          </w:tcPr>
          <w:p w14:paraId="14AFECD5"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39,5</w:t>
            </w:r>
          </w:p>
        </w:tc>
        <w:tc>
          <w:tcPr>
            <w:tcW w:w="1079" w:type="dxa"/>
            <w:vAlign w:val="bottom"/>
            <w:hideMark/>
          </w:tcPr>
          <w:p w14:paraId="3C1D6A71"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46,4</w:t>
            </w:r>
          </w:p>
        </w:tc>
      </w:tr>
      <w:tr w:rsidR="00D37F9C" w:rsidRPr="00D37F9C" w14:paraId="549EB660" w14:textId="77777777" w:rsidTr="00D95E35">
        <w:trPr>
          <w:cantSplit/>
          <w:trHeight w:val="78"/>
        </w:trPr>
        <w:tc>
          <w:tcPr>
            <w:tcW w:w="4181" w:type="dxa"/>
            <w:noWrap/>
            <w:vAlign w:val="bottom"/>
            <w:hideMark/>
          </w:tcPr>
          <w:p w14:paraId="5E8F9B14"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ky-KG" w:eastAsia="ru-RU"/>
                <w14:ligatures w14:val="none"/>
              </w:rPr>
            </w:pPr>
            <w:r w:rsidRPr="00D37F9C">
              <w:rPr>
                <w:rFonts w:ascii="Times New Roman" w:eastAsia="Times New Roman" w:hAnsi="Times New Roman" w:cs="Times New Roman"/>
                <w:bCs/>
                <w:kern w:val="0"/>
                <w:sz w:val="20"/>
                <w:szCs w:val="20"/>
                <w:lang w:val="ky-KG" w:eastAsia="ru-RU"/>
                <w14:ligatures w14:val="none"/>
              </w:rPr>
              <w:t xml:space="preserve">       </w:t>
            </w:r>
            <w:r w:rsidRPr="00D37F9C">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463D440E" w14:textId="77777777" w:rsidR="00D37F9C" w:rsidRPr="00D37F9C" w:rsidRDefault="00D37F9C" w:rsidP="00D37F9C">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5184855,3</w:t>
            </w:r>
          </w:p>
        </w:tc>
        <w:tc>
          <w:tcPr>
            <w:tcW w:w="1618" w:type="dxa"/>
            <w:vAlign w:val="bottom"/>
            <w:hideMark/>
          </w:tcPr>
          <w:p w14:paraId="3768953E" w14:textId="77777777" w:rsidR="00D37F9C" w:rsidRPr="00D37F9C" w:rsidRDefault="00D37F9C" w:rsidP="00D37F9C">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6495555,4</w:t>
            </w:r>
          </w:p>
        </w:tc>
        <w:tc>
          <w:tcPr>
            <w:tcW w:w="1078" w:type="dxa"/>
            <w:noWrap/>
            <w:vAlign w:val="bottom"/>
            <w:hideMark/>
          </w:tcPr>
          <w:p w14:paraId="4232424A"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7,2</w:t>
            </w:r>
          </w:p>
        </w:tc>
        <w:tc>
          <w:tcPr>
            <w:tcW w:w="1079" w:type="dxa"/>
            <w:vAlign w:val="bottom"/>
            <w:hideMark/>
          </w:tcPr>
          <w:p w14:paraId="1D25F7C3"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9,4</w:t>
            </w:r>
          </w:p>
        </w:tc>
      </w:tr>
      <w:tr w:rsidR="00D37F9C" w:rsidRPr="00D37F9C" w14:paraId="5164AB98" w14:textId="77777777" w:rsidTr="00D95E35">
        <w:trPr>
          <w:cantSplit/>
          <w:trHeight w:val="78"/>
        </w:trPr>
        <w:tc>
          <w:tcPr>
            <w:tcW w:w="4181" w:type="dxa"/>
            <w:noWrap/>
            <w:vAlign w:val="bottom"/>
            <w:hideMark/>
          </w:tcPr>
          <w:p w14:paraId="67C7661A" w14:textId="77777777" w:rsidR="00D37F9C" w:rsidRPr="00D37F9C" w:rsidRDefault="00D37F9C" w:rsidP="00D37F9C">
            <w:pPr>
              <w:spacing w:after="0" w:line="25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Финансылык</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эмес</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активдерди</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сатып</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 </w:t>
            </w:r>
          </w:p>
          <w:p w14:paraId="67A4DC7E" w14:textId="77777777" w:rsidR="00D37F9C" w:rsidRPr="00D37F9C" w:rsidRDefault="00D37F9C" w:rsidP="00D37F9C">
            <w:pPr>
              <w:spacing w:after="0" w:line="256" w:lineRule="auto"/>
              <w:rPr>
                <w:rFonts w:ascii="Times New Roman" w:eastAsia="Times New Roman" w:hAnsi="Times New Roman" w:cs="Times New Roman"/>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алууга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ке</w:t>
            </w:r>
            <w:proofErr w:type="spellEnd"/>
            <w:r w:rsidRPr="00D37F9C">
              <w:rPr>
                <w:rFonts w:ascii="Times New Roman" w:eastAsia="Times New Roman" w:hAnsi="Times New Roman" w:cs="Times New Roman"/>
                <w:b/>
                <w:kern w:val="0"/>
                <w:sz w:val="20"/>
                <w:szCs w:val="20"/>
                <w:lang w:val="ky-KG" w:eastAsia="ru-RU"/>
                <w14:ligatures w14:val="none"/>
              </w:rPr>
              <w:t>т</w:t>
            </w:r>
            <w:r w:rsidRPr="00D37F9C">
              <w:rPr>
                <w:rFonts w:ascii="Times New Roman" w:eastAsia="Times New Roman" w:hAnsi="Times New Roman" w:cs="Times New Roman"/>
                <w:b/>
                <w:kern w:val="0"/>
                <w:sz w:val="20"/>
                <w:szCs w:val="20"/>
                <w:lang w:val="ru-RU" w:eastAsia="ru-RU"/>
                <w14:ligatures w14:val="none"/>
              </w:rPr>
              <w:t xml:space="preserve">кен </w:t>
            </w:r>
            <w:proofErr w:type="spellStart"/>
            <w:r w:rsidRPr="00D37F9C">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3AABC0F0" w14:textId="77777777" w:rsidR="00D37F9C" w:rsidRPr="00D37F9C" w:rsidRDefault="00D37F9C" w:rsidP="00D37F9C">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24851672,1</w:t>
            </w:r>
          </w:p>
        </w:tc>
        <w:tc>
          <w:tcPr>
            <w:tcW w:w="1618" w:type="dxa"/>
            <w:vAlign w:val="bottom"/>
            <w:hideMark/>
          </w:tcPr>
          <w:p w14:paraId="6A1597FE" w14:textId="77777777" w:rsidR="00D37F9C" w:rsidRPr="00D37F9C" w:rsidRDefault="00D37F9C" w:rsidP="00D37F9C">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18563753,7</w:t>
            </w:r>
          </w:p>
        </w:tc>
        <w:tc>
          <w:tcPr>
            <w:tcW w:w="1078" w:type="dxa"/>
            <w:noWrap/>
            <w:vAlign w:val="bottom"/>
            <w:hideMark/>
          </w:tcPr>
          <w:p w14:paraId="5974DF30"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34,7</w:t>
            </w:r>
          </w:p>
        </w:tc>
        <w:tc>
          <w:tcPr>
            <w:tcW w:w="1079" w:type="dxa"/>
            <w:vAlign w:val="bottom"/>
            <w:hideMark/>
          </w:tcPr>
          <w:p w14:paraId="73A30E33"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26,7</w:t>
            </w:r>
          </w:p>
        </w:tc>
      </w:tr>
      <w:tr w:rsidR="00D37F9C" w:rsidRPr="00D37F9C" w14:paraId="2E09816F" w14:textId="77777777" w:rsidTr="00D95E35">
        <w:trPr>
          <w:cantSplit/>
          <w:trHeight w:val="78"/>
        </w:trPr>
        <w:tc>
          <w:tcPr>
            <w:tcW w:w="4181" w:type="dxa"/>
            <w:noWrap/>
            <w:vAlign w:val="bottom"/>
            <w:hideMark/>
          </w:tcPr>
          <w:p w14:paraId="1E17C3CE" w14:textId="77777777" w:rsidR="00D37F9C" w:rsidRPr="00D37F9C" w:rsidRDefault="00D37F9C" w:rsidP="00D37F9C">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Акча</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каражаттарынын</w:t>
            </w:r>
            <w:proofErr w:type="spellEnd"/>
            <w:r w:rsidRPr="00D37F9C">
              <w:rPr>
                <w:rFonts w:ascii="Times New Roman" w:eastAsia="Times New Roman" w:hAnsi="Times New Roman" w:cs="Times New Roman"/>
                <w:b/>
                <w:kern w:val="0"/>
                <w:sz w:val="20"/>
                <w:szCs w:val="20"/>
                <w:lang w:val="ru-RU"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тартыштыгы</w:t>
            </w:r>
            <w:proofErr w:type="spellEnd"/>
            <w:r w:rsidRPr="00D37F9C">
              <w:rPr>
                <w:rFonts w:ascii="Times New Roman" w:eastAsia="Times New Roman" w:hAnsi="Times New Roman" w:cs="Times New Roman"/>
                <w:b/>
                <w:kern w:val="0"/>
                <w:sz w:val="20"/>
                <w:szCs w:val="20"/>
                <w:lang w:val="ru-RU" w:eastAsia="ru-RU"/>
                <w14:ligatures w14:val="none"/>
              </w:rPr>
              <w:t xml:space="preserve"> (-), </w:t>
            </w:r>
            <w:r w:rsidRPr="00D37F9C">
              <w:rPr>
                <w:rFonts w:ascii="Times New Roman" w:eastAsia="Times New Roman" w:hAnsi="Times New Roman" w:cs="Times New Roman"/>
                <w:b/>
                <w:kern w:val="0"/>
                <w:sz w:val="20"/>
                <w:szCs w:val="20"/>
                <w:lang w:val="ky-KG" w:eastAsia="ru-RU"/>
                <w14:ligatures w14:val="none"/>
              </w:rPr>
              <w:t xml:space="preserve">  </w:t>
            </w:r>
          </w:p>
          <w:p w14:paraId="10BF8AA8" w14:textId="77777777" w:rsidR="00D37F9C" w:rsidRPr="00D37F9C" w:rsidRDefault="00D37F9C" w:rsidP="00D37F9C">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     </w:t>
            </w:r>
            <w:proofErr w:type="spellStart"/>
            <w:r w:rsidRPr="00D37F9C">
              <w:rPr>
                <w:rFonts w:ascii="Times New Roman" w:eastAsia="Times New Roman" w:hAnsi="Times New Roman" w:cs="Times New Roman"/>
                <w:b/>
                <w:kern w:val="0"/>
                <w:sz w:val="20"/>
                <w:szCs w:val="20"/>
                <w:lang w:val="ru-RU" w:eastAsia="ru-RU"/>
                <w14:ligatures w14:val="none"/>
              </w:rPr>
              <w:t>профиц</w:t>
            </w:r>
            <w:proofErr w:type="spellEnd"/>
            <w:r w:rsidRPr="00D37F9C">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1F371A30" w14:textId="77777777" w:rsidR="00D37F9C" w:rsidRPr="00D37F9C" w:rsidRDefault="00D37F9C" w:rsidP="00D37F9C">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90086394,7</w:t>
            </w:r>
          </w:p>
        </w:tc>
        <w:tc>
          <w:tcPr>
            <w:tcW w:w="1618" w:type="dxa"/>
            <w:vAlign w:val="bottom"/>
            <w:hideMark/>
          </w:tcPr>
          <w:p w14:paraId="1FF45E09" w14:textId="77777777" w:rsidR="00D37F9C" w:rsidRPr="00D37F9C" w:rsidRDefault="00D37F9C" w:rsidP="00D37F9C">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 xml:space="preserve"> 129515234,1</w:t>
            </w:r>
          </w:p>
        </w:tc>
        <w:tc>
          <w:tcPr>
            <w:tcW w:w="1078" w:type="dxa"/>
            <w:noWrap/>
            <w:vAlign w:val="bottom"/>
            <w:hideMark/>
          </w:tcPr>
          <w:p w14:paraId="7CC83464"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278ED837" w14:textId="77777777" w:rsidR="00D37F9C" w:rsidRPr="00D37F9C" w:rsidRDefault="00D37F9C" w:rsidP="00D37F9C">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w:t>
            </w:r>
          </w:p>
        </w:tc>
      </w:tr>
      <w:tr w:rsidR="00D37F9C" w:rsidRPr="00D37F9C" w14:paraId="30269619" w14:textId="77777777" w:rsidTr="00D95E35">
        <w:trPr>
          <w:cantSplit/>
          <w:trHeight w:hRule="exact" w:val="166"/>
        </w:trPr>
        <w:tc>
          <w:tcPr>
            <w:tcW w:w="4181" w:type="dxa"/>
            <w:tcBorders>
              <w:top w:val="nil"/>
              <w:left w:val="nil"/>
              <w:bottom w:val="single" w:sz="8" w:space="0" w:color="auto"/>
              <w:right w:val="nil"/>
            </w:tcBorders>
            <w:noWrap/>
            <w:vAlign w:val="bottom"/>
          </w:tcPr>
          <w:p w14:paraId="3DB755CB" w14:textId="77777777" w:rsidR="00D37F9C" w:rsidRPr="00D37F9C" w:rsidRDefault="00D37F9C" w:rsidP="00D37F9C">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3D6317C0" w14:textId="77777777" w:rsidR="00D37F9C" w:rsidRPr="00D37F9C" w:rsidRDefault="00D37F9C" w:rsidP="00D37F9C">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1D92F3C6" w14:textId="77777777" w:rsidR="00D37F9C" w:rsidRPr="00D37F9C" w:rsidRDefault="00D37F9C" w:rsidP="00D37F9C">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299EB04C" w14:textId="77777777" w:rsidR="00D37F9C" w:rsidRPr="00D37F9C" w:rsidRDefault="00D37F9C" w:rsidP="00D37F9C">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47DE2462" w14:textId="77777777" w:rsidR="00D37F9C" w:rsidRPr="00D37F9C" w:rsidRDefault="00D37F9C" w:rsidP="00D37F9C">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53591665"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
    <w:p w14:paraId="1BBD0E50" w14:textId="77777777" w:rsidR="00D37F9C" w:rsidRPr="00D37F9C" w:rsidRDefault="00D37F9C" w:rsidP="00D37F9C">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D37F9C">
        <w:rPr>
          <w:rFonts w:ascii="Times New Roman" w:eastAsia="Times New Roman" w:hAnsi="Times New Roman" w:cs="Times New Roman"/>
          <w:b/>
          <w:spacing w:val="-4"/>
          <w:kern w:val="0"/>
          <w:sz w:val="28"/>
          <w:szCs w:val="28"/>
          <w:lang w:val="ky-KG" w:eastAsia="ru-RU"/>
          <w14:ligatures w14:val="none"/>
        </w:rPr>
        <w:t>Тышкы сектор</w:t>
      </w:r>
    </w:p>
    <w:p w14:paraId="3EDAE2F0" w14:textId="77777777" w:rsidR="00D37F9C" w:rsidRPr="00D37F9C" w:rsidRDefault="00D37F9C" w:rsidP="00D37F9C">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D37F9C">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D37F9C">
        <w:rPr>
          <w:rFonts w:ascii="Times New Roman" w:eastAsia="Times New Roman" w:hAnsi="Times New Roman" w:cs="Times New Roman"/>
          <w:b/>
          <w:kern w:val="0"/>
          <w:sz w:val="24"/>
          <w:szCs w:val="24"/>
          <w:lang w:val="ky-KG" w:eastAsia="ru-RU"/>
          <w14:ligatures w14:val="none"/>
        </w:rPr>
        <w:t>биргелешкен соодасы</w:t>
      </w:r>
      <w:r w:rsidRPr="00D37F9C">
        <w:rPr>
          <w:rFonts w:ascii="Times New Roman" w:eastAsia="Times New Roman" w:hAnsi="Times New Roman" w:cs="Times New Roman"/>
          <w:b/>
          <w:spacing w:val="-4"/>
          <w:kern w:val="0"/>
          <w:sz w:val="24"/>
          <w:szCs w:val="24"/>
          <w:lang w:val="ky-KG" w:eastAsia="ru-RU"/>
          <w14:ligatures w14:val="none"/>
        </w:rPr>
        <w:t xml:space="preserve">. </w:t>
      </w:r>
      <w:r w:rsidRPr="00D37F9C">
        <w:rPr>
          <w:rFonts w:ascii="Times New Roman" w:eastAsia="Times New Roman" w:hAnsi="Times New Roman" w:cs="Times New Roman"/>
          <w:spacing w:val="-4"/>
          <w:kern w:val="0"/>
          <w:sz w:val="24"/>
          <w:szCs w:val="24"/>
          <w:lang w:val="ky-KG" w:eastAsia="ru-RU"/>
          <w14:ligatures w14:val="none"/>
        </w:rPr>
        <w:t xml:space="preserve">2024-ж. январь-сентябрында Бишкек шаарынын тышкы соода жүгүртүүсү алдын ала маалыматтар боюнча (бажы статистикасынын маалыматтарынын негизинде) 2023-ж. январь-сентябрына салыштырганда 34,0 пайызга </w:t>
      </w:r>
      <w:r w:rsidRPr="00D37F9C">
        <w:rPr>
          <w:rFonts w:ascii="Times New Roman" w:eastAsia="Times New Roman" w:hAnsi="Times New Roman" w:cs="Times New Roman"/>
          <w:kern w:val="0"/>
          <w:sz w:val="24"/>
          <w:szCs w:val="24"/>
          <w:lang w:val="ky-KG" w:eastAsia="ru-RU"/>
          <w14:ligatures w14:val="none"/>
        </w:rPr>
        <w:t>көбөйдү</w:t>
      </w:r>
      <w:r w:rsidRPr="00D37F9C">
        <w:rPr>
          <w:rFonts w:ascii="Times New Roman" w:eastAsia="Times New Roman" w:hAnsi="Times New Roman" w:cs="Times New Roman"/>
          <w:spacing w:val="-4"/>
          <w:kern w:val="0"/>
          <w:sz w:val="24"/>
          <w:szCs w:val="24"/>
          <w:lang w:val="ky-KG" w:eastAsia="ru-RU"/>
          <w14:ligatures w14:val="none"/>
        </w:rPr>
        <w:t xml:space="preserve"> жана 7468,1 млн. АКШ долларын түздү.</w:t>
      </w:r>
    </w:p>
    <w:p w14:paraId="6E40DCCA" w14:textId="77777777" w:rsidR="00D37F9C" w:rsidRPr="00D37F9C" w:rsidRDefault="00D37F9C" w:rsidP="00D37F9C">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D37F9C">
        <w:rPr>
          <w:rFonts w:ascii="Times New Roman" w:eastAsia="Times New Roman" w:hAnsi="Times New Roman" w:cs="Times New Roman"/>
          <w:kern w:val="0"/>
          <w:sz w:val="24"/>
          <w:szCs w:val="24"/>
          <w:vertAlign w:val="superscript"/>
          <w:lang w:val="ky-KG" w:eastAsia="ru-RU"/>
          <w14:ligatures w14:val="none"/>
        </w:rPr>
        <w:t>2</w:t>
      </w:r>
      <w:r w:rsidRPr="00D37F9C">
        <w:rPr>
          <w:rFonts w:ascii="Times New Roman" w:eastAsia="Times New Roman" w:hAnsi="Times New Roman" w:cs="Times New Roman"/>
          <w:kern w:val="0"/>
          <w:sz w:val="24"/>
          <w:szCs w:val="24"/>
          <w:lang w:val="ky-KG" w:eastAsia="ru-RU"/>
          <w14:ligatures w14:val="none"/>
        </w:rPr>
        <w:t xml:space="preserve"> 1,4 эсеге </w:t>
      </w:r>
      <w:bookmarkStart w:id="24" w:name="_Hlk180047423"/>
      <w:r w:rsidRPr="00D37F9C">
        <w:rPr>
          <w:rFonts w:ascii="Times New Roman" w:eastAsia="Times New Roman" w:hAnsi="Times New Roman" w:cs="Times New Roman"/>
          <w:kern w:val="0"/>
          <w:sz w:val="24"/>
          <w:szCs w:val="24"/>
          <w:lang w:val="ky-KG" w:eastAsia="ru-RU"/>
          <w14:ligatures w14:val="none"/>
        </w:rPr>
        <w:t>көбөйдү</w:t>
      </w:r>
      <w:bookmarkEnd w:id="24"/>
      <w:r w:rsidRPr="00D37F9C">
        <w:rPr>
          <w:rFonts w:ascii="Times New Roman" w:eastAsia="Times New Roman" w:hAnsi="Times New Roman" w:cs="Times New Roman"/>
          <w:kern w:val="0"/>
          <w:sz w:val="24"/>
          <w:szCs w:val="24"/>
          <w:lang w:val="ky-KG" w:eastAsia="ru-RU"/>
          <w14:ligatures w14:val="none"/>
        </w:rPr>
        <w:t xml:space="preserve"> жана 6132,8 млн. АКШ долларын түздү, экспорттук түшүүлөр</w:t>
      </w:r>
      <w:r w:rsidRPr="00D37F9C">
        <w:rPr>
          <w:rFonts w:ascii="Times New Roman" w:eastAsia="Times New Roman" w:hAnsi="Times New Roman" w:cs="Times New Roman"/>
          <w:kern w:val="0"/>
          <w:sz w:val="24"/>
          <w:szCs w:val="24"/>
          <w:vertAlign w:val="superscript"/>
          <w:lang w:val="ky-KG" w:eastAsia="ru-RU"/>
          <w14:ligatures w14:val="none"/>
        </w:rPr>
        <w:t xml:space="preserve">1 </w:t>
      </w:r>
      <w:r w:rsidRPr="00D37F9C">
        <w:rPr>
          <w:rFonts w:ascii="Times New Roman" w:eastAsia="Times New Roman" w:hAnsi="Times New Roman" w:cs="Times New Roman"/>
          <w:kern w:val="0"/>
          <w:sz w:val="24"/>
          <w:szCs w:val="24"/>
          <w:lang w:val="ky-KG" w:eastAsia="ru-RU"/>
          <w14:ligatures w14:val="none"/>
        </w:rPr>
        <w:t xml:space="preserve">19,7 пайызга көбөйдү жана 1335,3 млн. АКШ долларын түздү. </w:t>
      </w:r>
    </w:p>
    <w:p w14:paraId="496315C9"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 4797,4 млн. АКШ долларын (2023-ж. терс калдыгы –3340,8 млн. АКШ долларды), анын ичинде КМШ өлкөлөрү менен терс – 1741,1 млн. АКШ долларын, </w:t>
      </w:r>
      <w:proofErr w:type="spellStart"/>
      <w:r w:rsidRPr="00D37F9C">
        <w:rPr>
          <w:rFonts w:ascii="Times New Roman" w:eastAsia="Times New Roman" w:hAnsi="Times New Roman" w:cs="Times New Roman"/>
          <w:kern w:val="0"/>
          <w:sz w:val="24"/>
          <w:szCs w:val="24"/>
          <w:lang w:val="ky-KG" w:eastAsia="ru-RU"/>
          <w14:ligatures w14:val="none"/>
        </w:rPr>
        <w:t>КМШдан</w:t>
      </w:r>
      <w:proofErr w:type="spellEnd"/>
      <w:r w:rsidRPr="00D37F9C">
        <w:rPr>
          <w:rFonts w:ascii="Times New Roman" w:eastAsia="Times New Roman" w:hAnsi="Times New Roman" w:cs="Times New Roman"/>
          <w:kern w:val="0"/>
          <w:sz w:val="24"/>
          <w:szCs w:val="24"/>
          <w:lang w:val="ky-KG" w:eastAsia="ru-RU"/>
          <w14:ligatures w14:val="none"/>
        </w:rPr>
        <w:t xml:space="preserve"> тышкаркы өлкөлөр менен – 3056,3 млн. АКШ долларын түздү.</w:t>
      </w:r>
    </w:p>
    <w:p w14:paraId="7947A924"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2024-жылдын январь-сентябрында 142 </w:t>
      </w:r>
      <w:proofErr w:type="spellStart"/>
      <w:r w:rsidRPr="00D37F9C">
        <w:rPr>
          <w:rFonts w:ascii="Times New Roman" w:eastAsia="Times New Roman" w:hAnsi="Times New Roman" w:cs="Times New Roman"/>
          <w:kern w:val="0"/>
          <w:sz w:val="24"/>
          <w:szCs w:val="24"/>
          <w:lang w:val="ky-KG" w:eastAsia="ru-RU"/>
          <w14:ligatures w14:val="none"/>
        </w:rPr>
        <w:t>импорттоочу</w:t>
      </w:r>
      <w:proofErr w:type="spellEnd"/>
      <w:r w:rsidRPr="00D37F9C">
        <w:rPr>
          <w:rFonts w:ascii="Times New Roman" w:eastAsia="Times New Roman" w:hAnsi="Times New Roman" w:cs="Times New Roman"/>
          <w:kern w:val="0"/>
          <w:sz w:val="24"/>
          <w:szCs w:val="24"/>
          <w:lang w:val="ky-KG" w:eastAsia="ru-RU"/>
          <w14:ligatures w14:val="none"/>
        </w:rPr>
        <w:t xml:space="preserve"> өлкөлөр, 92 экспорттоочу өлкөлөр менен соода жүргүзүлдү. Экспорттун негизги көлөмү Улуу </w:t>
      </w:r>
      <w:proofErr w:type="spellStart"/>
      <w:r w:rsidRPr="00D37F9C">
        <w:rPr>
          <w:rFonts w:ascii="Times New Roman" w:eastAsia="Times New Roman" w:hAnsi="Times New Roman" w:cs="Times New Roman"/>
          <w:kern w:val="0"/>
          <w:sz w:val="24"/>
          <w:szCs w:val="24"/>
          <w:lang w:val="ky-KG" w:eastAsia="ru-RU"/>
          <w14:ligatures w14:val="none"/>
        </w:rPr>
        <w:t>Британияга</w:t>
      </w:r>
      <w:proofErr w:type="spellEnd"/>
      <w:r w:rsidRPr="00D37F9C">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49,4 пайызы), Россияга (20,0), </w:t>
      </w:r>
      <w:proofErr w:type="spellStart"/>
      <w:r w:rsidRPr="00D37F9C">
        <w:rPr>
          <w:rFonts w:ascii="Times New Roman" w:eastAsia="Times New Roman" w:hAnsi="Times New Roman" w:cs="Times New Roman"/>
          <w:kern w:val="0"/>
          <w:sz w:val="24"/>
          <w:szCs w:val="24"/>
          <w:lang w:val="ky-KG" w:eastAsia="ru-RU"/>
          <w14:ligatures w14:val="none"/>
        </w:rPr>
        <w:t>Швейцарияга</w:t>
      </w:r>
      <w:proofErr w:type="spellEnd"/>
      <w:r w:rsidRPr="00D37F9C">
        <w:rPr>
          <w:rFonts w:ascii="Times New Roman" w:eastAsia="Times New Roman" w:hAnsi="Times New Roman" w:cs="Times New Roman"/>
          <w:kern w:val="0"/>
          <w:sz w:val="24"/>
          <w:szCs w:val="24"/>
          <w:lang w:val="ky-KG" w:eastAsia="ru-RU"/>
          <w14:ligatures w14:val="none"/>
        </w:rPr>
        <w:t xml:space="preserve"> (4,9),  Бириккен Араб </w:t>
      </w:r>
      <w:proofErr w:type="spellStart"/>
      <w:r w:rsidRPr="00D37F9C">
        <w:rPr>
          <w:rFonts w:ascii="Times New Roman" w:eastAsia="Times New Roman" w:hAnsi="Times New Roman" w:cs="Times New Roman"/>
          <w:kern w:val="0"/>
          <w:sz w:val="24"/>
          <w:szCs w:val="24"/>
          <w:lang w:val="ky-KG" w:eastAsia="ru-RU"/>
          <w14:ligatures w14:val="none"/>
        </w:rPr>
        <w:t>Эмиратына</w:t>
      </w:r>
      <w:proofErr w:type="spellEnd"/>
      <w:r w:rsidRPr="00D37F9C">
        <w:rPr>
          <w:rFonts w:ascii="Times New Roman" w:eastAsia="Times New Roman" w:hAnsi="Times New Roman" w:cs="Times New Roman"/>
          <w:kern w:val="0"/>
          <w:sz w:val="24"/>
          <w:szCs w:val="24"/>
          <w:lang w:val="ky-KG" w:eastAsia="ru-RU"/>
          <w14:ligatures w14:val="none"/>
        </w:rPr>
        <w:t xml:space="preserve"> (5,9), Түркияга (3,8), Өзбекстанга (3,7), </w:t>
      </w:r>
      <w:proofErr w:type="spellStart"/>
      <w:r w:rsidRPr="00D37F9C">
        <w:rPr>
          <w:rFonts w:ascii="Times New Roman" w:eastAsia="Times New Roman" w:hAnsi="Times New Roman" w:cs="Times New Roman"/>
          <w:kern w:val="0"/>
          <w:sz w:val="24"/>
          <w:szCs w:val="24"/>
          <w:lang w:val="ky-KG" w:eastAsia="ru-RU"/>
          <w14:ligatures w14:val="none"/>
        </w:rPr>
        <w:t>Казахстанга</w:t>
      </w:r>
      <w:proofErr w:type="spellEnd"/>
      <w:r w:rsidRPr="00D37F9C">
        <w:rPr>
          <w:rFonts w:ascii="Times New Roman" w:eastAsia="Times New Roman" w:hAnsi="Times New Roman" w:cs="Times New Roman"/>
          <w:kern w:val="0"/>
          <w:sz w:val="24"/>
          <w:szCs w:val="24"/>
          <w:lang w:val="ky-KG" w:eastAsia="ru-RU"/>
          <w14:ligatures w14:val="none"/>
        </w:rPr>
        <w:t xml:space="preserve"> (2,9) жана Кытайга (1,9 пайызы) багытталды.</w:t>
      </w:r>
    </w:p>
    <w:p w14:paraId="4D30C436"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Муну менен бирге, 2023-ж. январь-сентябрына салыштырганда экспорттук жөнөтүүлөр Индияга 16,5 эсеге, Кытайга –  2,4 эсеге жана Өзбекстанга 14,9 пайызга көбөйдү. </w:t>
      </w:r>
      <w:proofErr w:type="spellStart"/>
      <w:r w:rsidRPr="00D37F9C">
        <w:rPr>
          <w:rFonts w:ascii="Times New Roman" w:eastAsia="Times New Roman" w:hAnsi="Times New Roman" w:cs="Times New Roman"/>
          <w:kern w:val="0"/>
          <w:sz w:val="24"/>
          <w:szCs w:val="24"/>
          <w:lang w:val="ky-KG" w:eastAsia="ru-RU"/>
          <w14:ligatures w14:val="none"/>
        </w:rPr>
        <w:t>Германияга</w:t>
      </w:r>
      <w:proofErr w:type="spellEnd"/>
      <w:r w:rsidRPr="00D37F9C">
        <w:rPr>
          <w:rFonts w:ascii="Times New Roman" w:eastAsia="Times New Roman" w:hAnsi="Times New Roman" w:cs="Times New Roman"/>
          <w:kern w:val="0"/>
          <w:sz w:val="24"/>
          <w:szCs w:val="24"/>
          <w:lang w:val="ky-KG" w:eastAsia="ru-RU"/>
          <w14:ligatures w14:val="none"/>
        </w:rPr>
        <w:t xml:space="preserve"> 23,7 пайызга, Россияга – 14,3 пайызга жана Бириккен Араб </w:t>
      </w:r>
      <w:proofErr w:type="spellStart"/>
      <w:r w:rsidRPr="00D37F9C">
        <w:rPr>
          <w:rFonts w:ascii="Times New Roman" w:eastAsia="Times New Roman" w:hAnsi="Times New Roman" w:cs="Times New Roman"/>
          <w:kern w:val="0"/>
          <w:sz w:val="24"/>
          <w:szCs w:val="24"/>
          <w:lang w:val="ky-KG" w:eastAsia="ru-RU"/>
          <w14:ligatures w14:val="none"/>
        </w:rPr>
        <w:t>Эмиратына</w:t>
      </w:r>
      <w:proofErr w:type="spellEnd"/>
      <w:r w:rsidRPr="00D37F9C">
        <w:rPr>
          <w:rFonts w:ascii="Times New Roman" w:eastAsia="Times New Roman" w:hAnsi="Times New Roman" w:cs="Times New Roman"/>
          <w:kern w:val="0"/>
          <w:sz w:val="24"/>
          <w:szCs w:val="24"/>
          <w:lang w:val="ky-KG" w:eastAsia="ru-RU"/>
          <w14:ligatures w14:val="none"/>
        </w:rPr>
        <w:t xml:space="preserve"> 4,0 пайызга </w:t>
      </w:r>
      <w:proofErr w:type="spellStart"/>
      <w:r w:rsidRPr="00D37F9C">
        <w:rPr>
          <w:rFonts w:ascii="Times New Roman" w:eastAsia="Times New Roman" w:hAnsi="Times New Roman" w:cs="Times New Roman"/>
          <w:kern w:val="0"/>
          <w:sz w:val="24"/>
          <w:szCs w:val="24"/>
          <w:lang w:val="ky-KG" w:eastAsia="ru-RU"/>
          <w14:ligatures w14:val="none"/>
        </w:rPr>
        <w:t>төмөндөгөнү</w:t>
      </w:r>
      <w:proofErr w:type="spellEnd"/>
      <w:r w:rsidRPr="00D37F9C">
        <w:rPr>
          <w:rFonts w:ascii="Times New Roman" w:eastAsia="Times New Roman" w:hAnsi="Times New Roman" w:cs="Times New Roman"/>
          <w:kern w:val="0"/>
          <w:sz w:val="24"/>
          <w:szCs w:val="24"/>
          <w:lang w:val="ky-KG" w:eastAsia="ru-RU"/>
          <w14:ligatures w14:val="none"/>
        </w:rPr>
        <w:t xml:space="preserve"> белгиленди.</w:t>
      </w:r>
    </w:p>
    <w:p w14:paraId="62E42874"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48,9 пайызы), Россиядан (23,7), </w:t>
      </w:r>
      <w:proofErr w:type="spellStart"/>
      <w:r w:rsidRPr="00D37F9C">
        <w:rPr>
          <w:rFonts w:ascii="Times New Roman" w:eastAsia="Times New Roman" w:hAnsi="Times New Roman" w:cs="Times New Roman"/>
          <w:kern w:val="0"/>
          <w:sz w:val="24"/>
          <w:szCs w:val="24"/>
          <w:lang w:val="ky-KG" w:eastAsia="ru-RU"/>
          <w14:ligatures w14:val="none"/>
        </w:rPr>
        <w:t>Казахстандан</w:t>
      </w:r>
      <w:proofErr w:type="spellEnd"/>
      <w:r w:rsidRPr="00D37F9C">
        <w:rPr>
          <w:rFonts w:ascii="Times New Roman" w:eastAsia="Times New Roman" w:hAnsi="Times New Roman" w:cs="Times New Roman"/>
          <w:kern w:val="0"/>
          <w:sz w:val="24"/>
          <w:szCs w:val="24"/>
          <w:lang w:val="ky-KG" w:eastAsia="ru-RU"/>
          <w14:ligatures w14:val="none"/>
        </w:rPr>
        <w:t xml:space="preserve"> (6,7) жана </w:t>
      </w:r>
      <w:proofErr w:type="spellStart"/>
      <w:r w:rsidRPr="00D37F9C">
        <w:rPr>
          <w:rFonts w:ascii="Times New Roman" w:eastAsia="Times New Roman" w:hAnsi="Times New Roman" w:cs="Times New Roman"/>
          <w:kern w:val="0"/>
          <w:sz w:val="24"/>
          <w:szCs w:val="24"/>
          <w:lang w:val="ky-KG" w:eastAsia="ru-RU"/>
          <w14:ligatures w14:val="none"/>
        </w:rPr>
        <w:t>Түркиядан</w:t>
      </w:r>
      <w:proofErr w:type="spellEnd"/>
      <w:r w:rsidRPr="00D37F9C">
        <w:rPr>
          <w:rFonts w:ascii="Times New Roman" w:eastAsia="Times New Roman" w:hAnsi="Times New Roman" w:cs="Times New Roman"/>
          <w:kern w:val="0"/>
          <w:sz w:val="24"/>
          <w:szCs w:val="24"/>
          <w:lang w:val="ky-KG" w:eastAsia="ru-RU"/>
          <w14:ligatures w14:val="none"/>
        </w:rPr>
        <w:t xml:space="preserve"> (3,5) жүргүзүлдү. Импорттун Кытайга – 1,9 эсеге, Өзбекстандан  1,7 эсеге, Италиядан 1,8 эсеге жана </w:t>
      </w:r>
      <w:proofErr w:type="spellStart"/>
      <w:r w:rsidRPr="00D37F9C">
        <w:rPr>
          <w:rFonts w:ascii="Times New Roman" w:eastAsia="Times New Roman" w:hAnsi="Times New Roman" w:cs="Times New Roman"/>
          <w:kern w:val="0"/>
          <w:sz w:val="24"/>
          <w:szCs w:val="24"/>
          <w:lang w:val="ky-KG" w:eastAsia="ru-RU"/>
          <w14:ligatures w14:val="none"/>
        </w:rPr>
        <w:t>Польшадан</w:t>
      </w:r>
      <w:proofErr w:type="spellEnd"/>
      <w:r w:rsidRPr="00D37F9C">
        <w:rPr>
          <w:rFonts w:ascii="Times New Roman" w:eastAsia="Times New Roman" w:hAnsi="Times New Roman" w:cs="Times New Roman"/>
          <w:kern w:val="0"/>
          <w:sz w:val="24"/>
          <w:szCs w:val="24"/>
          <w:lang w:val="ky-KG" w:eastAsia="ru-RU"/>
          <w14:ligatures w14:val="none"/>
        </w:rPr>
        <w:t xml:space="preserve"> 16,5 пайызга көбөйүшү белгиленди. Муну менен катар, </w:t>
      </w:r>
      <w:proofErr w:type="spellStart"/>
      <w:r w:rsidRPr="00D37F9C">
        <w:rPr>
          <w:rFonts w:ascii="Times New Roman" w:eastAsia="Times New Roman" w:hAnsi="Times New Roman" w:cs="Times New Roman"/>
          <w:kern w:val="0"/>
          <w:sz w:val="24"/>
          <w:szCs w:val="24"/>
          <w:lang w:val="ky-KG" w:eastAsia="ru-RU"/>
          <w14:ligatures w14:val="none"/>
        </w:rPr>
        <w:t>АКШдан</w:t>
      </w:r>
      <w:proofErr w:type="spellEnd"/>
      <w:r w:rsidRPr="00D37F9C">
        <w:rPr>
          <w:rFonts w:ascii="Times New Roman" w:eastAsia="Times New Roman" w:hAnsi="Times New Roman" w:cs="Times New Roman"/>
          <w:kern w:val="0"/>
          <w:sz w:val="24"/>
          <w:szCs w:val="24"/>
          <w:lang w:val="ky-KG" w:eastAsia="ru-RU"/>
          <w14:ligatures w14:val="none"/>
        </w:rPr>
        <w:t xml:space="preserve"> – 43,4 пайызга, </w:t>
      </w:r>
      <w:proofErr w:type="spellStart"/>
      <w:r w:rsidRPr="00D37F9C">
        <w:rPr>
          <w:rFonts w:ascii="Times New Roman" w:eastAsia="Times New Roman" w:hAnsi="Times New Roman" w:cs="Times New Roman"/>
          <w:kern w:val="0"/>
          <w:sz w:val="24"/>
          <w:szCs w:val="24"/>
          <w:lang w:val="ky-KG" w:eastAsia="ru-RU"/>
          <w14:ligatures w14:val="none"/>
        </w:rPr>
        <w:t>Украинадан</w:t>
      </w:r>
      <w:proofErr w:type="spellEnd"/>
      <w:r w:rsidRPr="00D37F9C">
        <w:rPr>
          <w:rFonts w:ascii="Times New Roman" w:eastAsia="Times New Roman" w:hAnsi="Times New Roman" w:cs="Times New Roman"/>
          <w:kern w:val="0"/>
          <w:sz w:val="24"/>
          <w:szCs w:val="24"/>
          <w:lang w:val="ky-KG" w:eastAsia="ru-RU"/>
          <w14:ligatures w14:val="none"/>
        </w:rPr>
        <w:t xml:space="preserve"> 23,4 пайызга жана </w:t>
      </w:r>
      <w:proofErr w:type="spellStart"/>
      <w:r w:rsidRPr="00D37F9C">
        <w:rPr>
          <w:rFonts w:ascii="Times New Roman" w:eastAsia="Times New Roman" w:hAnsi="Times New Roman" w:cs="Times New Roman"/>
          <w:kern w:val="0"/>
          <w:sz w:val="24"/>
          <w:szCs w:val="24"/>
          <w:lang w:val="ky-KG" w:eastAsia="ru-RU"/>
          <w14:ligatures w14:val="none"/>
        </w:rPr>
        <w:t>Казахстандан</w:t>
      </w:r>
      <w:proofErr w:type="spellEnd"/>
      <w:r w:rsidRPr="00D37F9C">
        <w:rPr>
          <w:rFonts w:ascii="Times New Roman" w:eastAsia="Times New Roman" w:hAnsi="Times New Roman" w:cs="Times New Roman"/>
          <w:kern w:val="0"/>
          <w:sz w:val="24"/>
          <w:szCs w:val="24"/>
          <w:lang w:val="ky-KG" w:eastAsia="ru-RU"/>
          <w14:ligatures w14:val="none"/>
        </w:rPr>
        <w:t xml:space="preserve"> 6,5 пайызга жана </w:t>
      </w:r>
      <w:bookmarkStart w:id="25" w:name="_Hlk153357893"/>
      <w:r w:rsidRPr="00D37F9C">
        <w:rPr>
          <w:rFonts w:ascii="Times New Roman" w:eastAsia="Times New Roman" w:hAnsi="Times New Roman" w:cs="Times New Roman"/>
          <w:kern w:val="0"/>
          <w:sz w:val="24"/>
          <w:szCs w:val="24"/>
          <w:lang w:val="ky-KG" w:eastAsia="ru-RU"/>
          <w14:ligatures w14:val="none"/>
        </w:rPr>
        <w:t>төмөндөшү белгиленди</w:t>
      </w:r>
      <w:bookmarkEnd w:id="25"/>
      <w:r w:rsidRPr="00D37F9C">
        <w:rPr>
          <w:rFonts w:ascii="Times New Roman" w:eastAsia="Times New Roman" w:hAnsi="Times New Roman" w:cs="Times New Roman"/>
          <w:kern w:val="0"/>
          <w:sz w:val="24"/>
          <w:szCs w:val="24"/>
          <w:lang w:val="ky-KG" w:eastAsia="ru-RU"/>
          <w14:ligatures w14:val="none"/>
        </w:rPr>
        <w:t>.</w:t>
      </w:r>
    </w:p>
    <w:p w14:paraId="65F0C600" w14:textId="77777777" w:rsidR="00D37F9C" w:rsidRPr="00D37F9C" w:rsidRDefault="00D37F9C" w:rsidP="00D37F9C">
      <w:pPr>
        <w:spacing w:after="0" w:line="240" w:lineRule="auto"/>
        <w:rPr>
          <w:rFonts w:ascii="Times New Roman" w:eastAsia="Times New Roman" w:hAnsi="Times New Roman" w:cs="Times New Roman"/>
          <w:sz w:val="16"/>
          <w:szCs w:val="16"/>
          <w:lang w:val="ky-KG" w:eastAsia="ru-RU"/>
        </w:rPr>
      </w:pPr>
    </w:p>
    <w:p w14:paraId="60E8E25D" w14:textId="77777777" w:rsidR="00D37F9C" w:rsidRPr="00D37F9C" w:rsidRDefault="00D37F9C" w:rsidP="00D37F9C">
      <w:pPr>
        <w:spacing w:after="0" w:line="240" w:lineRule="auto"/>
        <w:rPr>
          <w:rFonts w:ascii="Times New Roman" w:eastAsia="Times New Roman" w:hAnsi="Times New Roman" w:cs="Times New Roman"/>
          <w:sz w:val="16"/>
          <w:szCs w:val="16"/>
          <w:lang w:val="ky-KG" w:eastAsia="ru-RU"/>
        </w:rPr>
      </w:pPr>
      <w:r w:rsidRPr="00D37F9C">
        <w:rPr>
          <w:rFonts w:ascii="Times New Roman" w:eastAsia="Times New Roman" w:hAnsi="Times New Roman" w:cs="Times New Roman"/>
          <w:sz w:val="16"/>
          <w:szCs w:val="16"/>
          <w:vertAlign w:val="superscript"/>
          <w:lang w:val="ky-KG" w:eastAsia="ru-RU"/>
        </w:rPr>
        <w:t>1</w:t>
      </w:r>
      <w:r w:rsidRPr="00D37F9C">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D37F9C">
        <w:rPr>
          <w:rFonts w:ascii="Times New Roman" w:eastAsia="Times New Roman" w:hAnsi="Times New Roman" w:cs="Times New Roman"/>
          <w:sz w:val="16"/>
          <w:szCs w:val="16"/>
          <w:lang w:val="ky-KG" w:eastAsia="ru-RU"/>
        </w:rPr>
        <w:t>кошкондогу</w:t>
      </w:r>
      <w:proofErr w:type="spellEnd"/>
      <w:r w:rsidRPr="00D37F9C">
        <w:rPr>
          <w:rFonts w:ascii="Times New Roman" w:eastAsia="Times New Roman" w:hAnsi="Times New Roman" w:cs="Times New Roman"/>
          <w:sz w:val="16"/>
          <w:szCs w:val="16"/>
          <w:lang w:val="ky-KG" w:eastAsia="ru-RU"/>
        </w:rPr>
        <w:t xml:space="preserve"> товардын баасы.</w:t>
      </w:r>
    </w:p>
    <w:p w14:paraId="6140E6FF" w14:textId="77777777" w:rsidR="00D37F9C" w:rsidRPr="00D37F9C" w:rsidRDefault="00D37F9C" w:rsidP="00D37F9C">
      <w:pPr>
        <w:spacing w:after="0" w:line="240" w:lineRule="auto"/>
        <w:jc w:val="both"/>
        <w:rPr>
          <w:rFonts w:ascii="Times New Roman" w:eastAsia="Times New Roman" w:hAnsi="Times New Roman" w:cs="Times New Roman"/>
          <w:sz w:val="20"/>
          <w:szCs w:val="20"/>
          <w:lang w:val="ky-KG" w:eastAsia="ru-RU"/>
        </w:rPr>
      </w:pPr>
      <w:r w:rsidRPr="00D37F9C">
        <w:rPr>
          <w:rFonts w:ascii="Times New Roman" w:eastAsia="Times New Roman" w:hAnsi="Times New Roman" w:cs="Times New Roman"/>
          <w:sz w:val="16"/>
          <w:szCs w:val="16"/>
          <w:vertAlign w:val="superscript"/>
          <w:lang w:val="ky-KG" w:eastAsia="ru-RU"/>
        </w:rPr>
        <w:t>2</w:t>
      </w:r>
      <w:r w:rsidRPr="00D37F9C">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D37F9C">
        <w:rPr>
          <w:rFonts w:ascii="Times New Roman" w:eastAsia="Times New Roman" w:hAnsi="Times New Roman" w:cs="Times New Roman"/>
          <w:sz w:val="16"/>
          <w:szCs w:val="16"/>
          <w:lang w:val="ky-KG" w:eastAsia="ru-RU"/>
        </w:rPr>
        <w:t>транспорттоого</w:t>
      </w:r>
      <w:proofErr w:type="spellEnd"/>
      <w:r w:rsidRPr="00D37F9C">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D37F9C">
        <w:rPr>
          <w:rFonts w:ascii="Times New Roman" w:eastAsia="Times New Roman" w:hAnsi="Times New Roman" w:cs="Times New Roman"/>
          <w:sz w:val="16"/>
          <w:szCs w:val="16"/>
          <w:lang w:val="ky-KG" w:eastAsia="ru-RU"/>
        </w:rPr>
        <w:t>кошкондогу</w:t>
      </w:r>
      <w:proofErr w:type="spellEnd"/>
      <w:r w:rsidRPr="00D37F9C">
        <w:rPr>
          <w:rFonts w:ascii="Times New Roman" w:eastAsia="Times New Roman" w:hAnsi="Times New Roman" w:cs="Times New Roman"/>
          <w:sz w:val="16"/>
          <w:szCs w:val="16"/>
          <w:lang w:val="ky-KG" w:eastAsia="ru-RU"/>
        </w:rPr>
        <w:t xml:space="preserve"> товардын баасы.</w:t>
      </w:r>
    </w:p>
    <w:p w14:paraId="11EA9CFB" w14:textId="77777777" w:rsidR="00D37F9C" w:rsidRPr="00D37F9C" w:rsidRDefault="00D37F9C" w:rsidP="00D37F9C">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70950293" w14:textId="77777777" w:rsidR="00D37F9C" w:rsidRPr="00D37F9C" w:rsidRDefault="00D37F9C" w:rsidP="00D37F9C">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2E3BD542" w14:textId="6D61A79E" w:rsidR="00EC27E4" w:rsidRDefault="007A2252" w:rsidP="00D37F9C">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56</w:t>
      </w:r>
      <w:r w:rsidR="00D37F9C" w:rsidRPr="00D37F9C">
        <w:rPr>
          <w:rFonts w:ascii="Times New Roman" w:eastAsia="Times New Roman" w:hAnsi="Times New Roman" w:cs="Times New Roman"/>
          <w:b/>
          <w:bCs/>
          <w:iCs/>
          <w:kern w:val="0"/>
          <w:sz w:val="24"/>
          <w:szCs w:val="24"/>
          <w:lang w:val="ky-KG" w:eastAsia="ru-RU"/>
          <w14:ligatures w14:val="none"/>
        </w:rPr>
        <w:t>-таблица: 2024-жылдын я</w:t>
      </w:r>
      <w:r w:rsidR="00D37F9C" w:rsidRPr="00D37F9C">
        <w:rPr>
          <w:rFonts w:ascii="Times New Roman" w:eastAsia="Times New Roman" w:hAnsi="Times New Roman" w:cs="Times New Roman"/>
          <w:b/>
          <w:kern w:val="0"/>
          <w:sz w:val="24"/>
          <w:szCs w:val="24"/>
          <w:lang w:val="ky-KG" w:eastAsia="ru-RU"/>
          <w14:ligatures w14:val="none"/>
        </w:rPr>
        <w:t>нварь-сентябрындагы негизги өлкөлөр менен тышкы</w:t>
      </w:r>
    </w:p>
    <w:p w14:paraId="10296001" w14:textId="3A3901AE" w:rsidR="00D37F9C" w:rsidRPr="00D37F9C" w:rsidRDefault="00EC27E4" w:rsidP="00D37F9C">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D37F9C" w:rsidRPr="00D37F9C">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00D37F9C" w:rsidRPr="00D37F9C">
        <w:rPr>
          <w:rFonts w:ascii="Times New Roman" w:eastAsia="Times New Roman" w:hAnsi="Times New Roman" w:cs="Times New Roman"/>
          <w:b/>
          <w:kern w:val="0"/>
          <w:sz w:val="24"/>
          <w:szCs w:val="24"/>
          <w:lang w:val="ky-KG" w:eastAsia="ru-RU"/>
          <w14:ligatures w14:val="none"/>
        </w:rPr>
        <w:t>соода жүгүртүүсү</w:t>
      </w:r>
    </w:p>
    <w:p w14:paraId="1E54D2CB"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D37F9C" w:rsidRPr="00D37F9C" w14:paraId="75A0F7F2" w14:textId="77777777" w:rsidTr="00D95E35">
        <w:trPr>
          <w:trHeight w:val="239"/>
          <w:tblHeader/>
        </w:trPr>
        <w:tc>
          <w:tcPr>
            <w:tcW w:w="2031" w:type="dxa"/>
            <w:vMerge w:val="restart"/>
            <w:tcBorders>
              <w:top w:val="single" w:sz="8" w:space="0" w:color="auto"/>
              <w:left w:val="nil"/>
              <w:bottom w:val="single" w:sz="8" w:space="0" w:color="auto"/>
              <w:right w:val="nil"/>
            </w:tcBorders>
          </w:tcPr>
          <w:p w14:paraId="372773B6"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7F8EEF45"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Тышкы </w:t>
            </w:r>
            <w:r w:rsidRPr="00D37F9C">
              <w:rPr>
                <w:rFonts w:ascii="Times New Roman" w:eastAsia="Times New Roman" w:hAnsi="Times New Roman" w:cs="Times New Roman"/>
                <w:b/>
                <w:spacing w:val="-4"/>
                <w:kern w:val="0"/>
                <w:sz w:val="20"/>
                <w:szCs w:val="20"/>
                <w:lang w:val="ky-KG" w:eastAsia="ru-RU"/>
                <w14:ligatures w14:val="none"/>
              </w:rPr>
              <w:t xml:space="preserve">жана </w:t>
            </w:r>
            <w:r w:rsidRPr="00D37F9C">
              <w:rPr>
                <w:rFonts w:ascii="Times New Roman" w:eastAsia="Times New Roman" w:hAnsi="Times New Roman" w:cs="Times New Roman"/>
                <w:b/>
                <w:kern w:val="0"/>
                <w:sz w:val="20"/>
                <w:szCs w:val="20"/>
                <w:lang w:val="ky-KG" w:eastAsia="ru-RU"/>
                <w14:ligatures w14:val="none"/>
              </w:rPr>
              <w:t>өз ара</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297E285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67DDAE2C"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Тышкы</w:t>
            </w:r>
            <w:r w:rsidRPr="00D37F9C">
              <w:rPr>
                <w:rFonts w:ascii="Times New Roman" w:eastAsia="Times New Roman" w:hAnsi="Times New Roman" w:cs="Times New Roman"/>
                <w:b/>
                <w:spacing w:val="-4"/>
                <w:kern w:val="0"/>
                <w:sz w:val="20"/>
                <w:szCs w:val="20"/>
                <w:lang w:val="ky-KG" w:eastAsia="ru-RU"/>
                <w14:ligatures w14:val="none"/>
              </w:rPr>
              <w:t xml:space="preserve"> жана </w:t>
            </w:r>
            <w:r w:rsidRPr="00D37F9C">
              <w:rPr>
                <w:rFonts w:ascii="Times New Roman" w:eastAsia="Times New Roman" w:hAnsi="Times New Roman" w:cs="Times New Roman"/>
                <w:b/>
                <w:kern w:val="0"/>
                <w:sz w:val="20"/>
                <w:szCs w:val="20"/>
                <w:lang w:val="ky-KG" w:eastAsia="ru-RU"/>
                <w14:ligatures w14:val="none"/>
              </w:rPr>
              <w:t>өз ара</w:t>
            </w:r>
          </w:p>
          <w:p w14:paraId="3E6FCCC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соода</w:t>
            </w:r>
          </w:p>
          <w:p w14:paraId="620F3B91"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жүгүртүү-</w:t>
            </w:r>
            <w:proofErr w:type="spellStart"/>
            <w:r w:rsidRPr="00D37F9C">
              <w:rPr>
                <w:rFonts w:ascii="Times New Roman" w:eastAsia="Times New Roman" w:hAnsi="Times New Roman" w:cs="Times New Roman"/>
                <w:b/>
                <w:iCs/>
                <w:kern w:val="0"/>
                <w:sz w:val="20"/>
                <w:szCs w:val="20"/>
                <w:lang w:val="ky-KG" w:eastAsia="ru-RU"/>
                <w14:ligatures w14:val="none"/>
              </w:rPr>
              <w:t>дөгү</w:t>
            </w:r>
            <w:proofErr w:type="spellEnd"/>
          </w:p>
          <w:p w14:paraId="7D6D04A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шаардын</w:t>
            </w:r>
          </w:p>
          <w:p w14:paraId="5A57CEAF"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үлүшү</w:t>
            </w:r>
          </w:p>
        </w:tc>
      </w:tr>
      <w:tr w:rsidR="00D37F9C" w:rsidRPr="00D37F9C" w14:paraId="67FB918F" w14:textId="77777777" w:rsidTr="00D95E35">
        <w:trPr>
          <w:trHeight w:val="239"/>
          <w:tblHeader/>
        </w:trPr>
        <w:tc>
          <w:tcPr>
            <w:tcW w:w="2031" w:type="dxa"/>
            <w:vMerge/>
            <w:tcBorders>
              <w:top w:val="single" w:sz="8" w:space="0" w:color="auto"/>
              <w:left w:val="nil"/>
              <w:bottom w:val="single" w:sz="8" w:space="0" w:color="auto"/>
              <w:right w:val="nil"/>
            </w:tcBorders>
            <w:vAlign w:val="center"/>
            <w:hideMark/>
          </w:tcPr>
          <w:p w14:paraId="3B550017" w14:textId="77777777" w:rsidR="00D37F9C" w:rsidRPr="00D37F9C" w:rsidRDefault="00D37F9C" w:rsidP="00D37F9C">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46F151E4" w14:textId="77777777" w:rsidR="00D37F9C" w:rsidRPr="00D37F9C" w:rsidRDefault="00D37F9C" w:rsidP="00D37F9C">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32DF6202"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3EBFB9D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5C4897FC" w14:textId="77777777" w:rsidR="00D37F9C" w:rsidRPr="00D37F9C" w:rsidRDefault="00D37F9C" w:rsidP="00D37F9C">
            <w:pPr>
              <w:spacing w:after="0" w:line="276" w:lineRule="auto"/>
              <w:rPr>
                <w:rFonts w:ascii="Times New Roman" w:eastAsia="Times New Roman" w:hAnsi="Times New Roman" w:cs="Times New Roman"/>
                <w:b/>
                <w:iCs/>
                <w:kern w:val="0"/>
                <w:sz w:val="20"/>
                <w:szCs w:val="20"/>
                <w:lang w:val="ky-KG" w:eastAsia="ru-RU"/>
                <w14:ligatures w14:val="none"/>
              </w:rPr>
            </w:pPr>
          </w:p>
        </w:tc>
      </w:tr>
      <w:tr w:rsidR="00D37F9C" w:rsidRPr="00D37F9C" w14:paraId="3A233E6C" w14:textId="77777777" w:rsidTr="00D95E35">
        <w:trPr>
          <w:trHeight w:val="239"/>
          <w:tblHeader/>
        </w:trPr>
        <w:tc>
          <w:tcPr>
            <w:tcW w:w="2031" w:type="dxa"/>
            <w:vMerge/>
            <w:tcBorders>
              <w:top w:val="single" w:sz="8" w:space="0" w:color="auto"/>
              <w:left w:val="nil"/>
              <w:bottom w:val="single" w:sz="8" w:space="0" w:color="auto"/>
              <w:right w:val="nil"/>
            </w:tcBorders>
            <w:vAlign w:val="center"/>
            <w:hideMark/>
          </w:tcPr>
          <w:p w14:paraId="390C142F" w14:textId="77777777" w:rsidR="00D37F9C" w:rsidRPr="00D37F9C" w:rsidRDefault="00D37F9C" w:rsidP="00D37F9C">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1F6F24DF"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млн.</w:t>
            </w:r>
          </w:p>
          <w:p w14:paraId="05E631AB"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АКШ</w:t>
            </w:r>
          </w:p>
          <w:p w14:paraId="6B0C1881"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ru-RU" w:eastAsia="ru-RU"/>
                <w14:ligatures w14:val="none"/>
              </w:rPr>
              <w:t>доллар</w:t>
            </w:r>
            <w:r w:rsidRPr="00D37F9C">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4A14ED3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w:t>
            </w:r>
          </w:p>
          <w:p w14:paraId="1FDD6DF7" w14:textId="77777777" w:rsidR="00D37F9C" w:rsidRPr="00D37F9C" w:rsidRDefault="00D37F9C" w:rsidP="00D37F9C">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CD0506F"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млн.</w:t>
            </w:r>
          </w:p>
          <w:p w14:paraId="2EAA728A"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АКШ</w:t>
            </w:r>
          </w:p>
          <w:p w14:paraId="5BF8E528"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д</w:t>
            </w:r>
            <w:r w:rsidRPr="00D37F9C">
              <w:rPr>
                <w:rFonts w:ascii="Times New Roman" w:eastAsia="Times New Roman" w:hAnsi="Times New Roman" w:cs="Times New Roman"/>
                <w:b/>
                <w:kern w:val="0"/>
                <w:sz w:val="20"/>
                <w:szCs w:val="20"/>
                <w:lang w:val="ru-RU" w:eastAsia="ru-RU"/>
                <w14:ligatures w14:val="none"/>
              </w:rPr>
              <w:t>о</w:t>
            </w:r>
            <w:r w:rsidRPr="00D37F9C">
              <w:rPr>
                <w:rFonts w:ascii="Times New Roman" w:eastAsia="Times New Roman" w:hAnsi="Times New Roman" w:cs="Times New Roman"/>
                <w:b/>
                <w:kern w:val="0"/>
                <w:sz w:val="20"/>
                <w:szCs w:val="20"/>
                <w:lang w:val="ky-KG" w:eastAsia="ru-RU"/>
                <w14:ligatures w14:val="none"/>
              </w:rPr>
              <w:t>л</w:t>
            </w:r>
            <w:r w:rsidRPr="00D37F9C">
              <w:rPr>
                <w:rFonts w:ascii="Times New Roman" w:eastAsia="Times New Roman" w:hAnsi="Times New Roman" w:cs="Times New Roman"/>
                <w:b/>
                <w:kern w:val="0"/>
                <w:sz w:val="20"/>
                <w:szCs w:val="20"/>
                <w:lang w:val="ru-RU" w:eastAsia="ru-RU"/>
                <w14:ligatures w14:val="none"/>
              </w:rPr>
              <w:t>ла</w:t>
            </w:r>
            <w:r w:rsidRPr="00D37F9C">
              <w:rPr>
                <w:rFonts w:ascii="Times New Roman" w:eastAsia="Times New Roman" w:hAnsi="Times New Roman" w:cs="Times New Roman"/>
                <w:b/>
                <w:kern w:val="0"/>
                <w:sz w:val="20"/>
                <w:szCs w:val="20"/>
                <w:lang w:val="ky-KG" w:eastAsia="ru-RU"/>
                <w14:ligatures w14:val="none"/>
              </w:rPr>
              <w:t>-</w:t>
            </w:r>
            <w:r w:rsidRPr="00D37F9C">
              <w:rPr>
                <w:rFonts w:ascii="Times New Roman" w:eastAsia="Times New Roman" w:hAnsi="Times New Roman" w:cs="Times New Roman"/>
                <w:b/>
                <w:kern w:val="0"/>
                <w:sz w:val="20"/>
                <w:szCs w:val="20"/>
                <w:lang w:val="ru-RU" w:eastAsia="ru-RU"/>
                <w14:ligatures w14:val="none"/>
              </w:rPr>
              <w:t>р</w:t>
            </w:r>
            <w:r w:rsidRPr="00D37F9C">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767C253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w:t>
            </w:r>
          </w:p>
          <w:p w14:paraId="13ADA314" w14:textId="77777777" w:rsidR="00D37F9C" w:rsidRPr="00D37F9C" w:rsidRDefault="00D37F9C" w:rsidP="00D37F9C">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755EAF2"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млн.</w:t>
            </w:r>
          </w:p>
          <w:p w14:paraId="0622EDA1"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АКШ</w:t>
            </w:r>
          </w:p>
          <w:p w14:paraId="0502F74F"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д</w:t>
            </w:r>
            <w:r w:rsidRPr="00D37F9C">
              <w:rPr>
                <w:rFonts w:ascii="Times New Roman" w:eastAsia="Times New Roman" w:hAnsi="Times New Roman" w:cs="Times New Roman"/>
                <w:b/>
                <w:kern w:val="0"/>
                <w:sz w:val="20"/>
                <w:szCs w:val="20"/>
                <w:lang w:val="ru-RU" w:eastAsia="ru-RU"/>
                <w14:ligatures w14:val="none"/>
              </w:rPr>
              <w:t>о</w:t>
            </w:r>
            <w:r w:rsidRPr="00D37F9C">
              <w:rPr>
                <w:rFonts w:ascii="Times New Roman" w:eastAsia="Times New Roman" w:hAnsi="Times New Roman" w:cs="Times New Roman"/>
                <w:b/>
                <w:kern w:val="0"/>
                <w:sz w:val="20"/>
                <w:szCs w:val="20"/>
                <w:lang w:val="ky-KG" w:eastAsia="ru-RU"/>
                <w14:ligatures w14:val="none"/>
              </w:rPr>
              <w:t>л</w:t>
            </w:r>
            <w:r w:rsidRPr="00D37F9C">
              <w:rPr>
                <w:rFonts w:ascii="Times New Roman" w:eastAsia="Times New Roman" w:hAnsi="Times New Roman" w:cs="Times New Roman"/>
                <w:b/>
                <w:kern w:val="0"/>
                <w:sz w:val="20"/>
                <w:szCs w:val="20"/>
                <w:lang w:val="ru-RU" w:eastAsia="ru-RU"/>
                <w14:ligatures w14:val="none"/>
              </w:rPr>
              <w:t>ла</w:t>
            </w:r>
            <w:r w:rsidRPr="00D37F9C">
              <w:rPr>
                <w:rFonts w:ascii="Times New Roman" w:eastAsia="Times New Roman" w:hAnsi="Times New Roman" w:cs="Times New Roman"/>
                <w:b/>
                <w:kern w:val="0"/>
                <w:sz w:val="20"/>
                <w:szCs w:val="20"/>
                <w:lang w:val="ky-KG" w:eastAsia="ru-RU"/>
                <w14:ligatures w14:val="none"/>
              </w:rPr>
              <w:t>-</w:t>
            </w:r>
            <w:r w:rsidRPr="00D37F9C">
              <w:rPr>
                <w:rFonts w:ascii="Times New Roman" w:eastAsia="Times New Roman" w:hAnsi="Times New Roman" w:cs="Times New Roman"/>
                <w:b/>
                <w:kern w:val="0"/>
                <w:sz w:val="20"/>
                <w:szCs w:val="20"/>
                <w:lang w:val="ru-RU" w:eastAsia="ru-RU"/>
                <w14:ligatures w14:val="none"/>
              </w:rPr>
              <w:t>р</w:t>
            </w:r>
            <w:r w:rsidRPr="00D37F9C">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5DD63F8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мурунку жылдын тиешелүү</w:t>
            </w:r>
          </w:p>
          <w:p w14:paraId="7F510AB7" w14:textId="77777777" w:rsidR="00D37F9C" w:rsidRPr="00D37F9C" w:rsidRDefault="00D37F9C" w:rsidP="00D37F9C">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63151068" w14:textId="77777777" w:rsidR="00D37F9C" w:rsidRPr="00D37F9C" w:rsidRDefault="00D37F9C" w:rsidP="00D37F9C">
            <w:pPr>
              <w:spacing w:after="0" w:line="276" w:lineRule="auto"/>
              <w:rPr>
                <w:rFonts w:ascii="Times New Roman" w:eastAsia="Times New Roman" w:hAnsi="Times New Roman" w:cs="Times New Roman"/>
                <w:b/>
                <w:iCs/>
                <w:kern w:val="0"/>
                <w:sz w:val="20"/>
                <w:szCs w:val="20"/>
                <w:lang w:val="ky-KG" w:eastAsia="ru-RU"/>
                <w14:ligatures w14:val="none"/>
              </w:rPr>
            </w:pPr>
          </w:p>
        </w:tc>
      </w:tr>
      <w:tr w:rsidR="00D37F9C" w:rsidRPr="00D37F9C" w14:paraId="1687C5DD" w14:textId="77777777" w:rsidTr="00D95E35">
        <w:trPr>
          <w:trHeight w:val="444"/>
        </w:trPr>
        <w:tc>
          <w:tcPr>
            <w:tcW w:w="2031" w:type="dxa"/>
            <w:tcBorders>
              <w:top w:val="single" w:sz="8" w:space="0" w:color="auto"/>
              <w:left w:val="nil"/>
              <w:bottom w:val="nil"/>
              <w:right w:val="nil"/>
            </w:tcBorders>
            <w:vAlign w:val="bottom"/>
            <w:hideMark/>
          </w:tcPr>
          <w:p w14:paraId="751E8A80"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D37F9C">
              <w:rPr>
                <w:rFonts w:ascii="Times New Roman" w:eastAsia="Times New Roman" w:hAnsi="Times New Roman" w:cs="Times New Roman"/>
                <w:b/>
                <w:bCs/>
                <w:kern w:val="0"/>
                <w:sz w:val="20"/>
                <w:szCs w:val="20"/>
                <w:lang w:val="ru-RU" w:eastAsia="ru-RU"/>
                <w14:ligatures w14:val="none"/>
              </w:rPr>
              <w:t>Бардыгы</w:t>
            </w:r>
            <w:proofErr w:type="spellEnd"/>
            <w:r w:rsidRPr="00D37F9C">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left w:val="nil"/>
              <w:bottom w:val="nil"/>
              <w:right w:val="nil"/>
            </w:tcBorders>
            <w:vAlign w:val="bottom"/>
            <w:hideMark/>
          </w:tcPr>
          <w:p w14:paraId="2FB44577"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7468,1</w:t>
            </w:r>
          </w:p>
        </w:tc>
        <w:tc>
          <w:tcPr>
            <w:tcW w:w="1362" w:type="dxa"/>
            <w:tcBorders>
              <w:top w:val="single" w:sz="8" w:space="0" w:color="auto"/>
              <w:left w:val="nil"/>
              <w:bottom w:val="nil"/>
              <w:right w:val="nil"/>
            </w:tcBorders>
            <w:vAlign w:val="bottom"/>
            <w:hideMark/>
          </w:tcPr>
          <w:p w14:paraId="31D9AE8A" w14:textId="494CD368"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1</w:t>
            </w:r>
            <w:r w:rsidR="00FD1839">
              <w:rPr>
                <w:rFonts w:ascii="Times New Roman" w:eastAsia="Times New Roman" w:hAnsi="Times New Roman" w:cs="Times New Roman"/>
                <w:b/>
                <w:iCs/>
                <w:kern w:val="0"/>
                <w:sz w:val="20"/>
                <w:szCs w:val="20"/>
                <w:lang w:val="ky-KG" w:eastAsia="ru-RU"/>
                <w14:ligatures w14:val="none"/>
              </w:rPr>
              <w:t>34,0</w:t>
            </w:r>
          </w:p>
        </w:tc>
        <w:tc>
          <w:tcPr>
            <w:tcW w:w="812" w:type="dxa"/>
            <w:tcBorders>
              <w:top w:val="single" w:sz="8" w:space="0" w:color="auto"/>
              <w:left w:val="nil"/>
              <w:bottom w:val="nil"/>
              <w:right w:val="nil"/>
            </w:tcBorders>
            <w:vAlign w:val="bottom"/>
            <w:hideMark/>
          </w:tcPr>
          <w:p w14:paraId="0709A27A"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1335,3</w:t>
            </w:r>
          </w:p>
        </w:tc>
        <w:tc>
          <w:tcPr>
            <w:tcW w:w="1354" w:type="dxa"/>
            <w:tcBorders>
              <w:top w:val="single" w:sz="8" w:space="0" w:color="auto"/>
              <w:left w:val="nil"/>
              <w:bottom w:val="nil"/>
              <w:right w:val="nil"/>
            </w:tcBorders>
            <w:vAlign w:val="bottom"/>
            <w:hideMark/>
          </w:tcPr>
          <w:p w14:paraId="17AADA9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119,7</w:t>
            </w:r>
          </w:p>
        </w:tc>
        <w:tc>
          <w:tcPr>
            <w:tcW w:w="812" w:type="dxa"/>
            <w:tcBorders>
              <w:top w:val="single" w:sz="8" w:space="0" w:color="auto"/>
              <w:left w:val="nil"/>
              <w:bottom w:val="nil"/>
              <w:right w:val="nil"/>
            </w:tcBorders>
            <w:vAlign w:val="bottom"/>
            <w:hideMark/>
          </w:tcPr>
          <w:p w14:paraId="1090BC82"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6132,8</w:t>
            </w:r>
          </w:p>
        </w:tc>
        <w:tc>
          <w:tcPr>
            <w:tcW w:w="1354" w:type="dxa"/>
            <w:tcBorders>
              <w:top w:val="single" w:sz="8" w:space="0" w:color="auto"/>
              <w:left w:val="nil"/>
              <w:bottom w:val="nil"/>
              <w:right w:val="nil"/>
            </w:tcBorders>
            <w:vAlign w:val="bottom"/>
            <w:hideMark/>
          </w:tcPr>
          <w:p w14:paraId="1B9C7F0D" w14:textId="7870093A" w:rsidR="00D37F9C" w:rsidRPr="00D37F9C" w:rsidRDefault="00D37F9C" w:rsidP="001B5A31">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D37F9C">
              <w:rPr>
                <w:rFonts w:ascii="Times New Roman" w:eastAsia="Times New Roman" w:hAnsi="Times New Roman" w:cs="Times New Roman"/>
                <w:b/>
                <w:iCs/>
                <w:color w:val="000000"/>
                <w:kern w:val="0"/>
                <w:sz w:val="20"/>
                <w:szCs w:val="20"/>
                <w:lang w:val="ru-RU" w:eastAsia="ru-RU"/>
                <w14:ligatures w14:val="none"/>
              </w:rPr>
              <w:t xml:space="preserve">     1</w:t>
            </w:r>
            <w:r w:rsidR="00FD1839">
              <w:rPr>
                <w:rFonts w:ascii="Times New Roman" w:eastAsia="Times New Roman" w:hAnsi="Times New Roman" w:cs="Times New Roman"/>
                <w:b/>
                <w:iCs/>
                <w:color w:val="000000"/>
                <w:kern w:val="0"/>
                <w:sz w:val="20"/>
                <w:szCs w:val="20"/>
                <w:lang w:val="ru-RU" w:eastAsia="ru-RU"/>
                <w14:ligatures w14:val="none"/>
              </w:rPr>
              <w:t>37,6</w:t>
            </w:r>
          </w:p>
        </w:tc>
        <w:tc>
          <w:tcPr>
            <w:tcW w:w="1083" w:type="dxa"/>
            <w:tcBorders>
              <w:top w:val="single" w:sz="8" w:space="0" w:color="auto"/>
              <w:left w:val="nil"/>
              <w:bottom w:val="nil"/>
              <w:right w:val="nil"/>
            </w:tcBorders>
            <w:vAlign w:val="bottom"/>
            <w:hideMark/>
          </w:tcPr>
          <w:p w14:paraId="5DC2D58F"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D37F9C">
              <w:rPr>
                <w:rFonts w:ascii="Times New Roman" w:eastAsia="Times New Roman" w:hAnsi="Times New Roman" w:cs="Times New Roman"/>
                <w:b/>
                <w:iCs/>
                <w:color w:val="000000"/>
                <w:kern w:val="0"/>
                <w:sz w:val="20"/>
                <w:szCs w:val="20"/>
                <w:lang w:val="ru-RU" w:eastAsia="ru-RU"/>
                <w14:ligatures w14:val="none"/>
              </w:rPr>
              <w:t>100,0</w:t>
            </w:r>
          </w:p>
        </w:tc>
      </w:tr>
      <w:tr w:rsidR="00D37F9C" w:rsidRPr="00D37F9C" w14:paraId="60F857EC" w14:textId="77777777" w:rsidTr="00D95E35">
        <w:trPr>
          <w:trHeight w:val="239"/>
        </w:trPr>
        <w:tc>
          <w:tcPr>
            <w:tcW w:w="2031" w:type="dxa"/>
            <w:vAlign w:val="bottom"/>
            <w:hideMark/>
          </w:tcPr>
          <w:p w14:paraId="71BE6CE0"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3163B30E"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2501,4</w:t>
            </w:r>
          </w:p>
        </w:tc>
        <w:tc>
          <w:tcPr>
            <w:tcW w:w="1362" w:type="dxa"/>
            <w:hideMark/>
          </w:tcPr>
          <w:p w14:paraId="58D8E64B"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117,4</w:t>
            </w:r>
          </w:p>
        </w:tc>
        <w:tc>
          <w:tcPr>
            <w:tcW w:w="812" w:type="dxa"/>
            <w:hideMark/>
          </w:tcPr>
          <w:p w14:paraId="1407ACA8"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380,1</w:t>
            </w:r>
          </w:p>
        </w:tc>
        <w:tc>
          <w:tcPr>
            <w:tcW w:w="1354" w:type="dxa"/>
            <w:hideMark/>
          </w:tcPr>
          <w:p w14:paraId="0577619B"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92,9</w:t>
            </w:r>
          </w:p>
        </w:tc>
        <w:tc>
          <w:tcPr>
            <w:tcW w:w="812" w:type="dxa"/>
            <w:hideMark/>
          </w:tcPr>
          <w:p w14:paraId="4FE8301B"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2121,3</w:t>
            </w:r>
          </w:p>
        </w:tc>
        <w:tc>
          <w:tcPr>
            <w:tcW w:w="1354" w:type="dxa"/>
            <w:hideMark/>
          </w:tcPr>
          <w:p w14:paraId="198A4983"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 xml:space="preserve">        123,2</w:t>
            </w:r>
          </w:p>
        </w:tc>
        <w:tc>
          <w:tcPr>
            <w:tcW w:w="1083" w:type="dxa"/>
            <w:hideMark/>
          </w:tcPr>
          <w:p w14:paraId="6932E7ED"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33,5</w:t>
            </w:r>
          </w:p>
        </w:tc>
      </w:tr>
      <w:tr w:rsidR="00D37F9C" w:rsidRPr="00D37F9C" w14:paraId="4348D16D" w14:textId="77777777" w:rsidTr="00D95E35">
        <w:trPr>
          <w:trHeight w:val="224"/>
        </w:trPr>
        <w:tc>
          <w:tcPr>
            <w:tcW w:w="2031" w:type="dxa"/>
            <w:vAlign w:val="bottom"/>
            <w:hideMark/>
          </w:tcPr>
          <w:p w14:paraId="3251D6FF" w14:textId="77777777" w:rsidR="00D37F9C" w:rsidRPr="00D37F9C" w:rsidRDefault="00D37F9C" w:rsidP="00D37F9C">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Каза</w:t>
            </w:r>
            <w:r w:rsidRPr="00D37F9C">
              <w:rPr>
                <w:rFonts w:ascii="Times New Roman" w:eastAsia="Times New Roman" w:hAnsi="Times New Roman" w:cs="Times New Roman"/>
                <w:kern w:val="0"/>
                <w:sz w:val="20"/>
                <w:szCs w:val="20"/>
                <w:lang w:val="ky-KG" w:eastAsia="ru-RU"/>
                <w14:ligatures w14:val="none"/>
              </w:rPr>
              <w:t>к</w:t>
            </w:r>
            <w:r w:rsidRPr="00D37F9C">
              <w:rPr>
                <w:rFonts w:ascii="Times New Roman" w:eastAsia="Times New Roman" w:hAnsi="Times New Roman" w:cs="Times New Roman"/>
                <w:kern w:val="0"/>
                <w:sz w:val="20"/>
                <w:szCs w:val="20"/>
                <w:lang w:val="ru-RU" w:eastAsia="ru-RU"/>
                <w14:ligatures w14:val="none"/>
              </w:rPr>
              <w:t xml:space="preserve">стан </w:t>
            </w:r>
          </w:p>
        </w:tc>
        <w:tc>
          <w:tcPr>
            <w:tcW w:w="804" w:type="dxa"/>
            <w:hideMark/>
          </w:tcPr>
          <w:p w14:paraId="08B1BB73"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446,6</w:t>
            </w:r>
          </w:p>
        </w:tc>
        <w:tc>
          <w:tcPr>
            <w:tcW w:w="1362" w:type="dxa"/>
            <w:hideMark/>
          </w:tcPr>
          <w:p w14:paraId="2570D0D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95,6</w:t>
            </w:r>
          </w:p>
        </w:tc>
        <w:tc>
          <w:tcPr>
            <w:tcW w:w="812" w:type="dxa"/>
            <w:hideMark/>
          </w:tcPr>
          <w:p w14:paraId="7408AC6E"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38,2</w:t>
            </w:r>
          </w:p>
        </w:tc>
        <w:tc>
          <w:tcPr>
            <w:tcW w:w="1354" w:type="dxa"/>
            <w:hideMark/>
          </w:tcPr>
          <w:p w14:paraId="0BCC007C"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D37F9C">
              <w:rPr>
                <w:rFonts w:ascii="Times New Roman" w:eastAsia="Times New Roman" w:hAnsi="Times New Roman" w:cs="Times New Roman"/>
                <w:iCs/>
                <w:color w:val="000000"/>
                <w:kern w:val="0"/>
                <w:sz w:val="20"/>
                <w:szCs w:val="20"/>
                <w:lang w:val="ru-RU" w:eastAsia="ru-RU"/>
                <w14:ligatures w14:val="none"/>
              </w:rPr>
              <w:t>125,4</w:t>
            </w:r>
          </w:p>
        </w:tc>
        <w:tc>
          <w:tcPr>
            <w:tcW w:w="812" w:type="dxa"/>
            <w:hideMark/>
          </w:tcPr>
          <w:p w14:paraId="2C3B46BA"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408,4</w:t>
            </w:r>
          </w:p>
        </w:tc>
        <w:tc>
          <w:tcPr>
            <w:tcW w:w="1354" w:type="dxa"/>
            <w:hideMark/>
          </w:tcPr>
          <w:p w14:paraId="79151174"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93,5</w:t>
            </w:r>
          </w:p>
        </w:tc>
        <w:tc>
          <w:tcPr>
            <w:tcW w:w="1083" w:type="dxa"/>
            <w:hideMark/>
          </w:tcPr>
          <w:p w14:paraId="384B7EB6"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6,0</w:t>
            </w:r>
          </w:p>
        </w:tc>
      </w:tr>
      <w:tr w:rsidR="00D37F9C" w:rsidRPr="00D37F9C" w14:paraId="564BFAC8" w14:textId="77777777" w:rsidTr="00D95E35">
        <w:trPr>
          <w:trHeight w:val="224"/>
        </w:trPr>
        <w:tc>
          <w:tcPr>
            <w:tcW w:w="2031" w:type="dxa"/>
            <w:vAlign w:val="bottom"/>
            <w:hideMark/>
          </w:tcPr>
          <w:p w14:paraId="5B971D1C" w14:textId="77777777" w:rsidR="00D37F9C" w:rsidRPr="00D37F9C" w:rsidRDefault="00D37F9C" w:rsidP="00D37F9C">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Беларусь </w:t>
            </w:r>
          </w:p>
        </w:tc>
        <w:tc>
          <w:tcPr>
            <w:tcW w:w="804" w:type="dxa"/>
            <w:hideMark/>
          </w:tcPr>
          <w:p w14:paraId="4F44A532"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56,9</w:t>
            </w:r>
          </w:p>
        </w:tc>
        <w:tc>
          <w:tcPr>
            <w:tcW w:w="1362" w:type="dxa"/>
            <w:hideMark/>
          </w:tcPr>
          <w:p w14:paraId="178249D5"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98,9</w:t>
            </w:r>
          </w:p>
        </w:tc>
        <w:tc>
          <w:tcPr>
            <w:tcW w:w="812" w:type="dxa"/>
            <w:hideMark/>
          </w:tcPr>
          <w:p w14:paraId="7C571B9C" w14:textId="77777777" w:rsidR="00D37F9C" w:rsidRPr="00D37F9C" w:rsidRDefault="00D37F9C" w:rsidP="00D37F9C">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18,3</w:t>
            </w:r>
          </w:p>
        </w:tc>
        <w:tc>
          <w:tcPr>
            <w:tcW w:w="1354" w:type="dxa"/>
            <w:hideMark/>
          </w:tcPr>
          <w:p w14:paraId="34CB2875" w14:textId="77777777" w:rsidR="00D37F9C" w:rsidRPr="00D37F9C" w:rsidRDefault="00D37F9C" w:rsidP="00D37F9C">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92,6</w:t>
            </w:r>
          </w:p>
        </w:tc>
        <w:tc>
          <w:tcPr>
            <w:tcW w:w="812" w:type="dxa"/>
            <w:hideMark/>
          </w:tcPr>
          <w:p w14:paraId="70DBE2D9"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38,6</w:t>
            </w:r>
          </w:p>
        </w:tc>
        <w:tc>
          <w:tcPr>
            <w:tcW w:w="1354" w:type="dxa"/>
            <w:hideMark/>
          </w:tcPr>
          <w:p w14:paraId="3E9A9093"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102,1</w:t>
            </w:r>
          </w:p>
        </w:tc>
        <w:tc>
          <w:tcPr>
            <w:tcW w:w="1083" w:type="dxa"/>
            <w:hideMark/>
          </w:tcPr>
          <w:p w14:paraId="4AA9270D"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0,8</w:t>
            </w:r>
          </w:p>
        </w:tc>
      </w:tr>
      <w:tr w:rsidR="00D37F9C" w:rsidRPr="00D37F9C" w14:paraId="549B5EA2" w14:textId="77777777" w:rsidTr="00D95E35">
        <w:trPr>
          <w:trHeight w:val="239"/>
        </w:trPr>
        <w:tc>
          <w:tcPr>
            <w:tcW w:w="2031" w:type="dxa"/>
            <w:vAlign w:val="bottom"/>
            <w:hideMark/>
          </w:tcPr>
          <w:p w14:paraId="3BE0BB6D" w14:textId="77777777" w:rsidR="00D37F9C" w:rsidRPr="00D37F9C" w:rsidRDefault="00D37F9C" w:rsidP="00D37F9C">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Россия </w:t>
            </w:r>
          </w:p>
        </w:tc>
        <w:tc>
          <w:tcPr>
            <w:tcW w:w="804" w:type="dxa"/>
            <w:hideMark/>
          </w:tcPr>
          <w:p w14:paraId="3783063C"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1723,0</w:t>
            </w:r>
          </w:p>
        </w:tc>
        <w:tc>
          <w:tcPr>
            <w:tcW w:w="1362" w:type="dxa"/>
            <w:hideMark/>
          </w:tcPr>
          <w:p w14:paraId="38930A22"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119,9</w:t>
            </w:r>
          </w:p>
        </w:tc>
        <w:tc>
          <w:tcPr>
            <w:tcW w:w="812" w:type="dxa"/>
            <w:hideMark/>
          </w:tcPr>
          <w:p w14:paraId="7BF88820"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267,5</w:t>
            </w:r>
          </w:p>
        </w:tc>
        <w:tc>
          <w:tcPr>
            <w:tcW w:w="1354" w:type="dxa"/>
            <w:hideMark/>
          </w:tcPr>
          <w:p w14:paraId="088B224C"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85,7</w:t>
            </w:r>
          </w:p>
        </w:tc>
        <w:tc>
          <w:tcPr>
            <w:tcW w:w="812" w:type="dxa"/>
            <w:hideMark/>
          </w:tcPr>
          <w:p w14:paraId="5CAF7C0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1455,5</w:t>
            </w:r>
          </w:p>
        </w:tc>
        <w:tc>
          <w:tcPr>
            <w:tcW w:w="1354" w:type="dxa"/>
            <w:hideMark/>
          </w:tcPr>
          <w:p w14:paraId="5335D7C8"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129,4</w:t>
            </w:r>
          </w:p>
        </w:tc>
        <w:tc>
          <w:tcPr>
            <w:tcW w:w="1083" w:type="dxa"/>
            <w:hideMark/>
          </w:tcPr>
          <w:p w14:paraId="53A3F92F"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23,1</w:t>
            </w:r>
          </w:p>
        </w:tc>
      </w:tr>
      <w:tr w:rsidR="00D37F9C" w:rsidRPr="00D37F9C" w14:paraId="784DCE16" w14:textId="77777777" w:rsidTr="00D95E35">
        <w:trPr>
          <w:trHeight w:val="224"/>
        </w:trPr>
        <w:tc>
          <w:tcPr>
            <w:tcW w:w="2031" w:type="dxa"/>
            <w:vAlign w:val="bottom"/>
            <w:hideMark/>
          </w:tcPr>
          <w:p w14:paraId="678A4F88" w14:textId="77777777" w:rsidR="00D37F9C" w:rsidRPr="00D37F9C" w:rsidRDefault="00D37F9C" w:rsidP="00D37F9C">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Тажикстан</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4019F6B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1,0</w:t>
            </w:r>
          </w:p>
        </w:tc>
        <w:tc>
          <w:tcPr>
            <w:tcW w:w="1362" w:type="dxa"/>
            <w:hideMark/>
          </w:tcPr>
          <w:p w14:paraId="3F1A89F2"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92,2</w:t>
            </w:r>
          </w:p>
        </w:tc>
        <w:tc>
          <w:tcPr>
            <w:tcW w:w="812" w:type="dxa"/>
            <w:hideMark/>
          </w:tcPr>
          <w:p w14:paraId="782ADCFB"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1F6C81BF"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1,6               </w:t>
            </w:r>
          </w:p>
        </w:tc>
        <w:tc>
          <w:tcPr>
            <w:tcW w:w="812" w:type="dxa"/>
            <w:hideMark/>
          </w:tcPr>
          <w:p w14:paraId="20BA39E8"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1,0</w:t>
            </w:r>
          </w:p>
        </w:tc>
        <w:tc>
          <w:tcPr>
            <w:tcW w:w="1354" w:type="dxa"/>
            <w:hideMark/>
          </w:tcPr>
          <w:p w14:paraId="234C31A1"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1,6</w:t>
            </w:r>
          </w:p>
        </w:tc>
        <w:tc>
          <w:tcPr>
            <w:tcW w:w="1083" w:type="dxa"/>
            <w:hideMark/>
          </w:tcPr>
          <w:p w14:paraId="3D18B7BE"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0,1</w:t>
            </w:r>
          </w:p>
        </w:tc>
      </w:tr>
      <w:tr w:rsidR="00D37F9C" w:rsidRPr="00D37F9C" w14:paraId="483923EF" w14:textId="77777777" w:rsidTr="00D95E35">
        <w:trPr>
          <w:trHeight w:val="224"/>
        </w:trPr>
        <w:tc>
          <w:tcPr>
            <w:tcW w:w="2031" w:type="dxa"/>
            <w:vAlign w:val="bottom"/>
            <w:hideMark/>
          </w:tcPr>
          <w:p w14:paraId="5BE80891" w14:textId="77777777" w:rsidR="00D37F9C" w:rsidRPr="00D37F9C" w:rsidRDefault="00D37F9C" w:rsidP="00D37F9C">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збекстан</w:t>
            </w:r>
            <w:proofErr w:type="spellEnd"/>
            <w:r w:rsidRPr="00D37F9C">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6F9D9623"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198,8</w:t>
            </w:r>
          </w:p>
        </w:tc>
        <w:tc>
          <w:tcPr>
            <w:tcW w:w="1362" w:type="dxa"/>
            <w:hideMark/>
          </w:tcPr>
          <w:p w14:paraId="0B95B966"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1,5 эсе</w:t>
            </w:r>
          </w:p>
        </w:tc>
        <w:tc>
          <w:tcPr>
            <w:tcW w:w="812" w:type="dxa"/>
            <w:hideMark/>
          </w:tcPr>
          <w:p w14:paraId="09F63B20"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49,3</w:t>
            </w:r>
          </w:p>
        </w:tc>
        <w:tc>
          <w:tcPr>
            <w:tcW w:w="1354" w:type="dxa"/>
            <w:hideMark/>
          </w:tcPr>
          <w:p w14:paraId="4646EF86"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114,9</w:t>
            </w:r>
          </w:p>
        </w:tc>
        <w:tc>
          <w:tcPr>
            <w:tcW w:w="812" w:type="dxa"/>
            <w:hideMark/>
          </w:tcPr>
          <w:p w14:paraId="2A5FCAA9"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149,5</w:t>
            </w:r>
          </w:p>
        </w:tc>
        <w:tc>
          <w:tcPr>
            <w:tcW w:w="1354" w:type="dxa"/>
            <w:hideMark/>
          </w:tcPr>
          <w:p w14:paraId="37EE8D36"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1,7 эсе</w:t>
            </w:r>
          </w:p>
        </w:tc>
        <w:tc>
          <w:tcPr>
            <w:tcW w:w="1083" w:type="dxa"/>
            <w:hideMark/>
          </w:tcPr>
          <w:p w14:paraId="55AC25F6"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2,7</w:t>
            </w:r>
          </w:p>
        </w:tc>
      </w:tr>
      <w:tr w:rsidR="00D37F9C" w:rsidRPr="00D37F9C" w14:paraId="14FCE776" w14:textId="77777777" w:rsidTr="00D95E35">
        <w:trPr>
          <w:trHeight w:val="239"/>
        </w:trPr>
        <w:tc>
          <w:tcPr>
            <w:tcW w:w="2031" w:type="dxa"/>
            <w:vAlign w:val="bottom"/>
            <w:hideMark/>
          </w:tcPr>
          <w:p w14:paraId="5324724C" w14:textId="77777777" w:rsidR="00D37F9C" w:rsidRPr="00D37F9C" w:rsidRDefault="00D37F9C" w:rsidP="00D37F9C">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Украина</w:t>
            </w:r>
          </w:p>
        </w:tc>
        <w:tc>
          <w:tcPr>
            <w:tcW w:w="804" w:type="dxa"/>
            <w:hideMark/>
          </w:tcPr>
          <w:p w14:paraId="3841ABB8"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19,2</w:t>
            </w:r>
          </w:p>
        </w:tc>
        <w:tc>
          <w:tcPr>
            <w:tcW w:w="1362" w:type="dxa"/>
            <w:hideMark/>
          </w:tcPr>
          <w:p w14:paraId="4A659114"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75,6</w:t>
            </w:r>
          </w:p>
        </w:tc>
        <w:tc>
          <w:tcPr>
            <w:tcW w:w="812" w:type="dxa"/>
            <w:hideMark/>
          </w:tcPr>
          <w:p w14:paraId="357B80F0"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5E0E3467"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20,0</w:t>
            </w:r>
          </w:p>
        </w:tc>
        <w:tc>
          <w:tcPr>
            <w:tcW w:w="812" w:type="dxa"/>
            <w:hideMark/>
          </w:tcPr>
          <w:p w14:paraId="61FD3C9E"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19,1</w:t>
            </w:r>
          </w:p>
        </w:tc>
        <w:tc>
          <w:tcPr>
            <w:tcW w:w="1354" w:type="dxa"/>
            <w:hideMark/>
          </w:tcPr>
          <w:p w14:paraId="4B0B5423"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76,6</w:t>
            </w:r>
          </w:p>
        </w:tc>
        <w:tc>
          <w:tcPr>
            <w:tcW w:w="1083" w:type="dxa"/>
            <w:hideMark/>
          </w:tcPr>
          <w:p w14:paraId="0CA79B49"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0,3</w:t>
            </w:r>
          </w:p>
        </w:tc>
      </w:tr>
      <w:tr w:rsidR="00D37F9C" w:rsidRPr="00D37F9C" w14:paraId="3AAF5D04" w14:textId="77777777" w:rsidTr="00D95E35">
        <w:trPr>
          <w:trHeight w:val="464"/>
        </w:trPr>
        <w:tc>
          <w:tcPr>
            <w:tcW w:w="2031" w:type="dxa"/>
            <w:vAlign w:val="bottom"/>
            <w:hideMark/>
          </w:tcPr>
          <w:p w14:paraId="4548463A"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proofErr w:type="spellStart"/>
            <w:r w:rsidRPr="00D37F9C">
              <w:rPr>
                <w:rFonts w:ascii="Times New Roman" w:eastAsia="Times New Roman" w:hAnsi="Times New Roman" w:cs="Times New Roman"/>
                <w:b/>
                <w:kern w:val="0"/>
                <w:sz w:val="20"/>
                <w:szCs w:val="20"/>
                <w:lang w:val="ky-KG" w:eastAsia="ru-RU"/>
                <w14:ligatures w14:val="none"/>
              </w:rPr>
              <w:t>КМШдан</w:t>
            </w:r>
            <w:proofErr w:type="spellEnd"/>
            <w:r w:rsidRPr="00D37F9C">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hideMark/>
          </w:tcPr>
          <w:p w14:paraId="00BAE6EE"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4966,7</w:t>
            </w:r>
          </w:p>
        </w:tc>
        <w:tc>
          <w:tcPr>
            <w:tcW w:w="1362" w:type="dxa"/>
            <w:hideMark/>
          </w:tcPr>
          <w:p w14:paraId="1D39F35B"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D37F9C">
              <w:rPr>
                <w:rFonts w:ascii="Times New Roman" w:eastAsia="Times New Roman" w:hAnsi="Times New Roman" w:cs="Times New Roman"/>
                <w:b/>
                <w:iCs/>
                <w:kern w:val="0"/>
                <w:sz w:val="20"/>
                <w:szCs w:val="20"/>
                <w:lang w:val="ky-KG" w:eastAsia="ru-RU"/>
                <w14:ligatures w14:val="none"/>
              </w:rPr>
              <w:t>1,4 эсе</w:t>
            </w:r>
          </w:p>
        </w:tc>
        <w:tc>
          <w:tcPr>
            <w:tcW w:w="812" w:type="dxa"/>
            <w:hideMark/>
          </w:tcPr>
          <w:p w14:paraId="5339BB0E"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955,2</w:t>
            </w:r>
          </w:p>
        </w:tc>
        <w:tc>
          <w:tcPr>
            <w:tcW w:w="1354" w:type="dxa"/>
            <w:hideMark/>
          </w:tcPr>
          <w:p w14:paraId="68C9FAFC"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1,4 эсе</w:t>
            </w:r>
          </w:p>
        </w:tc>
        <w:tc>
          <w:tcPr>
            <w:tcW w:w="812" w:type="dxa"/>
            <w:hideMark/>
          </w:tcPr>
          <w:p w14:paraId="27AE9779"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4011,5</w:t>
            </w:r>
          </w:p>
        </w:tc>
        <w:tc>
          <w:tcPr>
            <w:tcW w:w="1354" w:type="dxa"/>
            <w:hideMark/>
          </w:tcPr>
          <w:p w14:paraId="6FF5D572"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D37F9C">
              <w:rPr>
                <w:rFonts w:ascii="Times New Roman" w:eastAsia="Times New Roman" w:hAnsi="Times New Roman" w:cs="Times New Roman"/>
                <w:b/>
                <w:iCs/>
                <w:color w:val="000000"/>
                <w:kern w:val="0"/>
                <w:sz w:val="20"/>
                <w:szCs w:val="20"/>
                <w:lang w:val="ru-RU" w:eastAsia="ru-RU"/>
                <w14:ligatures w14:val="none"/>
              </w:rPr>
              <w:t xml:space="preserve">1,5 </w:t>
            </w:r>
            <w:proofErr w:type="spellStart"/>
            <w:r w:rsidRPr="00D37F9C">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hideMark/>
          </w:tcPr>
          <w:p w14:paraId="450A641C"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D37F9C">
              <w:rPr>
                <w:rFonts w:ascii="Times New Roman" w:eastAsia="Times New Roman" w:hAnsi="Times New Roman" w:cs="Times New Roman"/>
                <w:b/>
                <w:iCs/>
                <w:color w:val="000000"/>
                <w:kern w:val="0"/>
                <w:sz w:val="20"/>
                <w:szCs w:val="20"/>
                <w:lang w:val="ky-KG" w:eastAsia="ru-RU"/>
                <w14:ligatures w14:val="none"/>
              </w:rPr>
              <w:t>66,5</w:t>
            </w:r>
          </w:p>
        </w:tc>
      </w:tr>
      <w:tr w:rsidR="00D37F9C" w:rsidRPr="00D37F9C" w14:paraId="24E2AB27" w14:textId="77777777" w:rsidTr="00D95E35">
        <w:trPr>
          <w:trHeight w:val="224"/>
        </w:trPr>
        <w:tc>
          <w:tcPr>
            <w:tcW w:w="2031" w:type="dxa"/>
            <w:vAlign w:val="bottom"/>
            <w:hideMark/>
          </w:tcPr>
          <w:p w14:paraId="749029EF"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hideMark/>
          </w:tcPr>
          <w:p w14:paraId="59A59A9A"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2,4</w:t>
            </w:r>
          </w:p>
        </w:tc>
        <w:tc>
          <w:tcPr>
            <w:tcW w:w="1362" w:type="dxa"/>
            <w:hideMark/>
          </w:tcPr>
          <w:p w14:paraId="4128EBA0"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31,4</w:t>
            </w:r>
          </w:p>
        </w:tc>
        <w:tc>
          <w:tcPr>
            <w:tcW w:w="812" w:type="dxa"/>
            <w:hideMark/>
          </w:tcPr>
          <w:p w14:paraId="59E41F42"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0,9</w:t>
            </w:r>
          </w:p>
        </w:tc>
        <w:tc>
          <w:tcPr>
            <w:tcW w:w="1354" w:type="dxa"/>
            <w:hideMark/>
          </w:tcPr>
          <w:p w14:paraId="1F90016B"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11,8</w:t>
            </w:r>
          </w:p>
        </w:tc>
        <w:tc>
          <w:tcPr>
            <w:tcW w:w="812" w:type="dxa"/>
            <w:hideMark/>
          </w:tcPr>
          <w:p w14:paraId="7293228F"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1,5</w:t>
            </w:r>
          </w:p>
        </w:tc>
        <w:tc>
          <w:tcPr>
            <w:tcW w:w="1354" w:type="dxa"/>
            <w:hideMark/>
          </w:tcPr>
          <w:p w14:paraId="11A1CD1A"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07460962"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0,1</w:t>
            </w:r>
          </w:p>
        </w:tc>
      </w:tr>
      <w:tr w:rsidR="00D37F9C" w:rsidRPr="00D37F9C" w14:paraId="41F25623" w14:textId="77777777" w:rsidTr="00D95E35">
        <w:trPr>
          <w:trHeight w:val="239"/>
        </w:trPr>
        <w:tc>
          <w:tcPr>
            <w:tcW w:w="2031" w:type="dxa"/>
            <w:vAlign w:val="bottom"/>
            <w:hideMark/>
          </w:tcPr>
          <w:p w14:paraId="26CCB3A3"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Германия </w:t>
            </w:r>
          </w:p>
        </w:tc>
        <w:tc>
          <w:tcPr>
            <w:tcW w:w="804" w:type="dxa"/>
            <w:hideMark/>
          </w:tcPr>
          <w:p w14:paraId="16143E19"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86,5</w:t>
            </w:r>
          </w:p>
        </w:tc>
        <w:tc>
          <w:tcPr>
            <w:tcW w:w="1362" w:type="dxa"/>
            <w:hideMark/>
          </w:tcPr>
          <w:p w14:paraId="219EFC4E"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77,1</w:t>
            </w:r>
          </w:p>
        </w:tc>
        <w:tc>
          <w:tcPr>
            <w:tcW w:w="812" w:type="dxa"/>
            <w:hideMark/>
          </w:tcPr>
          <w:p w14:paraId="6B421127" w14:textId="77777777" w:rsidR="00D37F9C" w:rsidRPr="00D37F9C" w:rsidRDefault="00D37F9C" w:rsidP="00D37F9C">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2,3</w:t>
            </w:r>
          </w:p>
        </w:tc>
        <w:tc>
          <w:tcPr>
            <w:tcW w:w="1354" w:type="dxa"/>
            <w:hideMark/>
          </w:tcPr>
          <w:p w14:paraId="6098F6AF" w14:textId="77777777" w:rsidR="00D37F9C" w:rsidRPr="00D37F9C" w:rsidRDefault="00D37F9C" w:rsidP="00D37F9C">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76,3</w:t>
            </w:r>
          </w:p>
        </w:tc>
        <w:tc>
          <w:tcPr>
            <w:tcW w:w="812" w:type="dxa"/>
            <w:hideMark/>
          </w:tcPr>
          <w:p w14:paraId="673C789B" w14:textId="77777777" w:rsidR="00D37F9C" w:rsidRPr="00D37F9C" w:rsidRDefault="00D37F9C" w:rsidP="00D37F9C">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84,2</w:t>
            </w:r>
          </w:p>
        </w:tc>
        <w:tc>
          <w:tcPr>
            <w:tcW w:w="1354" w:type="dxa"/>
            <w:hideMark/>
          </w:tcPr>
          <w:p w14:paraId="15EBB4C4"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77,1</w:t>
            </w:r>
          </w:p>
        </w:tc>
        <w:tc>
          <w:tcPr>
            <w:tcW w:w="1083" w:type="dxa"/>
            <w:hideMark/>
          </w:tcPr>
          <w:p w14:paraId="0E82909B"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1,2</w:t>
            </w:r>
          </w:p>
        </w:tc>
      </w:tr>
      <w:tr w:rsidR="00D37F9C" w:rsidRPr="00D37F9C" w14:paraId="43E9B13C" w14:textId="77777777" w:rsidTr="00D95E35">
        <w:trPr>
          <w:trHeight w:val="224"/>
        </w:trPr>
        <w:tc>
          <w:tcPr>
            <w:tcW w:w="2031" w:type="dxa"/>
            <w:vAlign w:val="bottom"/>
            <w:hideMark/>
          </w:tcPr>
          <w:p w14:paraId="08DF4FAA"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Иран </w:t>
            </w:r>
          </w:p>
        </w:tc>
        <w:tc>
          <w:tcPr>
            <w:tcW w:w="804" w:type="dxa"/>
            <w:hideMark/>
          </w:tcPr>
          <w:p w14:paraId="79FFE327"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16,1</w:t>
            </w:r>
          </w:p>
        </w:tc>
        <w:tc>
          <w:tcPr>
            <w:tcW w:w="1362" w:type="dxa"/>
            <w:hideMark/>
          </w:tcPr>
          <w:p w14:paraId="68BA4A6C" w14:textId="77777777" w:rsidR="00D37F9C" w:rsidRPr="00D37F9C" w:rsidRDefault="00D37F9C" w:rsidP="00D37F9C">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133,6</w:t>
            </w:r>
          </w:p>
        </w:tc>
        <w:tc>
          <w:tcPr>
            <w:tcW w:w="812" w:type="dxa"/>
            <w:hideMark/>
          </w:tcPr>
          <w:p w14:paraId="4DC609CB"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0,5</w:t>
            </w:r>
          </w:p>
        </w:tc>
        <w:tc>
          <w:tcPr>
            <w:tcW w:w="1354" w:type="dxa"/>
            <w:hideMark/>
          </w:tcPr>
          <w:p w14:paraId="4172948D"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51,9</w:t>
            </w:r>
          </w:p>
        </w:tc>
        <w:tc>
          <w:tcPr>
            <w:tcW w:w="812" w:type="dxa"/>
            <w:hideMark/>
          </w:tcPr>
          <w:p w14:paraId="63B9BCF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15,6</w:t>
            </w:r>
          </w:p>
        </w:tc>
        <w:tc>
          <w:tcPr>
            <w:tcW w:w="1354" w:type="dxa"/>
            <w:hideMark/>
          </w:tcPr>
          <w:p w14:paraId="67931E1A"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1,4 эсе</w:t>
            </w:r>
          </w:p>
        </w:tc>
        <w:tc>
          <w:tcPr>
            <w:tcW w:w="1083" w:type="dxa"/>
            <w:hideMark/>
          </w:tcPr>
          <w:p w14:paraId="11F6CB80"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0,2</w:t>
            </w:r>
          </w:p>
        </w:tc>
      </w:tr>
      <w:tr w:rsidR="00D37F9C" w:rsidRPr="00D37F9C" w14:paraId="3A7E3238" w14:textId="77777777" w:rsidTr="00D95E35">
        <w:trPr>
          <w:trHeight w:val="224"/>
        </w:trPr>
        <w:tc>
          <w:tcPr>
            <w:tcW w:w="2031" w:type="dxa"/>
            <w:vAlign w:val="bottom"/>
            <w:hideMark/>
          </w:tcPr>
          <w:p w14:paraId="77412C6D"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Италия </w:t>
            </w:r>
          </w:p>
        </w:tc>
        <w:tc>
          <w:tcPr>
            <w:tcW w:w="804" w:type="dxa"/>
            <w:hideMark/>
          </w:tcPr>
          <w:p w14:paraId="1A524570"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78,7</w:t>
            </w:r>
          </w:p>
        </w:tc>
        <w:tc>
          <w:tcPr>
            <w:tcW w:w="1362" w:type="dxa"/>
            <w:hideMark/>
          </w:tcPr>
          <w:p w14:paraId="613EACA2" w14:textId="77777777" w:rsidR="00D37F9C" w:rsidRPr="00D37F9C" w:rsidRDefault="00D37F9C" w:rsidP="00D37F9C">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3C719F9D"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0,0</w:t>
            </w:r>
          </w:p>
        </w:tc>
        <w:tc>
          <w:tcPr>
            <w:tcW w:w="1354" w:type="dxa"/>
            <w:hideMark/>
          </w:tcPr>
          <w:p w14:paraId="6E051EED" w14:textId="77777777" w:rsidR="00D37F9C" w:rsidRPr="00D37F9C" w:rsidRDefault="00D37F9C" w:rsidP="00D37F9C">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21,4</w:t>
            </w:r>
          </w:p>
        </w:tc>
        <w:tc>
          <w:tcPr>
            <w:tcW w:w="812" w:type="dxa"/>
            <w:hideMark/>
          </w:tcPr>
          <w:p w14:paraId="55806295"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78,7</w:t>
            </w:r>
          </w:p>
        </w:tc>
        <w:tc>
          <w:tcPr>
            <w:tcW w:w="1354" w:type="dxa"/>
            <w:hideMark/>
          </w:tcPr>
          <w:p w14:paraId="3952CAF7"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1,8 эсе</w:t>
            </w:r>
          </w:p>
        </w:tc>
        <w:tc>
          <w:tcPr>
            <w:tcW w:w="1083" w:type="dxa"/>
            <w:hideMark/>
          </w:tcPr>
          <w:p w14:paraId="38414198"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1,1</w:t>
            </w:r>
          </w:p>
        </w:tc>
      </w:tr>
      <w:tr w:rsidR="00D37F9C" w:rsidRPr="00D37F9C" w14:paraId="3545B411" w14:textId="77777777" w:rsidTr="00D95E35">
        <w:trPr>
          <w:trHeight w:val="239"/>
        </w:trPr>
        <w:tc>
          <w:tcPr>
            <w:tcW w:w="2031" w:type="dxa"/>
            <w:vAlign w:val="bottom"/>
            <w:hideMark/>
          </w:tcPr>
          <w:p w14:paraId="16596B8F"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Индия </w:t>
            </w:r>
          </w:p>
        </w:tc>
        <w:tc>
          <w:tcPr>
            <w:tcW w:w="804" w:type="dxa"/>
            <w:hideMark/>
          </w:tcPr>
          <w:p w14:paraId="7F7FFEEC"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D37F9C">
              <w:rPr>
                <w:rFonts w:ascii="Times New Roman" w:eastAsia="Times New Roman" w:hAnsi="Times New Roman" w:cs="Times New Roman"/>
                <w:iCs/>
                <w:color w:val="000000"/>
                <w:kern w:val="0"/>
                <w:sz w:val="20"/>
                <w:szCs w:val="20"/>
                <w:lang w:val="ky-KG" w:eastAsia="ru-RU"/>
                <w14:ligatures w14:val="none"/>
              </w:rPr>
              <w:t>78,1</w:t>
            </w:r>
          </w:p>
        </w:tc>
        <w:tc>
          <w:tcPr>
            <w:tcW w:w="1362" w:type="dxa"/>
            <w:hideMark/>
          </w:tcPr>
          <w:p w14:paraId="6C63A9DB" w14:textId="77777777" w:rsidR="00D37F9C" w:rsidRPr="00D37F9C" w:rsidRDefault="00D37F9C" w:rsidP="00D37F9C">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123,6</w:t>
            </w:r>
          </w:p>
        </w:tc>
        <w:tc>
          <w:tcPr>
            <w:tcW w:w="812" w:type="dxa"/>
            <w:hideMark/>
          </w:tcPr>
          <w:p w14:paraId="467815CB"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18,0</w:t>
            </w:r>
          </w:p>
        </w:tc>
        <w:tc>
          <w:tcPr>
            <w:tcW w:w="1354" w:type="dxa"/>
            <w:hideMark/>
          </w:tcPr>
          <w:p w14:paraId="07E8E17E" w14:textId="77777777" w:rsidR="00D37F9C" w:rsidRPr="00D37F9C" w:rsidRDefault="00D37F9C" w:rsidP="00D37F9C">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16,5 эсе</w:t>
            </w:r>
          </w:p>
        </w:tc>
        <w:tc>
          <w:tcPr>
            <w:tcW w:w="812" w:type="dxa"/>
            <w:hideMark/>
          </w:tcPr>
          <w:p w14:paraId="0C1F62F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60,1</w:t>
            </w:r>
          </w:p>
        </w:tc>
        <w:tc>
          <w:tcPr>
            <w:tcW w:w="1354" w:type="dxa"/>
            <w:hideMark/>
          </w:tcPr>
          <w:p w14:paraId="2B243615"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96,8</w:t>
            </w:r>
          </w:p>
        </w:tc>
        <w:tc>
          <w:tcPr>
            <w:tcW w:w="1083" w:type="dxa"/>
            <w:hideMark/>
          </w:tcPr>
          <w:p w14:paraId="273B9EBE"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w:t>
            </w:r>
          </w:p>
        </w:tc>
      </w:tr>
      <w:tr w:rsidR="00D37F9C" w:rsidRPr="00D37F9C" w14:paraId="6C38B228" w14:textId="77777777" w:rsidTr="00D95E35">
        <w:trPr>
          <w:trHeight w:val="224"/>
        </w:trPr>
        <w:tc>
          <w:tcPr>
            <w:tcW w:w="2031" w:type="dxa"/>
            <w:vAlign w:val="bottom"/>
            <w:hideMark/>
          </w:tcPr>
          <w:p w14:paraId="4E19D03C"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К</w:t>
            </w:r>
            <w:r w:rsidRPr="00D37F9C">
              <w:rPr>
                <w:rFonts w:ascii="Times New Roman" w:eastAsia="Times New Roman" w:hAnsi="Times New Roman" w:cs="Times New Roman"/>
                <w:kern w:val="0"/>
                <w:sz w:val="20"/>
                <w:szCs w:val="20"/>
                <w:lang w:val="ky-KG" w:eastAsia="ru-RU"/>
                <w14:ligatures w14:val="none"/>
              </w:rPr>
              <w:t>ы</w:t>
            </w:r>
            <w:r w:rsidRPr="00D37F9C">
              <w:rPr>
                <w:rFonts w:ascii="Times New Roman" w:eastAsia="Times New Roman" w:hAnsi="Times New Roman" w:cs="Times New Roman"/>
                <w:kern w:val="0"/>
                <w:sz w:val="20"/>
                <w:szCs w:val="20"/>
                <w:lang w:val="ru-RU" w:eastAsia="ru-RU"/>
                <w14:ligatures w14:val="none"/>
              </w:rPr>
              <w:t xml:space="preserve">тай </w:t>
            </w:r>
          </w:p>
        </w:tc>
        <w:tc>
          <w:tcPr>
            <w:tcW w:w="804" w:type="dxa"/>
            <w:hideMark/>
          </w:tcPr>
          <w:p w14:paraId="4F566264"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3024,2</w:t>
            </w:r>
          </w:p>
        </w:tc>
        <w:tc>
          <w:tcPr>
            <w:tcW w:w="1362" w:type="dxa"/>
            <w:hideMark/>
          </w:tcPr>
          <w:p w14:paraId="400972F1"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1,9 эсе</w:t>
            </w:r>
          </w:p>
        </w:tc>
        <w:tc>
          <w:tcPr>
            <w:tcW w:w="812" w:type="dxa"/>
            <w:hideMark/>
          </w:tcPr>
          <w:p w14:paraId="458B4E82"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25,5</w:t>
            </w:r>
          </w:p>
        </w:tc>
        <w:tc>
          <w:tcPr>
            <w:tcW w:w="1354" w:type="dxa"/>
            <w:hideMark/>
          </w:tcPr>
          <w:p w14:paraId="0C4FAB9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2,4 эсе</w:t>
            </w:r>
          </w:p>
        </w:tc>
        <w:tc>
          <w:tcPr>
            <w:tcW w:w="812" w:type="dxa"/>
            <w:hideMark/>
          </w:tcPr>
          <w:p w14:paraId="67769BF1"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2998,7</w:t>
            </w:r>
          </w:p>
        </w:tc>
        <w:tc>
          <w:tcPr>
            <w:tcW w:w="1354" w:type="dxa"/>
            <w:hideMark/>
          </w:tcPr>
          <w:p w14:paraId="4C494F75"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1,9 эсе</w:t>
            </w:r>
          </w:p>
        </w:tc>
        <w:tc>
          <w:tcPr>
            <w:tcW w:w="1083" w:type="dxa"/>
            <w:hideMark/>
          </w:tcPr>
          <w:p w14:paraId="337A0C5A"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40,5</w:t>
            </w:r>
          </w:p>
        </w:tc>
      </w:tr>
      <w:tr w:rsidR="00D37F9C" w:rsidRPr="00D37F9C" w14:paraId="497CF202" w14:textId="77777777" w:rsidTr="00D95E35">
        <w:trPr>
          <w:trHeight w:val="224"/>
        </w:trPr>
        <w:tc>
          <w:tcPr>
            <w:tcW w:w="2031" w:type="dxa"/>
            <w:vAlign w:val="bottom"/>
            <w:hideMark/>
          </w:tcPr>
          <w:p w14:paraId="5617A416"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Корея </w:t>
            </w:r>
          </w:p>
        </w:tc>
        <w:tc>
          <w:tcPr>
            <w:tcW w:w="804" w:type="dxa"/>
            <w:hideMark/>
          </w:tcPr>
          <w:p w14:paraId="63FECE0F"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57,1</w:t>
            </w:r>
          </w:p>
        </w:tc>
        <w:tc>
          <w:tcPr>
            <w:tcW w:w="1362" w:type="dxa"/>
            <w:hideMark/>
          </w:tcPr>
          <w:p w14:paraId="41340F22"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82,2</w:t>
            </w:r>
          </w:p>
        </w:tc>
        <w:tc>
          <w:tcPr>
            <w:tcW w:w="812" w:type="dxa"/>
            <w:hideMark/>
          </w:tcPr>
          <w:p w14:paraId="05356498"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1,8</w:t>
            </w:r>
          </w:p>
        </w:tc>
        <w:tc>
          <w:tcPr>
            <w:tcW w:w="1354" w:type="dxa"/>
            <w:hideMark/>
          </w:tcPr>
          <w:p w14:paraId="6C60DB81"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105,7</w:t>
            </w:r>
          </w:p>
        </w:tc>
        <w:tc>
          <w:tcPr>
            <w:tcW w:w="812" w:type="dxa"/>
            <w:hideMark/>
          </w:tcPr>
          <w:p w14:paraId="5AD1DE38"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55,3</w:t>
            </w:r>
          </w:p>
        </w:tc>
        <w:tc>
          <w:tcPr>
            <w:tcW w:w="1354" w:type="dxa"/>
            <w:hideMark/>
          </w:tcPr>
          <w:p w14:paraId="4046FC03"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81,6</w:t>
            </w:r>
          </w:p>
        </w:tc>
        <w:tc>
          <w:tcPr>
            <w:tcW w:w="1083" w:type="dxa"/>
            <w:hideMark/>
          </w:tcPr>
          <w:p w14:paraId="7E3EC79E"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0,8</w:t>
            </w:r>
          </w:p>
        </w:tc>
      </w:tr>
      <w:tr w:rsidR="00D37F9C" w:rsidRPr="00D37F9C" w14:paraId="77F81408" w14:textId="77777777" w:rsidTr="00D95E35">
        <w:trPr>
          <w:trHeight w:val="239"/>
        </w:trPr>
        <w:tc>
          <w:tcPr>
            <w:tcW w:w="2031" w:type="dxa"/>
            <w:vAlign w:val="bottom"/>
            <w:hideMark/>
          </w:tcPr>
          <w:p w14:paraId="595D0912"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hideMark/>
          </w:tcPr>
          <w:p w14:paraId="6131E947"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12,5</w:t>
            </w:r>
          </w:p>
        </w:tc>
        <w:tc>
          <w:tcPr>
            <w:tcW w:w="1362" w:type="dxa"/>
            <w:hideMark/>
          </w:tcPr>
          <w:p w14:paraId="52CF3EA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101,1</w:t>
            </w:r>
          </w:p>
        </w:tc>
        <w:tc>
          <w:tcPr>
            <w:tcW w:w="812" w:type="dxa"/>
            <w:hideMark/>
          </w:tcPr>
          <w:p w14:paraId="73A38227"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0,6</w:t>
            </w:r>
          </w:p>
        </w:tc>
        <w:tc>
          <w:tcPr>
            <w:tcW w:w="1354" w:type="dxa"/>
            <w:hideMark/>
          </w:tcPr>
          <w:p w14:paraId="62C50B2D"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102,5</w:t>
            </w:r>
          </w:p>
        </w:tc>
        <w:tc>
          <w:tcPr>
            <w:tcW w:w="812" w:type="dxa"/>
            <w:hideMark/>
          </w:tcPr>
          <w:p w14:paraId="3C4AA4AD"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11,9</w:t>
            </w:r>
          </w:p>
        </w:tc>
        <w:tc>
          <w:tcPr>
            <w:tcW w:w="1354" w:type="dxa"/>
            <w:hideMark/>
          </w:tcPr>
          <w:p w14:paraId="169C46D5"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101,0</w:t>
            </w:r>
          </w:p>
        </w:tc>
        <w:tc>
          <w:tcPr>
            <w:tcW w:w="1083" w:type="dxa"/>
            <w:hideMark/>
          </w:tcPr>
          <w:p w14:paraId="045625E2"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0,2</w:t>
            </w:r>
          </w:p>
        </w:tc>
      </w:tr>
      <w:tr w:rsidR="00D37F9C" w:rsidRPr="00D37F9C" w14:paraId="0257B894" w14:textId="77777777" w:rsidTr="00D95E35">
        <w:trPr>
          <w:trHeight w:val="449"/>
        </w:trPr>
        <w:tc>
          <w:tcPr>
            <w:tcW w:w="2031" w:type="dxa"/>
            <w:vAlign w:val="bottom"/>
            <w:hideMark/>
          </w:tcPr>
          <w:p w14:paraId="03257B4F" w14:textId="77777777" w:rsidR="00D37F9C" w:rsidRPr="00D37F9C" w:rsidRDefault="00D37F9C" w:rsidP="00D37F9C">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Бириккен</w:t>
            </w:r>
            <w:proofErr w:type="spellEnd"/>
          </w:p>
          <w:p w14:paraId="4FF837AD" w14:textId="77777777" w:rsidR="00D37F9C" w:rsidRPr="00D37F9C" w:rsidRDefault="00D37F9C" w:rsidP="00D37F9C">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Араб</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Эмираты</w:t>
            </w:r>
          </w:p>
        </w:tc>
        <w:tc>
          <w:tcPr>
            <w:tcW w:w="804" w:type="dxa"/>
            <w:vAlign w:val="bottom"/>
            <w:hideMark/>
          </w:tcPr>
          <w:p w14:paraId="007CC79D"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102,2</w:t>
            </w:r>
          </w:p>
        </w:tc>
        <w:tc>
          <w:tcPr>
            <w:tcW w:w="1362" w:type="dxa"/>
            <w:vAlign w:val="bottom"/>
            <w:hideMark/>
          </w:tcPr>
          <w:p w14:paraId="4E027B65"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102,7</w:t>
            </w:r>
          </w:p>
        </w:tc>
        <w:tc>
          <w:tcPr>
            <w:tcW w:w="812" w:type="dxa"/>
            <w:vAlign w:val="bottom"/>
            <w:hideMark/>
          </w:tcPr>
          <w:p w14:paraId="5044B5B9"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78,8</w:t>
            </w:r>
          </w:p>
        </w:tc>
        <w:tc>
          <w:tcPr>
            <w:tcW w:w="1354" w:type="dxa"/>
            <w:vAlign w:val="bottom"/>
            <w:hideMark/>
          </w:tcPr>
          <w:p w14:paraId="76FC4BF3"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96,0</w:t>
            </w:r>
          </w:p>
        </w:tc>
        <w:tc>
          <w:tcPr>
            <w:tcW w:w="812" w:type="dxa"/>
            <w:vAlign w:val="bottom"/>
            <w:hideMark/>
          </w:tcPr>
          <w:p w14:paraId="47FAB000"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23,4</w:t>
            </w:r>
          </w:p>
        </w:tc>
        <w:tc>
          <w:tcPr>
            <w:tcW w:w="1354" w:type="dxa"/>
            <w:vAlign w:val="bottom"/>
            <w:hideMark/>
          </w:tcPr>
          <w:p w14:paraId="773EBA40"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134,1</w:t>
            </w:r>
          </w:p>
        </w:tc>
        <w:tc>
          <w:tcPr>
            <w:tcW w:w="1083" w:type="dxa"/>
            <w:vAlign w:val="bottom"/>
            <w:hideMark/>
          </w:tcPr>
          <w:p w14:paraId="3C7C29AD"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1,4</w:t>
            </w:r>
          </w:p>
        </w:tc>
      </w:tr>
      <w:tr w:rsidR="00D37F9C" w:rsidRPr="00D37F9C" w14:paraId="7D416296" w14:textId="77777777" w:rsidTr="00D95E35">
        <w:trPr>
          <w:trHeight w:val="689"/>
        </w:trPr>
        <w:tc>
          <w:tcPr>
            <w:tcW w:w="2031" w:type="dxa"/>
            <w:vAlign w:val="bottom"/>
            <w:hideMark/>
          </w:tcPr>
          <w:p w14:paraId="7A50BA5D"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Бириккен</w:t>
            </w:r>
            <w:proofErr w:type="spellEnd"/>
          </w:p>
          <w:p w14:paraId="060A6F43"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Падышалык</w:t>
            </w:r>
            <w:proofErr w:type="spellEnd"/>
          </w:p>
          <w:p w14:paraId="595B0FEA"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w:t>
            </w:r>
            <w:proofErr w:type="spellStart"/>
            <w:r w:rsidRPr="00D37F9C">
              <w:rPr>
                <w:rFonts w:ascii="Times New Roman" w:eastAsia="Times New Roman" w:hAnsi="Times New Roman" w:cs="Times New Roman"/>
                <w:kern w:val="0"/>
                <w:sz w:val="20"/>
                <w:szCs w:val="20"/>
                <w:lang w:val="ru-RU" w:eastAsia="ru-RU"/>
                <w14:ligatures w14:val="none"/>
              </w:rPr>
              <w:t>Улуу</w:t>
            </w:r>
            <w:proofErr w:type="spellEnd"/>
            <w:r w:rsidRPr="00D37F9C">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hideMark/>
          </w:tcPr>
          <w:p w14:paraId="157E7527" w14:textId="77777777" w:rsidR="00D37F9C" w:rsidRPr="00D37F9C" w:rsidRDefault="00D37F9C" w:rsidP="00D37F9C">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679,9</w:t>
            </w:r>
          </w:p>
        </w:tc>
        <w:tc>
          <w:tcPr>
            <w:tcW w:w="1362" w:type="dxa"/>
            <w:vAlign w:val="bottom"/>
            <w:hideMark/>
          </w:tcPr>
          <w:p w14:paraId="2F611749"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 xml:space="preserve">25,4 </w:t>
            </w:r>
            <w:proofErr w:type="spellStart"/>
            <w:r w:rsidRPr="00D37F9C">
              <w:rPr>
                <w:rFonts w:ascii="Times New Roman" w:eastAsia="Times New Roman" w:hAnsi="Times New Roman" w:cs="Times New Roman"/>
                <w:iCs/>
                <w:kern w:val="0"/>
                <w:sz w:val="20"/>
                <w:szCs w:val="20"/>
                <w:lang w:val="ru-RU" w:eastAsia="ru-RU"/>
                <w14:ligatures w14:val="none"/>
              </w:rPr>
              <w:t>эсе</w:t>
            </w:r>
            <w:proofErr w:type="spellEnd"/>
          </w:p>
        </w:tc>
        <w:tc>
          <w:tcPr>
            <w:tcW w:w="812" w:type="dxa"/>
            <w:vAlign w:val="bottom"/>
            <w:hideMark/>
          </w:tcPr>
          <w:p w14:paraId="3AC71540"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660,2</w:t>
            </w:r>
          </w:p>
        </w:tc>
        <w:tc>
          <w:tcPr>
            <w:tcW w:w="1354" w:type="dxa"/>
            <w:vAlign w:val="bottom"/>
            <w:hideMark/>
          </w:tcPr>
          <w:p w14:paraId="028707E7"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w:t>
            </w:r>
          </w:p>
        </w:tc>
        <w:tc>
          <w:tcPr>
            <w:tcW w:w="812" w:type="dxa"/>
            <w:vAlign w:val="bottom"/>
            <w:hideMark/>
          </w:tcPr>
          <w:p w14:paraId="1146DF9E"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19,7</w:t>
            </w:r>
          </w:p>
        </w:tc>
        <w:tc>
          <w:tcPr>
            <w:tcW w:w="1354" w:type="dxa"/>
            <w:vAlign w:val="bottom"/>
            <w:hideMark/>
          </w:tcPr>
          <w:p w14:paraId="66FD7ACD"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75,3</w:t>
            </w:r>
          </w:p>
        </w:tc>
        <w:tc>
          <w:tcPr>
            <w:tcW w:w="1083" w:type="dxa"/>
            <w:vAlign w:val="bottom"/>
            <w:hideMark/>
          </w:tcPr>
          <w:p w14:paraId="255D097A"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9,1</w:t>
            </w:r>
          </w:p>
        </w:tc>
      </w:tr>
      <w:tr w:rsidR="00D37F9C" w:rsidRPr="00D37F9C" w14:paraId="5A81169F" w14:textId="77777777" w:rsidTr="00D95E35">
        <w:trPr>
          <w:trHeight w:val="239"/>
        </w:trPr>
        <w:tc>
          <w:tcPr>
            <w:tcW w:w="2031" w:type="dxa"/>
            <w:vAlign w:val="bottom"/>
            <w:hideMark/>
          </w:tcPr>
          <w:p w14:paraId="50700974"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А</w:t>
            </w:r>
            <w:r w:rsidRPr="00D37F9C">
              <w:rPr>
                <w:rFonts w:ascii="Times New Roman" w:eastAsia="Times New Roman" w:hAnsi="Times New Roman" w:cs="Times New Roman"/>
                <w:kern w:val="0"/>
                <w:sz w:val="20"/>
                <w:szCs w:val="20"/>
                <w:lang w:val="ky-KG" w:eastAsia="ru-RU"/>
                <w14:ligatures w14:val="none"/>
              </w:rPr>
              <w:t>КШ</w:t>
            </w:r>
          </w:p>
        </w:tc>
        <w:tc>
          <w:tcPr>
            <w:tcW w:w="804" w:type="dxa"/>
            <w:hideMark/>
          </w:tcPr>
          <w:p w14:paraId="752795CF"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54,8</w:t>
            </w:r>
          </w:p>
        </w:tc>
        <w:tc>
          <w:tcPr>
            <w:tcW w:w="1362" w:type="dxa"/>
            <w:hideMark/>
          </w:tcPr>
          <w:p w14:paraId="0AAB0AE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58,0</w:t>
            </w:r>
          </w:p>
        </w:tc>
        <w:tc>
          <w:tcPr>
            <w:tcW w:w="812" w:type="dxa"/>
            <w:hideMark/>
          </w:tcPr>
          <w:p w14:paraId="5ECE1E8D"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2,8</w:t>
            </w:r>
          </w:p>
        </w:tc>
        <w:tc>
          <w:tcPr>
            <w:tcW w:w="1354" w:type="dxa"/>
            <w:hideMark/>
          </w:tcPr>
          <w:p w14:paraId="2476F0E0"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103,2</w:t>
            </w:r>
          </w:p>
        </w:tc>
        <w:tc>
          <w:tcPr>
            <w:tcW w:w="812" w:type="dxa"/>
            <w:hideMark/>
          </w:tcPr>
          <w:p w14:paraId="02037933"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52,0</w:t>
            </w:r>
          </w:p>
        </w:tc>
        <w:tc>
          <w:tcPr>
            <w:tcW w:w="1354" w:type="dxa"/>
            <w:hideMark/>
          </w:tcPr>
          <w:p w14:paraId="5A4D595D"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56,6</w:t>
            </w:r>
          </w:p>
        </w:tc>
        <w:tc>
          <w:tcPr>
            <w:tcW w:w="1083" w:type="dxa"/>
            <w:hideMark/>
          </w:tcPr>
          <w:p w14:paraId="646A3BB2"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0,7</w:t>
            </w:r>
          </w:p>
        </w:tc>
      </w:tr>
      <w:tr w:rsidR="00D37F9C" w:rsidRPr="00D37F9C" w14:paraId="4745AE2B" w14:textId="77777777" w:rsidTr="00D95E35">
        <w:trPr>
          <w:trHeight w:val="224"/>
        </w:trPr>
        <w:tc>
          <w:tcPr>
            <w:tcW w:w="2031" w:type="dxa"/>
            <w:vAlign w:val="bottom"/>
            <w:hideMark/>
          </w:tcPr>
          <w:p w14:paraId="254DAE60"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Польша</w:t>
            </w:r>
          </w:p>
        </w:tc>
        <w:tc>
          <w:tcPr>
            <w:tcW w:w="804" w:type="dxa"/>
            <w:hideMark/>
          </w:tcPr>
          <w:p w14:paraId="30275FD5" w14:textId="77777777" w:rsidR="00D37F9C" w:rsidRPr="00D37F9C" w:rsidRDefault="00D37F9C" w:rsidP="00D37F9C">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35,0</w:t>
            </w:r>
          </w:p>
        </w:tc>
        <w:tc>
          <w:tcPr>
            <w:tcW w:w="1362" w:type="dxa"/>
            <w:hideMark/>
          </w:tcPr>
          <w:p w14:paraId="719448BD"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128,9</w:t>
            </w:r>
          </w:p>
        </w:tc>
        <w:tc>
          <w:tcPr>
            <w:tcW w:w="812" w:type="dxa"/>
            <w:hideMark/>
          </w:tcPr>
          <w:p w14:paraId="60B77D1C" w14:textId="77777777" w:rsidR="00D37F9C" w:rsidRPr="00D37F9C" w:rsidRDefault="00D37F9C" w:rsidP="00D37F9C">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3,6</w:t>
            </w:r>
          </w:p>
        </w:tc>
        <w:tc>
          <w:tcPr>
            <w:tcW w:w="1354" w:type="dxa"/>
            <w:hideMark/>
          </w:tcPr>
          <w:p w14:paraId="7A477E26"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11,9 эсе</w:t>
            </w:r>
          </w:p>
        </w:tc>
        <w:tc>
          <w:tcPr>
            <w:tcW w:w="812" w:type="dxa"/>
            <w:hideMark/>
          </w:tcPr>
          <w:p w14:paraId="23BF75FC"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31,4</w:t>
            </w:r>
          </w:p>
        </w:tc>
        <w:tc>
          <w:tcPr>
            <w:tcW w:w="1354" w:type="dxa"/>
            <w:hideMark/>
          </w:tcPr>
          <w:p w14:paraId="031E19E5" w14:textId="77777777" w:rsidR="00D37F9C" w:rsidRPr="00D37F9C" w:rsidRDefault="00D37F9C" w:rsidP="00D37F9C">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116,5</w:t>
            </w:r>
          </w:p>
        </w:tc>
        <w:tc>
          <w:tcPr>
            <w:tcW w:w="1083" w:type="dxa"/>
            <w:hideMark/>
          </w:tcPr>
          <w:p w14:paraId="34D41566"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0,5</w:t>
            </w:r>
          </w:p>
        </w:tc>
      </w:tr>
      <w:tr w:rsidR="00D37F9C" w:rsidRPr="00D37F9C" w14:paraId="5382C580" w14:textId="77777777" w:rsidTr="00D95E35">
        <w:trPr>
          <w:trHeight w:val="224"/>
        </w:trPr>
        <w:tc>
          <w:tcPr>
            <w:tcW w:w="2031" w:type="dxa"/>
            <w:vAlign w:val="bottom"/>
            <w:hideMark/>
          </w:tcPr>
          <w:p w14:paraId="5737765F"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Т</w:t>
            </w:r>
            <w:r w:rsidRPr="00D37F9C">
              <w:rPr>
                <w:rFonts w:ascii="Times New Roman" w:eastAsia="Times New Roman" w:hAnsi="Times New Roman" w:cs="Times New Roman"/>
                <w:kern w:val="0"/>
                <w:sz w:val="20"/>
                <w:szCs w:val="20"/>
                <w:lang w:val="ky-KG" w:eastAsia="ru-RU"/>
                <w14:ligatures w14:val="none"/>
              </w:rPr>
              <w:t>ү</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к</w:t>
            </w:r>
            <w:proofErr w:type="spellStart"/>
            <w:r w:rsidRPr="00D37F9C">
              <w:rPr>
                <w:rFonts w:ascii="Times New Roman" w:eastAsia="Times New Roman" w:hAnsi="Times New Roman" w:cs="Times New Roman"/>
                <w:kern w:val="0"/>
                <w:sz w:val="20"/>
                <w:szCs w:val="20"/>
                <w:lang w:val="ru-RU" w:eastAsia="ru-RU"/>
                <w14:ligatures w14:val="none"/>
              </w:rPr>
              <w:t>ия</w:t>
            </w:r>
            <w:proofErr w:type="spellEnd"/>
          </w:p>
        </w:tc>
        <w:tc>
          <w:tcPr>
            <w:tcW w:w="804" w:type="dxa"/>
            <w:hideMark/>
          </w:tcPr>
          <w:p w14:paraId="05C4F0AF"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264,6</w:t>
            </w:r>
          </w:p>
        </w:tc>
        <w:tc>
          <w:tcPr>
            <w:tcW w:w="1362" w:type="dxa"/>
            <w:hideMark/>
          </w:tcPr>
          <w:p w14:paraId="6F5218B4"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86,7</w:t>
            </w:r>
          </w:p>
        </w:tc>
        <w:tc>
          <w:tcPr>
            <w:tcW w:w="812" w:type="dxa"/>
            <w:hideMark/>
          </w:tcPr>
          <w:p w14:paraId="3B8A94E5" w14:textId="77777777" w:rsidR="00D37F9C" w:rsidRPr="00D37F9C" w:rsidRDefault="00D37F9C" w:rsidP="00D37F9C">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50,5</w:t>
            </w:r>
          </w:p>
        </w:tc>
        <w:tc>
          <w:tcPr>
            <w:tcW w:w="1354" w:type="dxa"/>
            <w:hideMark/>
          </w:tcPr>
          <w:p w14:paraId="4E7EF76C"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72,5</w:t>
            </w:r>
          </w:p>
        </w:tc>
        <w:tc>
          <w:tcPr>
            <w:tcW w:w="812" w:type="dxa"/>
            <w:hideMark/>
          </w:tcPr>
          <w:p w14:paraId="77E6C917"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214,1</w:t>
            </w:r>
          </w:p>
        </w:tc>
        <w:tc>
          <w:tcPr>
            <w:tcW w:w="1354" w:type="dxa"/>
            <w:hideMark/>
          </w:tcPr>
          <w:p w14:paraId="6BBD75E8"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 xml:space="preserve">         90,9</w:t>
            </w:r>
          </w:p>
        </w:tc>
        <w:tc>
          <w:tcPr>
            <w:tcW w:w="1083" w:type="dxa"/>
            <w:hideMark/>
          </w:tcPr>
          <w:p w14:paraId="5E613D8A"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ru-RU" w:eastAsia="ru-RU"/>
                <w14:ligatures w14:val="none"/>
              </w:rPr>
              <w:t>3,5</w:t>
            </w:r>
          </w:p>
        </w:tc>
      </w:tr>
      <w:tr w:rsidR="00D37F9C" w:rsidRPr="00D37F9C" w14:paraId="35B67085" w14:textId="77777777" w:rsidTr="00D95E35">
        <w:trPr>
          <w:trHeight w:val="239"/>
        </w:trPr>
        <w:tc>
          <w:tcPr>
            <w:tcW w:w="2031" w:type="dxa"/>
            <w:vAlign w:val="bottom"/>
            <w:hideMark/>
          </w:tcPr>
          <w:p w14:paraId="5ADFAEB1"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Франция</w:t>
            </w:r>
          </w:p>
        </w:tc>
        <w:tc>
          <w:tcPr>
            <w:tcW w:w="804" w:type="dxa"/>
            <w:hideMark/>
          </w:tcPr>
          <w:p w14:paraId="523DAB6B"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55,0</w:t>
            </w:r>
          </w:p>
        </w:tc>
        <w:tc>
          <w:tcPr>
            <w:tcW w:w="1362" w:type="dxa"/>
            <w:hideMark/>
          </w:tcPr>
          <w:p w14:paraId="22E61006"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83,3</w:t>
            </w:r>
          </w:p>
        </w:tc>
        <w:tc>
          <w:tcPr>
            <w:tcW w:w="812" w:type="dxa"/>
            <w:hideMark/>
          </w:tcPr>
          <w:p w14:paraId="6F017C16"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19,0</w:t>
            </w:r>
          </w:p>
        </w:tc>
        <w:tc>
          <w:tcPr>
            <w:tcW w:w="1354" w:type="dxa"/>
            <w:hideMark/>
          </w:tcPr>
          <w:p w14:paraId="270243E4"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w:t>
            </w:r>
          </w:p>
        </w:tc>
        <w:tc>
          <w:tcPr>
            <w:tcW w:w="812" w:type="dxa"/>
            <w:hideMark/>
          </w:tcPr>
          <w:p w14:paraId="1CF34AE3"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36,0</w:t>
            </w:r>
          </w:p>
        </w:tc>
        <w:tc>
          <w:tcPr>
            <w:tcW w:w="1354" w:type="dxa"/>
            <w:hideMark/>
          </w:tcPr>
          <w:p w14:paraId="3C8C9DC3"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55,0</w:t>
            </w:r>
          </w:p>
        </w:tc>
        <w:tc>
          <w:tcPr>
            <w:tcW w:w="1083" w:type="dxa"/>
            <w:hideMark/>
          </w:tcPr>
          <w:p w14:paraId="798D1DA0"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0,7</w:t>
            </w:r>
          </w:p>
        </w:tc>
      </w:tr>
      <w:tr w:rsidR="00D37F9C" w:rsidRPr="00D37F9C" w14:paraId="7550D95C" w14:textId="77777777" w:rsidTr="00D95E35">
        <w:trPr>
          <w:trHeight w:val="224"/>
        </w:trPr>
        <w:tc>
          <w:tcPr>
            <w:tcW w:w="2031" w:type="dxa"/>
            <w:vAlign w:val="bottom"/>
            <w:hideMark/>
          </w:tcPr>
          <w:p w14:paraId="33077FA6"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Швейцария</w:t>
            </w:r>
          </w:p>
        </w:tc>
        <w:tc>
          <w:tcPr>
            <w:tcW w:w="804" w:type="dxa"/>
            <w:hideMark/>
          </w:tcPr>
          <w:p w14:paraId="41B8DB45"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76,0</w:t>
            </w:r>
          </w:p>
        </w:tc>
        <w:tc>
          <w:tcPr>
            <w:tcW w:w="1362" w:type="dxa"/>
            <w:hideMark/>
          </w:tcPr>
          <w:p w14:paraId="6BC0C958"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14,9</w:t>
            </w:r>
          </w:p>
        </w:tc>
        <w:tc>
          <w:tcPr>
            <w:tcW w:w="812" w:type="dxa"/>
            <w:hideMark/>
          </w:tcPr>
          <w:p w14:paraId="5DF928A8"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64,9</w:t>
            </w:r>
          </w:p>
        </w:tc>
        <w:tc>
          <w:tcPr>
            <w:tcW w:w="1354" w:type="dxa"/>
            <w:hideMark/>
          </w:tcPr>
          <w:p w14:paraId="3A99A041"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12,9</w:t>
            </w:r>
          </w:p>
        </w:tc>
        <w:tc>
          <w:tcPr>
            <w:tcW w:w="812" w:type="dxa"/>
            <w:hideMark/>
          </w:tcPr>
          <w:p w14:paraId="32A5B4AE"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11,1</w:t>
            </w:r>
          </w:p>
        </w:tc>
        <w:tc>
          <w:tcPr>
            <w:tcW w:w="1354" w:type="dxa"/>
            <w:hideMark/>
          </w:tcPr>
          <w:p w14:paraId="1A11539A"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 xml:space="preserve">      1,7 эсе</w:t>
            </w:r>
          </w:p>
        </w:tc>
        <w:tc>
          <w:tcPr>
            <w:tcW w:w="1083" w:type="dxa"/>
            <w:hideMark/>
          </w:tcPr>
          <w:p w14:paraId="25C0ED00"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1,1</w:t>
            </w:r>
          </w:p>
        </w:tc>
      </w:tr>
      <w:tr w:rsidR="00D37F9C" w:rsidRPr="00D37F9C" w14:paraId="5ACEA19F" w14:textId="77777777" w:rsidTr="00D95E35">
        <w:trPr>
          <w:trHeight w:val="247"/>
        </w:trPr>
        <w:tc>
          <w:tcPr>
            <w:tcW w:w="2031" w:type="dxa"/>
            <w:vAlign w:val="bottom"/>
            <w:hideMark/>
          </w:tcPr>
          <w:p w14:paraId="39AF9FC0"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Я</w:t>
            </w:r>
            <w:proofErr w:type="spellStart"/>
            <w:r w:rsidRPr="00D37F9C">
              <w:rPr>
                <w:rFonts w:ascii="Times New Roman" w:eastAsia="Times New Roman" w:hAnsi="Times New Roman" w:cs="Times New Roman"/>
                <w:kern w:val="0"/>
                <w:sz w:val="20"/>
                <w:szCs w:val="20"/>
                <w:lang w:val="ru-RU" w:eastAsia="ru-RU"/>
                <w14:ligatures w14:val="none"/>
              </w:rPr>
              <w:t>пония</w:t>
            </w:r>
            <w:proofErr w:type="spellEnd"/>
          </w:p>
        </w:tc>
        <w:tc>
          <w:tcPr>
            <w:tcW w:w="804" w:type="dxa"/>
            <w:vAlign w:val="bottom"/>
            <w:hideMark/>
          </w:tcPr>
          <w:p w14:paraId="21905002"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27,0</w:t>
            </w:r>
          </w:p>
        </w:tc>
        <w:tc>
          <w:tcPr>
            <w:tcW w:w="1362" w:type="dxa"/>
            <w:vAlign w:val="bottom"/>
            <w:hideMark/>
          </w:tcPr>
          <w:p w14:paraId="385A2C9A"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87,2</w:t>
            </w:r>
          </w:p>
        </w:tc>
        <w:tc>
          <w:tcPr>
            <w:tcW w:w="812" w:type="dxa"/>
            <w:vAlign w:val="bottom"/>
            <w:hideMark/>
          </w:tcPr>
          <w:p w14:paraId="766DDB8C"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0,5</w:t>
            </w:r>
          </w:p>
        </w:tc>
        <w:tc>
          <w:tcPr>
            <w:tcW w:w="1354" w:type="dxa"/>
            <w:vAlign w:val="bottom"/>
            <w:hideMark/>
          </w:tcPr>
          <w:p w14:paraId="6F8C6E43"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110,3</w:t>
            </w:r>
          </w:p>
        </w:tc>
        <w:tc>
          <w:tcPr>
            <w:tcW w:w="812" w:type="dxa"/>
            <w:vAlign w:val="bottom"/>
            <w:hideMark/>
          </w:tcPr>
          <w:p w14:paraId="796EE97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D37F9C">
              <w:rPr>
                <w:rFonts w:ascii="Times New Roman" w:eastAsia="Times New Roman" w:hAnsi="Times New Roman" w:cs="Times New Roman"/>
                <w:iCs/>
                <w:kern w:val="0"/>
                <w:sz w:val="20"/>
                <w:szCs w:val="20"/>
                <w:lang w:val="ky-KG" w:eastAsia="ru-RU"/>
                <w14:ligatures w14:val="none"/>
              </w:rPr>
              <w:t>26,5</w:t>
            </w:r>
          </w:p>
        </w:tc>
        <w:tc>
          <w:tcPr>
            <w:tcW w:w="1354" w:type="dxa"/>
            <w:vAlign w:val="bottom"/>
            <w:hideMark/>
          </w:tcPr>
          <w:p w14:paraId="2EFF4E14" w14:textId="77777777" w:rsidR="00D37F9C" w:rsidRPr="00D37F9C" w:rsidRDefault="00D37F9C" w:rsidP="00D37F9C">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 xml:space="preserve">        86,9</w:t>
            </w:r>
          </w:p>
        </w:tc>
        <w:tc>
          <w:tcPr>
            <w:tcW w:w="1083" w:type="dxa"/>
            <w:vAlign w:val="bottom"/>
            <w:hideMark/>
          </w:tcPr>
          <w:p w14:paraId="136312A3" w14:textId="77777777" w:rsidR="00D37F9C" w:rsidRPr="00D37F9C" w:rsidRDefault="00D37F9C" w:rsidP="00D37F9C">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D37F9C">
              <w:rPr>
                <w:rFonts w:ascii="Times New Roman" w:eastAsia="Times New Roman" w:hAnsi="Times New Roman" w:cs="Times New Roman"/>
                <w:iCs/>
                <w:kern w:val="0"/>
                <w:sz w:val="20"/>
                <w:szCs w:val="20"/>
                <w:lang w:val="ru-RU" w:eastAsia="ru-RU"/>
                <w14:ligatures w14:val="none"/>
              </w:rPr>
              <w:t>0,4</w:t>
            </w:r>
          </w:p>
        </w:tc>
      </w:tr>
      <w:tr w:rsidR="00D37F9C" w:rsidRPr="00D37F9C" w14:paraId="74A6B919" w14:textId="77777777" w:rsidTr="00D95E35">
        <w:trPr>
          <w:trHeight w:hRule="exact" w:val="112"/>
        </w:trPr>
        <w:tc>
          <w:tcPr>
            <w:tcW w:w="2031" w:type="dxa"/>
            <w:tcBorders>
              <w:top w:val="nil"/>
              <w:left w:val="nil"/>
              <w:bottom w:val="single" w:sz="8" w:space="0" w:color="auto"/>
              <w:right w:val="nil"/>
            </w:tcBorders>
            <w:vAlign w:val="center"/>
          </w:tcPr>
          <w:p w14:paraId="441B499F" w14:textId="77777777" w:rsidR="00D37F9C" w:rsidRPr="00D37F9C" w:rsidRDefault="00D37F9C" w:rsidP="00D37F9C">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p>
        </w:tc>
        <w:tc>
          <w:tcPr>
            <w:tcW w:w="804" w:type="dxa"/>
            <w:tcBorders>
              <w:top w:val="nil"/>
              <w:left w:val="nil"/>
              <w:bottom w:val="single" w:sz="8" w:space="0" w:color="auto"/>
              <w:right w:val="nil"/>
            </w:tcBorders>
            <w:vAlign w:val="bottom"/>
          </w:tcPr>
          <w:p w14:paraId="65E43213"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top w:val="nil"/>
              <w:left w:val="nil"/>
              <w:bottom w:val="single" w:sz="8" w:space="0" w:color="auto"/>
              <w:right w:val="nil"/>
            </w:tcBorders>
            <w:vAlign w:val="bottom"/>
          </w:tcPr>
          <w:p w14:paraId="7E61F085"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0E55148E" w14:textId="77777777" w:rsidR="00D37F9C" w:rsidRPr="00D37F9C" w:rsidRDefault="00D37F9C" w:rsidP="00D37F9C">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71025756"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01DD7096" w14:textId="77777777" w:rsidR="00D37F9C" w:rsidRPr="00D37F9C" w:rsidRDefault="00D37F9C" w:rsidP="00D37F9C">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2734E52A" w14:textId="77777777" w:rsidR="00D37F9C" w:rsidRPr="00D37F9C" w:rsidRDefault="00D37F9C" w:rsidP="00D37F9C">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top w:val="nil"/>
              <w:left w:val="nil"/>
              <w:bottom w:val="single" w:sz="8" w:space="0" w:color="auto"/>
              <w:right w:val="nil"/>
            </w:tcBorders>
            <w:vAlign w:val="bottom"/>
          </w:tcPr>
          <w:p w14:paraId="3348385B" w14:textId="77777777" w:rsidR="00D37F9C" w:rsidRPr="00D37F9C" w:rsidRDefault="00D37F9C" w:rsidP="00D37F9C">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3B17DD35" w14:textId="77777777" w:rsidR="00D37F9C" w:rsidRPr="00D37F9C" w:rsidRDefault="00D37F9C" w:rsidP="00D37F9C">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D37F9C">
        <w:rPr>
          <w:rFonts w:ascii="Times New Roman" w:eastAsia="Times New Roman" w:hAnsi="Times New Roman" w:cs="Times New Roman"/>
          <w:i/>
          <w:kern w:val="0"/>
          <w:sz w:val="18"/>
          <w:szCs w:val="18"/>
          <w:lang w:val="ky-KG" w:eastAsia="ru-RU"/>
          <w14:ligatures w14:val="none"/>
        </w:rPr>
        <w:tab/>
      </w:r>
    </w:p>
    <w:p w14:paraId="1D8E0E1A" w14:textId="77777777" w:rsidR="00D37F9C" w:rsidRPr="00D37F9C" w:rsidRDefault="00D37F9C" w:rsidP="00D37F9C">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6DBFB8BC" w14:textId="77777777" w:rsidR="00D37F9C" w:rsidRPr="00D37F9C" w:rsidRDefault="00D37F9C" w:rsidP="00D37F9C">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ru-RU" w:eastAsia="ru-RU"/>
          <w14:ligatures w14:val="none"/>
        </w:rPr>
        <w:t>Экспорт.</w:t>
      </w: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2024-ж. январь-сентябрында экспорттук жөнөтүүлөр 2023-ж. январь-сентябрына салыштырганда – 219,9 млн. АКШ долларына көбөйдү, бул </w:t>
      </w:r>
      <w:proofErr w:type="spellStart"/>
      <w:r w:rsidRPr="00D37F9C">
        <w:rPr>
          <w:rFonts w:ascii="Times New Roman" w:eastAsia="Times New Roman" w:hAnsi="Times New Roman" w:cs="Times New Roman"/>
          <w:kern w:val="0"/>
          <w:sz w:val="24"/>
          <w:szCs w:val="24"/>
          <w:lang w:val="ky-KG" w:eastAsia="ru-RU"/>
          <w14:ligatures w14:val="none"/>
        </w:rPr>
        <w:t>КМШдан</w:t>
      </w:r>
      <w:proofErr w:type="spellEnd"/>
      <w:r w:rsidRPr="00D37F9C">
        <w:rPr>
          <w:rFonts w:ascii="Times New Roman" w:eastAsia="Times New Roman" w:hAnsi="Times New Roman" w:cs="Times New Roman"/>
          <w:kern w:val="0"/>
          <w:sz w:val="24"/>
          <w:szCs w:val="24"/>
          <w:lang w:val="ky-KG" w:eastAsia="ru-RU"/>
          <w14:ligatures w14:val="none"/>
        </w:rPr>
        <w:t xml:space="preserve"> тышкары өлкөлөрүнө 248,9 млн. АКШ долларына жөнөтүүлөрдүн эсебинен болду, ал эми КМШ өлкөлөрүнө 29,0 млн. АКШ долларына </w:t>
      </w:r>
      <w:proofErr w:type="spellStart"/>
      <w:r w:rsidRPr="00D37F9C">
        <w:rPr>
          <w:rFonts w:ascii="Times New Roman" w:eastAsia="Times New Roman" w:hAnsi="Times New Roman" w:cs="Times New Roman"/>
          <w:kern w:val="0"/>
          <w:sz w:val="24"/>
          <w:szCs w:val="24"/>
          <w:lang w:val="ky-KG" w:eastAsia="ru-RU"/>
          <w14:ligatures w14:val="none"/>
        </w:rPr>
        <w:t>кыскаркандыгы</w:t>
      </w:r>
      <w:proofErr w:type="spellEnd"/>
      <w:r w:rsidRPr="00D37F9C">
        <w:rPr>
          <w:rFonts w:ascii="Times New Roman" w:eastAsia="Times New Roman" w:hAnsi="Times New Roman" w:cs="Times New Roman"/>
          <w:bCs/>
          <w:kern w:val="0"/>
          <w:sz w:val="24"/>
          <w:szCs w:val="24"/>
          <w:lang w:val="ky-KG" w:eastAsia="ru-RU"/>
          <w14:ligatures w14:val="none"/>
        </w:rPr>
        <w:t xml:space="preserve"> байкалды.</w:t>
      </w:r>
      <w:r w:rsidRPr="00D37F9C">
        <w:rPr>
          <w:rFonts w:ascii="Times New Roman" w:eastAsia="Times New Roman" w:hAnsi="Times New Roman" w:cs="Times New Roman"/>
          <w:kern w:val="0"/>
          <w:sz w:val="24"/>
          <w:szCs w:val="24"/>
          <w:lang w:val="ky-KG" w:eastAsia="ru-RU"/>
          <w14:ligatures w14:val="none"/>
        </w:rPr>
        <w:t xml:space="preserve"> </w:t>
      </w:r>
    </w:p>
    <w:p w14:paraId="6F1EF476"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ab/>
        <w:t xml:space="preserve">Экспорттун көлөмү табигый же өстүрүлгөн берметтин, баалуу же жарым жартылай баалуу таштардан жасалган буюмдарынын 239,6 млн. долларга, минералдык азыктардын – 32,3 млн. долларга, даяр тамак аш азыктарынын 19,6 млн. долларга жана тирүү малдар жана малдан алынган азыктардын 10,8 млн. долларга </w:t>
      </w:r>
      <w:proofErr w:type="spellStart"/>
      <w:r w:rsidRPr="00D37F9C">
        <w:rPr>
          <w:rFonts w:ascii="Times New Roman" w:eastAsia="Times New Roman" w:hAnsi="Times New Roman" w:cs="Times New Roman"/>
          <w:kern w:val="0"/>
          <w:sz w:val="24"/>
          <w:szCs w:val="24"/>
          <w:lang w:val="ky-KG" w:eastAsia="ru-RU"/>
          <w14:ligatures w14:val="none"/>
        </w:rPr>
        <w:t>көбөйүшүнөн</w:t>
      </w:r>
      <w:proofErr w:type="spellEnd"/>
      <w:r w:rsidRPr="00D37F9C">
        <w:rPr>
          <w:rFonts w:ascii="Times New Roman" w:eastAsia="Times New Roman" w:hAnsi="Times New Roman" w:cs="Times New Roman"/>
          <w:kern w:val="0"/>
          <w:sz w:val="24"/>
          <w:szCs w:val="24"/>
          <w:lang w:val="ky-KG" w:eastAsia="ru-RU"/>
          <w14:ligatures w14:val="none"/>
        </w:rPr>
        <w:t xml:space="preserve"> байкалды.</w:t>
      </w:r>
    </w:p>
    <w:p w14:paraId="11954FED"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18"/>
          <w:szCs w:val="18"/>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машиналар, жабдуулар жана </w:t>
      </w:r>
      <w:proofErr w:type="spellStart"/>
      <w:r w:rsidRPr="00D37F9C">
        <w:rPr>
          <w:rFonts w:ascii="Times New Roman" w:eastAsia="Times New Roman" w:hAnsi="Times New Roman" w:cs="Times New Roman"/>
          <w:kern w:val="0"/>
          <w:sz w:val="24"/>
          <w:szCs w:val="24"/>
          <w:lang w:val="ky-KG" w:eastAsia="ru-RU"/>
          <w14:ligatures w14:val="none"/>
        </w:rPr>
        <w:t>механизмдердин</w:t>
      </w:r>
      <w:proofErr w:type="spellEnd"/>
      <w:r w:rsidRPr="00D37F9C">
        <w:rPr>
          <w:rFonts w:ascii="Times New Roman" w:eastAsia="Times New Roman" w:hAnsi="Times New Roman" w:cs="Times New Roman"/>
          <w:kern w:val="0"/>
          <w:sz w:val="24"/>
          <w:szCs w:val="24"/>
          <w:lang w:val="ky-KG" w:eastAsia="ru-RU"/>
          <w14:ligatures w14:val="none"/>
        </w:rPr>
        <w:t xml:space="preserve"> – 44,6 </w:t>
      </w:r>
      <w:proofErr w:type="spellStart"/>
      <w:r w:rsidRPr="00D37F9C">
        <w:rPr>
          <w:rFonts w:ascii="Times New Roman" w:eastAsia="Times New Roman" w:hAnsi="Times New Roman" w:cs="Times New Roman"/>
          <w:kern w:val="0"/>
          <w:sz w:val="24"/>
          <w:szCs w:val="24"/>
          <w:lang w:val="ky-KG" w:eastAsia="ru-RU"/>
          <w14:ligatures w14:val="none"/>
        </w:rPr>
        <w:t>млн.долларга</w:t>
      </w:r>
      <w:proofErr w:type="spellEnd"/>
      <w:r w:rsidRPr="00D37F9C">
        <w:rPr>
          <w:rFonts w:ascii="Times New Roman" w:eastAsia="Times New Roman" w:hAnsi="Times New Roman" w:cs="Times New Roman"/>
          <w:kern w:val="0"/>
          <w:sz w:val="24"/>
          <w:szCs w:val="24"/>
          <w:lang w:val="ky-KG" w:eastAsia="ru-RU"/>
          <w14:ligatures w14:val="none"/>
        </w:rPr>
        <w:t xml:space="preserve">, текстиль жана текстиль буюмдардын 18,6 млн. долларга, жер, аба жана суу транспортторунун 10,9 млн. долларга, кымбат баалуу эмес металлдар жана алардан </w:t>
      </w:r>
      <w:r w:rsidRPr="00D37F9C">
        <w:rPr>
          <w:rFonts w:ascii="Times New Roman" w:eastAsia="Times New Roman" w:hAnsi="Times New Roman" w:cs="Times New Roman"/>
          <w:kern w:val="0"/>
          <w:sz w:val="24"/>
          <w:szCs w:val="24"/>
          <w:lang w:val="ky-KG" w:eastAsia="ru-RU"/>
          <w14:ligatures w14:val="none"/>
        </w:rPr>
        <w:lastRenderedPageBreak/>
        <w:t xml:space="preserve">жасалган буюмдардын 10,2 млн. долларга жана химиялык жана ага байланыштуу өнөр жай тармактарынын продукцияларынын 8,0  млн. долларга төмөндөшү </w:t>
      </w:r>
      <w:r w:rsidRPr="00D37F9C">
        <w:rPr>
          <w:rFonts w:ascii="Times New Roman" w:eastAsia="Times New Roman" w:hAnsi="Times New Roman" w:cs="Times New Roman"/>
          <w:bCs/>
          <w:kern w:val="0"/>
          <w:sz w:val="24"/>
          <w:szCs w:val="24"/>
          <w:lang w:val="ky-KG" w:eastAsia="ru-RU"/>
          <w14:ligatures w14:val="none"/>
        </w:rPr>
        <w:t>байкалды.</w:t>
      </w:r>
      <w:r w:rsidRPr="00D37F9C">
        <w:rPr>
          <w:rFonts w:ascii="Times New Roman" w:eastAsia="Times New Roman" w:hAnsi="Times New Roman" w:cs="Times New Roman"/>
          <w:kern w:val="0"/>
          <w:sz w:val="24"/>
          <w:szCs w:val="24"/>
          <w:lang w:val="ky-KG" w:eastAsia="ru-RU"/>
          <w14:ligatures w14:val="none"/>
        </w:rPr>
        <w:t xml:space="preserve"> </w:t>
      </w:r>
    </w:p>
    <w:p w14:paraId="2827F0B8"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p>
    <w:p w14:paraId="1F4A9079" w14:textId="5BA87996" w:rsidR="00D37F9C" w:rsidRPr="00D37F9C" w:rsidRDefault="007A2252" w:rsidP="00D37F9C">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00D37F9C" w:rsidRPr="00D37F9C">
        <w:rPr>
          <w:rFonts w:ascii="Times New Roman" w:eastAsia="Times New Roman" w:hAnsi="Times New Roman" w:cs="Times New Roman"/>
          <w:b/>
          <w:kern w:val="0"/>
          <w:sz w:val="24"/>
          <w:szCs w:val="24"/>
          <w:lang w:val="ky-KG" w:eastAsia="ru-RU"/>
          <w14:ligatures w14:val="none"/>
        </w:rPr>
        <w:t xml:space="preserve">-таблица: </w:t>
      </w:r>
      <w:r w:rsidR="00D37F9C" w:rsidRPr="00D37F9C">
        <w:rPr>
          <w:rFonts w:ascii="Times New Roman" w:eastAsia="Times New Roman" w:hAnsi="Times New Roman" w:cs="Times New Roman"/>
          <w:b/>
          <w:bCs/>
          <w:iCs/>
          <w:kern w:val="0"/>
          <w:sz w:val="24"/>
          <w:szCs w:val="24"/>
          <w:lang w:val="ky-KG" w:eastAsia="ru-RU"/>
          <w14:ligatures w14:val="none"/>
        </w:rPr>
        <w:t>2023-жылдын я</w:t>
      </w:r>
      <w:r w:rsidR="00D37F9C" w:rsidRPr="00D37F9C">
        <w:rPr>
          <w:rFonts w:ascii="Times New Roman" w:eastAsia="Times New Roman" w:hAnsi="Times New Roman" w:cs="Times New Roman"/>
          <w:b/>
          <w:kern w:val="0"/>
          <w:sz w:val="24"/>
          <w:szCs w:val="24"/>
          <w:lang w:val="ky-KG" w:eastAsia="ru-RU"/>
          <w14:ligatures w14:val="none"/>
        </w:rPr>
        <w:t xml:space="preserve">нварь-сентябрындагы товарлардын айрым түрлөрүнүн        </w:t>
      </w:r>
    </w:p>
    <w:p w14:paraId="0A952C54"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экспорту</w:t>
      </w:r>
    </w:p>
    <w:p w14:paraId="17D2591A" w14:textId="77777777" w:rsidR="00D37F9C" w:rsidRPr="00D37F9C" w:rsidRDefault="00D37F9C" w:rsidP="00D37F9C">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7BB0F1F7" w14:textId="77777777" w:rsidR="00D37F9C" w:rsidRPr="00D37F9C" w:rsidRDefault="00D37F9C" w:rsidP="00D37F9C">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D37F9C" w:rsidRPr="00D37F9C" w14:paraId="36E1652E" w14:textId="77777777" w:rsidTr="00D95E35">
        <w:trPr>
          <w:tblHeader/>
        </w:trPr>
        <w:tc>
          <w:tcPr>
            <w:tcW w:w="4253" w:type="dxa"/>
            <w:vMerge w:val="restart"/>
            <w:tcBorders>
              <w:top w:val="single" w:sz="8" w:space="0" w:color="auto"/>
              <w:left w:val="nil"/>
              <w:bottom w:val="single" w:sz="8" w:space="0" w:color="auto"/>
              <w:right w:val="nil"/>
            </w:tcBorders>
          </w:tcPr>
          <w:p w14:paraId="4E3F816C" w14:textId="77777777" w:rsidR="00D37F9C" w:rsidRPr="00D37F9C" w:rsidRDefault="00D37F9C" w:rsidP="00D37F9C">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7554ED4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Жөнөтүлдү</w:t>
            </w:r>
            <w:r w:rsidRPr="00D37F9C">
              <w:rPr>
                <w:rFonts w:ascii="Times New Roman" w:eastAsia="Times New Roman" w:hAnsi="Times New Roman" w:cs="Times New Roman"/>
                <w:b/>
                <w:kern w:val="0"/>
                <w:sz w:val="20"/>
                <w:szCs w:val="20"/>
                <w:lang w:val="ru-RU" w:eastAsia="ru-RU"/>
                <w14:ligatures w14:val="none"/>
              </w:rPr>
              <w:t xml:space="preserve"> –</w:t>
            </w:r>
          </w:p>
          <w:p w14:paraId="561F2C28"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04EDEE73"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2023 </w:t>
            </w:r>
            <w:proofErr w:type="spellStart"/>
            <w:r w:rsidRPr="00D37F9C">
              <w:rPr>
                <w:rFonts w:ascii="Times New Roman" w:eastAsia="Times New Roman" w:hAnsi="Times New Roman" w:cs="Times New Roman"/>
                <w:b/>
                <w:kern w:val="0"/>
                <w:sz w:val="20"/>
                <w:szCs w:val="20"/>
                <w:lang w:val="ru-RU" w:eastAsia="ru-RU"/>
                <w14:ligatures w14:val="none"/>
              </w:rPr>
              <w:t>сентябрына</w:t>
            </w:r>
            <w:proofErr w:type="spellEnd"/>
            <w:r w:rsidRPr="00D37F9C">
              <w:rPr>
                <w:rFonts w:ascii="Times New Roman" w:eastAsia="Times New Roman" w:hAnsi="Times New Roman" w:cs="Times New Roman"/>
                <w:b/>
                <w:kern w:val="0"/>
                <w:sz w:val="20"/>
                <w:szCs w:val="20"/>
                <w:lang w:val="ru-RU" w:eastAsia="ru-RU"/>
                <w14:ligatures w14:val="none"/>
              </w:rPr>
              <w:t xml:space="preserve"> </w:t>
            </w:r>
            <w:r w:rsidRPr="00D37F9C">
              <w:rPr>
                <w:rFonts w:ascii="Times New Roman" w:eastAsia="Times New Roman" w:hAnsi="Times New Roman" w:cs="Times New Roman"/>
                <w:b/>
                <w:kern w:val="0"/>
                <w:sz w:val="20"/>
                <w:szCs w:val="20"/>
                <w:lang w:val="ky-KG" w:eastAsia="ru-RU"/>
                <w14:ligatures w14:val="none"/>
              </w:rPr>
              <w:t>карата</w:t>
            </w:r>
            <w:r w:rsidRPr="00D37F9C">
              <w:rPr>
                <w:rFonts w:ascii="Times New Roman" w:eastAsia="Times New Roman" w:hAnsi="Times New Roman" w:cs="Times New Roman"/>
                <w:b/>
                <w:kern w:val="0"/>
                <w:sz w:val="20"/>
                <w:szCs w:val="20"/>
                <w:lang w:val="ru-RU" w:eastAsia="ru-RU"/>
                <w14:ligatures w14:val="none"/>
              </w:rPr>
              <w:br/>
            </w: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0E556ECE" w14:textId="77777777" w:rsidTr="00D95E35">
        <w:trPr>
          <w:tblHeader/>
        </w:trPr>
        <w:tc>
          <w:tcPr>
            <w:tcW w:w="4253" w:type="dxa"/>
            <w:vMerge/>
            <w:tcBorders>
              <w:top w:val="single" w:sz="8" w:space="0" w:color="auto"/>
              <w:left w:val="nil"/>
              <w:bottom w:val="single" w:sz="8" w:space="0" w:color="auto"/>
              <w:right w:val="nil"/>
            </w:tcBorders>
            <w:vAlign w:val="center"/>
            <w:hideMark/>
          </w:tcPr>
          <w:p w14:paraId="7FF36069"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36C6A005" w14:textId="77777777" w:rsidR="00D37F9C" w:rsidRPr="00D37F9C" w:rsidRDefault="00D37F9C" w:rsidP="00D37F9C">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миң</w:t>
            </w:r>
            <w:r w:rsidRPr="00D37F9C">
              <w:rPr>
                <w:rFonts w:ascii="Times New Roman" w:eastAsia="Times New Roman" w:hAnsi="Times New Roman" w:cs="Times New Roman"/>
                <w:b/>
                <w:kern w:val="0"/>
                <w:sz w:val="20"/>
                <w:szCs w:val="20"/>
                <w:lang w:val="ru-RU" w:eastAsia="ru-RU"/>
                <w14:ligatures w14:val="none"/>
              </w:rPr>
              <w:t xml:space="preserve"> тонн</w:t>
            </w:r>
            <w:r w:rsidRPr="00D37F9C">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7CF5ADAA" w14:textId="77777777" w:rsidR="00D37F9C" w:rsidRPr="00D37F9C" w:rsidRDefault="00D37F9C" w:rsidP="00D37F9C">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миң    </w:t>
            </w:r>
            <w:r w:rsidRPr="00D37F9C">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78144864" w14:textId="77777777" w:rsidR="00D37F9C" w:rsidRPr="00D37F9C" w:rsidRDefault="00D37F9C" w:rsidP="00D37F9C">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D37F9C">
              <w:rPr>
                <w:rFonts w:ascii="Times New Roman" w:eastAsia="Times New Roman" w:hAnsi="Times New Roman" w:cs="Times New Roman"/>
                <w:b/>
                <w:spacing w:val="-18"/>
                <w:kern w:val="0"/>
                <w:sz w:val="20"/>
                <w:szCs w:val="20"/>
                <w:lang w:val="ru-RU" w:eastAsia="ru-RU"/>
                <w14:ligatures w14:val="none"/>
              </w:rPr>
              <w:t xml:space="preserve"> натурал</w:t>
            </w:r>
            <w:r w:rsidRPr="00D37F9C">
              <w:rPr>
                <w:rFonts w:ascii="Times New Roman" w:eastAsia="Times New Roman" w:hAnsi="Times New Roman" w:cs="Times New Roman"/>
                <w:b/>
                <w:spacing w:val="-18"/>
                <w:kern w:val="0"/>
                <w:sz w:val="20"/>
                <w:szCs w:val="20"/>
                <w:lang w:val="ky-KG" w:eastAsia="ru-RU"/>
                <w14:ligatures w14:val="none"/>
              </w:rPr>
              <w:t xml:space="preserve">ай </w:t>
            </w:r>
          </w:p>
          <w:p w14:paraId="3D2A2B6D" w14:textId="77777777" w:rsidR="00D37F9C" w:rsidRPr="00D37F9C" w:rsidRDefault="00D37F9C" w:rsidP="00D37F9C">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D37F9C">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15D0BB42" w14:textId="77777777" w:rsidR="00D37F9C" w:rsidRPr="00D37F9C" w:rsidRDefault="00D37F9C" w:rsidP="00D37F9C">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D37F9C">
              <w:rPr>
                <w:rFonts w:ascii="Times New Roman" w:eastAsia="Times New Roman" w:hAnsi="Times New Roman" w:cs="Times New Roman"/>
                <w:b/>
                <w:spacing w:val="-18"/>
                <w:kern w:val="0"/>
                <w:sz w:val="20"/>
                <w:szCs w:val="20"/>
                <w:lang w:val="ky-KG" w:eastAsia="ru-RU"/>
                <w14:ligatures w14:val="none"/>
              </w:rPr>
              <w:t>нарктык</w:t>
            </w:r>
          </w:p>
          <w:p w14:paraId="03AC9179" w14:textId="77777777" w:rsidR="00D37F9C" w:rsidRPr="00D37F9C" w:rsidRDefault="00D37F9C" w:rsidP="00D37F9C">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D37F9C">
              <w:rPr>
                <w:rFonts w:ascii="Times New Roman" w:eastAsia="Times New Roman" w:hAnsi="Times New Roman" w:cs="Times New Roman"/>
                <w:b/>
                <w:spacing w:val="-18"/>
                <w:kern w:val="0"/>
                <w:sz w:val="20"/>
                <w:szCs w:val="20"/>
                <w:lang w:val="ky-KG" w:eastAsia="ru-RU"/>
                <w14:ligatures w14:val="none"/>
              </w:rPr>
              <w:t>түрдө</w:t>
            </w:r>
          </w:p>
        </w:tc>
      </w:tr>
      <w:tr w:rsidR="00D37F9C" w:rsidRPr="00D37F9C" w14:paraId="4FE19CD2" w14:textId="77777777" w:rsidTr="00D95E35">
        <w:tc>
          <w:tcPr>
            <w:tcW w:w="4253" w:type="dxa"/>
            <w:tcBorders>
              <w:top w:val="nil"/>
              <w:left w:val="nil"/>
              <w:bottom w:val="nil"/>
              <w:right w:val="nil"/>
            </w:tcBorders>
            <w:hideMark/>
          </w:tcPr>
          <w:p w14:paraId="7E888FE0"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Нан жана башка кондитердик азыктары</w:t>
            </w:r>
          </w:p>
        </w:tc>
        <w:tc>
          <w:tcPr>
            <w:tcW w:w="851" w:type="dxa"/>
            <w:tcBorders>
              <w:top w:val="nil"/>
              <w:left w:val="nil"/>
              <w:bottom w:val="nil"/>
              <w:right w:val="nil"/>
            </w:tcBorders>
            <w:vAlign w:val="bottom"/>
            <w:hideMark/>
          </w:tcPr>
          <w:p w14:paraId="580489AC"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41226AB8"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6064E983"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1A5F2A2C"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r>
      <w:tr w:rsidR="00D37F9C" w:rsidRPr="00D37F9C" w14:paraId="51B5986F" w14:textId="77777777" w:rsidTr="00D95E35">
        <w:trPr>
          <w:trHeight w:val="57"/>
        </w:trPr>
        <w:tc>
          <w:tcPr>
            <w:tcW w:w="4253" w:type="dxa"/>
            <w:tcBorders>
              <w:top w:val="nil"/>
              <w:left w:val="nil"/>
              <w:bottom w:val="nil"/>
              <w:right w:val="nil"/>
            </w:tcBorders>
            <w:hideMark/>
          </w:tcPr>
          <w:p w14:paraId="1D49FF08"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3AC9881C"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4,2</w:t>
            </w:r>
          </w:p>
        </w:tc>
        <w:tc>
          <w:tcPr>
            <w:tcW w:w="1275" w:type="dxa"/>
            <w:tcBorders>
              <w:top w:val="nil"/>
              <w:left w:val="nil"/>
              <w:bottom w:val="nil"/>
              <w:right w:val="nil"/>
            </w:tcBorders>
            <w:vAlign w:val="bottom"/>
            <w:hideMark/>
          </w:tcPr>
          <w:p w14:paraId="60776878"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8502,3</w:t>
            </w:r>
          </w:p>
        </w:tc>
        <w:tc>
          <w:tcPr>
            <w:tcW w:w="1701" w:type="dxa"/>
            <w:tcBorders>
              <w:top w:val="nil"/>
              <w:left w:val="nil"/>
              <w:bottom w:val="nil"/>
              <w:right w:val="nil"/>
            </w:tcBorders>
            <w:vAlign w:val="bottom"/>
            <w:hideMark/>
          </w:tcPr>
          <w:p w14:paraId="5FEFBCAD"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2,2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701" w:type="dxa"/>
            <w:tcBorders>
              <w:top w:val="nil"/>
              <w:left w:val="nil"/>
              <w:bottom w:val="nil"/>
              <w:right w:val="nil"/>
            </w:tcBorders>
            <w:vAlign w:val="bottom"/>
            <w:hideMark/>
          </w:tcPr>
          <w:p w14:paraId="0B262712"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3,5 эсе</w:t>
            </w:r>
          </w:p>
        </w:tc>
      </w:tr>
      <w:tr w:rsidR="00D37F9C" w:rsidRPr="00D37F9C" w14:paraId="3AC22AF8" w14:textId="77777777" w:rsidTr="00D95E35">
        <w:trPr>
          <w:trHeight w:val="300"/>
        </w:trPr>
        <w:tc>
          <w:tcPr>
            <w:tcW w:w="4253" w:type="dxa"/>
            <w:tcBorders>
              <w:top w:val="nil"/>
              <w:left w:val="nil"/>
              <w:bottom w:val="nil"/>
              <w:right w:val="nil"/>
            </w:tcBorders>
            <w:hideMark/>
          </w:tcPr>
          <w:p w14:paraId="3EA5AB52"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eastAsia="ru-RU"/>
                <w14:ligatures w14:val="none"/>
              </w:rPr>
              <w:t>Жашылчалар</w:t>
            </w:r>
            <w:r w:rsidRPr="00D37F9C">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74AA5030"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16,0</w:t>
            </w:r>
          </w:p>
        </w:tc>
        <w:tc>
          <w:tcPr>
            <w:tcW w:w="1275" w:type="dxa"/>
            <w:tcBorders>
              <w:top w:val="nil"/>
              <w:left w:val="nil"/>
              <w:bottom w:val="nil"/>
              <w:right w:val="nil"/>
            </w:tcBorders>
            <w:vAlign w:val="bottom"/>
            <w:hideMark/>
          </w:tcPr>
          <w:p w14:paraId="44D334C1"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6045,2</w:t>
            </w:r>
          </w:p>
        </w:tc>
        <w:tc>
          <w:tcPr>
            <w:tcW w:w="1701" w:type="dxa"/>
            <w:tcBorders>
              <w:top w:val="nil"/>
              <w:left w:val="nil"/>
              <w:bottom w:val="nil"/>
              <w:right w:val="nil"/>
            </w:tcBorders>
            <w:vAlign w:val="bottom"/>
            <w:hideMark/>
          </w:tcPr>
          <w:p w14:paraId="759B9891"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2,7 эсе</w:t>
            </w:r>
          </w:p>
        </w:tc>
        <w:tc>
          <w:tcPr>
            <w:tcW w:w="1701" w:type="dxa"/>
            <w:tcBorders>
              <w:top w:val="nil"/>
              <w:left w:val="nil"/>
              <w:bottom w:val="nil"/>
              <w:right w:val="nil"/>
            </w:tcBorders>
            <w:vAlign w:val="bottom"/>
            <w:hideMark/>
          </w:tcPr>
          <w:p w14:paraId="6D38E550"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 эсе</w:t>
            </w:r>
          </w:p>
        </w:tc>
      </w:tr>
      <w:tr w:rsidR="00D37F9C" w:rsidRPr="00D37F9C" w14:paraId="088A0900" w14:textId="77777777" w:rsidTr="00D95E35">
        <w:tc>
          <w:tcPr>
            <w:tcW w:w="4253" w:type="dxa"/>
            <w:tcBorders>
              <w:top w:val="nil"/>
              <w:left w:val="nil"/>
              <w:bottom w:val="nil"/>
              <w:right w:val="nil"/>
            </w:tcBorders>
            <w:hideMark/>
          </w:tcPr>
          <w:p w14:paraId="45F73E24"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Жездин</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сыныктары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жана</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3917C0F2"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6,9</w:t>
            </w:r>
          </w:p>
        </w:tc>
        <w:tc>
          <w:tcPr>
            <w:tcW w:w="1275" w:type="dxa"/>
            <w:tcBorders>
              <w:top w:val="nil"/>
              <w:left w:val="nil"/>
              <w:bottom w:val="nil"/>
              <w:right w:val="nil"/>
            </w:tcBorders>
            <w:vAlign w:val="bottom"/>
            <w:hideMark/>
          </w:tcPr>
          <w:p w14:paraId="5F51E3E5"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53137,7</w:t>
            </w:r>
          </w:p>
        </w:tc>
        <w:tc>
          <w:tcPr>
            <w:tcW w:w="1701" w:type="dxa"/>
            <w:tcBorders>
              <w:top w:val="nil"/>
              <w:left w:val="nil"/>
              <w:bottom w:val="nil"/>
              <w:right w:val="nil"/>
            </w:tcBorders>
            <w:vAlign w:val="bottom"/>
            <w:hideMark/>
          </w:tcPr>
          <w:p w14:paraId="63A0BC2E"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94,5</w:t>
            </w:r>
          </w:p>
        </w:tc>
        <w:tc>
          <w:tcPr>
            <w:tcW w:w="1701" w:type="dxa"/>
            <w:tcBorders>
              <w:top w:val="nil"/>
              <w:left w:val="nil"/>
              <w:bottom w:val="nil"/>
              <w:right w:val="nil"/>
            </w:tcBorders>
            <w:vAlign w:val="bottom"/>
            <w:hideMark/>
          </w:tcPr>
          <w:p w14:paraId="28601172"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93,8</w:t>
            </w:r>
          </w:p>
        </w:tc>
      </w:tr>
      <w:tr w:rsidR="00D37F9C" w:rsidRPr="00D37F9C" w14:paraId="223A72A4" w14:textId="77777777" w:rsidTr="00D95E35">
        <w:tc>
          <w:tcPr>
            <w:tcW w:w="4253" w:type="dxa"/>
            <w:tcBorders>
              <w:top w:val="nil"/>
              <w:left w:val="nil"/>
              <w:bottom w:val="nil"/>
              <w:right w:val="nil"/>
            </w:tcBorders>
            <w:hideMark/>
          </w:tcPr>
          <w:p w14:paraId="3287FC86"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25EF6B03"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58,2</w:t>
            </w:r>
          </w:p>
        </w:tc>
        <w:tc>
          <w:tcPr>
            <w:tcW w:w="1275" w:type="dxa"/>
            <w:tcBorders>
              <w:top w:val="nil"/>
              <w:left w:val="nil"/>
              <w:bottom w:val="nil"/>
              <w:right w:val="nil"/>
            </w:tcBorders>
            <w:vAlign w:val="bottom"/>
            <w:hideMark/>
          </w:tcPr>
          <w:p w14:paraId="6CE90CC2"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2543,6</w:t>
            </w:r>
          </w:p>
        </w:tc>
        <w:tc>
          <w:tcPr>
            <w:tcW w:w="1701" w:type="dxa"/>
            <w:tcBorders>
              <w:top w:val="nil"/>
              <w:left w:val="nil"/>
              <w:bottom w:val="nil"/>
              <w:right w:val="nil"/>
            </w:tcBorders>
            <w:vAlign w:val="bottom"/>
            <w:hideMark/>
          </w:tcPr>
          <w:p w14:paraId="439B50EF" w14:textId="77777777" w:rsidR="00D37F9C" w:rsidRPr="00D37F9C" w:rsidRDefault="00D37F9C" w:rsidP="00D37F9C">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99,1</w:t>
            </w:r>
          </w:p>
        </w:tc>
        <w:tc>
          <w:tcPr>
            <w:tcW w:w="1701" w:type="dxa"/>
            <w:tcBorders>
              <w:top w:val="nil"/>
              <w:left w:val="nil"/>
              <w:bottom w:val="nil"/>
              <w:right w:val="nil"/>
            </w:tcBorders>
            <w:vAlign w:val="bottom"/>
            <w:hideMark/>
          </w:tcPr>
          <w:p w14:paraId="387CAE60"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115,1</w:t>
            </w:r>
          </w:p>
        </w:tc>
      </w:tr>
      <w:tr w:rsidR="00D37F9C" w:rsidRPr="00D37F9C" w14:paraId="72BB2BF6" w14:textId="77777777" w:rsidTr="00D95E35">
        <w:tc>
          <w:tcPr>
            <w:tcW w:w="4253" w:type="dxa"/>
            <w:tcBorders>
              <w:top w:val="nil"/>
              <w:left w:val="nil"/>
              <w:bottom w:val="nil"/>
              <w:right w:val="nil"/>
            </w:tcBorders>
            <w:hideMark/>
          </w:tcPr>
          <w:p w14:paraId="374CC848"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14:ligatures w14:val="none"/>
              </w:rPr>
              <w:t>Электр ысыткыч лампалары, млн. даана</w:t>
            </w:r>
          </w:p>
        </w:tc>
        <w:tc>
          <w:tcPr>
            <w:tcW w:w="851" w:type="dxa"/>
            <w:tcBorders>
              <w:top w:val="nil"/>
              <w:left w:val="nil"/>
              <w:bottom w:val="nil"/>
              <w:right w:val="nil"/>
            </w:tcBorders>
            <w:vAlign w:val="bottom"/>
            <w:hideMark/>
          </w:tcPr>
          <w:p w14:paraId="17AC4FAB"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487920F9"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69F2BFBB"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0,0</w:t>
            </w:r>
          </w:p>
        </w:tc>
        <w:tc>
          <w:tcPr>
            <w:tcW w:w="1701" w:type="dxa"/>
            <w:tcBorders>
              <w:top w:val="nil"/>
              <w:left w:val="nil"/>
              <w:bottom w:val="nil"/>
              <w:right w:val="nil"/>
            </w:tcBorders>
            <w:vAlign w:val="bottom"/>
            <w:hideMark/>
          </w:tcPr>
          <w:p w14:paraId="20B24985"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r>
      <w:tr w:rsidR="00D37F9C" w:rsidRPr="00D37F9C" w14:paraId="0E4E641A" w14:textId="77777777" w:rsidTr="00D95E35">
        <w:tc>
          <w:tcPr>
            <w:tcW w:w="4253" w:type="dxa"/>
            <w:tcBorders>
              <w:top w:val="nil"/>
              <w:left w:val="nil"/>
              <w:bottom w:val="nil"/>
              <w:right w:val="nil"/>
            </w:tcBorders>
            <w:hideMark/>
          </w:tcPr>
          <w:p w14:paraId="1192627F"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14:ligatures w14:val="none"/>
              </w:rPr>
              <w:t xml:space="preserve">Жеңил </w:t>
            </w:r>
            <w:proofErr w:type="spellStart"/>
            <w:r w:rsidRPr="00D37F9C">
              <w:rPr>
                <w:rFonts w:ascii="Times New Roman" w:eastAsia="Times New Roman" w:hAnsi="Times New Roman" w:cs="Times New Roman"/>
                <w:kern w:val="0"/>
                <w:sz w:val="20"/>
                <w:szCs w:val="20"/>
                <w:lang w:val="ky-KG"/>
                <w14:ligatures w14:val="none"/>
              </w:rPr>
              <w:t>автоунаалар</w:t>
            </w:r>
            <w:proofErr w:type="spellEnd"/>
            <w:r w:rsidRPr="00D37F9C">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37D96BCB"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49,0</w:t>
            </w:r>
          </w:p>
        </w:tc>
        <w:tc>
          <w:tcPr>
            <w:tcW w:w="1275" w:type="dxa"/>
            <w:tcBorders>
              <w:top w:val="nil"/>
              <w:left w:val="nil"/>
              <w:bottom w:val="nil"/>
              <w:right w:val="nil"/>
            </w:tcBorders>
            <w:vAlign w:val="bottom"/>
            <w:hideMark/>
          </w:tcPr>
          <w:p w14:paraId="2B09136E"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2136,9</w:t>
            </w:r>
          </w:p>
        </w:tc>
        <w:tc>
          <w:tcPr>
            <w:tcW w:w="1701" w:type="dxa"/>
            <w:tcBorders>
              <w:top w:val="nil"/>
              <w:left w:val="nil"/>
              <w:bottom w:val="nil"/>
              <w:right w:val="nil"/>
            </w:tcBorders>
            <w:vAlign w:val="bottom"/>
            <w:hideMark/>
          </w:tcPr>
          <w:p w14:paraId="163B1DC8"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24,9</w:t>
            </w:r>
          </w:p>
        </w:tc>
        <w:tc>
          <w:tcPr>
            <w:tcW w:w="1701" w:type="dxa"/>
            <w:tcBorders>
              <w:top w:val="nil"/>
              <w:left w:val="nil"/>
              <w:bottom w:val="nil"/>
              <w:right w:val="nil"/>
            </w:tcBorders>
            <w:vAlign w:val="bottom"/>
            <w:hideMark/>
          </w:tcPr>
          <w:p w14:paraId="74F24BAF"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24,8</w:t>
            </w:r>
          </w:p>
        </w:tc>
      </w:tr>
      <w:tr w:rsidR="00D37F9C" w:rsidRPr="00D37F9C" w14:paraId="43A13C5C" w14:textId="77777777" w:rsidTr="00D95E35">
        <w:tc>
          <w:tcPr>
            <w:tcW w:w="4253" w:type="dxa"/>
            <w:tcBorders>
              <w:top w:val="nil"/>
              <w:left w:val="nil"/>
              <w:bottom w:val="nil"/>
              <w:right w:val="nil"/>
            </w:tcBorders>
            <w:hideMark/>
          </w:tcPr>
          <w:p w14:paraId="7062DFBB"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14:ligatures w14:val="none"/>
              </w:rPr>
              <w:t>Кийим жана кийимге тиешелүү буюмдар</w:t>
            </w:r>
            <w:r w:rsidRPr="00D37F9C">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1C2E022C" w14:textId="77777777" w:rsidR="00D37F9C" w:rsidRPr="00D37F9C" w:rsidRDefault="00D37F9C" w:rsidP="00D37F9C">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2C160191" w14:textId="77777777" w:rsidR="00D37F9C" w:rsidRPr="00D37F9C" w:rsidRDefault="00D37F9C" w:rsidP="00D37F9C">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21725,0</w:t>
            </w:r>
          </w:p>
        </w:tc>
        <w:tc>
          <w:tcPr>
            <w:tcW w:w="1701" w:type="dxa"/>
            <w:tcBorders>
              <w:top w:val="nil"/>
              <w:left w:val="nil"/>
              <w:bottom w:val="nil"/>
              <w:right w:val="nil"/>
            </w:tcBorders>
            <w:vAlign w:val="bottom"/>
            <w:hideMark/>
          </w:tcPr>
          <w:p w14:paraId="6346D843"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2FE37236" w14:textId="77777777" w:rsidR="00D37F9C" w:rsidRPr="00D37F9C" w:rsidRDefault="00D37F9C" w:rsidP="00D37F9C">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63,2</w:t>
            </w:r>
          </w:p>
        </w:tc>
      </w:tr>
      <w:tr w:rsidR="00D37F9C" w:rsidRPr="00D37F9C" w14:paraId="1A098693" w14:textId="77777777" w:rsidTr="00D95E35">
        <w:trPr>
          <w:trHeight w:val="254"/>
        </w:trPr>
        <w:tc>
          <w:tcPr>
            <w:tcW w:w="4253" w:type="dxa"/>
            <w:tcBorders>
              <w:top w:val="nil"/>
              <w:left w:val="nil"/>
              <w:bottom w:val="nil"/>
              <w:right w:val="nil"/>
            </w:tcBorders>
            <w:vAlign w:val="bottom"/>
            <w:hideMark/>
          </w:tcPr>
          <w:p w14:paraId="1B957ED9"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5130141C" w14:textId="77777777" w:rsidR="00D37F9C" w:rsidRPr="00D37F9C" w:rsidRDefault="00D37F9C" w:rsidP="00D37F9C">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3C8068BD" w14:textId="77777777" w:rsidR="00D37F9C" w:rsidRPr="00D37F9C" w:rsidRDefault="00D37F9C" w:rsidP="00D37F9C">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724520,3</w:t>
            </w:r>
          </w:p>
        </w:tc>
        <w:tc>
          <w:tcPr>
            <w:tcW w:w="1701" w:type="dxa"/>
            <w:tcBorders>
              <w:top w:val="nil"/>
              <w:left w:val="nil"/>
              <w:bottom w:val="nil"/>
              <w:right w:val="nil"/>
            </w:tcBorders>
            <w:vAlign w:val="bottom"/>
            <w:hideMark/>
          </w:tcPr>
          <w:p w14:paraId="253EEA16" w14:textId="77777777" w:rsidR="00D37F9C" w:rsidRPr="00D37F9C" w:rsidRDefault="00D37F9C" w:rsidP="00D37F9C">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79A71625" w14:textId="77777777" w:rsidR="00D37F9C" w:rsidRPr="00D37F9C" w:rsidRDefault="00D37F9C" w:rsidP="00D37F9C">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1,4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r>
      <w:tr w:rsidR="00D37F9C" w:rsidRPr="00D37F9C" w14:paraId="5662E93E" w14:textId="77777777" w:rsidTr="00D95E35">
        <w:trPr>
          <w:trHeight w:hRule="exact" w:val="113"/>
        </w:trPr>
        <w:tc>
          <w:tcPr>
            <w:tcW w:w="4253" w:type="dxa"/>
            <w:tcBorders>
              <w:top w:val="nil"/>
              <w:left w:val="nil"/>
              <w:bottom w:val="single" w:sz="8" w:space="0" w:color="auto"/>
              <w:right w:val="nil"/>
            </w:tcBorders>
          </w:tcPr>
          <w:p w14:paraId="7A7C7610" w14:textId="77777777" w:rsidR="00D37F9C" w:rsidRPr="00D37F9C" w:rsidRDefault="00D37F9C" w:rsidP="00D37F9C">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13CA3AA7" w14:textId="77777777" w:rsidR="00D37F9C" w:rsidRPr="00D37F9C" w:rsidRDefault="00D37F9C" w:rsidP="00D37F9C">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5038CF71" w14:textId="77777777" w:rsidR="00D37F9C" w:rsidRPr="00D37F9C" w:rsidRDefault="00D37F9C" w:rsidP="00D37F9C">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2E7AF36D" w14:textId="77777777" w:rsidR="00D37F9C" w:rsidRPr="00D37F9C" w:rsidRDefault="00D37F9C" w:rsidP="00D37F9C">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3DD95A1D" w14:textId="77777777" w:rsidR="00D37F9C" w:rsidRPr="00D37F9C" w:rsidRDefault="00D37F9C" w:rsidP="00D37F9C">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2B9AE024" w14:textId="77777777" w:rsidR="00D37F9C" w:rsidRPr="00D37F9C" w:rsidRDefault="00D37F9C" w:rsidP="00D37F9C">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D37F9C">
        <w:rPr>
          <w:rFonts w:ascii="Times New Roman" w:eastAsia="Times New Roman" w:hAnsi="Times New Roman" w:cs="Times New Roman"/>
          <w:i/>
          <w:kern w:val="0"/>
          <w:sz w:val="18"/>
          <w:szCs w:val="18"/>
          <w:lang w:val="ky-KG" w:eastAsia="ru-RU"/>
          <w14:ligatures w14:val="none"/>
        </w:rPr>
        <w:t>*</w:t>
      </w:r>
      <w:proofErr w:type="spellStart"/>
      <w:r w:rsidRPr="00D37F9C">
        <w:rPr>
          <w:rFonts w:ascii="Times New Roman" w:eastAsia="Times New Roman" w:hAnsi="Times New Roman" w:cs="Times New Roman"/>
          <w:i/>
          <w:kern w:val="0"/>
          <w:sz w:val="18"/>
          <w:szCs w:val="18"/>
          <w:lang w:val="ky-KG" w:eastAsia="ru-RU"/>
          <w14:ligatures w14:val="none"/>
        </w:rPr>
        <w:t>Чоңдуктар</w:t>
      </w:r>
      <w:proofErr w:type="spellEnd"/>
      <w:r w:rsidRPr="00D37F9C">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6F959F24" w14:textId="77777777" w:rsidR="00D37F9C" w:rsidRPr="00D37F9C" w:rsidRDefault="00D37F9C" w:rsidP="00D37F9C">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5A070EA7" w14:textId="77777777"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Импорт. </w:t>
      </w:r>
      <w:r w:rsidRPr="00D37F9C">
        <w:rPr>
          <w:rFonts w:ascii="Times New Roman" w:eastAsia="Times New Roman" w:hAnsi="Times New Roman" w:cs="Times New Roman"/>
          <w:bCs/>
          <w:kern w:val="0"/>
          <w:sz w:val="24"/>
          <w:szCs w:val="24"/>
          <w:lang w:val="ky-KG" w:eastAsia="ru-RU"/>
          <w14:ligatures w14:val="none"/>
        </w:rPr>
        <w:t xml:space="preserve">2024-ж. январь-сентябрында мурунку жылдын тийиштүү мезгилине салыштырганда импорттук түшүүлөр – 1676,6 млн. долларга, анын ичинде КМШ өлкөлөрүнөн 398,9 млн. долларга, </w:t>
      </w:r>
      <w:proofErr w:type="spellStart"/>
      <w:r w:rsidRPr="00D37F9C">
        <w:rPr>
          <w:rFonts w:ascii="Times New Roman" w:eastAsia="Times New Roman" w:hAnsi="Times New Roman" w:cs="Times New Roman"/>
          <w:bCs/>
          <w:kern w:val="0"/>
          <w:sz w:val="24"/>
          <w:szCs w:val="24"/>
          <w:lang w:val="ky-KG" w:eastAsia="ru-RU"/>
          <w14:ligatures w14:val="none"/>
        </w:rPr>
        <w:t>КМШдан</w:t>
      </w:r>
      <w:proofErr w:type="spellEnd"/>
      <w:r w:rsidRPr="00D37F9C">
        <w:rPr>
          <w:rFonts w:ascii="Times New Roman" w:eastAsia="Times New Roman" w:hAnsi="Times New Roman" w:cs="Times New Roman"/>
          <w:bCs/>
          <w:kern w:val="0"/>
          <w:sz w:val="24"/>
          <w:szCs w:val="24"/>
          <w:lang w:val="ky-KG" w:eastAsia="ru-RU"/>
          <w14:ligatures w14:val="none"/>
        </w:rPr>
        <w:t xml:space="preserve"> тышкаркы өлкөлөрүнөн 1277,7 млн. долларга </w:t>
      </w:r>
      <w:r w:rsidRPr="00D37F9C">
        <w:rPr>
          <w:rFonts w:ascii="Times New Roman" w:eastAsia="Times New Roman" w:hAnsi="Times New Roman" w:cs="Times New Roman"/>
          <w:kern w:val="0"/>
          <w:sz w:val="24"/>
          <w:szCs w:val="24"/>
          <w:lang w:val="ky-KG" w:eastAsia="ru-RU"/>
          <w14:ligatures w14:val="none"/>
        </w:rPr>
        <w:t>көбөйдү</w:t>
      </w:r>
      <w:r w:rsidRPr="00D37F9C">
        <w:rPr>
          <w:rFonts w:ascii="Times New Roman" w:eastAsia="Times New Roman" w:hAnsi="Times New Roman" w:cs="Times New Roman"/>
          <w:bCs/>
          <w:kern w:val="0"/>
          <w:sz w:val="24"/>
          <w:szCs w:val="24"/>
          <w:lang w:val="ky-KG" w:eastAsia="ru-RU"/>
          <w14:ligatures w14:val="none"/>
        </w:rPr>
        <w:t>.</w:t>
      </w:r>
      <w:r w:rsidRPr="00D37F9C">
        <w:rPr>
          <w:rFonts w:ascii="Times New Roman" w:eastAsia="Times New Roman" w:hAnsi="Times New Roman" w:cs="Times New Roman"/>
          <w:kern w:val="0"/>
          <w:sz w:val="24"/>
          <w:szCs w:val="24"/>
          <w:lang w:val="ky-KG" w:eastAsia="ru-RU"/>
          <w14:ligatures w14:val="none"/>
        </w:rPr>
        <w:t xml:space="preserve"> </w:t>
      </w:r>
    </w:p>
    <w:p w14:paraId="5BCA1022"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Импорттун </w:t>
      </w:r>
      <w:r w:rsidRPr="00D37F9C">
        <w:rPr>
          <w:rFonts w:ascii="Times New Roman" w:eastAsia="Times New Roman" w:hAnsi="Times New Roman" w:cs="Times New Roman"/>
          <w:bCs/>
          <w:kern w:val="0"/>
          <w:sz w:val="24"/>
          <w:szCs w:val="24"/>
          <w:lang w:val="ky-KG" w:eastAsia="ru-RU"/>
          <w14:ligatures w14:val="none"/>
        </w:rPr>
        <w:t>көлөмдөрү</w:t>
      </w:r>
      <w:r w:rsidRPr="00D37F9C">
        <w:rPr>
          <w:rFonts w:ascii="Times New Roman" w:eastAsia="Times New Roman" w:hAnsi="Times New Roman" w:cs="Times New Roman"/>
          <w:kern w:val="0"/>
          <w:sz w:val="24"/>
          <w:szCs w:val="24"/>
          <w:lang w:val="ky-KG" w:eastAsia="ru-RU"/>
          <w14:ligatures w14:val="none"/>
        </w:rPr>
        <w:t xml:space="preserve"> машиналар, жабдуулар жана </w:t>
      </w:r>
      <w:proofErr w:type="spellStart"/>
      <w:r w:rsidRPr="00D37F9C">
        <w:rPr>
          <w:rFonts w:ascii="Times New Roman" w:eastAsia="Times New Roman" w:hAnsi="Times New Roman" w:cs="Times New Roman"/>
          <w:kern w:val="0"/>
          <w:sz w:val="24"/>
          <w:szCs w:val="24"/>
          <w:lang w:val="ky-KG" w:eastAsia="ru-RU"/>
          <w14:ligatures w14:val="none"/>
        </w:rPr>
        <w:t>механизмдердин</w:t>
      </w:r>
      <w:proofErr w:type="spellEnd"/>
      <w:r w:rsidRPr="00D37F9C">
        <w:rPr>
          <w:rFonts w:ascii="Times New Roman" w:eastAsia="Times New Roman" w:hAnsi="Times New Roman" w:cs="Times New Roman"/>
          <w:kern w:val="0"/>
          <w:sz w:val="24"/>
          <w:szCs w:val="24"/>
          <w:lang w:val="ky-KG" w:eastAsia="ru-RU"/>
          <w14:ligatures w14:val="none"/>
        </w:rPr>
        <w:t xml:space="preserve"> – 1545,8 млн. долларга, минералдык азыктардын 317,5 млн. долларга, өсүмдүктөн алынган азыктардын</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44,7 млн. долларга, </w:t>
      </w:r>
      <w:proofErr w:type="spellStart"/>
      <w:r w:rsidRPr="00D37F9C">
        <w:rPr>
          <w:rFonts w:ascii="Times New Roman" w:eastAsia="Times New Roman" w:hAnsi="Times New Roman" w:cs="Times New Roman"/>
          <w:color w:val="000000"/>
          <w:kern w:val="0"/>
          <w:sz w:val="24"/>
          <w:szCs w:val="24"/>
          <w:lang w:val="ky-KG" w:eastAsia="ru-RU"/>
          <w14:ligatures w14:val="none"/>
        </w:rPr>
        <w:t>приборлор</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жана оптикалык аппараттардын 15,4 млн. долларга </w:t>
      </w:r>
      <w:proofErr w:type="spellStart"/>
      <w:r w:rsidRPr="00D37F9C">
        <w:rPr>
          <w:rFonts w:ascii="Times New Roman" w:eastAsia="Times New Roman" w:hAnsi="Times New Roman" w:cs="Times New Roman"/>
          <w:kern w:val="0"/>
          <w:sz w:val="24"/>
          <w:szCs w:val="24"/>
          <w:lang w:val="ky-KG" w:eastAsia="ru-RU"/>
          <w14:ligatures w14:val="none"/>
        </w:rPr>
        <w:t>көбөйгөндүгүнүн</w:t>
      </w:r>
      <w:proofErr w:type="spellEnd"/>
      <w:r w:rsidRPr="00D37F9C">
        <w:rPr>
          <w:rFonts w:ascii="Times New Roman" w:eastAsia="Times New Roman" w:hAnsi="Times New Roman" w:cs="Times New Roman"/>
          <w:kern w:val="0"/>
          <w:sz w:val="24"/>
          <w:szCs w:val="24"/>
          <w:lang w:val="ky-KG" w:eastAsia="ru-RU"/>
          <w14:ligatures w14:val="none"/>
        </w:rPr>
        <w:t xml:space="preserve"> эсебинен болду. </w:t>
      </w:r>
    </w:p>
    <w:p w14:paraId="71D9BEAB"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Муну менен катар, текстиль жана текстиль буюмдарынын</w:t>
      </w: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84,5</w:t>
      </w:r>
      <w:r w:rsidRPr="00D37F9C">
        <w:rPr>
          <w:rFonts w:ascii="Times New Roman" w:eastAsia="Times New Roman" w:hAnsi="Times New Roman" w:cs="Times New Roman"/>
          <w:bCs/>
          <w:kern w:val="0"/>
          <w:sz w:val="24"/>
          <w:szCs w:val="24"/>
          <w:lang w:val="ky-KG" w:eastAsia="ru-RU"/>
          <w14:ligatures w14:val="none"/>
        </w:rPr>
        <w:t xml:space="preserve"> млн. долларга, </w:t>
      </w:r>
      <w:r w:rsidRPr="00D37F9C">
        <w:rPr>
          <w:rFonts w:ascii="Times New Roman" w:eastAsia="Times New Roman" w:hAnsi="Times New Roman" w:cs="Times New Roman"/>
          <w:kern w:val="0"/>
          <w:sz w:val="24"/>
          <w:szCs w:val="24"/>
          <w:lang w:val="ky-KG" w:eastAsia="ru-RU"/>
          <w14:ligatures w14:val="none"/>
        </w:rPr>
        <w:t xml:space="preserve">кымбат баалуу эмес металлдар жана алардан жасалган буюмдардын 39,5 млн. долларга, бут кийим, баш кийим, кол чатыр жана бүктөмө </w:t>
      </w:r>
      <w:proofErr w:type="spellStart"/>
      <w:r w:rsidRPr="00D37F9C">
        <w:rPr>
          <w:rFonts w:ascii="Times New Roman" w:eastAsia="Times New Roman" w:hAnsi="Times New Roman" w:cs="Times New Roman"/>
          <w:kern w:val="0"/>
          <w:sz w:val="24"/>
          <w:szCs w:val="24"/>
          <w:lang w:val="ky-KG" w:eastAsia="ru-RU"/>
          <w14:ligatures w14:val="none"/>
        </w:rPr>
        <w:t>таякча</w:t>
      </w:r>
      <w:proofErr w:type="spellEnd"/>
      <w:r w:rsidRPr="00D37F9C">
        <w:rPr>
          <w:rFonts w:ascii="Times New Roman" w:eastAsia="Times New Roman" w:hAnsi="Times New Roman" w:cs="Times New Roman"/>
          <w:kern w:val="0"/>
          <w:sz w:val="24"/>
          <w:szCs w:val="24"/>
          <w:lang w:val="ky-KG" w:eastAsia="ru-RU"/>
          <w14:ligatures w14:val="none"/>
        </w:rPr>
        <w:t>, чыбык, камчы 41,1 млн. долларга жана</w:t>
      </w:r>
      <w:r w:rsidRPr="00D37F9C">
        <w:rPr>
          <w:rFonts w:ascii="Times New Roman" w:eastAsia="Times New Roman" w:hAnsi="Times New Roman" w:cs="Times New Roman"/>
          <w:bCs/>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пластмассалар</w:t>
      </w:r>
      <w:proofErr w:type="spellEnd"/>
      <w:r w:rsidRPr="00D37F9C">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буюмдарынын 3,2 </w:t>
      </w:r>
      <w:r w:rsidRPr="00D37F9C">
        <w:rPr>
          <w:rFonts w:ascii="Times New Roman" w:eastAsia="Times New Roman" w:hAnsi="Times New Roman" w:cs="Times New Roman"/>
          <w:bCs/>
          <w:kern w:val="0"/>
          <w:sz w:val="24"/>
          <w:szCs w:val="24"/>
          <w:lang w:val="ky-KG" w:eastAsia="ru-RU"/>
          <w14:ligatures w14:val="none"/>
        </w:rPr>
        <w:t>млн. долларга</w:t>
      </w:r>
      <w:r w:rsidRPr="00D37F9C">
        <w:rPr>
          <w:rFonts w:ascii="Times New Roman" w:eastAsia="Times New Roman" w:hAnsi="Times New Roman" w:cs="Times New Roman"/>
          <w:kern w:val="0"/>
          <w:sz w:val="24"/>
          <w:szCs w:val="24"/>
          <w:lang w:val="ky-KG" w:eastAsia="ru-RU"/>
          <w14:ligatures w14:val="none"/>
        </w:rPr>
        <w:t xml:space="preserve"> кыскаргандыгы </w:t>
      </w:r>
      <w:r w:rsidRPr="00D37F9C">
        <w:rPr>
          <w:rFonts w:ascii="Times New Roman" w:eastAsia="Times New Roman" w:hAnsi="Times New Roman" w:cs="Times New Roman"/>
          <w:bCs/>
          <w:kern w:val="0"/>
          <w:sz w:val="24"/>
          <w:szCs w:val="24"/>
          <w:lang w:val="ky-KG" w:eastAsia="ru-RU"/>
          <w14:ligatures w14:val="none"/>
        </w:rPr>
        <w:t>байкалды.</w:t>
      </w:r>
      <w:r w:rsidRPr="00D37F9C">
        <w:rPr>
          <w:rFonts w:ascii="Times New Roman" w:eastAsia="Times New Roman" w:hAnsi="Times New Roman" w:cs="Times New Roman"/>
          <w:kern w:val="0"/>
          <w:sz w:val="24"/>
          <w:szCs w:val="24"/>
          <w:lang w:val="ky-KG" w:eastAsia="ru-RU"/>
          <w14:ligatures w14:val="none"/>
        </w:rPr>
        <w:t xml:space="preserve">    </w:t>
      </w:r>
    </w:p>
    <w:p w14:paraId="16CDC190" w14:textId="77777777" w:rsidR="00D37F9C" w:rsidRPr="00D37F9C" w:rsidRDefault="00D37F9C" w:rsidP="00D37F9C">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6E8774E5" w14:textId="1D0180FB" w:rsidR="00D37F9C" w:rsidRPr="00D37F9C" w:rsidRDefault="007A2252" w:rsidP="00D37F9C">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D37F9C" w:rsidRPr="00D37F9C">
        <w:rPr>
          <w:rFonts w:ascii="Times New Roman" w:eastAsia="Times New Roman" w:hAnsi="Times New Roman" w:cs="Times New Roman"/>
          <w:b/>
          <w:kern w:val="0"/>
          <w:sz w:val="24"/>
          <w:szCs w:val="24"/>
          <w:lang w:val="ky-KG" w:eastAsia="ru-RU"/>
          <w14:ligatures w14:val="none"/>
        </w:rPr>
        <w:t xml:space="preserve">-таблица: </w:t>
      </w:r>
      <w:r w:rsidR="00D37F9C" w:rsidRPr="00D37F9C">
        <w:rPr>
          <w:rFonts w:ascii="Times New Roman" w:eastAsia="Times New Roman" w:hAnsi="Times New Roman" w:cs="Times New Roman"/>
          <w:b/>
          <w:bCs/>
          <w:iCs/>
          <w:kern w:val="0"/>
          <w:sz w:val="24"/>
          <w:szCs w:val="24"/>
          <w:lang w:val="ky-KG" w:eastAsia="ru-RU"/>
          <w14:ligatures w14:val="none"/>
        </w:rPr>
        <w:t>2024-жылдын я</w:t>
      </w:r>
      <w:r w:rsidR="00D37F9C" w:rsidRPr="00D37F9C">
        <w:rPr>
          <w:rFonts w:ascii="Times New Roman" w:eastAsia="Times New Roman" w:hAnsi="Times New Roman" w:cs="Times New Roman"/>
          <w:b/>
          <w:kern w:val="0"/>
          <w:sz w:val="24"/>
          <w:szCs w:val="24"/>
          <w:lang w:val="ky-KG" w:eastAsia="ru-RU"/>
          <w14:ligatures w14:val="none"/>
        </w:rPr>
        <w:t xml:space="preserve">нварь-сентябрындагы товарлардын айрым түрлөрүнүн </w:t>
      </w:r>
    </w:p>
    <w:p w14:paraId="5D9C6F40" w14:textId="77777777" w:rsidR="00D37F9C" w:rsidRPr="00D37F9C" w:rsidRDefault="00D37F9C" w:rsidP="00D37F9C">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импорту</w:t>
      </w:r>
    </w:p>
    <w:p w14:paraId="5564C00B" w14:textId="77777777" w:rsidR="00D37F9C" w:rsidRPr="00D37F9C" w:rsidRDefault="00D37F9C" w:rsidP="00D37F9C">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D37F9C" w:rsidRPr="00D37F9C" w14:paraId="44B6455A" w14:textId="77777777" w:rsidTr="00D95E35">
        <w:trPr>
          <w:cantSplit/>
          <w:trHeight w:val="566"/>
          <w:tblHeader/>
        </w:trPr>
        <w:tc>
          <w:tcPr>
            <w:tcW w:w="3781" w:type="dxa"/>
            <w:vMerge w:val="restart"/>
            <w:tcBorders>
              <w:top w:val="single" w:sz="8" w:space="0" w:color="auto"/>
              <w:left w:val="nil"/>
              <w:bottom w:val="single" w:sz="8" w:space="0" w:color="auto"/>
              <w:right w:val="nil"/>
            </w:tcBorders>
            <w:vAlign w:val="center"/>
          </w:tcPr>
          <w:p w14:paraId="15283F04"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440627D6" w14:textId="77777777" w:rsidR="00D37F9C" w:rsidRPr="00D37F9C" w:rsidRDefault="00D37F9C" w:rsidP="00D37F9C">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Түштү</w:t>
            </w:r>
            <w:r w:rsidRPr="00D37F9C">
              <w:rPr>
                <w:rFonts w:ascii="Times New Roman" w:eastAsia="Times New Roman" w:hAnsi="Times New Roman" w:cs="Times New Roman"/>
                <w:b/>
                <w:kern w:val="0"/>
                <w:sz w:val="20"/>
                <w:szCs w:val="20"/>
                <w:lang w:val="ru-RU" w:eastAsia="ru-RU"/>
                <w14:ligatures w14:val="none"/>
              </w:rPr>
              <w:t xml:space="preserve"> – </w:t>
            </w:r>
            <w:r w:rsidRPr="00D37F9C">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3B331D1A" w14:textId="77777777" w:rsidR="00D37F9C" w:rsidRPr="00D37F9C" w:rsidRDefault="00D37F9C" w:rsidP="00D37F9C">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2023 сентябрына</w:t>
            </w:r>
          </w:p>
          <w:p w14:paraId="32F0388D" w14:textId="77777777" w:rsidR="00D37F9C" w:rsidRPr="00D37F9C" w:rsidRDefault="00D37F9C" w:rsidP="00D37F9C">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карата пайыз менен</w:t>
            </w:r>
          </w:p>
        </w:tc>
      </w:tr>
      <w:tr w:rsidR="00D37F9C" w:rsidRPr="00D37F9C" w14:paraId="60F23C8F" w14:textId="77777777" w:rsidTr="00D95E35">
        <w:trPr>
          <w:cantSplit/>
          <w:trHeight w:val="558"/>
          <w:tblHeader/>
        </w:trPr>
        <w:tc>
          <w:tcPr>
            <w:tcW w:w="3781" w:type="dxa"/>
            <w:vMerge/>
            <w:tcBorders>
              <w:top w:val="single" w:sz="8" w:space="0" w:color="auto"/>
              <w:left w:val="nil"/>
              <w:bottom w:val="single" w:sz="8" w:space="0" w:color="auto"/>
              <w:right w:val="nil"/>
            </w:tcBorders>
            <w:vAlign w:val="center"/>
            <w:hideMark/>
          </w:tcPr>
          <w:p w14:paraId="1F8F5627"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58E8E272" w14:textId="77777777" w:rsidR="00D37F9C" w:rsidRPr="00D37F9C" w:rsidRDefault="00D37F9C" w:rsidP="00D37F9C">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миң</w:t>
            </w:r>
            <w:r w:rsidRPr="00D37F9C">
              <w:rPr>
                <w:rFonts w:ascii="Times New Roman" w:eastAsia="Times New Roman" w:hAnsi="Times New Roman" w:cs="Times New Roman"/>
                <w:b/>
                <w:kern w:val="0"/>
                <w:sz w:val="20"/>
                <w:szCs w:val="20"/>
                <w:lang w:val="ru-RU" w:eastAsia="ru-RU"/>
                <w14:ligatures w14:val="none"/>
              </w:rPr>
              <w:t xml:space="preserve"> тонн</w:t>
            </w:r>
            <w:r w:rsidRPr="00D37F9C">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794405CE" w14:textId="77777777" w:rsidR="00D37F9C" w:rsidRPr="00D37F9C" w:rsidRDefault="00D37F9C" w:rsidP="00D37F9C">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миң </w:t>
            </w:r>
            <w:r w:rsidRPr="00D37F9C">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419F9A3C"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натурал</w:t>
            </w:r>
            <w:r w:rsidRPr="00D37F9C">
              <w:rPr>
                <w:rFonts w:ascii="Times New Roman" w:eastAsia="Times New Roman" w:hAnsi="Times New Roman" w:cs="Times New Roman"/>
                <w:b/>
                <w:kern w:val="0"/>
                <w:sz w:val="20"/>
                <w:szCs w:val="20"/>
                <w:lang w:val="ky-KG" w:eastAsia="ru-RU"/>
                <w14:ligatures w14:val="none"/>
              </w:rPr>
              <w:t>ай</w:t>
            </w:r>
          </w:p>
          <w:p w14:paraId="22ECC6F1" w14:textId="77777777" w:rsidR="00D37F9C" w:rsidRPr="00D37F9C" w:rsidRDefault="00D37F9C" w:rsidP="00D37F9C">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7098C88A" w14:textId="77777777" w:rsidR="00D37F9C" w:rsidRPr="00D37F9C" w:rsidRDefault="00D37F9C" w:rsidP="00D37F9C">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нарктык</w:t>
            </w:r>
          </w:p>
          <w:p w14:paraId="305250CB" w14:textId="77777777" w:rsidR="00D37F9C" w:rsidRPr="00D37F9C" w:rsidRDefault="00D37F9C" w:rsidP="00D37F9C">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түрдө</w:t>
            </w:r>
          </w:p>
        </w:tc>
      </w:tr>
      <w:tr w:rsidR="00D37F9C" w:rsidRPr="00D37F9C" w14:paraId="72E2904D" w14:textId="77777777" w:rsidTr="00D95E35">
        <w:trPr>
          <w:cantSplit/>
          <w:trHeight w:val="261"/>
        </w:trPr>
        <w:tc>
          <w:tcPr>
            <w:tcW w:w="3781" w:type="dxa"/>
            <w:noWrap/>
            <w:tcMar>
              <w:top w:w="0" w:type="dxa"/>
              <w:left w:w="108" w:type="dxa"/>
              <w:bottom w:w="0" w:type="dxa"/>
              <w:right w:w="108" w:type="dxa"/>
            </w:tcMar>
            <w:hideMark/>
          </w:tcPr>
          <w:p w14:paraId="480A185C"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4655562A"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23,6</w:t>
            </w:r>
          </w:p>
        </w:tc>
        <w:tc>
          <w:tcPr>
            <w:tcW w:w="1218" w:type="dxa"/>
            <w:noWrap/>
            <w:tcMar>
              <w:top w:w="0" w:type="dxa"/>
              <w:left w:w="85" w:type="dxa"/>
              <w:bottom w:w="0" w:type="dxa"/>
              <w:right w:w="85" w:type="dxa"/>
            </w:tcMar>
            <w:vAlign w:val="bottom"/>
            <w:hideMark/>
          </w:tcPr>
          <w:p w14:paraId="52D773CE" w14:textId="77777777" w:rsidR="00D37F9C" w:rsidRPr="00D37F9C" w:rsidRDefault="00D37F9C" w:rsidP="00D37F9C">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12007,0</w:t>
            </w:r>
          </w:p>
        </w:tc>
        <w:tc>
          <w:tcPr>
            <w:tcW w:w="1623" w:type="dxa"/>
            <w:noWrap/>
            <w:tcMar>
              <w:top w:w="0" w:type="dxa"/>
              <w:left w:w="85" w:type="dxa"/>
              <w:bottom w:w="0" w:type="dxa"/>
              <w:right w:w="85" w:type="dxa"/>
            </w:tcMar>
            <w:vAlign w:val="bottom"/>
            <w:hideMark/>
          </w:tcPr>
          <w:p w14:paraId="2E828AEA"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3,1 </w:t>
            </w:r>
            <w:proofErr w:type="spellStart"/>
            <w:r w:rsidRPr="00D37F9C">
              <w:rPr>
                <w:rFonts w:ascii="Times New Roman" w:eastAsia="Times New Roman" w:hAnsi="Times New Roman" w:cs="Times New Roman"/>
                <w:kern w:val="0"/>
                <w:sz w:val="20"/>
                <w:szCs w:val="20"/>
                <w:lang w:val="ru-RU" w:eastAsia="ru-RU"/>
                <w14:ligatures w14:val="none"/>
              </w:rPr>
              <w:t>эсе</w:t>
            </w:r>
            <w:proofErr w:type="spellEnd"/>
          </w:p>
        </w:tc>
        <w:tc>
          <w:tcPr>
            <w:tcW w:w="1942" w:type="dxa"/>
            <w:noWrap/>
            <w:tcMar>
              <w:top w:w="0" w:type="dxa"/>
              <w:left w:w="85" w:type="dxa"/>
              <w:bottom w:w="0" w:type="dxa"/>
              <w:right w:w="85" w:type="dxa"/>
            </w:tcMar>
            <w:vAlign w:val="bottom"/>
            <w:hideMark/>
          </w:tcPr>
          <w:p w14:paraId="61180E1E"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2,2 эсе</w:t>
            </w:r>
          </w:p>
        </w:tc>
      </w:tr>
      <w:tr w:rsidR="00D37F9C" w:rsidRPr="00D37F9C" w14:paraId="78B0790D" w14:textId="77777777" w:rsidTr="00D95E35">
        <w:trPr>
          <w:cantSplit/>
          <w:trHeight w:val="261"/>
        </w:trPr>
        <w:tc>
          <w:tcPr>
            <w:tcW w:w="3781" w:type="dxa"/>
            <w:noWrap/>
            <w:tcMar>
              <w:top w:w="0" w:type="dxa"/>
              <w:left w:w="108" w:type="dxa"/>
              <w:bottom w:w="0" w:type="dxa"/>
              <w:right w:w="108" w:type="dxa"/>
            </w:tcMar>
            <w:hideMark/>
          </w:tcPr>
          <w:p w14:paraId="78C6E064"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009B5771"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64,6</w:t>
            </w:r>
          </w:p>
        </w:tc>
        <w:tc>
          <w:tcPr>
            <w:tcW w:w="1218" w:type="dxa"/>
            <w:noWrap/>
            <w:tcMar>
              <w:top w:w="0" w:type="dxa"/>
              <w:left w:w="85" w:type="dxa"/>
              <w:bottom w:w="0" w:type="dxa"/>
              <w:right w:w="85" w:type="dxa"/>
            </w:tcMar>
            <w:vAlign w:val="bottom"/>
            <w:hideMark/>
          </w:tcPr>
          <w:p w14:paraId="627627F2" w14:textId="77777777" w:rsidR="00D37F9C" w:rsidRPr="00D37F9C" w:rsidRDefault="00D37F9C" w:rsidP="00D37F9C">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43099,4</w:t>
            </w:r>
          </w:p>
        </w:tc>
        <w:tc>
          <w:tcPr>
            <w:tcW w:w="1623" w:type="dxa"/>
            <w:noWrap/>
            <w:tcMar>
              <w:top w:w="0" w:type="dxa"/>
              <w:left w:w="85" w:type="dxa"/>
              <w:bottom w:w="0" w:type="dxa"/>
              <w:right w:w="85" w:type="dxa"/>
            </w:tcMar>
            <w:vAlign w:val="bottom"/>
            <w:hideMark/>
          </w:tcPr>
          <w:p w14:paraId="69E75AF6"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 эсе</w:t>
            </w:r>
          </w:p>
        </w:tc>
        <w:tc>
          <w:tcPr>
            <w:tcW w:w="1942" w:type="dxa"/>
            <w:noWrap/>
            <w:tcMar>
              <w:top w:w="0" w:type="dxa"/>
              <w:left w:w="85" w:type="dxa"/>
              <w:bottom w:w="0" w:type="dxa"/>
              <w:right w:w="85" w:type="dxa"/>
            </w:tcMar>
            <w:vAlign w:val="bottom"/>
            <w:hideMark/>
          </w:tcPr>
          <w:p w14:paraId="6B9971D2" w14:textId="77777777" w:rsidR="00D37F9C" w:rsidRPr="00D37F9C" w:rsidRDefault="00D37F9C" w:rsidP="00D37F9C">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2,2 эсе</w:t>
            </w:r>
          </w:p>
        </w:tc>
      </w:tr>
      <w:tr w:rsidR="00D37F9C" w:rsidRPr="00D37F9C" w14:paraId="238EF230" w14:textId="77777777" w:rsidTr="00D95E35">
        <w:trPr>
          <w:cantSplit/>
          <w:trHeight w:val="261"/>
        </w:trPr>
        <w:tc>
          <w:tcPr>
            <w:tcW w:w="3781" w:type="dxa"/>
            <w:noWrap/>
            <w:tcMar>
              <w:top w:w="0" w:type="dxa"/>
              <w:left w:w="108" w:type="dxa"/>
              <w:bottom w:w="0" w:type="dxa"/>
              <w:right w:w="108" w:type="dxa"/>
            </w:tcMar>
            <w:hideMark/>
          </w:tcPr>
          <w:p w14:paraId="2520D9FE"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785798E5"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w:t>
            </w:r>
          </w:p>
        </w:tc>
        <w:tc>
          <w:tcPr>
            <w:tcW w:w="1218" w:type="dxa"/>
            <w:noWrap/>
            <w:tcMar>
              <w:top w:w="0" w:type="dxa"/>
              <w:left w:w="85" w:type="dxa"/>
              <w:bottom w:w="0" w:type="dxa"/>
              <w:right w:w="85" w:type="dxa"/>
            </w:tcMar>
            <w:vAlign w:val="bottom"/>
            <w:hideMark/>
          </w:tcPr>
          <w:p w14:paraId="53918F2A" w14:textId="77777777" w:rsidR="00D37F9C" w:rsidRPr="00D37F9C" w:rsidRDefault="00D37F9C" w:rsidP="00D37F9C">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4051,4</w:t>
            </w:r>
          </w:p>
        </w:tc>
        <w:tc>
          <w:tcPr>
            <w:tcW w:w="1623" w:type="dxa"/>
            <w:noWrap/>
            <w:tcMar>
              <w:top w:w="0" w:type="dxa"/>
              <w:left w:w="85" w:type="dxa"/>
              <w:bottom w:w="0" w:type="dxa"/>
              <w:right w:w="85" w:type="dxa"/>
            </w:tcMar>
            <w:vAlign w:val="bottom"/>
            <w:hideMark/>
          </w:tcPr>
          <w:p w14:paraId="122E0F69"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92,2</w:t>
            </w:r>
          </w:p>
        </w:tc>
        <w:tc>
          <w:tcPr>
            <w:tcW w:w="1942" w:type="dxa"/>
            <w:noWrap/>
            <w:tcMar>
              <w:top w:w="0" w:type="dxa"/>
              <w:left w:w="85" w:type="dxa"/>
              <w:bottom w:w="0" w:type="dxa"/>
              <w:right w:w="85" w:type="dxa"/>
            </w:tcMar>
            <w:vAlign w:val="bottom"/>
            <w:hideMark/>
          </w:tcPr>
          <w:p w14:paraId="0C11D7C2"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107,7</w:t>
            </w:r>
          </w:p>
        </w:tc>
      </w:tr>
      <w:tr w:rsidR="00D37F9C" w:rsidRPr="00D37F9C" w14:paraId="1EF8C379" w14:textId="77777777" w:rsidTr="00D95E35">
        <w:trPr>
          <w:cantSplit/>
          <w:trHeight w:val="261"/>
        </w:trPr>
        <w:tc>
          <w:tcPr>
            <w:tcW w:w="3781" w:type="dxa"/>
            <w:noWrap/>
            <w:tcMar>
              <w:top w:w="0" w:type="dxa"/>
              <w:left w:w="108" w:type="dxa"/>
              <w:bottom w:w="0" w:type="dxa"/>
              <w:right w:w="108" w:type="dxa"/>
            </w:tcMar>
            <w:hideMark/>
          </w:tcPr>
          <w:p w14:paraId="3DEDE491" w14:textId="77777777" w:rsidR="00D37F9C" w:rsidRPr="00D37F9C" w:rsidRDefault="00D37F9C" w:rsidP="00D37F9C">
            <w:pPr>
              <w:keepNext/>
              <w:spacing w:before="20" w:after="20" w:line="276" w:lineRule="auto"/>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6A66734D" w14:textId="77777777" w:rsidR="00D37F9C" w:rsidRPr="00D37F9C" w:rsidRDefault="00D37F9C" w:rsidP="00D37F9C">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en-US"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 4,2</w:t>
            </w:r>
          </w:p>
        </w:tc>
        <w:tc>
          <w:tcPr>
            <w:tcW w:w="1218" w:type="dxa"/>
            <w:noWrap/>
            <w:tcMar>
              <w:top w:w="0" w:type="dxa"/>
              <w:left w:w="85" w:type="dxa"/>
              <w:bottom w:w="0" w:type="dxa"/>
              <w:right w:w="85" w:type="dxa"/>
            </w:tcMar>
            <w:vAlign w:val="bottom"/>
            <w:hideMark/>
          </w:tcPr>
          <w:p w14:paraId="77624F00" w14:textId="77777777" w:rsidR="00D37F9C" w:rsidRPr="00D37F9C" w:rsidRDefault="00D37F9C" w:rsidP="00D37F9C">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2594,5</w:t>
            </w:r>
          </w:p>
        </w:tc>
        <w:tc>
          <w:tcPr>
            <w:tcW w:w="1623" w:type="dxa"/>
            <w:noWrap/>
            <w:tcMar>
              <w:top w:w="0" w:type="dxa"/>
              <w:left w:w="85" w:type="dxa"/>
              <w:bottom w:w="0" w:type="dxa"/>
              <w:right w:w="85" w:type="dxa"/>
            </w:tcMar>
            <w:vAlign w:val="bottom"/>
            <w:hideMark/>
          </w:tcPr>
          <w:p w14:paraId="117DA0C6"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 эсе</w:t>
            </w:r>
          </w:p>
        </w:tc>
        <w:tc>
          <w:tcPr>
            <w:tcW w:w="1942" w:type="dxa"/>
            <w:noWrap/>
            <w:tcMar>
              <w:top w:w="0" w:type="dxa"/>
              <w:left w:w="85" w:type="dxa"/>
              <w:bottom w:w="0" w:type="dxa"/>
              <w:right w:w="85" w:type="dxa"/>
            </w:tcMar>
            <w:vAlign w:val="bottom"/>
            <w:hideMark/>
          </w:tcPr>
          <w:p w14:paraId="1B8D8374"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 эсе</w:t>
            </w:r>
          </w:p>
        </w:tc>
      </w:tr>
      <w:tr w:rsidR="00D37F9C" w:rsidRPr="00D37F9C" w14:paraId="7A5319F3" w14:textId="77777777" w:rsidTr="00D95E35">
        <w:trPr>
          <w:cantSplit/>
          <w:trHeight w:val="261"/>
        </w:trPr>
        <w:tc>
          <w:tcPr>
            <w:tcW w:w="3781" w:type="dxa"/>
            <w:noWrap/>
            <w:tcMar>
              <w:top w:w="0" w:type="dxa"/>
              <w:left w:w="108" w:type="dxa"/>
              <w:bottom w:w="0" w:type="dxa"/>
              <w:right w:w="108" w:type="dxa"/>
            </w:tcMar>
            <w:hideMark/>
          </w:tcPr>
          <w:p w14:paraId="486FB3A0" w14:textId="77777777" w:rsidR="00D37F9C" w:rsidRPr="00D37F9C" w:rsidRDefault="00D37F9C" w:rsidP="00D37F9C">
            <w:pPr>
              <w:keepNext/>
              <w:spacing w:before="20" w:after="0" w:line="276" w:lineRule="auto"/>
              <w:rPr>
                <w:rFonts w:ascii="Times New Roman" w:eastAsia="Times New Roman" w:hAnsi="Times New Roman" w:cs="Times New Roman"/>
                <w:kern w:val="0"/>
                <w:sz w:val="20"/>
                <w:szCs w:val="20"/>
                <w:lang w:val="ru-RU"/>
                <w14:ligatures w14:val="none"/>
              </w:rPr>
            </w:pPr>
            <w:r w:rsidRPr="00D37F9C">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004AE396" w14:textId="77777777" w:rsidR="00D37F9C" w:rsidRPr="00D37F9C" w:rsidRDefault="00D37F9C" w:rsidP="00D37F9C">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en-US"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7,6</w:t>
            </w:r>
          </w:p>
        </w:tc>
        <w:tc>
          <w:tcPr>
            <w:tcW w:w="1218" w:type="dxa"/>
            <w:noWrap/>
            <w:tcMar>
              <w:top w:w="0" w:type="dxa"/>
              <w:left w:w="85" w:type="dxa"/>
              <w:bottom w:w="0" w:type="dxa"/>
              <w:right w:w="85" w:type="dxa"/>
            </w:tcMar>
            <w:vAlign w:val="bottom"/>
            <w:hideMark/>
          </w:tcPr>
          <w:p w14:paraId="54099887" w14:textId="77777777" w:rsidR="00D37F9C" w:rsidRPr="00D37F9C" w:rsidRDefault="00D37F9C" w:rsidP="00D37F9C">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9305,3</w:t>
            </w:r>
          </w:p>
        </w:tc>
        <w:tc>
          <w:tcPr>
            <w:tcW w:w="1623" w:type="dxa"/>
            <w:noWrap/>
            <w:tcMar>
              <w:top w:w="0" w:type="dxa"/>
              <w:left w:w="85" w:type="dxa"/>
              <w:bottom w:w="0" w:type="dxa"/>
              <w:right w:w="85" w:type="dxa"/>
            </w:tcMar>
            <w:vAlign w:val="bottom"/>
            <w:hideMark/>
          </w:tcPr>
          <w:p w14:paraId="0F2D653D" w14:textId="77777777" w:rsidR="00D37F9C" w:rsidRPr="00D37F9C" w:rsidRDefault="00D37F9C" w:rsidP="00D37F9C">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131,0</w:t>
            </w:r>
          </w:p>
        </w:tc>
        <w:tc>
          <w:tcPr>
            <w:tcW w:w="1942" w:type="dxa"/>
            <w:noWrap/>
            <w:tcMar>
              <w:top w:w="0" w:type="dxa"/>
              <w:left w:w="85" w:type="dxa"/>
              <w:bottom w:w="0" w:type="dxa"/>
              <w:right w:w="85" w:type="dxa"/>
            </w:tcMar>
            <w:vAlign w:val="bottom"/>
            <w:hideMark/>
          </w:tcPr>
          <w:p w14:paraId="5B919021" w14:textId="77777777" w:rsidR="00D37F9C" w:rsidRPr="00D37F9C" w:rsidRDefault="00D37F9C" w:rsidP="00D37F9C">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108,2</w:t>
            </w:r>
          </w:p>
        </w:tc>
      </w:tr>
      <w:tr w:rsidR="00D37F9C" w:rsidRPr="00D37F9C" w14:paraId="0B4B139C" w14:textId="77777777" w:rsidTr="00D95E35">
        <w:trPr>
          <w:cantSplit/>
          <w:trHeight w:val="208"/>
        </w:trPr>
        <w:tc>
          <w:tcPr>
            <w:tcW w:w="3781" w:type="dxa"/>
            <w:noWrap/>
            <w:tcMar>
              <w:top w:w="0" w:type="dxa"/>
              <w:left w:w="108" w:type="dxa"/>
              <w:bottom w:w="0" w:type="dxa"/>
              <w:right w:w="108" w:type="dxa"/>
            </w:tcMar>
            <w:hideMark/>
          </w:tcPr>
          <w:p w14:paraId="611788EB" w14:textId="77777777" w:rsidR="00D37F9C" w:rsidRPr="00D37F9C" w:rsidRDefault="00D37F9C" w:rsidP="00D37F9C">
            <w:pPr>
              <w:keepNext/>
              <w:spacing w:before="20" w:after="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hideMark/>
          </w:tcPr>
          <w:p w14:paraId="5EEC9322" w14:textId="77777777" w:rsidR="00D37F9C" w:rsidRPr="00D37F9C" w:rsidRDefault="00D37F9C" w:rsidP="00D37F9C">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en-US"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20,6</w:t>
            </w:r>
          </w:p>
        </w:tc>
        <w:tc>
          <w:tcPr>
            <w:tcW w:w="1218" w:type="dxa"/>
            <w:noWrap/>
            <w:tcMar>
              <w:top w:w="0" w:type="dxa"/>
              <w:left w:w="85" w:type="dxa"/>
              <w:bottom w:w="0" w:type="dxa"/>
              <w:right w:w="85" w:type="dxa"/>
            </w:tcMar>
            <w:hideMark/>
          </w:tcPr>
          <w:p w14:paraId="34D5718B" w14:textId="77777777" w:rsidR="00D37F9C" w:rsidRPr="00D37F9C" w:rsidRDefault="00D37F9C" w:rsidP="00D37F9C">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21263,4</w:t>
            </w:r>
          </w:p>
        </w:tc>
        <w:tc>
          <w:tcPr>
            <w:tcW w:w="1623" w:type="dxa"/>
            <w:noWrap/>
            <w:tcMar>
              <w:top w:w="0" w:type="dxa"/>
              <w:left w:w="85" w:type="dxa"/>
              <w:bottom w:w="0" w:type="dxa"/>
              <w:right w:w="85" w:type="dxa"/>
            </w:tcMar>
            <w:hideMark/>
          </w:tcPr>
          <w:p w14:paraId="7B71B470" w14:textId="77777777" w:rsidR="00D37F9C" w:rsidRPr="00D37F9C" w:rsidRDefault="00D37F9C" w:rsidP="00D37F9C">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74,6</w:t>
            </w:r>
          </w:p>
        </w:tc>
        <w:tc>
          <w:tcPr>
            <w:tcW w:w="1942" w:type="dxa"/>
            <w:noWrap/>
            <w:tcMar>
              <w:top w:w="0" w:type="dxa"/>
              <w:left w:w="85" w:type="dxa"/>
              <w:bottom w:w="0" w:type="dxa"/>
              <w:right w:w="85" w:type="dxa"/>
            </w:tcMar>
            <w:hideMark/>
          </w:tcPr>
          <w:p w14:paraId="54242FD0" w14:textId="77777777" w:rsidR="00D37F9C" w:rsidRPr="00D37F9C" w:rsidRDefault="00D37F9C" w:rsidP="00D37F9C">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72,8</w:t>
            </w:r>
          </w:p>
        </w:tc>
      </w:tr>
      <w:tr w:rsidR="00D37F9C" w:rsidRPr="00D37F9C" w14:paraId="464F106B" w14:textId="77777777" w:rsidTr="00D95E35">
        <w:trPr>
          <w:cantSplit/>
          <w:trHeight w:val="261"/>
        </w:trPr>
        <w:tc>
          <w:tcPr>
            <w:tcW w:w="3781" w:type="dxa"/>
            <w:noWrap/>
            <w:tcMar>
              <w:top w:w="0" w:type="dxa"/>
              <w:left w:w="108" w:type="dxa"/>
              <w:bottom w:w="0" w:type="dxa"/>
              <w:right w:w="108" w:type="dxa"/>
            </w:tcMar>
            <w:hideMark/>
          </w:tcPr>
          <w:p w14:paraId="5A3C015E"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4B0D47BE"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25,8</w:t>
            </w:r>
          </w:p>
        </w:tc>
        <w:tc>
          <w:tcPr>
            <w:tcW w:w="1218" w:type="dxa"/>
            <w:noWrap/>
            <w:tcMar>
              <w:top w:w="0" w:type="dxa"/>
              <w:left w:w="85" w:type="dxa"/>
              <w:bottom w:w="0" w:type="dxa"/>
              <w:right w:w="85" w:type="dxa"/>
            </w:tcMar>
            <w:vAlign w:val="bottom"/>
            <w:hideMark/>
          </w:tcPr>
          <w:p w14:paraId="578620A2" w14:textId="77777777" w:rsidR="00D37F9C" w:rsidRPr="00D37F9C" w:rsidRDefault="00D37F9C" w:rsidP="00D37F9C">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18169,5</w:t>
            </w:r>
          </w:p>
        </w:tc>
        <w:tc>
          <w:tcPr>
            <w:tcW w:w="1623" w:type="dxa"/>
            <w:noWrap/>
            <w:tcMar>
              <w:top w:w="0" w:type="dxa"/>
              <w:left w:w="85" w:type="dxa"/>
              <w:bottom w:w="0" w:type="dxa"/>
              <w:right w:w="85" w:type="dxa"/>
            </w:tcMar>
            <w:vAlign w:val="bottom"/>
            <w:hideMark/>
          </w:tcPr>
          <w:p w14:paraId="4F9ED42C"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79,4</w:t>
            </w:r>
          </w:p>
        </w:tc>
        <w:tc>
          <w:tcPr>
            <w:tcW w:w="1942" w:type="dxa"/>
            <w:noWrap/>
            <w:tcMar>
              <w:top w:w="0" w:type="dxa"/>
              <w:left w:w="85" w:type="dxa"/>
              <w:bottom w:w="0" w:type="dxa"/>
              <w:right w:w="85" w:type="dxa"/>
            </w:tcMar>
            <w:vAlign w:val="bottom"/>
            <w:hideMark/>
          </w:tcPr>
          <w:p w14:paraId="1B3E765A"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80,2</w:t>
            </w:r>
          </w:p>
        </w:tc>
      </w:tr>
      <w:tr w:rsidR="00D37F9C" w:rsidRPr="00D37F9C" w14:paraId="1E59AF2E" w14:textId="77777777" w:rsidTr="00D95E35">
        <w:trPr>
          <w:cantSplit/>
          <w:trHeight w:val="261"/>
        </w:trPr>
        <w:tc>
          <w:tcPr>
            <w:tcW w:w="3781" w:type="dxa"/>
            <w:noWrap/>
            <w:tcMar>
              <w:top w:w="0" w:type="dxa"/>
              <w:left w:w="108" w:type="dxa"/>
              <w:bottom w:w="0" w:type="dxa"/>
              <w:right w:w="108" w:type="dxa"/>
            </w:tcMar>
            <w:vAlign w:val="bottom"/>
            <w:hideMark/>
          </w:tcPr>
          <w:p w14:paraId="6235BBC6"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ru-RU" w:eastAsia="ru-RU"/>
                <w14:ligatures w14:val="none"/>
              </w:rPr>
              <w:t xml:space="preserve">Шоколад </w:t>
            </w:r>
            <w:r w:rsidRPr="00D37F9C">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42719224"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14,0</w:t>
            </w:r>
          </w:p>
        </w:tc>
        <w:tc>
          <w:tcPr>
            <w:tcW w:w="1218" w:type="dxa"/>
            <w:noWrap/>
            <w:tcMar>
              <w:top w:w="0" w:type="dxa"/>
              <w:left w:w="85" w:type="dxa"/>
              <w:bottom w:w="0" w:type="dxa"/>
              <w:right w:w="85" w:type="dxa"/>
            </w:tcMar>
            <w:vAlign w:val="bottom"/>
            <w:hideMark/>
          </w:tcPr>
          <w:p w14:paraId="1A00488C"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48937,9</w:t>
            </w:r>
          </w:p>
        </w:tc>
        <w:tc>
          <w:tcPr>
            <w:tcW w:w="1623" w:type="dxa"/>
            <w:noWrap/>
            <w:tcMar>
              <w:top w:w="0" w:type="dxa"/>
              <w:left w:w="85" w:type="dxa"/>
              <w:bottom w:w="0" w:type="dxa"/>
              <w:right w:w="85" w:type="dxa"/>
            </w:tcMar>
            <w:vAlign w:val="bottom"/>
            <w:hideMark/>
          </w:tcPr>
          <w:p w14:paraId="17EBD1B1"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109,4</w:t>
            </w:r>
          </w:p>
        </w:tc>
        <w:tc>
          <w:tcPr>
            <w:tcW w:w="1942" w:type="dxa"/>
            <w:noWrap/>
            <w:tcMar>
              <w:top w:w="0" w:type="dxa"/>
              <w:left w:w="85" w:type="dxa"/>
              <w:bottom w:w="0" w:type="dxa"/>
              <w:right w:w="85" w:type="dxa"/>
            </w:tcMar>
            <w:vAlign w:val="bottom"/>
            <w:hideMark/>
          </w:tcPr>
          <w:p w14:paraId="4CD83AEF" w14:textId="77777777" w:rsidR="00D37F9C" w:rsidRPr="00D37F9C" w:rsidRDefault="00D37F9C" w:rsidP="00D37F9C">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124,2</w:t>
            </w:r>
          </w:p>
        </w:tc>
      </w:tr>
      <w:tr w:rsidR="00D37F9C" w:rsidRPr="00D37F9C" w14:paraId="6F2E3323" w14:textId="77777777" w:rsidTr="00D95E35">
        <w:trPr>
          <w:cantSplit/>
          <w:trHeight w:val="261"/>
        </w:trPr>
        <w:tc>
          <w:tcPr>
            <w:tcW w:w="3781" w:type="dxa"/>
            <w:noWrap/>
            <w:tcMar>
              <w:top w:w="0" w:type="dxa"/>
              <w:left w:w="108" w:type="dxa"/>
              <w:bottom w:w="0" w:type="dxa"/>
              <w:right w:w="108" w:type="dxa"/>
            </w:tcMar>
            <w:vAlign w:val="bottom"/>
            <w:hideMark/>
          </w:tcPr>
          <w:p w14:paraId="71A22EB5"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D37F9C">
              <w:rPr>
                <w:rFonts w:ascii="Times New Roman" w:eastAsia="Times New Roman" w:hAnsi="Times New Roman" w:cs="Times New Roman"/>
                <w:kern w:val="0"/>
                <w:sz w:val="20"/>
                <w:szCs w:val="20"/>
                <w:lang w:val="ru-RU" w:eastAsia="ru-RU"/>
                <w14:ligatures w14:val="none"/>
              </w:rPr>
              <w:lastRenderedPageBreak/>
              <w:t>Суулар</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минералдык</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14:ligatures w14:val="none"/>
              </w:rPr>
              <w:t>жана</w:t>
            </w:r>
            <w:r w:rsidRPr="00D37F9C">
              <w:rPr>
                <w:rFonts w:ascii="Times New Roman" w:eastAsia="Times New Roman" w:hAnsi="Times New Roman" w:cs="Times New Roman"/>
                <w:kern w:val="0"/>
                <w:sz w:val="20"/>
                <w:szCs w:val="20"/>
                <w:lang w:val="ru-RU"/>
                <w14:ligatures w14:val="none"/>
              </w:rPr>
              <w:t xml:space="preserve"> газ</w:t>
            </w:r>
            <w:proofErr w:type="spellStart"/>
            <w:r w:rsidRPr="00D37F9C">
              <w:rPr>
                <w:rFonts w:ascii="Times New Roman" w:eastAsia="Times New Roman" w:hAnsi="Times New Roman" w:cs="Times New Roman"/>
                <w:kern w:val="0"/>
                <w:sz w:val="20"/>
                <w:szCs w:val="20"/>
                <w:lang w:val="ky-KG"/>
                <w14:ligatures w14:val="none"/>
              </w:rPr>
              <w:t>далган</w:t>
            </w:r>
            <w:proofErr w:type="spellEnd"/>
            <w:r w:rsidRPr="00D37F9C">
              <w:rPr>
                <w:rFonts w:ascii="Times New Roman" w:eastAsia="Times New Roman" w:hAnsi="Times New Roman" w:cs="Times New Roman"/>
                <w:kern w:val="0"/>
                <w:sz w:val="20"/>
                <w:szCs w:val="20"/>
                <w:lang w:val="ky-KG"/>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сууларды</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кошкондо</w:t>
            </w:r>
            <w:proofErr w:type="spellEnd"/>
            <w:r w:rsidRPr="00D37F9C">
              <w:rPr>
                <w:rFonts w:ascii="Times New Roman" w:eastAsia="Times New Roman" w:hAnsi="Times New Roman" w:cs="Times New Roman"/>
                <w:kern w:val="0"/>
                <w:sz w:val="20"/>
                <w:szCs w:val="20"/>
                <w:lang w:val="ru-RU"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75E6BC07"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133856,8</w:t>
            </w:r>
          </w:p>
        </w:tc>
        <w:tc>
          <w:tcPr>
            <w:tcW w:w="1218" w:type="dxa"/>
            <w:noWrap/>
            <w:tcMar>
              <w:top w:w="0" w:type="dxa"/>
              <w:left w:w="85" w:type="dxa"/>
              <w:bottom w:w="0" w:type="dxa"/>
              <w:right w:w="85" w:type="dxa"/>
            </w:tcMar>
            <w:vAlign w:val="bottom"/>
            <w:hideMark/>
          </w:tcPr>
          <w:p w14:paraId="2FC85680"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64988,1</w:t>
            </w:r>
          </w:p>
        </w:tc>
        <w:tc>
          <w:tcPr>
            <w:tcW w:w="1623" w:type="dxa"/>
            <w:noWrap/>
            <w:tcMar>
              <w:top w:w="0" w:type="dxa"/>
              <w:left w:w="85" w:type="dxa"/>
              <w:bottom w:w="0" w:type="dxa"/>
              <w:right w:w="85" w:type="dxa"/>
            </w:tcMar>
            <w:vAlign w:val="bottom"/>
            <w:hideMark/>
          </w:tcPr>
          <w:p w14:paraId="33AB2D04"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98,6</w:t>
            </w:r>
          </w:p>
        </w:tc>
        <w:tc>
          <w:tcPr>
            <w:tcW w:w="1942" w:type="dxa"/>
            <w:noWrap/>
            <w:tcMar>
              <w:top w:w="0" w:type="dxa"/>
              <w:left w:w="85" w:type="dxa"/>
              <w:bottom w:w="0" w:type="dxa"/>
              <w:right w:w="85" w:type="dxa"/>
            </w:tcMar>
            <w:vAlign w:val="bottom"/>
            <w:hideMark/>
          </w:tcPr>
          <w:p w14:paraId="48EAB4FD"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96,9</w:t>
            </w:r>
          </w:p>
        </w:tc>
      </w:tr>
      <w:tr w:rsidR="00D37F9C" w:rsidRPr="00D37F9C" w14:paraId="4FF4B036" w14:textId="77777777" w:rsidTr="00D95E35">
        <w:trPr>
          <w:cantSplit/>
          <w:trHeight w:val="202"/>
        </w:trPr>
        <w:tc>
          <w:tcPr>
            <w:tcW w:w="3781" w:type="dxa"/>
            <w:noWrap/>
            <w:tcMar>
              <w:top w:w="0" w:type="dxa"/>
              <w:left w:w="108" w:type="dxa"/>
              <w:bottom w:w="0" w:type="dxa"/>
              <w:right w:w="108" w:type="dxa"/>
            </w:tcMar>
            <w:vAlign w:val="bottom"/>
            <w:hideMark/>
          </w:tcPr>
          <w:p w14:paraId="5A6CAEC3"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16796228" w14:textId="77777777" w:rsidR="00D37F9C" w:rsidRPr="00D37F9C" w:rsidRDefault="00D37F9C" w:rsidP="00D37F9C">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331,9</w:t>
            </w:r>
          </w:p>
        </w:tc>
        <w:tc>
          <w:tcPr>
            <w:tcW w:w="1218" w:type="dxa"/>
            <w:noWrap/>
            <w:tcMar>
              <w:top w:w="0" w:type="dxa"/>
              <w:left w:w="85" w:type="dxa"/>
              <w:bottom w:w="0" w:type="dxa"/>
              <w:right w:w="85" w:type="dxa"/>
            </w:tcMar>
            <w:vAlign w:val="bottom"/>
            <w:hideMark/>
          </w:tcPr>
          <w:p w14:paraId="49B760E9"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25612,6</w:t>
            </w:r>
          </w:p>
        </w:tc>
        <w:tc>
          <w:tcPr>
            <w:tcW w:w="1623" w:type="dxa"/>
            <w:noWrap/>
            <w:tcMar>
              <w:top w:w="0" w:type="dxa"/>
              <w:left w:w="85" w:type="dxa"/>
              <w:bottom w:w="0" w:type="dxa"/>
              <w:right w:w="85" w:type="dxa"/>
            </w:tcMar>
            <w:vAlign w:val="bottom"/>
            <w:hideMark/>
          </w:tcPr>
          <w:p w14:paraId="1B0DB652" w14:textId="77777777" w:rsidR="00D37F9C" w:rsidRPr="00D37F9C" w:rsidRDefault="00D37F9C" w:rsidP="00D37F9C">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2,7 эсе</w:t>
            </w:r>
          </w:p>
        </w:tc>
        <w:tc>
          <w:tcPr>
            <w:tcW w:w="1942" w:type="dxa"/>
            <w:noWrap/>
            <w:tcMar>
              <w:top w:w="0" w:type="dxa"/>
              <w:left w:w="85" w:type="dxa"/>
              <w:bottom w:w="0" w:type="dxa"/>
              <w:right w:w="85" w:type="dxa"/>
            </w:tcMar>
            <w:vAlign w:val="bottom"/>
            <w:hideMark/>
          </w:tcPr>
          <w:p w14:paraId="78181BF0"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1,7 эсе</w:t>
            </w:r>
          </w:p>
        </w:tc>
      </w:tr>
      <w:tr w:rsidR="00D37F9C" w:rsidRPr="00D37F9C" w14:paraId="1CE61D59" w14:textId="77777777" w:rsidTr="00D95E35">
        <w:trPr>
          <w:cantSplit/>
          <w:trHeight w:val="300"/>
        </w:trPr>
        <w:tc>
          <w:tcPr>
            <w:tcW w:w="3781" w:type="dxa"/>
            <w:noWrap/>
            <w:tcMar>
              <w:top w:w="0" w:type="dxa"/>
              <w:left w:w="108" w:type="dxa"/>
              <w:bottom w:w="0" w:type="dxa"/>
              <w:right w:w="108" w:type="dxa"/>
            </w:tcMar>
            <w:vAlign w:val="bottom"/>
            <w:hideMark/>
          </w:tcPr>
          <w:p w14:paraId="7918E25A"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4AB095A0"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7368E992"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21308,1</w:t>
            </w:r>
          </w:p>
        </w:tc>
        <w:tc>
          <w:tcPr>
            <w:tcW w:w="1623" w:type="dxa"/>
            <w:noWrap/>
            <w:tcMar>
              <w:top w:w="0" w:type="dxa"/>
              <w:left w:w="85" w:type="dxa"/>
              <w:bottom w:w="0" w:type="dxa"/>
              <w:right w:w="85" w:type="dxa"/>
            </w:tcMar>
            <w:vAlign w:val="bottom"/>
            <w:hideMark/>
          </w:tcPr>
          <w:p w14:paraId="1AD58D10"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0D915E94"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57,3</w:t>
            </w:r>
          </w:p>
        </w:tc>
      </w:tr>
      <w:tr w:rsidR="00D37F9C" w:rsidRPr="00D37F9C" w14:paraId="644B8ADD" w14:textId="77777777" w:rsidTr="00D95E35">
        <w:trPr>
          <w:cantSplit/>
          <w:trHeight w:val="315"/>
        </w:trPr>
        <w:tc>
          <w:tcPr>
            <w:tcW w:w="3781" w:type="dxa"/>
            <w:noWrap/>
            <w:tcMar>
              <w:top w:w="0" w:type="dxa"/>
              <w:left w:w="108" w:type="dxa"/>
              <w:bottom w:w="0" w:type="dxa"/>
              <w:right w:w="108" w:type="dxa"/>
            </w:tcMar>
            <w:vAlign w:val="bottom"/>
            <w:hideMark/>
          </w:tcPr>
          <w:p w14:paraId="4300A10B"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0A2F084E"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495E3BA0"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94862,9</w:t>
            </w:r>
          </w:p>
        </w:tc>
        <w:tc>
          <w:tcPr>
            <w:tcW w:w="1623" w:type="dxa"/>
            <w:noWrap/>
            <w:tcMar>
              <w:top w:w="0" w:type="dxa"/>
              <w:left w:w="85" w:type="dxa"/>
              <w:bottom w:w="0" w:type="dxa"/>
              <w:right w:w="85" w:type="dxa"/>
            </w:tcMar>
            <w:vAlign w:val="bottom"/>
            <w:hideMark/>
          </w:tcPr>
          <w:p w14:paraId="3F22582B"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239D4ACE"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125,2</w:t>
            </w:r>
          </w:p>
        </w:tc>
      </w:tr>
      <w:tr w:rsidR="00D37F9C" w:rsidRPr="00D37F9C" w14:paraId="2AA8528D" w14:textId="77777777" w:rsidTr="00D95E35">
        <w:trPr>
          <w:cantSplit/>
          <w:trHeight w:val="270"/>
        </w:trPr>
        <w:tc>
          <w:tcPr>
            <w:tcW w:w="3781" w:type="dxa"/>
            <w:noWrap/>
            <w:tcMar>
              <w:top w:w="0" w:type="dxa"/>
              <w:left w:w="108" w:type="dxa"/>
              <w:bottom w:w="0" w:type="dxa"/>
              <w:right w:w="108" w:type="dxa"/>
            </w:tcMar>
            <w:vAlign w:val="bottom"/>
            <w:hideMark/>
          </w:tcPr>
          <w:p w14:paraId="411B2BCF" w14:textId="77777777" w:rsidR="00D37F9C" w:rsidRPr="00D37F9C" w:rsidRDefault="00D37F9C" w:rsidP="00D37F9C">
            <w:pPr>
              <w:spacing w:after="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Резина д</w:t>
            </w:r>
            <w:r w:rsidRPr="00D37F9C">
              <w:rPr>
                <w:rFonts w:ascii="Times New Roman" w:eastAsia="Times New Roman" w:hAnsi="Times New Roman" w:cs="Times New Roman"/>
                <w:kern w:val="0"/>
                <w:sz w:val="20"/>
                <w:szCs w:val="20"/>
                <w:lang w:val="ky-KG" w:eastAsia="ru-RU"/>
                <w14:ligatures w14:val="none"/>
              </w:rPr>
              <w:t>өң</w:t>
            </w:r>
            <w:r w:rsidRPr="00D37F9C">
              <w:rPr>
                <w:rFonts w:ascii="Times New Roman" w:eastAsia="Times New Roman" w:hAnsi="Times New Roman" w:cs="Times New Roman"/>
                <w:kern w:val="0"/>
                <w:sz w:val="20"/>
                <w:szCs w:val="20"/>
                <w:lang w:val="ru-RU" w:eastAsia="ru-RU"/>
                <w14:ligatures w14:val="none"/>
              </w:rPr>
              <w:t>г</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кт</w:t>
            </w:r>
            <w:proofErr w:type="spellEnd"/>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р</w:t>
            </w:r>
            <w:r w:rsidRPr="00D37F9C">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4A6C70C7" w14:textId="77777777" w:rsidR="00D37F9C" w:rsidRPr="00D37F9C" w:rsidRDefault="00D37F9C" w:rsidP="00D37F9C">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1174,1</w:t>
            </w:r>
          </w:p>
        </w:tc>
        <w:tc>
          <w:tcPr>
            <w:tcW w:w="1218" w:type="dxa"/>
            <w:noWrap/>
            <w:tcMar>
              <w:top w:w="0" w:type="dxa"/>
              <w:left w:w="85" w:type="dxa"/>
              <w:bottom w:w="0" w:type="dxa"/>
              <w:right w:w="85" w:type="dxa"/>
            </w:tcMar>
            <w:hideMark/>
          </w:tcPr>
          <w:p w14:paraId="3D2F4E32"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36138,0</w:t>
            </w:r>
          </w:p>
        </w:tc>
        <w:tc>
          <w:tcPr>
            <w:tcW w:w="1623" w:type="dxa"/>
            <w:noWrap/>
            <w:tcMar>
              <w:top w:w="0" w:type="dxa"/>
              <w:left w:w="85" w:type="dxa"/>
              <w:bottom w:w="0" w:type="dxa"/>
              <w:right w:w="85" w:type="dxa"/>
            </w:tcMar>
            <w:hideMark/>
          </w:tcPr>
          <w:p w14:paraId="5AD7AE14"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94,7</w:t>
            </w:r>
          </w:p>
        </w:tc>
        <w:tc>
          <w:tcPr>
            <w:tcW w:w="1942" w:type="dxa"/>
            <w:noWrap/>
            <w:tcMar>
              <w:top w:w="0" w:type="dxa"/>
              <w:left w:w="85" w:type="dxa"/>
              <w:bottom w:w="0" w:type="dxa"/>
              <w:right w:w="85" w:type="dxa"/>
            </w:tcMar>
            <w:hideMark/>
          </w:tcPr>
          <w:p w14:paraId="1F3E0DE8"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97,1</w:t>
            </w:r>
          </w:p>
        </w:tc>
      </w:tr>
      <w:tr w:rsidR="00D37F9C" w:rsidRPr="00D37F9C" w14:paraId="2E7C5AE5" w14:textId="77777777" w:rsidTr="00D95E35">
        <w:trPr>
          <w:cantSplit/>
          <w:trHeight w:val="496"/>
        </w:trPr>
        <w:tc>
          <w:tcPr>
            <w:tcW w:w="3781" w:type="dxa"/>
            <w:noWrap/>
            <w:tcMar>
              <w:top w:w="0" w:type="dxa"/>
              <w:left w:w="108" w:type="dxa"/>
              <w:bottom w:w="0" w:type="dxa"/>
              <w:right w:w="108" w:type="dxa"/>
            </w:tcMar>
            <w:vAlign w:val="bottom"/>
            <w:hideMark/>
          </w:tcPr>
          <w:p w14:paraId="1673B9D3"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D37F9C">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70AC9BE1"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21,1</w:t>
            </w:r>
          </w:p>
        </w:tc>
        <w:tc>
          <w:tcPr>
            <w:tcW w:w="1218" w:type="dxa"/>
            <w:noWrap/>
            <w:tcMar>
              <w:top w:w="0" w:type="dxa"/>
              <w:left w:w="85" w:type="dxa"/>
              <w:bottom w:w="0" w:type="dxa"/>
              <w:right w:w="85" w:type="dxa"/>
            </w:tcMar>
            <w:hideMark/>
          </w:tcPr>
          <w:p w14:paraId="28E50AD7"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28603,3</w:t>
            </w:r>
          </w:p>
        </w:tc>
        <w:tc>
          <w:tcPr>
            <w:tcW w:w="1623" w:type="dxa"/>
            <w:noWrap/>
            <w:tcMar>
              <w:top w:w="0" w:type="dxa"/>
              <w:left w:w="85" w:type="dxa"/>
              <w:bottom w:w="0" w:type="dxa"/>
              <w:right w:w="85" w:type="dxa"/>
            </w:tcMar>
            <w:hideMark/>
          </w:tcPr>
          <w:p w14:paraId="75DD9692"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76,2</w:t>
            </w:r>
          </w:p>
        </w:tc>
        <w:tc>
          <w:tcPr>
            <w:tcW w:w="1942" w:type="dxa"/>
            <w:noWrap/>
            <w:tcMar>
              <w:top w:w="0" w:type="dxa"/>
              <w:left w:w="85" w:type="dxa"/>
              <w:bottom w:w="0" w:type="dxa"/>
              <w:right w:w="85" w:type="dxa"/>
            </w:tcMar>
            <w:hideMark/>
          </w:tcPr>
          <w:p w14:paraId="50E64F48"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93,6</w:t>
            </w:r>
          </w:p>
        </w:tc>
      </w:tr>
      <w:tr w:rsidR="00D37F9C" w:rsidRPr="00D37F9C" w14:paraId="04347A6E" w14:textId="77777777" w:rsidTr="00D95E35">
        <w:trPr>
          <w:cantSplit/>
          <w:trHeight w:val="270"/>
        </w:trPr>
        <w:tc>
          <w:tcPr>
            <w:tcW w:w="3781" w:type="dxa"/>
            <w:noWrap/>
            <w:tcMar>
              <w:top w:w="0" w:type="dxa"/>
              <w:left w:w="108" w:type="dxa"/>
              <w:bottom w:w="0" w:type="dxa"/>
              <w:right w:w="108" w:type="dxa"/>
            </w:tcMar>
            <w:vAlign w:val="bottom"/>
            <w:hideMark/>
          </w:tcPr>
          <w:p w14:paraId="73B7BF95"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ky-KG" w:eastAsia="ru-RU"/>
                <w14:ligatures w14:val="none"/>
              </w:rPr>
              <w:t>Боектор</w:t>
            </w:r>
            <w:proofErr w:type="spellEnd"/>
            <w:r w:rsidRPr="00D37F9C">
              <w:rPr>
                <w:rFonts w:ascii="Times New Roman" w:eastAsia="Times New Roman" w:hAnsi="Times New Roman" w:cs="Times New Roman"/>
                <w:kern w:val="0"/>
                <w:sz w:val="20"/>
                <w:szCs w:val="20"/>
                <w:lang w:val="ky-KG" w:eastAsia="ru-RU"/>
                <w14:ligatures w14:val="none"/>
              </w:rPr>
              <w:t xml:space="preserve"> жана </w:t>
            </w:r>
            <w:proofErr w:type="spellStart"/>
            <w:r w:rsidRPr="00D37F9C">
              <w:rPr>
                <w:rFonts w:ascii="Times New Roman" w:eastAsia="Times New Roman" w:hAnsi="Times New Roman" w:cs="Times New Roman"/>
                <w:kern w:val="0"/>
                <w:sz w:val="20"/>
                <w:szCs w:val="20"/>
                <w:lang w:val="ky-KG" w:eastAsia="ru-RU"/>
                <w14:ligatures w14:val="none"/>
              </w:rPr>
              <w:t>лактар</w:t>
            </w:r>
            <w:proofErr w:type="spellEnd"/>
          </w:p>
          <w:p w14:paraId="6B3DA067"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14:ligatures w14:val="none"/>
              </w:rPr>
              <w:t xml:space="preserve">Жеңил </w:t>
            </w:r>
            <w:proofErr w:type="spellStart"/>
            <w:r w:rsidRPr="00D37F9C">
              <w:rPr>
                <w:rFonts w:ascii="Times New Roman" w:eastAsia="Times New Roman" w:hAnsi="Times New Roman" w:cs="Times New Roman"/>
                <w:kern w:val="0"/>
                <w:sz w:val="20"/>
                <w:szCs w:val="20"/>
                <w:lang w:val="ky-KG"/>
                <w14:ligatures w14:val="none"/>
              </w:rPr>
              <w:t>автоунаалар</w:t>
            </w:r>
            <w:proofErr w:type="spellEnd"/>
            <w:r w:rsidRPr="00D37F9C">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363F7133"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71,3</w:t>
            </w:r>
          </w:p>
          <w:p w14:paraId="3AE68D04" w14:textId="77777777" w:rsidR="00D37F9C" w:rsidRPr="00D37F9C" w:rsidRDefault="00D37F9C" w:rsidP="00D37F9C">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D37F9C">
              <w:rPr>
                <w:rFonts w:ascii="Times New Roman" w:eastAsia="Times New Roman" w:hAnsi="Times New Roman" w:cs="Times New Roman"/>
                <w:kern w:val="0"/>
                <w:sz w:val="20"/>
                <w:szCs w:val="20"/>
                <w:lang w:val="ky-KG"/>
                <w14:ligatures w14:val="none"/>
              </w:rPr>
              <w:t>4,5</w:t>
            </w:r>
          </w:p>
        </w:tc>
        <w:tc>
          <w:tcPr>
            <w:tcW w:w="1218" w:type="dxa"/>
            <w:noWrap/>
            <w:tcMar>
              <w:top w:w="0" w:type="dxa"/>
              <w:left w:w="85" w:type="dxa"/>
              <w:bottom w:w="0" w:type="dxa"/>
              <w:right w:w="85" w:type="dxa"/>
            </w:tcMar>
            <w:hideMark/>
          </w:tcPr>
          <w:p w14:paraId="39BCA3FA"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32793,1</w:t>
            </w:r>
          </w:p>
          <w:p w14:paraId="14EB7947" w14:textId="77777777" w:rsidR="00D37F9C" w:rsidRPr="00D37F9C" w:rsidRDefault="00D37F9C" w:rsidP="00D37F9C">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113767,4</w:t>
            </w:r>
          </w:p>
        </w:tc>
        <w:tc>
          <w:tcPr>
            <w:tcW w:w="1623" w:type="dxa"/>
            <w:noWrap/>
            <w:tcMar>
              <w:top w:w="0" w:type="dxa"/>
              <w:left w:w="85" w:type="dxa"/>
              <w:bottom w:w="0" w:type="dxa"/>
              <w:right w:w="85" w:type="dxa"/>
            </w:tcMar>
            <w:hideMark/>
          </w:tcPr>
          <w:p w14:paraId="289848E6"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100,5</w:t>
            </w:r>
          </w:p>
          <w:p w14:paraId="75316A8E"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51,1</w:t>
            </w:r>
          </w:p>
        </w:tc>
        <w:tc>
          <w:tcPr>
            <w:tcW w:w="1942" w:type="dxa"/>
            <w:noWrap/>
            <w:tcMar>
              <w:top w:w="0" w:type="dxa"/>
              <w:left w:w="85" w:type="dxa"/>
              <w:bottom w:w="0" w:type="dxa"/>
              <w:right w:w="85" w:type="dxa"/>
            </w:tcMar>
            <w:hideMark/>
          </w:tcPr>
          <w:p w14:paraId="03D1C2F9"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109,3</w:t>
            </w:r>
          </w:p>
          <w:p w14:paraId="213187D3" w14:textId="77777777" w:rsidR="00D37F9C" w:rsidRPr="00D37F9C" w:rsidRDefault="00D37F9C" w:rsidP="00D37F9C">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46,2</w:t>
            </w:r>
          </w:p>
        </w:tc>
      </w:tr>
      <w:tr w:rsidR="00D37F9C" w:rsidRPr="00D37F9C" w14:paraId="4B716CDC" w14:textId="77777777" w:rsidTr="00D95E35">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6C497A17" w14:textId="77777777" w:rsidR="00D37F9C" w:rsidRPr="00D37F9C" w:rsidRDefault="00D37F9C" w:rsidP="00D37F9C">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59DDC408" w14:textId="77777777" w:rsidR="00D37F9C" w:rsidRPr="00D37F9C" w:rsidRDefault="00D37F9C" w:rsidP="00D37F9C">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2BB65487" w14:textId="77777777" w:rsidR="00D37F9C" w:rsidRPr="00D37F9C" w:rsidRDefault="00D37F9C" w:rsidP="00D37F9C">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0CD58EEC" w14:textId="77777777" w:rsidR="00D37F9C" w:rsidRPr="00D37F9C" w:rsidRDefault="00D37F9C" w:rsidP="00D37F9C">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77D898F8" w14:textId="77777777" w:rsidR="00D37F9C" w:rsidRPr="00D37F9C" w:rsidRDefault="00D37F9C" w:rsidP="00D37F9C">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596A1D0C" w14:textId="77777777" w:rsidR="00D37F9C" w:rsidRPr="00D37F9C" w:rsidRDefault="00D37F9C" w:rsidP="00D37F9C">
      <w:pPr>
        <w:spacing w:after="0" w:line="240" w:lineRule="auto"/>
        <w:jc w:val="both"/>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i/>
          <w:kern w:val="0"/>
          <w:sz w:val="18"/>
          <w:szCs w:val="18"/>
          <w:lang w:val="ky-KG" w:eastAsia="ru-RU"/>
          <w14:ligatures w14:val="none"/>
        </w:rPr>
        <w:t>*</w:t>
      </w:r>
      <w:proofErr w:type="spellStart"/>
      <w:r w:rsidRPr="00D37F9C">
        <w:rPr>
          <w:rFonts w:ascii="Times New Roman" w:eastAsia="Times New Roman" w:hAnsi="Times New Roman" w:cs="Times New Roman"/>
          <w:i/>
          <w:kern w:val="0"/>
          <w:sz w:val="18"/>
          <w:szCs w:val="18"/>
          <w:lang w:val="ky-KG" w:eastAsia="ru-RU"/>
          <w14:ligatures w14:val="none"/>
        </w:rPr>
        <w:t>Чоңдуктар</w:t>
      </w:r>
      <w:proofErr w:type="spellEnd"/>
      <w:r w:rsidRPr="00D37F9C">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49DBB3AD" w14:textId="77777777" w:rsidR="00D37F9C" w:rsidRPr="00D37F9C" w:rsidRDefault="00D37F9C" w:rsidP="00EC27E4">
      <w:pPr>
        <w:spacing w:after="0" w:line="240" w:lineRule="auto"/>
        <w:jc w:val="both"/>
        <w:rPr>
          <w:rFonts w:ascii="Times New Roman" w:eastAsia="Times New Roman" w:hAnsi="Times New Roman" w:cs="Times New Roman"/>
          <w:b/>
          <w:kern w:val="0"/>
          <w:sz w:val="24"/>
          <w:szCs w:val="24"/>
          <w:lang w:val="ky-KG" w:eastAsia="ru-RU"/>
          <w14:ligatures w14:val="none"/>
        </w:rPr>
      </w:pPr>
    </w:p>
    <w:p w14:paraId="0C88C1C7"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Валюталардын курсу.</w:t>
      </w:r>
      <w:r w:rsidRPr="00D37F9C">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D37F9C">
        <w:rPr>
          <w:rFonts w:ascii="Times New Roman" w:eastAsia="Times New Roman" w:hAnsi="Times New Roman" w:cs="Times New Roman"/>
          <w:bCs/>
          <w:kern w:val="0"/>
          <w:sz w:val="24"/>
          <w:szCs w:val="24"/>
          <w:lang w:val="ky-KG" w:eastAsia="ru-RU"/>
          <w14:ligatures w14:val="none"/>
        </w:rPr>
        <w:t>2024-ж. январь-октябрында</w:t>
      </w:r>
      <w:r w:rsidRPr="00D37F9C">
        <w:rPr>
          <w:rFonts w:ascii="Times New Roman" w:eastAsia="Times New Roman" w:hAnsi="Times New Roman" w:cs="Times New Roman"/>
          <w:kern w:val="0"/>
          <w:sz w:val="24"/>
          <w:szCs w:val="24"/>
          <w:lang w:val="ky-KG" w:eastAsia="ru-RU"/>
          <w14:ligatures w14:val="none"/>
        </w:rPr>
        <w:t xml:space="preserve"> 2023-ж. январь-октябрына салыштырганда </w:t>
      </w:r>
      <w:proofErr w:type="spellStart"/>
      <w:r w:rsidRPr="00D37F9C">
        <w:rPr>
          <w:rFonts w:ascii="Times New Roman" w:eastAsia="Times New Roman" w:hAnsi="Times New Roman" w:cs="Times New Roman"/>
          <w:kern w:val="0"/>
          <w:sz w:val="24"/>
          <w:szCs w:val="24"/>
          <w:lang w:val="ky-KG" w:eastAsia="ru-RU"/>
          <w14:ligatures w14:val="none"/>
        </w:rPr>
        <w:t>евронун</w:t>
      </w:r>
      <w:proofErr w:type="spellEnd"/>
      <w:r w:rsidRPr="00D37F9C">
        <w:rPr>
          <w:rFonts w:ascii="Times New Roman" w:eastAsia="Times New Roman" w:hAnsi="Times New Roman" w:cs="Times New Roman"/>
          <w:kern w:val="0"/>
          <w:sz w:val="24"/>
          <w:szCs w:val="24"/>
          <w:lang w:val="ky-KG" w:eastAsia="ru-RU"/>
          <w14:ligatures w14:val="none"/>
        </w:rPr>
        <w:t xml:space="preserve"> курсу – 0,2 пайызга өскөнү байкалды, ал эми </w:t>
      </w:r>
      <w:proofErr w:type="spellStart"/>
      <w:r w:rsidRPr="00D37F9C">
        <w:rPr>
          <w:rFonts w:ascii="Times New Roman" w:eastAsia="Times New Roman" w:hAnsi="Times New Roman" w:cs="Times New Roman"/>
          <w:kern w:val="0"/>
          <w:sz w:val="24"/>
          <w:szCs w:val="24"/>
          <w:lang w:val="ky-KG" w:eastAsia="ru-RU"/>
          <w14:ligatures w14:val="none"/>
        </w:rPr>
        <w:t>россия</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рублинин</w:t>
      </w:r>
      <w:proofErr w:type="spellEnd"/>
      <w:r w:rsidRPr="00D37F9C">
        <w:rPr>
          <w:rFonts w:ascii="Times New Roman" w:eastAsia="Times New Roman" w:hAnsi="Times New Roman" w:cs="Times New Roman"/>
          <w:kern w:val="0"/>
          <w:sz w:val="24"/>
          <w:szCs w:val="24"/>
          <w:lang w:val="ky-KG" w:eastAsia="ru-RU"/>
          <w14:ligatures w14:val="none"/>
        </w:rPr>
        <w:t xml:space="preserve"> курсу улуттук валютага карата 8,8 пайызга, өзбек </w:t>
      </w:r>
      <w:proofErr w:type="spellStart"/>
      <w:r w:rsidRPr="00D37F9C">
        <w:rPr>
          <w:rFonts w:ascii="Times New Roman" w:eastAsia="Times New Roman" w:hAnsi="Times New Roman" w:cs="Times New Roman"/>
          <w:kern w:val="0"/>
          <w:sz w:val="24"/>
          <w:szCs w:val="24"/>
          <w:lang w:val="ky-KG" w:eastAsia="ru-RU"/>
          <w14:ligatures w14:val="none"/>
        </w:rPr>
        <w:t>суму</w:t>
      </w:r>
      <w:proofErr w:type="spellEnd"/>
      <w:r w:rsidRPr="00D37F9C">
        <w:rPr>
          <w:rFonts w:ascii="Times New Roman" w:eastAsia="Times New Roman" w:hAnsi="Times New Roman" w:cs="Times New Roman"/>
          <w:kern w:val="0"/>
          <w:sz w:val="24"/>
          <w:szCs w:val="24"/>
          <w:lang w:val="ky-KG" w:eastAsia="ru-RU"/>
          <w14:ligatures w14:val="none"/>
        </w:rPr>
        <w:t xml:space="preserve"> 8,0 пайызга, казак </w:t>
      </w:r>
      <w:proofErr w:type="spellStart"/>
      <w:r w:rsidRPr="00D37F9C">
        <w:rPr>
          <w:rFonts w:ascii="Times New Roman" w:eastAsia="Times New Roman" w:hAnsi="Times New Roman" w:cs="Times New Roman"/>
          <w:kern w:val="0"/>
          <w:sz w:val="24"/>
          <w:szCs w:val="24"/>
          <w:lang w:val="ky-KG" w:eastAsia="ru-RU"/>
          <w14:ligatures w14:val="none"/>
        </w:rPr>
        <w:t>тенгеси</w:t>
      </w:r>
      <w:proofErr w:type="spellEnd"/>
      <w:r w:rsidRPr="00D37F9C">
        <w:rPr>
          <w:rFonts w:ascii="Times New Roman" w:eastAsia="Times New Roman" w:hAnsi="Times New Roman" w:cs="Times New Roman"/>
          <w:kern w:val="0"/>
          <w:sz w:val="24"/>
          <w:szCs w:val="24"/>
          <w:lang w:val="ky-KG" w:eastAsia="ru-RU"/>
          <w14:ligatures w14:val="none"/>
        </w:rPr>
        <w:t xml:space="preserve"> 1,6 пайызга жана АКШ долларынын курсу 0,4 пайызга т</w:t>
      </w:r>
      <w:bookmarkStart w:id="26" w:name="_Hlk103607958"/>
      <w:r w:rsidRPr="00D37F9C">
        <w:rPr>
          <w:rFonts w:ascii="Times New Roman" w:eastAsia="Times New Roman" w:hAnsi="Times New Roman" w:cs="Times New Roman"/>
          <w:kern w:val="0"/>
          <w:sz w:val="24"/>
          <w:szCs w:val="24"/>
          <w:lang w:val="ky-KG" w:eastAsia="ru-RU"/>
          <w14:ligatures w14:val="none"/>
        </w:rPr>
        <w:t>ө</w:t>
      </w:r>
      <w:bookmarkEnd w:id="26"/>
      <w:r w:rsidRPr="00D37F9C">
        <w:rPr>
          <w:rFonts w:ascii="Times New Roman" w:eastAsia="Times New Roman" w:hAnsi="Times New Roman" w:cs="Times New Roman"/>
          <w:kern w:val="0"/>
          <w:sz w:val="24"/>
          <w:szCs w:val="24"/>
          <w:lang w:val="ky-KG" w:eastAsia="ru-RU"/>
          <w14:ligatures w14:val="none"/>
        </w:rPr>
        <w:t>мөндөд</w:t>
      </w:r>
      <w:bookmarkStart w:id="27" w:name="_Hlk103608143"/>
      <w:r w:rsidRPr="00D37F9C">
        <w:rPr>
          <w:rFonts w:ascii="Times New Roman" w:eastAsia="Times New Roman" w:hAnsi="Times New Roman" w:cs="Times New Roman"/>
          <w:kern w:val="0"/>
          <w:sz w:val="24"/>
          <w:szCs w:val="24"/>
          <w:lang w:val="ky-KG" w:eastAsia="ru-RU"/>
          <w14:ligatures w14:val="none"/>
        </w:rPr>
        <w:t>ү</w:t>
      </w:r>
      <w:bookmarkEnd w:id="27"/>
      <w:r w:rsidRPr="00D37F9C">
        <w:rPr>
          <w:rFonts w:ascii="Times New Roman" w:eastAsia="Times New Roman" w:hAnsi="Times New Roman" w:cs="Times New Roman"/>
          <w:kern w:val="0"/>
          <w:sz w:val="24"/>
          <w:szCs w:val="24"/>
          <w:lang w:val="ky-KG" w:eastAsia="ru-RU"/>
          <w14:ligatures w14:val="none"/>
        </w:rPr>
        <w:t>.</w:t>
      </w:r>
    </w:p>
    <w:p w14:paraId="757E9F2B"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2024-ж. октябрь айында мурунку айга салыштырганда АКШ долларынын курсу – 1,1 пайызга өскөнү байкалды, ал эми </w:t>
      </w:r>
      <w:proofErr w:type="spellStart"/>
      <w:r w:rsidRPr="00D37F9C">
        <w:rPr>
          <w:rFonts w:ascii="Times New Roman" w:eastAsia="Times New Roman" w:hAnsi="Times New Roman" w:cs="Times New Roman"/>
          <w:kern w:val="0"/>
          <w:sz w:val="24"/>
          <w:szCs w:val="24"/>
          <w:lang w:val="ky-KG" w:eastAsia="ru-RU"/>
          <w14:ligatures w14:val="none"/>
        </w:rPr>
        <w:t>россия</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рублинин</w:t>
      </w:r>
      <w:proofErr w:type="spellEnd"/>
      <w:r w:rsidRPr="00D37F9C">
        <w:rPr>
          <w:rFonts w:ascii="Times New Roman" w:eastAsia="Times New Roman" w:hAnsi="Times New Roman" w:cs="Times New Roman"/>
          <w:kern w:val="0"/>
          <w:sz w:val="24"/>
          <w:szCs w:val="24"/>
          <w:lang w:val="ky-KG" w:eastAsia="ru-RU"/>
          <w14:ligatures w14:val="none"/>
        </w:rPr>
        <w:t xml:space="preserve"> курсу – 4,2 пайызга, өзбек </w:t>
      </w:r>
      <w:proofErr w:type="spellStart"/>
      <w:r w:rsidRPr="00D37F9C">
        <w:rPr>
          <w:rFonts w:ascii="Times New Roman" w:eastAsia="Times New Roman" w:hAnsi="Times New Roman" w:cs="Times New Roman"/>
          <w:kern w:val="0"/>
          <w:sz w:val="24"/>
          <w:szCs w:val="24"/>
          <w:lang w:val="ky-KG" w:eastAsia="ru-RU"/>
          <w14:ligatures w14:val="none"/>
        </w:rPr>
        <w:t>суму</w:t>
      </w:r>
      <w:proofErr w:type="spellEnd"/>
      <w:r w:rsidRPr="00D37F9C">
        <w:rPr>
          <w:rFonts w:ascii="Times New Roman" w:eastAsia="Times New Roman" w:hAnsi="Times New Roman" w:cs="Times New Roman"/>
          <w:kern w:val="0"/>
          <w:sz w:val="24"/>
          <w:szCs w:val="24"/>
          <w:lang w:val="ky-KG" w:eastAsia="ru-RU"/>
          <w14:ligatures w14:val="none"/>
        </w:rPr>
        <w:t xml:space="preserve"> 2,9 пайызга, </w:t>
      </w:r>
      <w:proofErr w:type="spellStart"/>
      <w:r w:rsidRPr="00D37F9C">
        <w:rPr>
          <w:rFonts w:ascii="Times New Roman" w:eastAsia="Times New Roman" w:hAnsi="Times New Roman" w:cs="Times New Roman"/>
          <w:kern w:val="0"/>
          <w:sz w:val="24"/>
          <w:szCs w:val="24"/>
          <w:lang w:val="ky-KG" w:eastAsia="ru-RU"/>
          <w14:ligatures w14:val="none"/>
        </w:rPr>
        <w:t>евронун</w:t>
      </w:r>
      <w:proofErr w:type="spellEnd"/>
      <w:r w:rsidRPr="00D37F9C">
        <w:rPr>
          <w:rFonts w:ascii="Times New Roman" w:eastAsia="Times New Roman" w:hAnsi="Times New Roman" w:cs="Times New Roman"/>
          <w:kern w:val="0"/>
          <w:sz w:val="24"/>
          <w:szCs w:val="24"/>
          <w:lang w:val="ky-KG" w:eastAsia="ru-RU"/>
          <w14:ligatures w14:val="none"/>
        </w:rPr>
        <w:t xml:space="preserve"> курсу  0,6 пайызга жана казак </w:t>
      </w:r>
      <w:proofErr w:type="spellStart"/>
      <w:r w:rsidRPr="00D37F9C">
        <w:rPr>
          <w:rFonts w:ascii="Times New Roman" w:eastAsia="Times New Roman" w:hAnsi="Times New Roman" w:cs="Times New Roman"/>
          <w:kern w:val="0"/>
          <w:sz w:val="24"/>
          <w:szCs w:val="24"/>
          <w:lang w:val="ky-KG" w:eastAsia="ru-RU"/>
          <w14:ligatures w14:val="none"/>
        </w:rPr>
        <w:t>тенгеси</w:t>
      </w:r>
      <w:proofErr w:type="spellEnd"/>
      <w:r w:rsidRPr="00D37F9C">
        <w:rPr>
          <w:rFonts w:ascii="Times New Roman" w:eastAsia="Times New Roman" w:hAnsi="Times New Roman" w:cs="Times New Roman"/>
          <w:kern w:val="0"/>
          <w:sz w:val="24"/>
          <w:szCs w:val="24"/>
          <w:lang w:val="ky-KG" w:eastAsia="ru-RU"/>
          <w14:ligatures w14:val="none"/>
        </w:rPr>
        <w:t xml:space="preserve">  0,1 пайызга төмөндөдү.</w:t>
      </w:r>
    </w:p>
    <w:p w14:paraId="15AD3773"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r w:rsidRPr="00D37F9C">
        <w:rPr>
          <w:rFonts w:ascii="Times New Roman" w:eastAsia="Times New Roman" w:hAnsi="Times New Roman" w:cs="Times New Roman"/>
          <w:b/>
          <w:kern w:val="0"/>
          <w:sz w:val="10"/>
          <w:szCs w:val="10"/>
          <w:lang w:val="ky-KG" w:eastAsia="ru-RU"/>
          <w14:ligatures w14:val="none"/>
        </w:rPr>
        <w:t xml:space="preserve"> </w:t>
      </w:r>
    </w:p>
    <w:p w14:paraId="3134EFF3"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56E60775" w14:textId="77777777" w:rsidR="00D37F9C" w:rsidRPr="00D37F9C" w:rsidRDefault="00D37F9C" w:rsidP="00D37F9C">
      <w:pPr>
        <w:spacing w:after="0" w:line="240" w:lineRule="auto"/>
        <w:rPr>
          <w:rFonts w:ascii="Times New Roman" w:eastAsia="Times New Roman" w:hAnsi="Times New Roman" w:cs="Times New Roman"/>
          <w:b/>
          <w:kern w:val="0"/>
          <w:sz w:val="10"/>
          <w:szCs w:val="10"/>
          <w:lang w:val="ky-KG" w:eastAsia="ru-RU"/>
          <w14:ligatures w14:val="none"/>
        </w:rPr>
      </w:pPr>
    </w:p>
    <w:p w14:paraId="51B8E699" w14:textId="13395E55"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D37F9C" w:rsidRPr="00D37F9C">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D37F9C" w:rsidRPr="00D37F9C">
        <w:rPr>
          <w:rFonts w:ascii="Times New Roman" w:eastAsia="Times New Roman" w:hAnsi="Times New Roman" w:cs="Times New Roman"/>
          <w:b/>
          <w:kern w:val="0"/>
          <w:sz w:val="24"/>
          <w:szCs w:val="24"/>
          <w:lang w:val="ky-KG" w:eastAsia="ru-RU"/>
          <w14:ligatures w14:val="none"/>
        </w:rPr>
        <w:t>өзгөрүлүшү</w:t>
      </w:r>
      <w:proofErr w:type="spellEnd"/>
    </w:p>
    <w:p w14:paraId="3D736648" w14:textId="77777777" w:rsidR="00D37F9C" w:rsidRPr="00D37F9C" w:rsidRDefault="00D37F9C" w:rsidP="00D37F9C">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D37F9C" w:rsidRPr="00D37F9C" w14:paraId="09B8C9F9" w14:textId="77777777" w:rsidTr="00D95E35">
        <w:trPr>
          <w:trHeight w:val="236"/>
          <w:tblHeader/>
        </w:trPr>
        <w:tc>
          <w:tcPr>
            <w:tcW w:w="2125" w:type="dxa"/>
            <w:vMerge w:val="restart"/>
            <w:tcBorders>
              <w:top w:val="single" w:sz="8" w:space="0" w:color="auto"/>
              <w:left w:val="nil"/>
              <w:bottom w:val="single" w:sz="8" w:space="0" w:color="auto"/>
              <w:right w:val="nil"/>
            </w:tcBorders>
          </w:tcPr>
          <w:p w14:paraId="0F27A4D0" w14:textId="77777777" w:rsidR="00D37F9C" w:rsidRPr="00D37F9C" w:rsidRDefault="00D37F9C" w:rsidP="00D37F9C">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7EEA6C11"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 январь-октябрында</w:t>
            </w:r>
          </w:p>
        </w:tc>
        <w:tc>
          <w:tcPr>
            <w:tcW w:w="3685" w:type="dxa"/>
            <w:gridSpan w:val="4"/>
            <w:tcBorders>
              <w:top w:val="single" w:sz="8" w:space="0" w:color="auto"/>
              <w:left w:val="nil"/>
              <w:bottom w:val="single" w:sz="4" w:space="0" w:color="auto"/>
              <w:right w:val="nil"/>
            </w:tcBorders>
            <w:hideMark/>
          </w:tcPr>
          <w:p w14:paraId="0240C456" w14:textId="77777777" w:rsidR="00D37F9C" w:rsidRPr="00D37F9C" w:rsidRDefault="00D37F9C" w:rsidP="00D37F9C">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ab/>
              <w:t xml:space="preserve">                       2024 октябры</w:t>
            </w:r>
            <w:r w:rsidRPr="00D37F9C">
              <w:rPr>
                <w:rFonts w:ascii="Times New Roman" w:eastAsia="Times New Roman" w:hAnsi="Times New Roman" w:cs="Times New Roman"/>
                <w:b/>
                <w:kern w:val="0"/>
                <w:sz w:val="20"/>
                <w:szCs w:val="20"/>
                <w:lang w:val="ky-KG" w:eastAsia="ru-RU"/>
                <w14:ligatures w14:val="none"/>
              </w:rPr>
              <w:tab/>
            </w:r>
          </w:p>
        </w:tc>
      </w:tr>
      <w:tr w:rsidR="00D37F9C" w:rsidRPr="00D37F9C" w14:paraId="3ED3A3A2" w14:textId="77777777" w:rsidTr="00D95E35">
        <w:trPr>
          <w:trHeight w:val="236"/>
          <w:tblHeader/>
        </w:trPr>
        <w:tc>
          <w:tcPr>
            <w:tcW w:w="2125" w:type="dxa"/>
            <w:vMerge/>
            <w:tcBorders>
              <w:top w:val="single" w:sz="8" w:space="0" w:color="auto"/>
              <w:left w:val="nil"/>
              <w:bottom w:val="single" w:sz="8" w:space="0" w:color="auto"/>
              <w:right w:val="nil"/>
            </w:tcBorders>
            <w:vAlign w:val="center"/>
            <w:hideMark/>
          </w:tcPr>
          <w:p w14:paraId="112907D0"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6E1D836D"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валютанын</w:t>
            </w:r>
          </w:p>
          <w:p w14:paraId="7D47EB7C"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4B21F872"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714505C0"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валют</w:t>
            </w:r>
            <w:r w:rsidRPr="00D37F9C">
              <w:rPr>
                <w:rFonts w:ascii="Times New Roman" w:eastAsia="Times New Roman" w:hAnsi="Times New Roman" w:cs="Times New Roman"/>
                <w:b/>
                <w:kern w:val="0"/>
                <w:sz w:val="20"/>
                <w:szCs w:val="20"/>
                <w:lang w:val="ky-KG" w:eastAsia="ru-RU"/>
                <w14:ligatures w14:val="none"/>
              </w:rPr>
              <w:t>анын</w:t>
            </w:r>
          </w:p>
          <w:p w14:paraId="7FFA9CDE"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4C60F63F"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ru-RU" w:eastAsia="ru-RU"/>
                <w14:ligatures w14:val="none"/>
              </w:rPr>
            </w:pPr>
            <w:r w:rsidRPr="00D37F9C">
              <w:rPr>
                <w:rFonts w:ascii="Times New Roman" w:eastAsia="Times New Roman" w:hAnsi="Times New Roman" w:cs="Times New Roman"/>
                <w:b/>
                <w:kern w:val="0"/>
                <w:sz w:val="20"/>
                <w:szCs w:val="20"/>
                <w:lang w:val="ky-KG" w:eastAsia="ru-RU"/>
                <w14:ligatures w14:val="none"/>
              </w:rPr>
              <w:t>пайыз менен</w:t>
            </w:r>
          </w:p>
        </w:tc>
      </w:tr>
      <w:tr w:rsidR="00D37F9C" w:rsidRPr="00D37F9C" w14:paraId="14BC863F" w14:textId="77777777" w:rsidTr="00D95E35">
        <w:trPr>
          <w:trHeight w:val="992"/>
          <w:tblHeader/>
        </w:trPr>
        <w:tc>
          <w:tcPr>
            <w:tcW w:w="2125" w:type="dxa"/>
            <w:vMerge/>
            <w:tcBorders>
              <w:top w:val="single" w:sz="8" w:space="0" w:color="auto"/>
              <w:left w:val="nil"/>
              <w:bottom w:val="single" w:sz="8" w:space="0" w:color="auto"/>
              <w:right w:val="nil"/>
            </w:tcBorders>
            <w:vAlign w:val="center"/>
            <w:hideMark/>
          </w:tcPr>
          <w:p w14:paraId="58394209"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27A73859"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55298972"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r w:rsidRPr="00D37F9C">
              <w:rPr>
                <w:rFonts w:ascii="Times New Roman" w:eastAsia="Times New Roman" w:hAnsi="Times New Roman" w:cs="Times New Roman"/>
                <w:b/>
                <w:kern w:val="0"/>
                <w:sz w:val="20"/>
                <w:szCs w:val="20"/>
                <w:lang w:val="ky-KG" w:eastAsia="ru-RU"/>
                <w14:ligatures w14:val="none"/>
              </w:rPr>
              <w:t xml:space="preserve"> тиешелүү</w:t>
            </w:r>
          </w:p>
          <w:p w14:paraId="358AAF75"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2479FB90"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p w14:paraId="76B497E7"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декабр</w:t>
            </w:r>
            <w:proofErr w:type="spellEnd"/>
            <w:r w:rsidRPr="00D37F9C">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09347BE5" w14:textId="77777777" w:rsidR="00D37F9C" w:rsidRPr="00D37F9C" w:rsidRDefault="00D37F9C" w:rsidP="00D37F9C">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3D81C726" w14:textId="77777777" w:rsidR="00D37F9C" w:rsidRPr="00D37F9C" w:rsidRDefault="00D37F9C" w:rsidP="00D37F9C">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2024</w:t>
            </w:r>
          </w:p>
          <w:p w14:paraId="36C1D72B" w14:textId="77777777" w:rsidR="00D37F9C" w:rsidRPr="00D37F9C" w:rsidRDefault="00D37F9C" w:rsidP="00D37F9C">
            <w:pPr>
              <w:spacing w:after="0" w:line="276" w:lineRule="auto"/>
              <w:ind w:right="-108"/>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сентябрына</w:t>
            </w:r>
          </w:p>
        </w:tc>
        <w:tc>
          <w:tcPr>
            <w:tcW w:w="1276" w:type="dxa"/>
            <w:tcBorders>
              <w:top w:val="single" w:sz="4" w:space="0" w:color="auto"/>
              <w:left w:val="nil"/>
              <w:bottom w:val="single" w:sz="8" w:space="0" w:color="auto"/>
              <w:right w:val="nil"/>
            </w:tcBorders>
            <w:vAlign w:val="center"/>
            <w:hideMark/>
          </w:tcPr>
          <w:p w14:paraId="456868B5"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ru-RU" w:eastAsia="ru-RU"/>
                <w14:ligatures w14:val="none"/>
              </w:rPr>
              <w:t>2023</w:t>
            </w:r>
          </w:p>
          <w:p w14:paraId="5185CAA9" w14:textId="77777777" w:rsidR="00D37F9C" w:rsidRPr="00D37F9C" w:rsidRDefault="00D37F9C" w:rsidP="00D37F9C">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D37F9C">
              <w:rPr>
                <w:rFonts w:ascii="Times New Roman" w:eastAsia="Times New Roman" w:hAnsi="Times New Roman" w:cs="Times New Roman"/>
                <w:b/>
                <w:kern w:val="0"/>
                <w:sz w:val="20"/>
                <w:szCs w:val="20"/>
                <w:lang w:val="ru-RU" w:eastAsia="ru-RU"/>
                <w14:ligatures w14:val="none"/>
              </w:rPr>
              <w:t>декабр</w:t>
            </w:r>
            <w:proofErr w:type="spellEnd"/>
            <w:r w:rsidRPr="00D37F9C">
              <w:rPr>
                <w:rFonts w:ascii="Times New Roman" w:eastAsia="Times New Roman" w:hAnsi="Times New Roman" w:cs="Times New Roman"/>
                <w:b/>
                <w:kern w:val="0"/>
                <w:sz w:val="20"/>
                <w:szCs w:val="20"/>
                <w:lang w:val="ky-KG" w:eastAsia="ru-RU"/>
                <w14:ligatures w14:val="none"/>
              </w:rPr>
              <w:t>ына</w:t>
            </w:r>
          </w:p>
        </w:tc>
      </w:tr>
      <w:tr w:rsidR="00D37F9C" w:rsidRPr="00D37F9C" w14:paraId="1258955B" w14:textId="77777777" w:rsidTr="00D95E35">
        <w:trPr>
          <w:trHeight w:val="265"/>
        </w:trPr>
        <w:tc>
          <w:tcPr>
            <w:tcW w:w="2125" w:type="dxa"/>
            <w:hideMark/>
          </w:tcPr>
          <w:p w14:paraId="1F76D1FD"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АКШ д</w:t>
            </w:r>
            <w:proofErr w:type="spellStart"/>
            <w:r w:rsidRPr="00D37F9C">
              <w:rPr>
                <w:rFonts w:ascii="Times New Roman" w:eastAsia="Times New Roman" w:hAnsi="Times New Roman" w:cs="Times New Roman"/>
                <w:kern w:val="0"/>
                <w:sz w:val="20"/>
                <w:szCs w:val="20"/>
                <w:lang w:val="ru-RU" w:eastAsia="ru-RU"/>
                <w14:ligatures w14:val="none"/>
              </w:rPr>
              <w:t>оллар</w:t>
            </w:r>
            <w:proofErr w:type="spellEnd"/>
            <w:r w:rsidRPr="00D37F9C">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2C62AC1B" w14:textId="77777777" w:rsidR="00D37F9C" w:rsidRPr="00D37F9C" w:rsidRDefault="00D37F9C" w:rsidP="00D37F9C">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87,26</w:t>
            </w:r>
          </w:p>
        </w:tc>
        <w:tc>
          <w:tcPr>
            <w:tcW w:w="1419" w:type="dxa"/>
            <w:tcBorders>
              <w:top w:val="single" w:sz="4" w:space="0" w:color="auto"/>
              <w:left w:val="nil"/>
              <w:bottom w:val="nil"/>
              <w:right w:val="nil"/>
            </w:tcBorders>
            <w:hideMark/>
          </w:tcPr>
          <w:p w14:paraId="60714F70" w14:textId="77777777" w:rsidR="00D37F9C" w:rsidRPr="00D37F9C" w:rsidRDefault="00D37F9C" w:rsidP="00D37F9C">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99,6</w:t>
            </w:r>
          </w:p>
        </w:tc>
        <w:tc>
          <w:tcPr>
            <w:tcW w:w="1276" w:type="dxa"/>
            <w:tcBorders>
              <w:top w:val="single" w:sz="4" w:space="0" w:color="auto"/>
              <w:left w:val="nil"/>
              <w:bottom w:val="nil"/>
              <w:right w:val="nil"/>
            </w:tcBorders>
            <w:hideMark/>
          </w:tcPr>
          <w:p w14:paraId="76016E66"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97,9</w:t>
            </w:r>
          </w:p>
        </w:tc>
        <w:tc>
          <w:tcPr>
            <w:tcW w:w="1275" w:type="dxa"/>
            <w:tcBorders>
              <w:top w:val="single" w:sz="4" w:space="0" w:color="auto"/>
              <w:left w:val="nil"/>
              <w:bottom w:val="nil"/>
              <w:right w:val="nil"/>
            </w:tcBorders>
            <w:hideMark/>
          </w:tcPr>
          <w:p w14:paraId="2FF542C8"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85,28</w:t>
            </w:r>
          </w:p>
        </w:tc>
        <w:tc>
          <w:tcPr>
            <w:tcW w:w="1079" w:type="dxa"/>
            <w:tcBorders>
              <w:top w:val="single" w:sz="4" w:space="0" w:color="auto"/>
              <w:left w:val="nil"/>
              <w:bottom w:val="nil"/>
              <w:right w:val="nil"/>
            </w:tcBorders>
            <w:hideMark/>
          </w:tcPr>
          <w:p w14:paraId="6F0FB2B8"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101,1</w:t>
            </w:r>
          </w:p>
        </w:tc>
        <w:tc>
          <w:tcPr>
            <w:tcW w:w="1331" w:type="dxa"/>
            <w:gridSpan w:val="2"/>
            <w:tcBorders>
              <w:top w:val="single" w:sz="4" w:space="0" w:color="auto"/>
              <w:left w:val="nil"/>
              <w:bottom w:val="nil"/>
              <w:right w:val="nil"/>
            </w:tcBorders>
            <w:hideMark/>
          </w:tcPr>
          <w:p w14:paraId="4848224C" w14:textId="77777777" w:rsidR="00D37F9C" w:rsidRPr="00D37F9C" w:rsidRDefault="00D37F9C" w:rsidP="00D37F9C">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95,7</w:t>
            </w:r>
          </w:p>
        </w:tc>
      </w:tr>
      <w:tr w:rsidR="00D37F9C" w:rsidRPr="00D37F9C" w14:paraId="58099635" w14:textId="77777777" w:rsidTr="00D95E35">
        <w:trPr>
          <w:trHeight w:val="251"/>
        </w:trPr>
        <w:tc>
          <w:tcPr>
            <w:tcW w:w="2125" w:type="dxa"/>
            <w:hideMark/>
          </w:tcPr>
          <w:p w14:paraId="6B666C11"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Евро</w:t>
            </w:r>
          </w:p>
        </w:tc>
        <w:tc>
          <w:tcPr>
            <w:tcW w:w="1276" w:type="dxa"/>
            <w:hideMark/>
          </w:tcPr>
          <w:p w14:paraId="534CC83A" w14:textId="77777777" w:rsidR="00D37F9C" w:rsidRPr="00D37F9C" w:rsidRDefault="00D37F9C" w:rsidP="00D37F9C">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94,89</w:t>
            </w:r>
          </w:p>
        </w:tc>
        <w:tc>
          <w:tcPr>
            <w:tcW w:w="1419" w:type="dxa"/>
            <w:hideMark/>
          </w:tcPr>
          <w:p w14:paraId="43AA433E" w14:textId="77777777" w:rsidR="00D37F9C" w:rsidRPr="00D37F9C" w:rsidRDefault="00D37F9C" w:rsidP="00D37F9C">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100,2</w:t>
            </w:r>
          </w:p>
        </w:tc>
        <w:tc>
          <w:tcPr>
            <w:tcW w:w="1276" w:type="dxa"/>
            <w:hideMark/>
          </w:tcPr>
          <w:p w14:paraId="75E28A1F"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97,5</w:t>
            </w:r>
          </w:p>
        </w:tc>
        <w:tc>
          <w:tcPr>
            <w:tcW w:w="1275" w:type="dxa"/>
            <w:hideMark/>
          </w:tcPr>
          <w:p w14:paraId="0ED9B6FC"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93,12</w:t>
            </w:r>
          </w:p>
        </w:tc>
        <w:tc>
          <w:tcPr>
            <w:tcW w:w="1079" w:type="dxa"/>
            <w:hideMark/>
          </w:tcPr>
          <w:p w14:paraId="514D8E6E"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99,4</w:t>
            </w:r>
          </w:p>
        </w:tc>
        <w:tc>
          <w:tcPr>
            <w:tcW w:w="1331" w:type="dxa"/>
            <w:gridSpan w:val="2"/>
            <w:hideMark/>
          </w:tcPr>
          <w:p w14:paraId="275DE43C" w14:textId="77777777" w:rsidR="00D37F9C" w:rsidRPr="00D37F9C" w:rsidRDefault="00D37F9C" w:rsidP="00D37F9C">
            <w:pPr>
              <w:spacing w:after="0" w:line="276" w:lineRule="auto"/>
              <w:ind w:right="317"/>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95,7</w:t>
            </w:r>
          </w:p>
        </w:tc>
      </w:tr>
      <w:tr w:rsidR="00D37F9C" w:rsidRPr="00D37F9C" w14:paraId="18B5CA1E" w14:textId="77777777" w:rsidTr="00D95E35">
        <w:trPr>
          <w:trHeight w:val="112"/>
        </w:trPr>
        <w:tc>
          <w:tcPr>
            <w:tcW w:w="2125" w:type="dxa"/>
            <w:hideMark/>
          </w:tcPr>
          <w:p w14:paraId="02D442E1"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Росси</w:t>
            </w:r>
            <w:r w:rsidRPr="00D37F9C">
              <w:rPr>
                <w:rFonts w:ascii="Times New Roman" w:eastAsia="Times New Roman" w:hAnsi="Times New Roman" w:cs="Times New Roman"/>
                <w:kern w:val="0"/>
                <w:sz w:val="20"/>
                <w:szCs w:val="20"/>
                <w:lang w:val="ky-KG" w:eastAsia="ru-RU"/>
                <w14:ligatures w14:val="none"/>
              </w:rPr>
              <w:t>я</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рубл</w:t>
            </w:r>
            <w:proofErr w:type="spellEnd"/>
            <w:r w:rsidRPr="00D37F9C">
              <w:rPr>
                <w:rFonts w:ascii="Times New Roman" w:eastAsia="Times New Roman" w:hAnsi="Times New Roman" w:cs="Times New Roman"/>
                <w:kern w:val="0"/>
                <w:sz w:val="20"/>
                <w:szCs w:val="20"/>
                <w:lang w:val="ky-KG" w:eastAsia="ru-RU"/>
                <w14:ligatures w14:val="none"/>
              </w:rPr>
              <w:t>и</w:t>
            </w:r>
          </w:p>
        </w:tc>
        <w:tc>
          <w:tcPr>
            <w:tcW w:w="1276" w:type="dxa"/>
            <w:hideMark/>
          </w:tcPr>
          <w:p w14:paraId="24165A20" w14:textId="77777777" w:rsidR="00D37F9C" w:rsidRPr="00D37F9C" w:rsidRDefault="00D37F9C" w:rsidP="00D37F9C">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0,96</w:t>
            </w:r>
          </w:p>
        </w:tc>
        <w:tc>
          <w:tcPr>
            <w:tcW w:w="1419" w:type="dxa"/>
            <w:hideMark/>
          </w:tcPr>
          <w:p w14:paraId="088C53CC" w14:textId="77777777" w:rsidR="00D37F9C" w:rsidRPr="00D37F9C" w:rsidRDefault="00D37F9C" w:rsidP="00D37F9C">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91,2</w:t>
            </w:r>
          </w:p>
        </w:tc>
        <w:tc>
          <w:tcPr>
            <w:tcW w:w="1276" w:type="dxa"/>
            <w:hideMark/>
          </w:tcPr>
          <w:p w14:paraId="0A777F3F"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97,9</w:t>
            </w:r>
          </w:p>
        </w:tc>
        <w:tc>
          <w:tcPr>
            <w:tcW w:w="1275" w:type="dxa"/>
            <w:hideMark/>
          </w:tcPr>
          <w:p w14:paraId="255947F7"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0,89</w:t>
            </w:r>
          </w:p>
        </w:tc>
        <w:tc>
          <w:tcPr>
            <w:tcW w:w="1079" w:type="dxa"/>
            <w:hideMark/>
          </w:tcPr>
          <w:p w14:paraId="6D2A8B6C" w14:textId="77777777" w:rsidR="00D37F9C" w:rsidRPr="00D37F9C" w:rsidRDefault="00D37F9C" w:rsidP="00D37F9C">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95,8</w:t>
            </w:r>
          </w:p>
        </w:tc>
        <w:tc>
          <w:tcPr>
            <w:tcW w:w="1331" w:type="dxa"/>
            <w:gridSpan w:val="2"/>
            <w:hideMark/>
          </w:tcPr>
          <w:p w14:paraId="14338D06" w14:textId="77777777" w:rsidR="00D37F9C" w:rsidRPr="00D37F9C" w:rsidRDefault="00D37F9C" w:rsidP="00D37F9C">
            <w:pPr>
              <w:spacing w:after="0" w:line="276" w:lineRule="auto"/>
              <w:ind w:left="-108" w:right="317"/>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90,3</w:t>
            </w:r>
          </w:p>
        </w:tc>
      </w:tr>
      <w:tr w:rsidR="00D37F9C" w:rsidRPr="00D37F9C" w14:paraId="1D2BAB21" w14:textId="77777777" w:rsidTr="00D95E35">
        <w:trPr>
          <w:trHeight w:val="265"/>
        </w:trPr>
        <w:tc>
          <w:tcPr>
            <w:tcW w:w="2125" w:type="dxa"/>
            <w:hideMark/>
          </w:tcPr>
          <w:p w14:paraId="11179773"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Казак тенге</w:t>
            </w:r>
            <w:r w:rsidRPr="00D37F9C">
              <w:rPr>
                <w:rFonts w:ascii="Times New Roman" w:eastAsia="Times New Roman" w:hAnsi="Times New Roman" w:cs="Times New Roman"/>
                <w:kern w:val="0"/>
                <w:sz w:val="20"/>
                <w:szCs w:val="20"/>
                <w:lang w:val="ky-KG" w:eastAsia="ru-RU"/>
                <w14:ligatures w14:val="none"/>
              </w:rPr>
              <w:t>си</w:t>
            </w:r>
          </w:p>
        </w:tc>
        <w:tc>
          <w:tcPr>
            <w:tcW w:w="1276" w:type="dxa"/>
            <w:hideMark/>
          </w:tcPr>
          <w:p w14:paraId="5119D33E" w14:textId="77777777" w:rsidR="00D37F9C" w:rsidRPr="00D37F9C" w:rsidRDefault="00D37F9C" w:rsidP="00D37F9C">
            <w:pPr>
              <w:spacing w:after="0" w:line="276" w:lineRule="auto"/>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0,19</w:t>
            </w:r>
          </w:p>
        </w:tc>
        <w:tc>
          <w:tcPr>
            <w:tcW w:w="1419" w:type="dxa"/>
            <w:hideMark/>
          </w:tcPr>
          <w:p w14:paraId="66C9E1C4" w14:textId="77777777" w:rsidR="00D37F9C" w:rsidRPr="00D37F9C" w:rsidRDefault="00D37F9C" w:rsidP="00D37F9C">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98,4</w:t>
            </w:r>
          </w:p>
        </w:tc>
        <w:tc>
          <w:tcPr>
            <w:tcW w:w="1276" w:type="dxa"/>
            <w:hideMark/>
          </w:tcPr>
          <w:p w14:paraId="69E6F9C9"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97,3</w:t>
            </w:r>
          </w:p>
        </w:tc>
        <w:tc>
          <w:tcPr>
            <w:tcW w:w="1275" w:type="dxa"/>
            <w:hideMark/>
          </w:tcPr>
          <w:p w14:paraId="5D098F33"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0,18</w:t>
            </w:r>
          </w:p>
        </w:tc>
        <w:tc>
          <w:tcPr>
            <w:tcW w:w="1079" w:type="dxa"/>
            <w:hideMark/>
          </w:tcPr>
          <w:p w14:paraId="52C7890B"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99,9</w:t>
            </w:r>
          </w:p>
        </w:tc>
        <w:tc>
          <w:tcPr>
            <w:tcW w:w="1331" w:type="dxa"/>
            <w:gridSpan w:val="2"/>
            <w:hideMark/>
          </w:tcPr>
          <w:p w14:paraId="4BE14BF4" w14:textId="77777777" w:rsidR="00D37F9C" w:rsidRPr="00D37F9C" w:rsidRDefault="00D37F9C" w:rsidP="00D37F9C">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90,1</w:t>
            </w:r>
          </w:p>
        </w:tc>
      </w:tr>
      <w:tr w:rsidR="00D37F9C" w:rsidRPr="00D37F9C" w14:paraId="063EE256" w14:textId="77777777" w:rsidTr="00D95E35">
        <w:trPr>
          <w:trHeight w:val="355"/>
        </w:trPr>
        <w:tc>
          <w:tcPr>
            <w:tcW w:w="2125" w:type="dxa"/>
            <w:tcBorders>
              <w:top w:val="nil"/>
              <w:left w:val="nil"/>
              <w:bottom w:val="single" w:sz="4" w:space="0" w:color="auto"/>
              <w:right w:val="nil"/>
            </w:tcBorders>
            <w:hideMark/>
          </w:tcPr>
          <w:p w14:paraId="2F50E283" w14:textId="77777777" w:rsidR="00D37F9C" w:rsidRPr="00D37F9C" w:rsidRDefault="00D37F9C" w:rsidP="00D37F9C">
            <w:pPr>
              <w:spacing w:after="0" w:line="276" w:lineRule="auto"/>
              <w:jc w:val="both"/>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Ө</w:t>
            </w:r>
            <w:proofErr w:type="spellStart"/>
            <w:r w:rsidRPr="00D37F9C">
              <w:rPr>
                <w:rFonts w:ascii="Times New Roman" w:eastAsia="Times New Roman" w:hAnsi="Times New Roman" w:cs="Times New Roman"/>
                <w:kern w:val="0"/>
                <w:sz w:val="20"/>
                <w:szCs w:val="20"/>
                <w:lang w:val="ru-RU" w:eastAsia="ru-RU"/>
                <w14:ligatures w14:val="none"/>
              </w:rPr>
              <w:t>збек</w:t>
            </w:r>
            <w:proofErr w:type="spellEnd"/>
            <w:r w:rsidRPr="00D37F9C">
              <w:rPr>
                <w:rFonts w:ascii="Times New Roman" w:eastAsia="Times New Roman" w:hAnsi="Times New Roman" w:cs="Times New Roman"/>
                <w:kern w:val="0"/>
                <w:sz w:val="20"/>
                <w:szCs w:val="20"/>
                <w:lang w:val="ru-RU" w:eastAsia="ru-RU"/>
                <w14:ligatures w14:val="none"/>
              </w:rPr>
              <w:t xml:space="preserve"> сум</w:t>
            </w:r>
            <w:r w:rsidRPr="00D37F9C">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4D0E870B"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0,01</w:t>
            </w:r>
          </w:p>
        </w:tc>
        <w:tc>
          <w:tcPr>
            <w:tcW w:w="1419" w:type="dxa"/>
            <w:tcBorders>
              <w:top w:val="nil"/>
              <w:left w:val="nil"/>
              <w:bottom w:val="single" w:sz="4" w:space="0" w:color="auto"/>
              <w:right w:val="nil"/>
            </w:tcBorders>
            <w:hideMark/>
          </w:tcPr>
          <w:p w14:paraId="415F8777" w14:textId="77777777" w:rsidR="00D37F9C" w:rsidRPr="00D37F9C" w:rsidRDefault="00D37F9C" w:rsidP="00D37F9C">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92,0</w:t>
            </w:r>
          </w:p>
        </w:tc>
        <w:tc>
          <w:tcPr>
            <w:tcW w:w="1276" w:type="dxa"/>
            <w:tcBorders>
              <w:top w:val="nil"/>
              <w:left w:val="nil"/>
              <w:bottom w:val="single" w:sz="4" w:space="0" w:color="auto"/>
              <w:right w:val="nil"/>
            </w:tcBorders>
            <w:hideMark/>
          </w:tcPr>
          <w:p w14:paraId="08DCAB3D"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92,0</w:t>
            </w:r>
          </w:p>
        </w:tc>
        <w:tc>
          <w:tcPr>
            <w:tcW w:w="1275" w:type="dxa"/>
            <w:tcBorders>
              <w:top w:val="nil"/>
              <w:left w:val="nil"/>
              <w:bottom w:val="single" w:sz="4" w:space="0" w:color="auto"/>
              <w:right w:val="nil"/>
            </w:tcBorders>
            <w:hideMark/>
          </w:tcPr>
          <w:p w14:paraId="14A1EFD2"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 xml:space="preserve">  0,01</w:t>
            </w:r>
          </w:p>
        </w:tc>
        <w:tc>
          <w:tcPr>
            <w:tcW w:w="1079" w:type="dxa"/>
            <w:tcBorders>
              <w:top w:val="nil"/>
              <w:left w:val="nil"/>
              <w:bottom w:val="single" w:sz="4" w:space="0" w:color="auto"/>
              <w:right w:val="nil"/>
            </w:tcBorders>
            <w:hideMark/>
          </w:tcPr>
          <w:p w14:paraId="237A08A8" w14:textId="77777777" w:rsidR="00D37F9C" w:rsidRPr="00D37F9C" w:rsidRDefault="00D37F9C" w:rsidP="00D37F9C">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 97,1</w:t>
            </w:r>
          </w:p>
        </w:tc>
        <w:tc>
          <w:tcPr>
            <w:tcW w:w="1331" w:type="dxa"/>
            <w:gridSpan w:val="2"/>
            <w:tcBorders>
              <w:top w:val="nil"/>
              <w:left w:val="nil"/>
              <w:bottom w:val="single" w:sz="4" w:space="0" w:color="auto"/>
              <w:right w:val="nil"/>
            </w:tcBorders>
            <w:hideMark/>
          </w:tcPr>
          <w:p w14:paraId="1BAAE5CE" w14:textId="77777777" w:rsidR="00D37F9C" w:rsidRPr="00D37F9C" w:rsidRDefault="00D37F9C" w:rsidP="00D37F9C">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89,3 </w:t>
            </w:r>
          </w:p>
        </w:tc>
      </w:tr>
    </w:tbl>
    <w:p w14:paraId="357DB032" w14:textId="77777777" w:rsidR="00D37F9C" w:rsidRDefault="00D37F9C" w:rsidP="00D37F9C">
      <w:pPr>
        <w:spacing w:after="0" w:line="240" w:lineRule="auto"/>
        <w:rPr>
          <w:rFonts w:ascii="Times New Roman" w:eastAsia="Times New Roman" w:hAnsi="Times New Roman" w:cs="Times New Roman"/>
          <w:kern w:val="0"/>
          <w:sz w:val="18"/>
          <w:szCs w:val="18"/>
          <w:lang w:val="ky-KG" w:eastAsia="ru-RU"/>
          <w14:ligatures w14:val="none"/>
        </w:rPr>
      </w:pPr>
    </w:p>
    <w:p w14:paraId="4A2D6E6A"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104E6949"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7EEDDAD6"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14AE6251"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3F8E1970"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52AF5F64"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5DC28188" w14:textId="77777777" w:rsidR="00EC27E4" w:rsidRDefault="00EC27E4" w:rsidP="00D37F9C">
      <w:pPr>
        <w:spacing w:after="0" w:line="240" w:lineRule="auto"/>
        <w:rPr>
          <w:rFonts w:ascii="Times New Roman" w:eastAsia="Times New Roman" w:hAnsi="Times New Roman" w:cs="Times New Roman"/>
          <w:kern w:val="0"/>
          <w:sz w:val="18"/>
          <w:szCs w:val="18"/>
          <w:lang w:val="ky-KG" w:eastAsia="ru-RU"/>
          <w14:ligatures w14:val="none"/>
        </w:rPr>
      </w:pPr>
    </w:p>
    <w:p w14:paraId="50153F76" w14:textId="77777777" w:rsidR="007A2252"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0E86F198" w14:textId="77777777" w:rsidR="007A2252"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11C4EC50" w14:textId="77777777" w:rsidR="007A2252"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09B63D6B" w14:textId="77777777" w:rsidR="007A2252"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6518C9F2" w14:textId="77777777" w:rsidR="007A2252"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6A8333C6" w14:textId="77777777" w:rsidR="007A2252" w:rsidRPr="00D37F9C" w:rsidRDefault="007A2252" w:rsidP="00D37F9C">
      <w:pPr>
        <w:spacing w:after="0" w:line="240" w:lineRule="auto"/>
        <w:rPr>
          <w:rFonts w:ascii="Times New Roman" w:eastAsia="Times New Roman" w:hAnsi="Times New Roman" w:cs="Times New Roman"/>
          <w:kern w:val="0"/>
          <w:sz w:val="18"/>
          <w:szCs w:val="18"/>
          <w:lang w:val="ky-KG" w:eastAsia="ru-RU"/>
          <w14:ligatures w14:val="none"/>
        </w:rPr>
      </w:pPr>
    </w:p>
    <w:p w14:paraId="74258909" w14:textId="77777777" w:rsidR="00EC27E4" w:rsidRDefault="00D37F9C" w:rsidP="00D37F9C">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D37F9C">
        <w:rPr>
          <w:rFonts w:ascii="Times New Roman" w:eastAsia="Calibri" w:hAnsi="Times New Roman" w:cs="Times New Roman"/>
          <w:b/>
          <w:color w:val="000000"/>
          <w:kern w:val="0"/>
          <w:sz w:val="28"/>
          <w:szCs w:val="28"/>
          <w:lang w:val="ru-RU" w:eastAsia="ru-RU"/>
          <w14:ligatures w14:val="none"/>
        </w:rPr>
        <w:t xml:space="preserve">   </w:t>
      </w:r>
      <w:bookmarkStart w:id="28" w:name="_Toc119659511"/>
      <w:r w:rsidRPr="00D37F9C">
        <w:rPr>
          <w:rFonts w:ascii="Times New Roman" w:eastAsia="Calibri" w:hAnsi="Times New Roman" w:cs="Times New Roman"/>
          <w:b/>
          <w:kern w:val="0"/>
          <w:sz w:val="28"/>
          <w:szCs w:val="28"/>
          <w:lang w:val="ky-KG"/>
          <w14:ligatures w14:val="none"/>
        </w:rPr>
        <w:t>Социалдык сектор</w:t>
      </w:r>
      <w:r w:rsidRPr="00D37F9C">
        <w:rPr>
          <w:rFonts w:ascii="Times New Roman" w:eastAsia="Calibri" w:hAnsi="Times New Roman" w:cs="Times New Roman"/>
          <w:b/>
          <w:color w:val="FFFFFF"/>
          <w:kern w:val="0"/>
          <w:sz w:val="28"/>
          <w:szCs w:val="28"/>
          <w:vertAlign w:val="superscript"/>
          <w:lang w:val="ky-KG"/>
          <w14:ligatures w14:val="none"/>
        </w:rPr>
        <w:t>1</w:t>
      </w:r>
      <w:bookmarkEnd w:id="28"/>
      <w:r w:rsidRPr="00D37F9C">
        <w:rPr>
          <w:rFonts w:ascii="Times New Roman" w:eastAsia="Calibri" w:hAnsi="Times New Roman" w:cs="Times New Roman"/>
          <w:b/>
          <w:color w:val="FFFFFF"/>
          <w:kern w:val="0"/>
          <w:sz w:val="28"/>
          <w:szCs w:val="28"/>
          <w:vertAlign w:val="superscript"/>
          <w:lang w:val="ky-KG"/>
          <w14:ligatures w14:val="none"/>
        </w:rPr>
        <w:t>1д1</w:t>
      </w:r>
    </w:p>
    <w:p w14:paraId="31DD356C" w14:textId="78551C24" w:rsidR="00D37F9C" w:rsidRPr="00D37F9C" w:rsidRDefault="00D37F9C" w:rsidP="00D37F9C">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D37F9C">
        <w:rPr>
          <w:rFonts w:ascii="Times New Roman" w:eastAsia="Calibri" w:hAnsi="Times New Roman" w:cs="Times New Roman"/>
          <w:b/>
          <w:color w:val="FFFFFF"/>
          <w:kern w:val="0"/>
          <w:sz w:val="28"/>
          <w:szCs w:val="28"/>
          <w:vertAlign w:val="superscript"/>
          <w:lang w:val="ky-KG"/>
          <w14:ligatures w14:val="none"/>
        </w:rPr>
        <w:t>1ждж111111111</w:t>
      </w:r>
    </w:p>
    <w:p w14:paraId="0E57401C" w14:textId="77777777" w:rsidR="00D37F9C" w:rsidRPr="00D37F9C" w:rsidRDefault="00D37F9C" w:rsidP="00D37F9C">
      <w:pPr>
        <w:spacing w:line="276" w:lineRule="auto"/>
        <w:ind w:left="1" w:firstLine="707"/>
        <w:jc w:val="both"/>
        <w:rPr>
          <w:rFonts w:ascii="Times New Roman" w:eastAsia="Calibri" w:hAnsi="Times New Roman" w:cs="Times New Roman"/>
          <w:b/>
          <w:kern w:val="0"/>
          <w:sz w:val="24"/>
          <w:szCs w:val="24"/>
          <w:lang w:val="ky-KG"/>
          <w14:ligatures w14:val="none"/>
        </w:rPr>
      </w:pPr>
      <w:r w:rsidRPr="00D37F9C">
        <w:rPr>
          <w:rFonts w:ascii="Times New Roman" w:eastAsia="Calibri" w:hAnsi="Times New Roman" w:cs="Times New Roman"/>
          <w:b/>
          <w:kern w:val="0"/>
          <w:sz w:val="24"/>
          <w:szCs w:val="24"/>
          <w:lang w:val="ky-KG"/>
          <w14:ligatures w14:val="none"/>
        </w:rPr>
        <w:lastRenderedPageBreak/>
        <w:t>Демографиялык кырдаал</w:t>
      </w:r>
      <w:r w:rsidRPr="00D37F9C">
        <w:rPr>
          <w:rFonts w:ascii="Times New Roman" w:eastAsia="Calibri" w:hAnsi="Times New Roman" w:cs="Times New Roman"/>
          <w:b/>
          <w:kern w:val="0"/>
          <w:sz w:val="24"/>
          <w:szCs w:val="24"/>
          <w:vertAlign w:val="superscript"/>
          <w:lang w:val="ky-KG"/>
          <w14:ligatures w14:val="none"/>
        </w:rPr>
        <w:t>1</w:t>
      </w:r>
      <w:r w:rsidRPr="00D37F9C">
        <w:rPr>
          <w:rFonts w:ascii="Times New Roman" w:eastAsia="Calibri" w:hAnsi="Times New Roman" w:cs="Times New Roman"/>
          <w:b/>
          <w:kern w:val="0"/>
          <w:sz w:val="24"/>
          <w:szCs w:val="24"/>
          <w:lang w:val="ky-KG"/>
          <w14:ligatures w14:val="none"/>
        </w:rPr>
        <w:t>.</w:t>
      </w:r>
      <w:r w:rsidRPr="00D37F9C">
        <w:rPr>
          <w:rFonts w:ascii="Times New Roman" w:eastAsia="Calibri" w:hAnsi="Times New Roman" w:cs="Times New Roman"/>
          <w:b/>
          <w:color w:val="FFFFFF"/>
          <w:kern w:val="0"/>
          <w:sz w:val="24"/>
          <w:szCs w:val="24"/>
          <w:vertAlign w:val="superscript"/>
          <w:lang w:val="ky-KG"/>
          <w14:ligatures w14:val="none"/>
        </w:rPr>
        <w:footnoteReference w:id="1"/>
      </w:r>
      <w:r w:rsidRPr="00D37F9C">
        <w:rPr>
          <w:rFonts w:ascii="Times New Roman" w:eastAsia="Calibri" w:hAnsi="Times New Roman" w:cs="Times New Roman"/>
          <w:kern w:val="0"/>
          <w:sz w:val="24"/>
          <w:szCs w:val="24"/>
          <w:lang w:val="ky-KG"/>
          <w14:ligatures w14:val="none"/>
        </w:rPr>
        <w:t xml:space="preserve"> Бишкек шаарынын туруктуу калкынын саны 2024-жылдын январь-сентябрында,  2022-жылдагы эл жана турак жай фондун </w:t>
      </w:r>
      <w:proofErr w:type="spellStart"/>
      <w:r w:rsidRPr="00D37F9C">
        <w:rPr>
          <w:rFonts w:ascii="Times New Roman" w:eastAsia="Calibri" w:hAnsi="Times New Roman" w:cs="Times New Roman"/>
          <w:kern w:val="0"/>
          <w:sz w:val="24"/>
          <w:szCs w:val="24"/>
          <w:lang w:val="ky-KG"/>
          <w14:ligatures w14:val="none"/>
        </w:rPr>
        <w:t>каттоосун</w:t>
      </w:r>
      <w:proofErr w:type="spellEnd"/>
      <w:r w:rsidRPr="00D37F9C">
        <w:rPr>
          <w:rFonts w:ascii="Times New Roman" w:eastAsia="Calibri" w:hAnsi="Times New Roman" w:cs="Times New Roman"/>
          <w:kern w:val="0"/>
          <w:sz w:val="24"/>
          <w:szCs w:val="24"/>
          <w:lang w:val="ky-KG"/>
          <w14:ligatures w14:val="none"/>
        </w:rPr>
        <w:t xml:space="preserve">  эске алганда,  калктын саны 18,3 миң адамга же 1,6 пайызга көбөйдү, 2024-жылдын 1-октябрына карата абал боюнча 1183,8 миң адамды түздү.</w:t>
      </w:r>
    </w:p>
    <w:p w14:paraId="44433DC6" w14:textId="77777777" w:rsidR="00D37F9C" w:rsidRPr="00D37F9C" w:rsidRDefault="00D37F9C" w:rsidP="00D37F9C">
      <w:pPr>
        <w:spacing w:after="0" w:line="240" w:lineRule="auto"/>
        <w:ind w:left="1" w:firstLine="707"/>
        <w:jc w:val="both"/>
        <w:rPr>
          <w:rFonts w:ascii="Times New Roman" w:eastAsia="Calibri" w:hAnsi="Times New Roman" w:cs="Times New Roman"/>
          <w:kern w:val="0"/>
          <w:sz w:val="24"/>
          <w:szCs w:val="24"/>
          <w:lang w:val="ky-KG"/>
          <w14:ligatures w14:val="none"/>
        </w:rPr>
      </w:pPr>
      <w:r w:rsidRPr="00D37F9C">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январь-сентябрында ЖААК органдарында 10195 жаңы төрөлгөн ымыркайлар же калктын 1000ине 11,6 адам, 3765 </w:t>
      </w:r>
      <w:proofErr w:type="spellStart"/>
      <w:r w:rsidRPr="00D37F9C">
        <w:rPr>
          <w:rFonts w:ascii="Times New Roman" w:eastAsia="Calibri" w:hAnsi="Times New Roman" w:cs="Times New Roman"/>
          <w:kern w:val="0"/>
          <w:sz w:val="24"/>
          <w:szCs w:val="24"/>
          <w:lang w:val="ky-KG"/>
          <w14:ligatures w14:val="none"/>
        </w:rPr>
        <w:t>өлгөндөр</w:t>
      </w:r>
      <w:proofErr w:type="spellEnd"/>
      <w:r w:rsidRPr="00D37F9C">
        <w:rPr>
          <w:rFonts w:ascii="Times New Roman" w:eastAsia="Calibri" w:hAnsi="Times New Roman" w:cs="Times New Roman"/>
          <w:kern w:val="0"/>
          <w:sz w:val="24"/>
          <w:szCs w:val="24"/>
          <w:lang w:val="ky-KG"/>
          <w14:ligatures w14:val="none"/>
        </w:rPr>
        <w:t xml:space="preserve"> же калктын 1000ине алганда 4,3 адам катталган.                      </w:t>
      </w:r>
    </w:p>
    <w:p w14:paraId="62A5B955" w14:textId="77777777" w:rsidR="00D37F9C" w:rsidRDefault="00D37F9C" w:rsidP="00D37F9C">
      <w:pPr>
        <w:spacing w:after="0" w:line="240" w:lineRule="auto"/>
        <w:jc w:val="both"/>
        <w:rPr>
          <w:rFonts w:ascii="Times New Roman" w:eastAsia="Calibri" w:hAnsi="Times New Roman" w:cs="Times New Roman"/>
          <w:kern w:val="0"/>
          <w:sz w:val="24"/>
          <w:szCs w:val="24"/>
          <w:lang w:val="ky-KG"/>
          <w14:ligatures w14:val="none"/>
        </w:rPr>
      </w:pPr>
      <w:r w:rsidRPr="00D37F9C">
        <w:rPr>
          <w:rFonts w:ascii="Times New Roman" w:eastAsia="Calibri" w:hAnsi="Times New Roman" w:cs="Times New Roman"/>
          <w:kern w:val="0"/>
          <w:sz w:val="24"/>
          <w:szCs w:val="24"/>
          <w:lang w:val="ky-KG"/>
          <w14:ligatures w14:val="none"/>
        </w:rPr>
        <w:t xml:space="preserve">          Натыйжада, калктын табигый </w:t>
      </w:r>
      <w:proofErr w:type="spellStart"/>
      <w:r w:rsidRPr="00D37F9C">
        <w:rPr>
          <w:rFonts w:ascii="Times New Roman" w:eastAsia="Calibri" w:hAnsi="Times New Roman" w:cs="Times New Roman"/>
          <w:kern w:val="0"/>
          <w:sz w:val="24"/>
          <w:szCs w:val="24"/>
          <w:lang w:val="ky-KG"/>
          <w14:ligatures w14:val="none"/>
        </w:rPr>
        <w:t>өсүүсү</w:t>
      </w:r>
      <w:proofErr w:type="spellEnd"/>
      <w:r w:rsidRPr="00D37F9C">
        <w:rPr>
          <w:rFonts w:ascii="Times New Roman" w:eastAsia="Calibri" w:hAnsi="Times New Roman" w:cs="Times New Roman"/>
          <w:kern w:val="0"/>
          <w:sz w:val="24"/>
          <w:szCs w:val="24"/>
          <w:lang w:val="ky-KG"/>
          <w14:ligatures w14:val="none"/>
        </w:rPr>
        <w:t xml:space="preserve"> </w:t>
      </w:r>
      <w:r w:rsidRPr="00D37F9C">
        <w:rPr>
          <w:rFonts w:ascii="Times New Roman" w:eastAsia="Calibri" w:hAnsi="Times New Roman" w:cs="Times New Roman"/>
          <w:color w:val="000000"/>
          <w:kern w:val="0"/>
          <w:sz w:val="24"/>
          <w:szCs w:val="24"/>
          <w:lang w:val="ky-KG" w:eastAsia="ru-RU"/>
          <w14:ligatures w14:val="none"/>
        </w:rPr>
        <w:t xml:space="preserve">6430 </w:t>
      </w:r>
      <w:r w:rsidRPr="00D37F9C">
        <w:rPr>
          <w:rFonts w:ascii="Times New Roman" w:eastAsia="Calibri" w:hAnsi="Times New Roman" w:cs="Times New Roman"/>
          <w:kern w:val="0"/>
          <w:sz w:val="24"/>
          <w:szCs w:val="24"/>
          <w:lang w:val="ky-KG"/>
          <w14:ligatures w14:val="none"/>
        </w:rPr>
        <w:t>адамды же калктын 1000ине 7,3 адамды түздү.</w:t>
      </w:r>
    </w:p>
    <w:p w14:paraId="348B440D" w14:textId="77777777" w:rsidR="00EC27E4" w:rsidRDefault="00EC27E4" w:rsidP="00D37F9C">
      <w:pPr>
        <w:spacing w:after="0" w:line="240" w:lineRule="auto"/>
        <w:jc w:val="both"/>
        <w:rPr>
          <w:rFonts w:ascii="Times New Roman" w:eastAsia="Calibri" w:hAnsi="Times New Roman" w:cs="Times New Roman"/>
          <w:kern w:val="0"/>
          <w:sz w:val="24"/>
          <w:szCs w:val="24"/>
          <w:lang w:val="ky-KG"/>
          <w14:ligatures w14:val="none"/>
        </w:rPr>
      </w:pPr>
    </w:p>
    <w:tbl>
      <w:tblPr>
        <w:tblStyle w:val="af"/>
        <w:tblW w:w="949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943"/>
      </w:tblGrid>
      <w:tr w:rsidR="00EC27E4" w14:paraId="4DD73588" w14:textId="77777777" w:rsidTr="00EC27E4">
        <w:tc>
          <w:tcPr>
            <w:tcW w:w="1555" w:type="dxa"/>
          </w:tcPr>
          <w:p w14:paraId="4DFD873B" w14:textId="0180E201" w:rsidR="00EC27E4" w:rsidRDefault="007A2252" w:rsidP="00D37F9C">
            <w:pPr>
              <w:jc w:val="both"/>
              <w:rPr>
                <w:rFonts w:ascii="Times New Roman" w:hAnsi="Times New Roman"/>
                <w:sz w:val="24"/>
                <w:szCs w:val="24"/>
                <w:lang w:val="ky-KG"/>
              </w:rPr>
            </w:pPr>
            <w:r>
              <w:rPr>
                <w:rFonts w:ascii="Times New Roman" w:hAnsi="Times New Roman"/>
                <w:b/>
                <w:bCs/>
                <w:sz w:val="24"/>
                <w:szCs w:val="24"/>
                <w:lang w:val="ky-KG" w:eastAsia="ru-RU"/>
              </w:rPr>
              <w:t>60</w:t>
            </w:r>
            <w:r w:rsidR="00EC27E4" w:rsidRPr="00D37F9C">
              <w:rPr>
                <w:rFonts w:ascii="Times New Roman" w:hAnsi="Times New Roman"/>
                <w:b/>
                <w:bCs/>
                <w:sz w:val="24"/>
                <w:szCs w:val="24"/>
                <w:lang w:val="ky-KG" w:eastAsia="ru-RU"/>
              </w:rPr>
              <w:t>-таблица</w:t>
            </w:r>
            <w:r w:rsidR="00EC27E4">
              <w:rPr>
                <w:rFonts w:ascii="Times New Roman" w:hAnsi="Times New Roman"/>
                <w:b/>
                <w:bCs/>
                <w:sz w:val="24"/>
                <w:szCs w:val="24"/>
                <w:lang w:val="ky-KG" w:eastAsia="ru-RU"/>
              </w:rPr>
              <w:t>:</w:t>
            </w:r>
          </w:p>
        </w:tc>
        <w:tc>
          <w:tcPr>
            <w:tcW w:w="7943" w:type="dxa"/>
          </w:tcPr>
          <w:p w14:paraId="1239C8C0" w14:textId="3C29D854" w:rsidR="00EC27E4" w:rsidRDefault="00EC27E4" w:rsidP="00EC27E4">
            <w:pPr>
              <w:rPr>
                <w:rFonts w:ascii="Times New Roman" w:hAnsi="Times New Roman"/>
                <w:sz w:val="24"/>
                <w:szCs w:val="24"/>
                <w:lang w:val="ky-KG"/>
              </w:rPr>
            </w:pPr>
            <w:r w:rsidRPr="00EC27E4">
              <w:rPr>
                <w:rFonts w:ascii="Times New Roman" w:hAnsi="Times New Roman"/>
                <w:b/>
                <w:bCs/>
                <w:sz w:val="24"/>
                <w:szCs w:val="24"/>
                <w:lang w:val="ky-KG"/>
              </w:rPr>
              <w:t>Январь-сентябрында калктын табигый кыймылынын</w:t>
            </w:r>
            <w:r>
              <w:rPr>
                <w:rFonts w:ascii="Times New Roman" w:hAnsi="Times New Roman"/>
                <w:sz w:val="24"/>
                <w:szCs w:val="24"/>
                <w:lang w:val="ky-KG"/>
              </w:rPr>
              <w:t xml:space="preserve"> </w:t>
            </w:r>
            <w:r w:rsidRPr="00D37F9C">
              <w:rPr>
                <w:rFonts w:ascii="Times New Roman" w:hAnsi="Times New Roman"/>
                <w:b/>
                <w:sz w:val="24"/>
                <w:szCs w:val="24"/>
                <w:lang w:val="ky-KG" w:eastAsia="ru-RU"/>
              </w:rPr>
              <w:t>көрсөткүчтөрү</w:t>
            </w:r>
          </w:p>
        </w:tc>
      </w:tr>
    </w:tbl>
    <w:p w14:paraId="6F73E734" w14:textId="77777777" w:rsidR="00EC27E4" w:rsidRDefault="00EC27E4" w:rsidP="00D37F9C">
      <w:pPr>
        <w:spacing w:after="0" w:line="240" w:lineRule="auto"/>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D37F9C" w:rsidRPr="00D37F9C" w14:paraId="59988CB9" w14:textId="77777777" w:rsidTr="00D95E35">
        <w:trPr>
          <w:trHeight w:val="20"/>
          <w:tblHeader/>
        </w:trPr>
        <w:tc>
          <w:tcPr>
            <w:tcW w:w="2694" w:type="dxa"/>
            <w:vMerge w:val="restart"/>
            <w:tcBorders>
              <w:top w:val="single" w:sz="8" w:space="0" w:color="auto"/>
              <w:left w:val="nil"/>
              <w:bottom w:val="single" w:sz="8" w:space="0" w:color="auto"/>
              <w:right w:val="nil"/>
            </w:tcBorders>
            <w:vAlign w:val="center"/>
          </w:tcPr>
          <w:p w14:paraId="16B58923" w14:textId="77777777" w:rsidR="00D37F9C" w:rsidRPr="00D37F9C" w:rsidRDefault="00D37F9C" w:rsidP="00D37F9C">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D5ABA0A" w14:textId="77777777" w:rsidR="00D37F9C" w:rsidRPr="00D37F9C" w:rsidRDefault="00D37F9C" w:rsidP="00D37F9C">
            <w:pPr>
              <w:widowControl w:val="0"/>
              <w:autoSpaceDE w:val="0"/>
              <w:autoSpaceDN w:val="0"/>
              <w:adjustRightInd w:val="0"/>
              <w:spacing w:after="0" w:line="240" w:lineRule="auto"/>
              <w:ind w:left="19"/>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2C9FDF8F" w14:textId="77777777" w:rsidR="00D37F9C" w:rsidRPr="00D37F9C" w:rsidRDefault="00D37F9C" w:rsidP="00D37F9C">
            <w:pPr>
              <w:widowControl w:val="0"/>
              <w:autoSpaceDE w:val="0"/>
              <w:autoSpaceDN w:val="0"/>
              <w:adjustRightInd w:val="0"/>
              <w:spacing w:after="0" w:line="240" w:lineRule="auto"/>
              <w:ind w:left="56"/>
              <w:jc w:val="both"/>
              <w:rPr>
                <w:rFonts w:ascii="Times New Roman" w:eastAsia="Calibri" w:hAnsi="Times New Roman" w:cs="Times New Roman"/>
                <w:b/>
                <w:kern w:val="0"/>
                <w:sz w:val="20"/>
                <w:szCs w:val="20"/>
                <w:lang w:val="ru-RU" w:eastAsia="ru-RU"/>
                <w14:ligatures w14:val="none"/>
              </w:rPr>
            </w:pPr>
            <w:r w:rsidRPr="00D37F9C">
              <w:rPr>
                <w:rFonts w:ascii="Times New Roman" w:eastAsia="Calibri" w:hAnsi="Times New Roman" w:cs="Times New Roman"/>
                <w:b/>
                <w:kern w:val="0"/>
                <w:sz w:val="20"/>
                <w:szCs w:val="20"/>
                <w:lang w:val="ky-KG" w:eastAsia="ru-RU"/>
                <w14:ligatures w14:val="none"/>
              </w:rPr>
              <w:t>Калктын</w:t>
            </w:r>
            <w:r w:rsidRPr="00D37F9C">
              <w:rPr>
                <w:rFonts w:ascii="Times New Roman" w:eastAsia="Calibri" w:hAnsi="Times New Roman" w:cs="Times New Roman"/>
                <w:b/>
                <w:kern w:val="0"/>
                <w:sz w:val="20"/>
                <w:szCs w:val="20"/>
                <w:lang w:val="ru-RU" w:eastAsia="ru-RU"/>
                <w14:ligatures w14:val="none"/>
              </w:rPr>
              <w:t xml:space="preserve"> 1000</w:t>
            </w:r>
            <w:r w:rsidRPr="00D37F9C">
              <w:rPr>
                <w:rFonts w:ascii="Times New Roman" w:eastAsia="Calibri" w:hAnsi="Times New Roman" w:cs="Times New Roman"/>
                <w:b/>
                <w:kern w:val="0"/>
                <w:sz w:val="20"/>
                <w:szCs w:val="20"/>
                <w:lang w:val="ky-KG" w:eastAsia="ru-RU"/>
                <w14:ligatures w14:val="none"/>
              </w:rPr>
              <w:t>ине</w:t>
            </w:r>
            <w:r w:rsidRPr="00D37F9C">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0C504732" w14:textId="77777777" w:rsidR="00D37F9C" w:rsidRPr="00D37F9C" w:rsidRDefault="00D37F9C" w:rsidP="00D37F9C">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ru-RU" w:eastAsia="ru-RU"/>
                <w14:ligatures w14:val="none"/>
              </w:rPr>
              <w:t xml:space="preserve">2024 </w:t>
            </w:r>
            <w:r w:rsidRPr="00D37F9C">
              <w:rPr>
                <w:rFonts w:ascii="Times New Roman" w:eastAsia="Calibri" w:hAnsi="Times New Roman" w:cs="Times New Roman"/>
                <w:b/>
                <w:kern w:val="0"/>
                <w:sz w:val="20"/>
                <w:szCs w:val="20"/>
                <w:lang w:val="ky-KG" w:eastAsia="ru-RU"/>
                <w14:ligatures w14:val="none"/>
              </w:rPr>
              <w:t>/</w:t>
            </w:r>
            <w:r w:rsidRPr="00D37F9C">
              <w:rPr>
                <w:rFonts w:ascii="Times New Roman" w:eastAsia="Calibri" w:hAnsi="Times New Roman" w:cs="Times New Roman"/>
                <w:b/>
                <w:kern w:val="0"/>
                <w:sz w:val="20"/>
                <w:szCs w:val="20"/>
                <w:lang w:val="ru-RU" w:eastAsia="ru-RU"/>
                <w14:ligatures w14:val="none"/>
              </w:rPr>
              <w:t xml:space="preserve"> 2023</w:t>
            </w:r>
            <w:r w:rsidRPr="00D37F9C">
              <w:rPr>
                <w:rFonts w:ascii="Times New Roman" w:eastAsia="Calibri" w:hAnsi="Times New Roman" w:cs="Times New Roman"/>
                <w:b/>
                <w:kern w:val="0"/>
                <w:sz w:val="20"/>
                <w:szCs w:val="20"/>
                <w:lang w:val="ky-KG" w:eastAsia="ru-RU"/>
                <w14:ligatures w14:val="none"/>
              </w:rPr>
              <w:t xml:space="preserve"> карата</w:t>
            </w:r>
          </w:p>
          <w:p w14:paraId="7EC7FF42" w14:textId="77777777" w:rsidR="00D37F9C" w:rsidRPr="00D37F9C" w:rsidRDefault="00D37F9C" w:rsidP="00D37F9C">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ky-KG" w:eastAsia="ru-RU"/>
                <w14:ligatures w14:val="none"/>
              </w:rPr>
              <w:t>пайыз менен</w:t>
            </w:r>
          </w:p>
        </w:tc>
      </w:tr>
      <w:tr w:rsidR="00D37F9C" w:rsidRPr="00D37F9C" w14:paraId="6B1382D8" w14:textId="77777777" w:rsidTr="00D95E35">
        <w:trPr>
          <w:trHeight w:val="20"/>
          <w:tblHeader/>
        </w:trPr>
        <w:tc>
          <w:tcPr>
            <w:tcW w:w="2694" w:type="dxa"/>
            <w:vMerge/>
            <w:tcBorders>
              <w:top w:val="single" w:sz="8" w:space="0" w:color="auto"/>
              <w:left w:val="nil"/>
              <w:bottom w:val="single" w:sz="8" w:space="0" w:color="auto"/>
              <w:right w:val="nil"/>
            </w:tcBorders>
            <w:vAlign w:val="center"/>
            <w:hideMark/>
          </w:tcPr>
          <w:p w14:paraId="4C5B77E3" w14:textId="77777777" w:rsidR="00D37F9C" w:rsidRPr="00D37F9C" w:rsidRDefault="00D37F9C" w:rsidP="00D37F9C">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6C1321C5" w14:textId="77777777" w:rsidR="00D37F9C" w:rsidRPr="00D37F9C" w:rsidRDefault="00D37F9C" w:rsidP="00D37F9C">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ru-RU" w:eastAsia="ru-RU"/>
                <w14:ligatures w14:val="none"/>
              </w:rPr>
              <w:t>2023</w:t>
            </w:r>
          </w:p>
        </w:tc>
        <w:tc>
          <w:tcPr>
            <w:tcW w:w="1234" w:type="dxa"/>
            <w:tcBorders>
              <w:top w:val="single" w:sz="4" w:space="0" w:color="auto"/>
              <w:left w:val="nil"/>
              <w:bottom w:val="single" w:sz="8" w:space="0" w:color="auto"/>
              <w:right w:val="nil"/>
            </w:tcBorders>
            <w:vAlign w:val="center"/>
            <w:hideMark/>
          </w:tcPr>
          <w:p w14:paraId="35036865" w14:textId="77777777" w:rsidR="00D37F9C" w:rsidRPr="00D37F9C" w:rsidRDefault="00D37F9C" w:rsidP="00D37F9C">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ru-RU" w:eastAsia="ru-RU"/>
                <w14:ligatures w14:val="none"/>
              </w:rPr>
              <w:t>2024</w:t>
            </w:r>
          </w:p>
        </w:tc>
        <w:tc>
          <w:tcPr>
            <w:tcW w:w="1175" w:type="dxa"/>
            <w:tcBorders>
              <w:top w:val="single" w:sz="4" w:space="0" w:color="auto"/>
              <w:left w:val="nil"/>
              <w:bottom w:val="single" w:sz="8" w:space="0" w:color="auto"/>
              <w:right w:val="nil"/>
            </w:tcBorders>
            <w:vAlign w:val="center"/>
            <w:hideMark/>
          </w:tcPr>
          <w:p w14:paraId="5EC8BED6" w14:textId="77777777" w:rsidR="00D37F9C" w:rsidRPr="00D37F9C" w:rsidRDefault="00D37F9C" w:rsidP="00D37F9C">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564DF0E8" w14:textId="77777777" w:rsidR="00D37F9C" w:rsidRPr="00D37F9C" w:rsidRDefault="00D37F9C" w:rsidP="00D37F9C">
            <w:pPr>
              <w:widowControl w:val="0"/>
              <w:autoSpaceDE w:val="0"/>
              <w:autoSpaceDN w:val="0"/>
              <w:adjustRightInd w:val="0"/>
              <w:spacing w:after="0" w:line="240" w:lineRule="auto"/>
              <w:ind w:right="-99"/>
              <w:jc w:val="both"/>
              <w:rPr>
                <w:rFonts w:ascii="Times New Roman" w:eastAsia="Calibri" w:hAnsi="Times New Roman" w:cs="Times New Roman"/>
                <w:b/>
                <w:kern w:val="0"/>
                <w:sz w:val="20"/>
                <w:szCs w:val="20"/>
                <w:lang w:val="ky-KG" w:eastAsia="ru-RU"/>
                <w14:ligatures w14:val="none"/>
              </w:rPr>
            </w:pPr>
            <w:r w:rsidRPr="00D37F9C">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071FD3F8" w14:textId="77777777" w:rsidR="00D37F9C" w:rsidRPr="00D37F9C" w:rsidRDefault="00D37F9C" w:rsidP="00D37F9C">
            <w:pPr>
              <w:spacing w:after="0" w:line="240" w:lineRule="auto"/>
              <w:rPr>
                <w:rFonts w:ascii="Times New Roman" w:eastAsia="Calibri" w:hAnsi="Times New Roman" w:cs="Times New Roman"/>
                <w:b/>
                <w:kern w:val="0"/>
                <w:sz w:val="20"/>
                <w:szCs w:val="20"/>
                <w:lang w:val="ky-KG" w:eastAsia="ru-RU"/>
                <w14:ligatures w14:val="none"/>
              </w:rPr>
            </w:pPr>
          </w:p>
        </w:tc>
      </w:tr>
      <w:tr w:rsidR="00D37F9C" w:rsidRPr="00D37F9C" w14:paraId="4BB73EF3" w14:textId="77777777" w:rsidTr="00D95E35">
        <w:trPr>
          <w:trHeight w:hRule="exact" w:val="113"/>
        </w:trPr>
        <w:tc>
          <w:tcPr>
            <w:tcW w:w="2694" w:type="dxa"/>
            <w:tcBorders>
              <w:top w:val="single" w:sz="8" w:space="0" w:color="auto"/>
              <w:left w:val="nil"/>
              <w:bottom w:val="nil"/>
              <w:right w:val="nil"/>
            </w:tcBorders>
            <w:vAlign w:val="bottom"/>
          </w:tcPr>
          <w:p w14:paraId="668F89AF"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2BA1EA19"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7D9E8DA8"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46AD584C" w14:textId="77777777" w:rsidR="00D37F9C" w:rsidRPr="00D37F9C" w:rsidRDefault="00D37F9C" w:rsidP="00D37F9C">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0321359A" w14:textId="77777777" w:rsidR="00D37F9C" w:rsidRPr="00D37F9C" w:rsidRDefault="00D37F9C" w:rsidP="00D37F9C">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2C120E31"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D37F9C" w:rsidRPr="00D37F9C" w14:paraId="286991FB" w14:textId="77777777" w:rsidTr="00D95E35">
        <w:trPr>
          <w:trHeight w:val="263"/>
        </w:trPr>
        <w:tc>
          <w:tcPr>
            <w:tcW w:w="2694" w:type="dxa"/>
            <w:vAlign w:val="bottom"/>
            <w:hideMark/>
          </w:tcPr>
          <w:p w14:paraId="4FF6D641"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D37F9C">
              <w:rPr>
                <w:rFonts w:ascii="Times New Roman" w:eastAsia="Calibri" w:hAnsi="Times New Roman" w:cs="Times New Roman"/>
                <w:kern w:val="0"/>
                <w:sz w:val="20"/>
                <w:szCs w:val="20"/>
                <w:lang w:val="ky-KG" w:eastAsia="ru-RU"/>
                <w14:ligatures w14:val="none"/>
              </w:rPr>
              <w:t>Төрөлгөндөр</w:t>
            </w:r>
            <w:proofErr w:type="spellEnd"/>
            <w:r w:rsidRPr="00D37F9C">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4B865D9E"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9626</w:t>
            </w:r>
          </w:p>
        </w:tc>
        <w:tc>
          <w:tcPr>
            <w:tcW w:w="1234" w:type="dxa"/>
            <w:vAlign w:val="bottom"/>
            <w:hideMark/>
          </w:tcPr>
          <w:p w14:paraId="7CC266B6"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10195</w:t>
            </w:r>
          </w:p>
        </w:tc>
        <w:tc>
          <w:tcPr>
            <w:tcW w:w="1175" w:type="dxa"/>
            <w:vAlign w:val="bottom"/>
            <w:hideMark/>
          </w:tcPr>
          <w:p w14:paraId="48EB5F09"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11,2</w:t>
            </w:r>
          </w:p>
        </w:tc>
        <w:tc>
          <w:tcPr>
            <w:tcW w:w="1316" w:type="dxa"/>
            <w:vAlign w:val="bottom"/>
            <w:hideMark/>
          </w:tcPr>
          <w:p w14:paraId="08A9AD1F"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11,6</w:t>
            </w:r>
          </w:p>
        </w:tc>
        <w:tc>
          <w:tcPr>
            <w:tcW w:w="1924" w:type="dxa"/>
            <w:vAlign w:val="bottom"/>
            <w:hideMark/>
          </w:tcPr>
          <w:p w14:paraId="7063315C"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r w:rsidRPr="00D37F9C">
              <w:rPr>
                <w:rFonts w:ascii="Times New Roman" w:eastAsia="Calibri" w:hAnsi="Times New Roman" w:cs="Times New Roman"/>
                <w:bCs/>
                <w:kern w:val="0"/>
                <w:sz w:val="20"/>
                <w:szCs w:val="20"/>
                <w:lang w:val="ky-KG" w:eastAsia="ru-RU"/>
                <w14:ligatures w14:val="none"/>
              </w:rPr>
              <w:t>103,6</w:t>
            </w:r>
          </w:p>
        </w:tc>
      </w:tr>
      <w:tr w:rsidR="00D37F9C" w:rsidRPr="00D37F9C" w14:paraId="7D5DC773" w14:textId="77777777" w:rsidTr="00D95E35">
        <w:trPr>
          <w:trHeight w:val="20"/>
        </w:trPr>
        <w:tc>
          <w:tcPr>
            <w:tcW w:w="2694" w:type="dxa"/>
            <w:vAlign w:val="bottom"/>
            <w:hideMark/>
          </w:tcPr>
          <w:p w14:paraId="751211E3"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51452B26"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3439</w:t>
            </w:r>
          </w:p>
        </w:tc>
        <w:tc>
          <w:tcPr>
            <w:tcW w:w="1234" w:type="dxa"/>
            <w:vAlign w:val="bottom"/>
            <w:hideMark/>
          </w:tcPr>
          <w:p w14:paraId="65952A0B"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3765</w:t>
            </w:r>
          </w:p>
        </w:tc>
        <w:tc>
          <w:tcPr>
            <w:tcW w:w="1175" w:type="dxa"/>
            <w:vAlign w:val="bottom"/>
            <w:hideMark/>
          </w:tcPr>
          <w:p w14:paraId="267ACEA6"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50568A4C"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23047734"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107,5</w:t>
            </w:r>
          </w:p>
        </w:tc>
      </w:tr>
      <w:tr w:rsidR="00D37F9C" w:rsidRPr="00D37F9C" w14:paraId="7C23E778" w14:textId="77777777" w:rsidTr="00D95E35">
        <w:trPr>
          <w:cantSplit/>
          <w:trHeight w:val="20"/>
        </w:trPr>
        <w:tc>
          <w:tcPr>
            <w:tcW w:w="2694" w:type="dxa"/>
            <w:vAlign w:val="bottom"/>
            <w:hideMark/>
          </w:tcPr>
          <w:p w14:paraId="11B98483" w14:textId="77777777" w:rsidR="00D37F9C" w:rsidRPr="00D37F9C" w:rsidRDefault="00D37F9C" w:rsidP="00D37F9C">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151D4147"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6187</w:t>
            </w:r>
          </w:p>
        </w:tc>
        <w:tc>
          <w:tcPr>
            <w:tcW w:w="1234" w:type="dxa"/>
            <w:vAlign w:val="bottom"/>
            <w:hideMark/>
          </w:tcPr>
          <w:p w14:paraId="1E5DF04D"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6430</w:t>
            </w:r>
          </w:p>
        </w:tc>
        <w:tc>
          <w:tcPr>
            <w:tcW w:w="1175" w:type="dxa"/>
            <w:vAlign w:val="bottom"/>
            <w:hideMark/>
          </w:tcPr>
          <w:p w14:paraId="14D87398"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7,2</w:t>
            </w:r>
          </w:p>
        </w:tc>
        <w:tc>
          <w:tcPr>
            <w:tcW w:w="1316" w:type="dxa"/>
            <w:vAlign w:val="bottom"/>
            <w:hideMark/>
          </w:tcPr>
          <w:p w14:paraId="4ED75BD8"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7,3</w:t>
            </w:r>
          </w:p>
        </w:tc>
        <w:tc>
          <w:tcPr>
            <w:tcW w:w="1924" w:type="dxa"/>
            <w:vAlign w:val="bottom"/>
            <w:hideMark/>
          </w:tcPr>
          <w:p w14:paraId="36EB4E34"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101,4</w:t>
            </w:r>
          </w:p>
        </w:tc>
      </w:tr>
      <w:tr w:rsidR="00D37F9C" w:rsidRPr="00D37F9C" w14:paraId="4FB66740" w14:textId="77777777" w:rsidTr="00D95E35">
        <w:trPr>
          <w:trHeight w:val="270"/>
        </w:trPr>
        <w:tc>
          <w:tcPr>
            <w:tcW w:w="2694" w:type="dxa"/>
            <w:vAlign w:val="bottom"/>
            <w:hideMark/>
          </w:tcPr>
          <w:p w14:paraId="0873EAD9"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D37F9C">
              <w:rPr>
                <w:rFonts w:ascii="Times New Roman" w:eastAsia="Calibri" w:hAnsi="Times New Roman" w:cs="Times New Roman"/>
                <w:kern w:val="0"/>
                <w:sz w:val="20"/>
                <w:szCs w:val="20"/>
                <w:lang w:val="ky-KG" w:eastAsia="ru-RU"/>
                <w14:ligatures w14:val="none"/>
              </w:rPr>
              <w:t>Никелешүүлөр</w:t>
            </w:r>
            <w:proofErr w:type="spellEnd"/>
            <w:r w:rsidRPr="00D37F9C">
              <w:rPr>
                <w:rFonts w:ascii="Times New Roman" w:eastAsia="Calibri" w:hAnsi="Times New Roman" w:cs="Times New Roman"/>
                <w:kern w:val="0"/>
                <w:sz w:val="20"/>
                <w:szCs w:val="20"/>
                <w:lang w:val="ru-RU" w:eastAsia="ru-RU"/>
                <w14:ligatures w14:val="none"/>
              </w:rPr>
              <w:t>,</w:t>
            </w:r>
            <w:r w:rsidRPr="00D37F9C">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62052ADF"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3402</w:t>
            </w:r>
          </w:p>
        </w:tc>
        <w:tc>
          <w:tcPr>
            <w:tcW w:w="1234" w:type="dxa"/>
            <w:vAlign w:val="bottom"/>
            <w:hideMark/>
          </w:tcPr>
          <w:p w14:paraId="7B4A9502"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3469</w:t>
            </w:r>
          </w:p>
        </w:tc>
        <w:tc>
          <w:tcPr>
            <w:tcW w:w="1175" w:type="dxa"/>
            <w:vAlign w:val="bottom"/>
            <w:hideMark/>
          </w:tcPr>
          <w:p w14:paraId="7743726C"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3,9</w:t>
            </w:r>
          </w:p>
        </w:tc>
        <w:tc>
          <w:tcPr>
            <w:tcW w:w="1316" w:type="dxa"/>
            <w:vAlign w:val="bottom"/>
            <w:hideMark/>
          </w:tcPr>
          <w:p w14:paraId="71898D72"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3,9</w:t>
            </w:r>
          </w:p>
        </w:tc>
        <w:tc>
          <w:tcPr>
            <w:tcW w:w="1924" w:type="dxa"/>
            <w:vAlign w:val="bottom"/>
            <w:hideMark/>
          </w:tcPr>
          <w:p w14:paraId="45044420"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100,0</w:t>
            </w:r>
          </w:p>
        </w:tc>
      </w:tr>
      <w:tr w:rsidR="00D37F9C" w:rsidRPr="00D37F9C" w14:paraId="67458704" w14:textId="77777777" w:rsidTr="00D95E35">
        <w:trPr>
          <w:trHeight w:val="266"/>
        </w:trPr>
        <w:tc>
          <w:tcPr>
            <w:tcW w:w="2694" w:type="dxa"/>
            <w:vAlign w:val="bottom"/>
            <w:hideMark/>
          </w:tcPr>
          <w:p w14:paraId="23A3E41C"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D37F9C">
              <w:rPr>
                <w:rFonts w:ascii="Times New Roman" w:eastAsia="Calibri" w:hAnsi="Times New Roman" w:cs="Times New Roman"/>
                <w:kern w:val="0"/>
                <w:sz w:val="20"/>
                <w:szCs w:val="20"/>
                <w:lang w:val="ky-KG" w:eastAsia="ru-RU"/>
                <w14:ligatures w14:val="none"/>
              </w:rPr>
              <w:t>Ажырашуулар</w:t>
            </w:r>
            <w:proofErr w:type="spellEnd"/>
            <w:r w:rsidRPr="00D37F9C">
              <w:rPr>
                <w:rFonts w:ascii="Times New Roman" w:eastAsia="Calibri" w:hAnsi="Times New Roman" w:cs="Times New Roman"/>
                <w:kern w:val="0"/>
                <w:sz w:val="20"/>
                <w:szCs w:val="20"/>
                <w:lang w:val="ru-RU" w:eastAsia="ru-RU"/>
                <w14:ligatures w14:val="none"/>
              </w:rPr>
              <w:t xml:space="preserve">, </w:t>
            </w:r>
            <w:r w:rsidRPr="00D37F9C">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6172C230"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1557</w:t>
            </w:r>
          </w:p>
        </w:tc>
        <w:tc>
          <w:tcPr>
            <w:tcW w:w="1234" w:type="dxa"/>
            <w:vAlign w:val="bottom"/>
            <w:hideMark/>
          </w:tcPr>
          <w:p w14:paraId="0A90983D"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1713</w:t>
            </w:r>
          </w:p>
        </w:tc>
        <w:tc>
          <w:tcPr>
            <w:tcW w:w="1175" w:type="dxa"/>
            <w:vAlign w:val="bottom"/>
            <w:hideMark/>
          </w:tcPr>
          <w:p w14:paraId="682D05BE"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224242F6" w14:textId="77777777" w:rsidR="00D37F9C" w:rsidRPr="00D37F9C" w:rsidRDefault="00D37F9C" w:rsidP="00D37F9C">
            <w:pPr>
              <w:widowControl w:val="0"/>
              <w:autoSpaceDE w:val="0"/>
              <w:autoSpaceDN w:val="0"/>
              <w:adjustRightInd w:val="0"/>
              <w:spacing w:after="0" w:line="240" w:lineRule="auto"/>
              <w:ind w:right="414"/>
              <w:jc w:val="center"/>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630F9149"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r w:rsidRPr="00D37F9C">
              <w:rPr>
                <w:rFonts w:ascii="Times New Roman" w:eastAsia="Calibri" w:hAnsi="Times New Roman" w:cs="Times New Roman"/>
                <w:kern w:val="0"/>
                <w:sz w:val="20"/>
                <w:szCs w:val="20"/>
                <w:lang w:val="ky-KG" w:eastAsia="ru-RU"/>
                <w14:ligatures w14:val="none"/>
              </w:rPr>
              <w:t>105,5</w:t>
            </w:r>
          </w:p>
        </w:tc>
      </w:tr>
      <w:tr w:rsidR="00D37F9C" w:rsidRPr="00D37F9C" w14:paraId="04F853FC" w14:textId="77777777" w:rsidTr="00D95E35">
        <w:trPr>
          <w:trHeight w:hRule="exact" w:val="113"/>
        </w:trPr>
        <w:tc>
          <w:tcPr>
            <w:tcW w:w="2694" w:type="dxa"/>
            <w:tcBorders>
              <w:top w:val="nil"/>
              <w:left w:val="nil"/>
              <w:bottom w:val="single" w:sz="8" w:space="0" w:color="auto"/>
              <w:right w:val="nil"/>
            </w:tcBorders>
            <w:vAlign w:val="bottom"/>
          </w:tcPr>
          <w:p w14:paraId="71599B10" w14:textId="77777777" w:rsidR="00D37F9C" w:rsidRPr="00D37F9C" w:rsidRDefault="00D37F9C" w:rsidP="00D37F9C">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159EA342"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01E9EAEE" w14:textId="77777777" w:rsidR="00D37F9C" w:rsidRPr="00D37F9C" w:rsidRDefault="00D37F9C" w:rsidP="00D37F9C">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05E658AC" w14:textId="77777777" w:rsidR="00D37F9C" w:rsidRPr="00D37F9C" w:rsidRDefault="00D37F9C" w:rsidP="00D37F9C">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0E47867" w14:textId="77777777" w:rsidR="00D37F9C" w:rsidRPr="00D37F9C" w:rsidRDefault="00D37F9C" w:rsidP="00D37F9C">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07EC07EA" w14:textId="77777777" w:rsidR="00D37F9C" w:rsidRPr="00D37F9C" w:rsidRDefault="00D37F9C" w:rsidP="00D37F9C">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45BA91F6" w14:textId="77777777" w:rsidR="00D37F9C" w:rsidRDefault="00D37F9C" w:rsidP="00D37F9C">
      <w:pPr>
        <w:spacing w:before="20" w:after="20" w:line="256" w:lineRule="auto"/>
        <w:jc w:val="both"/>
        <w:rPr>
          <w:rFonts w:ascii="Times New Roman" w:eastAsia="Calibri" w:hAnsi="Times New Roman" w:cs="Times New Roman"/>
          <w:kern w:val="0"/>
          <w:sz w:val="18"/>
          <w:szCs w:val="18"/>
          <w:lang w:val="ky-KG"/>
          <w14:ligatures w14:val="none"/>
        </w:rPr>
      </w:pPr>
      <w:r w:rsidRPr="00D37F9C">
        <w:rPr>
          <w:rFonts w:ascii="Calibri" w:eastAsia="Calibri" w:hAnsi="Calibri" w:cs="Times New Roman"/>
          <w:kern w:val="0"/>
          <w:sz w:val="18"/>
          <w:szCs w:val="18"/>
          <w:vertAlign w:val="superscript"/>
          <w:lang w:val="ky-KG"/>
          <w14:ligatures w14:val="none"/>
        </w:rPr>
        <w:t>1</w:t>
      </w:r>
      <w:r w:rsidRPr="00D37F9C">
        <w:rPr>
          <w:rFonts w:ascii="Calibri" w:eastAsia="Calibri" w:hAnsi="Calibri" w:cs="Times New Roman"/>
          <w:kern w:val="0"/>
          <w:sz w:val="18"/>
          <w:szCs w:val="18"/>
          <w:lang w:val="ky-KG"/>
          <w14:ligatures w14:val="none"/>
        </w:rPr>
        <w:t xml:space="preserve"> </w:t>
      </w:r>
      <w:r w:rsidRPr="00D37F9C">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D37F9C">
        <w:rPr>
          <w:rFonts w:ascii="Times New Roman" w:eastAsia="Calibri" w:hAnsi="Times New Roman" w:cs="Times New Roman"/>
          <w:kern w:val="0"/>
          <w:sz w:val="18"/>
          <w:szCs w:val="18"/>
          <w:lang w:val="ky-KG"/>
          <w14:ligatures w14:val="none"/>
        </w:rPr>
        <w:t>б.а</w:t>
      </w:r>
      <w:proofErr w:type="spellEnd"/>
      <w:r w:rsidRPr="00D37F9C">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D37F9C">
        <w:rPr>
          <w:rFonts w:ascii="Times New Roman" w:eastAsia="Calibri" w:hAnsi="Times New Roman" w:cs="Times New Roman"/>
          <w:kern w:val="0"/>
          <w:sz w:val="18"/>
          <w:szCs w:val="18"/>
          <w:lang w:val="ky-KG"/>
          <w14:ligatures w14:val="none"/>
        </w:rPr>
        <w:t>өзгөрүлбөсө</w:t>
      </w:r>
      <w:proofErr w:type="spellEnd"/>
      <w:r w:rsidRPr="00D37F9C">
        <w:rPr>
          <w:rFonts w:ascii="Times New Roman" w:eastAsia="Calibri" w:hAnsi="Times New Roman" w:cs="Times New Roman"/>
          <w:kern w:val="0"/>
          <w:sz w:val="18"/>
          <w:szCs w:val="18"/>
          <w:lang w:val="ky-KG"/>
          <w14:ligatures w14:val="none"/>
        </w:rPr>
        <w:t>, көрсөткүчтөр ошол бойдон калат.</w:t>
      </w:r>
    </w:p>
    <w:p w14:paraId="43A2FEE7" w14:textId="77777777" w:rsidR="00585775" w:rsidRPr="00D37F9C" w:rsidRDefault="00585775" w:rsidP="00D37F9C">
      <w:pPr>
        <w:spacing w:before="20" w:after="20" w:line="256" w:lineRule="auto"/>
        <w:jc w:val="both"/>
        <w:rPr>
          <w:rFonts w:ascii="Times New Roman" w:eastAsia="Calibri" w:hAnsi="Times New Roman" w:cs="Times New Roman"/>
          <w:kern w:val="0"/>
          <w:sz w:val="18"/>
          <w:szCs w:val="18"/>
          <w:lang w:val="ky-KG"/>
          <w14:ligatures w14:val="none"/>
        </w:rPr>
      </w:pPr>
    </w:p>
    <w:p w14:paraId="217E52AD" w14:textId="04FF7529" w:rsidR="00D37F9C" w:rsidRDefault="00D37F9C" w:rsidP="00D37F9C">
      <w:pPr>
        <w:shd w:val="clear" w:color="auto" w:fill="FFFFFF"/>
        <w:spacing w:line="256" w:lineRule="auto"/>
        <w:ind w:firstLine="709"/>
        <w:jc w:val="both"/>
        <w:rPr>
          <w:rFonts w:ascii="Times New Roman" w:eastAsia="Calibri" w:hAnsi="Times New Roman" w:cs="Times New Roman"/>
          <w:color w:val="000000"/>
          <w:kern w:val="0"/>
          <w:sz w:val="24"/>
          <w:szCs w:val="24"/>
          <w:lang w:val="ky-KG"/>
          <w14:ligatures w14:val="none"/>
        </w:rPr>
      </w:pPr>
      <w:r w:rsidRPr="00D37F9C">
        <w:rPr>
          <w:rFonts w:ascii="Times New Roman" w:eastAsia="Calibri" w:hAnsi="Times New Roman" w:cs="Times New Roman"/>
          <w:b/>
          <w:color w:val="000000"/>
          <w:kern w:val="0"/>
          <w:sz w:val="24"/>
          <w:szCs w:val="24"/>
          <w:lang w:val="ky-KG"/>
          <w14:ligatures w14:val="none"/>
        </w:rPr>
        <w:t>Калктын миграциясы</w:t>
      </w:r>
      <w:r w:rsidRPr="00D37F9C">
        <w:rPr>
          <w:rFonts w:ascii="Times New Roman" w:eastAsia="Calibri" w:hAnsi="Times New Roman" w:cs="Times New Roman"/>
          <w:b/>
          <w:color w:val="000000"/>
          <w:kern w:val="0"/>
          <w:sz w:val="24"/>
          <w:szCs w:val="24"/>
          <w:vertAlign w:val="superscript"/>
          <w:lang w:val="ky-KG"/>
          <w14:ligatures w14:val="none"/>
        </w:rPr>
        <w:t>2</w:t>
      </w:r>
      <w:r w:rsidRPr="00D37F9C">
        <w:rPr>
          <w:rFonts w:ascii="Times New Roman" w:eastAsia="Calibri" w:hAnsi="Times New Roman" w:cs="Times New Roman"/>
          <w:b/>
          <w:color w:val="000000"/>
          <w:kern w:val="0"/>
          <w:sz w:val="24"/>
          <w:szCs w:val="24"/>
          <w:lang w:val="ky-KG"/>
          <w14:ligatures w14:val="none"/>
        </w:rPr>
        <w:t>.</w:t>
      </w:r>
      <w:r w:rsidRPr="00D37F9C">
        <w:rPr>
          <w:rFonts w:ascii="Times New Roman" w:eastAsia="Calibri" w:hAnsi="Times New Roman" w:cs="Times New Roman"/>
          <w:color w:val="000000"/>
          <w:kern w:val="0"/>
          <w:sz w:val="24"/>
          <w:szCs w:val="24"/>
          <w:lang w:val="ky-KG"/>
          <w14:ligatures w14:val="none"/>
        </w:rPr>
        <w:t xml:space="preserve"> 2024-жылдын январь-сентябрында Бишкек шаарына туруктуу жашоо үчүн </w:t>
      </w:r>
      <w:r w:rsidR="00671689" w:rsidRPr="00671689">
        <w:rPr>
          <w:rFonts w:ascii="Times New Roman" w:eastAsia="Calibri" w:hAnsi="Times New Roman" w:cs="Times New Roman"/>
          <w:kern w:val="0"/>
          <w:sz w:val="24"/>
          <w:szCs w:val="24"/>
          <w:lang w:val="ky-KG"/>
          <w14:ligatures w14:val="none"/>
        </w:rPr>
        <w:t>16816</w:t>
      </w:r>
      <w:r w:rsidR="00671689">
        <w:rPr>
          <w:rFonts w:ascii="Times New Roman" w:eastAsia="Calibri" w:hAnsi="Times New Roman" w:cs="Times New Roman"/>
          <w:kern w:val="0"/>
          <w:sz w:val="20"/>
          <w:szCs w:val="20"/>
          <w:lang w:val="ky-KG"/>
          <w14:ligatures w14:val="none"/>
        </w:rPr>
        <w:t xml:space="preserve"> </w:t>
      </w:r>
      <w:r w:rsidRPr="00D37F9C">
        <w:rPr>
          <w:rFonts w:ascii="Times New Roman" w:eastAsia="Calibri" w:hAnsi="Times New Roman" w:cs="Times New Roman"/>
          <w:color w:val="000000"/>
          <w:kern w:val="0"/>
          <w:sz w:val="24"/>
          <w:szCs w:val="24"/>
          <w:lang w:val="ky-KG"/>
          <w14:ligatures w14:val="none"/>
        </w:rPr>
        <w:t xml:space="preserve">адам келсе, </w:t>
      </w:r>
      <w:r w:rsidR="00671689">
        <w:rPr>
          <w:rFonts w:ascii="Times New Roman" w:eastAsia="Calibri" w:hAnsi="Times New Roman" w:cs="Times New Roman"/>
          <w:color w:val="000000"/>
          <w:kern w:val="0"/>
          <w:sz w:val="24"/>
          <w:szCs w:val="24"/>
          <w:lang w:val="ky-KG"/>
          <w14:ligatures w14:val="none"/>
        </w:rPr>
        <w:t>4870</w:t>
      </w:r>
      <w:r w:rsidRPr="00D37F9C">
        <w:rPr>
          <w:rFonts w:ascii="Times New Roman" w:eastAsia="Calibri" w:hAnsi="Times New Roman" w:cs="Times New Roman"/>
          <w:color w:val="000000"/>
          <w:kern w:val="0"/>
          <w:sz w:val="24"/>
          <w:szCs w:val="24"/>
          <w:lang w:val="ky-KG"/>
          <w14:ligatures w14:val="none"/>
        </w:rPr>
        <w:t xml:space="preserve"> адам чыгып кеткен, миграциянын өсүшү </w:t>
      </w:r>
      <w:r w:rsidR="00671689">
        <w:rPr>
          <w:rFonts w:ascii="Times New Roman" w:eastAsia="Calibri" w:hAnsi="Times New Roman" w:cs="Times New Roman"/>
          <w:color w:val="000000"/>
          <w:kern w:val="0"/>
          <w:sz w:val="24"/>
          <w:szCs w:val="24"/>
          <w:lang w:val="ky-KG"/>
          <w14:ligatures w14:val="none"/>
        </w:rPr>
        <w:t>11946</w:t>
      </w:r>
      <w:r w:rsidRPr="00D37F9C">
        <w:rPr>
          <w:rFonts w:ascii="Times New Roman" w:eastAsia="Calibri" w:hAnsi="Times New Roman" w:cs="Times New Roman"/>
          <w:color w:val="000000"/>
          <w:kern w:val="0"/>
          <w:sz w:val="24"/>
          <w:szCs w:val="24"/>
          <w:lang w:val="ky-KG"/>
          <w14:ligatures w14:val="none"/>
        </w:rPr>
        <w:t xml:space="preserve"> адамды түздү.</w:t>
      </w:r>
    </w:p>
    <w:tbl>
      <w:tblPr>
        <w:tblStyle w:val="af"/>
        <w:tblW w:w="963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084"/>
      </w:tblGrid>
      <w:tr w:rsidR="00585775" w14:paraId="0F222A8A" w14:textId="77777777" w:rsidTr="00585775">
        <w:tc>
          <w:tcPr>
            <w:tcW w:w="1555" w:type="dxa"/>
          </w:tcPr>
          <w:p w14:paraId="6B6AF2EE" w14:textId="6F9CD899" w:rsidR="00585775" w:rsidRDefault="007A2252" w:rsidP="00D95E35">
            <w:pPr>
              <w:jc w:val="both"/>
              <w:rPr>
                <w:rFonts w:ascii="Times New Roman" w:hAnsi="Times New Roman"/>
                <w:sz w:val="24"/>
                <w:szCs w:val="24"/>
                <w:lang w:val="ky-KG"/>
              </w:rPr>
            </w:pPr>
            <w:r>
              <w:rPr>
                <w:rFonts w:ascii="Times New Roman" w:hAnsi="Times New Roman"/>
                <w:b/>
                <w:bCs/>
                <w:sz w:val="24"/>
                <w:szCs w:val="24"/>
                <w:lang w:val="ky-KG" w:eastAsia="ru-RU"/>
              </w:rPr>
              <w:t>61</w:t>
            </w:r>
            <w:r w:rsidR="00585775" w:rsidRPr="00D37F9C">
              <w:rPr>
                <w:rFonts w:ascii="Times New Roman" w:hAnsi="Times New Roman"/>
                <w:b/>
                <w:bCs/>
                <w:sz w:val="24"/>
                <w:szCs w:val="24"/>
                <w:lang w:val="ky-KG" w:eastAsia="ru-RU"/>
              </w:rPr>
              <w:t>-таблица</w:t>
            </w:r>
            <w:r w:rsidR="00585775">
              <w:rPr>
                <w:rFonts w:ascii="Times New Roman" w:hAnsi="Times New Roman"/>
                <w:b/>
                <w:bCs/>
                <w:sz w:val="24"/>
                <w:szCs w:val="24"/>
                <w:lang w:val="ky-KG" w:eastAsia="ru-RU"/>
              </w:rPr>
              <w:t>:</w:t>
            </w:r>
          </w:p>
        </w:tc>
        <w:tc>
          <w:tcPr>
            <w:tcW w:w="8084" w:type="dxa"/>
          </w:tcPr>
          <w:p w14:paraId="00F69797" w14:textId="7B2895B1" w:rsidR="00585775" w:rsidRPr="00585775" w:rsidRDefault="00585775" w:rsidP="00D95E35">
            <w:pPr>
              <w:rPr>
                <w:rFonts w:ascii="Times New Roman" w:hAnsi="Times New Roman"/>
                <w:b/>
                <w:bCs/>
                <w:sz w:val="24"/>
                <w:szCs w:val="24"/>
                <w:lang w:val="ky-KG"/>
              </w:rPr>
            </w:pPr>
            <w:r w:rsidRPr="00585775">
              <w:rPr>
                <w:rFonts w:ascii="Times New Roman" w:hAnsi="Times New Roman"/>
                <w:b/>
                <w:bCs/>
                <w:sz w:val="24"/>
                <w:szCs w:val="24"/>
                <w:lang w:val="ky-KG"/>
              </w:rPr>
              <w:t xml:space="preserve">2024-жылдын январь-сентябрында калктын </w:t>
            </w:r>
            <w:proofErr w:type="spellStart"/>
            <w:r w:rsidRPr="00585775">
              <w:rPr>
                <w:rFonts w:ascii="Times New Roman" w:hAnsi="Times New Roman"/>
                <w:b/>
                <w:bCs/>
                <w:sz w:val="24"/>
                <w:szCs w:val="24"/>
                <w:lang w:val="ky-KG"/>
              </w:rPr>
              <w:t>миграциясынын</w:t>
            </w:r>
            <w:proofErr w:type="spellEnd"/>
            <w:r w:rsidRPr="00585775">
              <w:rPr>
                <w:rFonts w:ascii="Times New Roman" w:hAnsi="Times New Roman"/>
                <w:b/>
                <w:bCs/>
                <w:sz w:val="24"/>
                <w:szCs w:val="24"/>
                <w:lang w:val="ky-KG"/>
              </w:rPr>
              <w:t xml:space="preserve">  көрсөткүчтөрү</w:t>
            </w:r>
          </w:p>
        </w:tc>
      </w:tr>
    </w:tbl>
    <w:p w14:paraId="06367531" w14:textId="282A099D" w:rsidR="00D37F9C" w:rsidRPr="00D37F9C" w:rsidRDefault="00D37F9C" w:rsidP="00D37F9C">
      <w:pPr>
        <w:shd w:val="clear" w:color="auto" w:fill="FFFFFF"/>
        <w:spacing w:before="120" w:after="120" w:line="256" w:lineRule="auto"/>
        <w:jc w:val="both"/>
        <w:rPr>
          <w:rFonts w:ascii="Times New Roman" w:eastAsia="Calibri" w:hAnsi="Times New Roman" w:cs="Times New Roman"/>
          <w:b/>
          <w:kern w:val="0"/>
          <w:sz w:val="2"/>
          <w:szCs w:val="2"/>
          <w:lang w:val="ky-KG"/>
          <w14:ligatures w14:val="none"/>
        </w:rPr>
      </w:pPr>
    </w:p>
    <w:tbl>
      <w:tblPr>
        <w:tblW w:w="5154" w:type="pct"/>
        <w:tblLook w:val="04A0" w:firstRow="1" w:lastRow="0" w:firstColumn="1" w:lastColumn="0" w:noHBand="0" w:noVBand="1"/>
      </w:tblPr>
      <w:tblGrid>
        <w:gridCol w:w="3310"/>
        <w:gridCol w:w="982"/>
        <w:gridCol w:w="1121"/>
        <w:gridCol w:w="1121"/>
        <w:gridCol w:w="1121"/>
        <w:gridCol w:w="1988"/>
      </w:tblGrid>
      <w:tr w:rsidR="00D37F9C" w:rsidRPr="00D37F9C" w14:paraId="14883DB5" w14:textId="77777777" w:rsidTr="00585775">
        <w:trPr>
          <w:cantSplit/>
          <w:tblHeader/>
        </w:trPr>
        <w:tc>
          <w:tcPr>
            <w:tcW w:w="1717" w:type="pct"/>
            <w:vMerge w:val="restart"/>
            <w:tcBorders>
              <w:top w:val="single" w:sz="8" w:space="0" w:color="auto"/>
              <w:left w:val="nil"/>
              <w:bottom w:val="single" w:sz="8" w:space="0" w:color="auto"/>
              <w:right w:val="nil"/>
            </w:tcBorders>
          </w:tcPr>
          <w:p w14:paraId="723A9112"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ky-KG"/>
                <w14:ligatures w14:val="none"/>
              </w:rPr>
            </w:pPr>
          </w:p>
        </w:tc>
        <w:tc>
          <w:tcPr>
            <w:tcW w:w="1090" w:type="pct"/>
            <w:gridSpan w:val="2"/>
            <w:tcBorders>
              <w:top w:val="single" w:sz="8" w:space="0" w:color="auto"/>
              <w:left w:val="nil"/>
              <w:bottom w:val="single" w:sz="4" w:space="0" w:color="auto"/>
              <w:right w:val="nil"/>
            </w:tcBorders>
            <w:vAlign w:val="center"/>
            <w:hideMark/>
          </w:tcPr>
          <w:p w14:paraId="4BDC4930"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ky-KG"/>
                <w14:ligatures w14:val="none"/>
              </w:rPr>
            </w:pPr>
            <w:r w:rsidRPr="00D37F9C">
              <w:rPr>
                <w:rFonts w:ascii="Times New Roman" w:eastAsia="Calibri" w:hAnsi="Times New Roman" w:cs="Times New Roman"/>
                <w:b/>
                <w:bCs/>
                <w:kern w:val="0"/>
                <w:sz w:val="20"/>
                <w:szCs w:val="20"/>
                <w:lang w:val="ky-KG"/>
                <w14:ligatures w14:val="none"/>
              </w:rPr>
              <w:t>Адам</w:t>
            </w:r>
          </w:p>
        </w:tc>
        <w:tc>
          <w:tcPr>
            <w:tcW w:w="2193" w:type="pct"/>
            <w:gridSpan w:val="3"/>
            <w:tcBorders>
              <w:top w:val="single" w:sz="8" w:space="0" w:color="auto"/>
              <w:left w:val="nil"/>
              <w:bottom w:val="single" w:sz="4" w:space="0" w:color="auto"/>
              <w:right w:val="nil"/>
            </w:tcBorders>
            <w:vAlign w:val="center"/>
            <w:hideMark/>
          </w:tcPr>
          <w:p w14:paraId="5CF094C5"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ru-RU"/>
                <w14:ligatures w14:val="none"/>
              </w:rPr>
            </w:pPr>
            <w:proofErr w:type="spellStart"/>
            <w:r w:rsidRPr="00D37F9C">
              <w:rPr>
                <w:rFonts w:ascii="Times New Roman" w:eastAsia="Calibri" w:hAnsi="Times New Roman" w:cs="Times New Roman"/>
                <w:b/>
                <w:kern w:val="0"/>
                <w:sz w:val="20"/>
                <w:szCs w:val="20"/>
                <w:lang w:val="ru-RU"/>
                <w14:ligatures w14:val="none"/>
              </w:rPr>
              <w:t>Калктын</w:t>
            </w:r>
            <w:proofErr w:type="spellEnd"/>
            <w:r w:rsidRPr="00D37F9C">
              <w:rPr>
                <w:rFonts w:ascii="Times New Roman" w:eastAsia="Calibri" w:hAnsi="Times New Roman" w:cs="Times New Roman"/>
                <w:b/>
                <w:kern w:val="0"/>
                <w:sz w:val="20"/>
                <w:szCs w:val="20"/>
                <w:lang w:val="ru-RU"/>
                <w14:ligatures w14:val="none"/>
              </w:rPr>
              <w:t xml:space="preserve"> 10</w:t>
            </w:r>
            <w:r w:rsidRPr="00D37F9C">
              <w:rPr>
                <w:rFonts w:ascii="Times New Roman" w:eastAsia="Calibri" w:hAnsi="Times New Roman" w:cs="Times New Roman"/>
                <w:b/>
                <w:kern w:val="0"/>
                <w:sz w:val="20"/>
                <w:szCs w:val="20"/>
                <w:lang w:val="ky-KG"/>
                <w14:ligatures w14:val="none"/>
              </w:rPr>
              <w:t xml:space="preserve"> миң</w:t>
            </w:r>
            <w:proofErr w:type="spellStart"/>
            <w:r w:rsidRPr="00D37F9C">
              <w:rPr>
                <w:rFonts w:ascii="Times New Roman" w:eastAsia="Calibri" w:hAnsi="Times New Roman" w:cs="Times New Roman"/>
                <w:b/>
                <w:kern w:val="0"/>
                <w:sz w:val="20"/>
                <w:szCs w:val="20"/>
                <w:lang w:val="ru-RU"/>
                <w14:ligatures w14:val="none"/>
              </w:rPr>
              <w:t>ине</w:t>
            </w:r>
            <w:proofErr w:type="spellEnd"/>
          </w:p>
        </w:tc>
      </w:tr>
      <w:tr w:rsidR="00D37F9C" w:rsidRPr="00D37F9C" w14:paraId="528644F2" w14:textId="77777777" w:rsidTr="00585775">
        <w:trPr>
          <w:cantSplit/>
          <w:tblHeader/>
        </w:trPr>
        <w:tc>
          <w:tcPr>
            <w:tcW w:w="1717" w:type="pct"/>
            <w:vMerge/>
            <w:tcBorders>
              <w:top w:val="single" w:sz="8" w:space="0" w:color="auto"/>
              <w:left w:val="nil"/>
              <w:bottom w:val="single" w:sz="8" w:space="0" w:color="auto"/>
              <w:right w:val="nil"/>
            </w:tcBorders>
            <w:vAlign w:val="center"/>
            <w:hideMark/>
          </w:tcPr>
          <w:p w14:paraId="49B4110F" w14:textId="77777777" w:rsidR="00D37F9C" w:rsidRPr="00D37F9C" w:rsidRDefault="00D37F9C" w:rsidP="00D37F9C">
            <w:pPr>
              <w:spacing w:after="0" w:line="240" w:lineRule="auto"/>
              <w:rPr>
                <w:rFonts w:ascii="Times New Roman" w:eastAsia="Calibri" w:hAnsi="Times New Roman" w:cs="Times New Roman"/>
                <w:kern w:val="0"/>
                <w:sz w:val="20"/>
                <w:szCs w:val="20"/>
                <w:lang w:val="ky-KG"/>
                <w14:ligatures w14:val="none"/>
              </w:rPr>
            </w:pPr>
          </w:p>
        </w:tc>
        <w:tc>
          <w:tcPr>
            <w:tcW w:w="509" w:type="pct"/>
            <w:tcBorders>
              <w:top w:val="single" w:sz="4" w:space="0" w:color="auto"/>
              <w:left w:val="nil"/>
              <w:bottom w:val="single" w:sz="8" w:space="0" w:color="auto"/>
              <w:right w:val="nil"/>
            </w:tcBorders>
            <w:hideMark/>
          </w:tcPr>
          <w:p w14:paraId="1BFF5128"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ky-KG"/>
                <w14:ligatures w14:val="none"/>
              </w:rPr>
            </w:pPr>
            <w:r w:rsidRPr="00D37F9C">
              <w:rPr>
                <w:rFonts w:ascii="Times New Roman" w:eastAsia="Calibri" w:hAnsi="Times New Roman" w:cs="Times New Roman"/>
                <w:b/>
                <w:bCs/>
                <w:kern w:val="0"/>
                <w:sz w:val="20"/>
                <w:szCs w:val="20"/>
                <w:lang w:val="ru-RU"/>
                <w14:ligatures w14:val="none"/>
              </w:rPr>
              <w:t>2023</w:t>
            </w:r>
          </w:p>
        </w:tc>
        <w:tc>
          <w:tcPr>
            <w:tcW w:w="581" w:type="pct"/>
            <w:tcBorders>
              <w:top w:val="single" w:sz="4" w:space="0" w:color="auto"/>
              <w:left w:val="nil"/>
              <w:bottom w:val="single" w:sz="8" w:space="0" w:color="auto"/>
              <w:right w:val="nil"/>
            </w:tcBorders>
            <w:hideMark/>
          </w:tcPr>
          <w:p w14:paraId="2CD923CE"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ky-KG"/>
                <w14:ligatures w14:val="none"/>
              </w:rPr>
            </w:pPr>
            <w:r w:rsidRPr="00D37F9C">
              <w:rPr>
                <w:rFonts w:ascii="Times New Roman" w:eastAsia="Calibri" w:hAnsi="Times New Roman" w:cs="Times New Roman"/>
                <w:b/>
                <w:bCs/>
                <w:kern w:val="0"/>
                <w:sz w:val="20"/>
                <w:szCs w:val="20"/>
                <w:lang w:val="ru-RU"/>
                <w14:ligatures w14:val="none"/>
              </w:rPr>
              <w:t>2024</w:t>
            </w:r>
          </w:p>
        </w:tc>
        <w:tc>
          <w:tcPr>
            <w:tcW w:w="581" w:type="pct"/>
            <w:tcBorders>
              <w:top w:val="single" w:sz="4" w:space="0" w:color="auto"/>
              <w:left w:val="nil"/>
              <w:bottom w:val="single" w:sz="8" w:space="0" w:color="auto"/>
              <w:right w:val="nil"/>
            </w:tcBorders>
            <w:hideMark/>
          </w:tcPr>
          <w:p w14:paraId="213F5920"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ky-KG"/>
                <w14:ligatures w14:val="none"/>
              </w:rPr>
            </w:pPr>
            <w:r w:rsidRPr="00D37F9C">
              <w:rPr>
                <w:rFonts w:ascii="Times New Roman" w:eastAsia="Calibri" w:hAnsi="Times New Roman" w:cs="Times New Roman"/>
                <w:b/>
                <w:bCs/>
                <w:kern w:val="0"/>
                <w:sz w:val="20"/>
                <w:szCs w:val="20"/>
                <w:lang w:val="ky-KG"/>
                <w14:ligatures w14:val="none"/>
              </w:rPr>
              <w:t>2023</w:t>
            </w:r>
          </w:p>
        </w:tc>
        <w:tc>
          <w:tcPr>
            <w:tcW w:w="581" w:type="pct"/>
            <w:tcBorders>
              <w:top w:val="single" w:sz="4" w:space="0" w:color="auto"/>
              <w:left w:val="nil"/>
              <w:bottom w:val="single" w:sz="8" w:space="0" w:color="auto"/>
              <w:right w:val="nil"/>
            </w:tcBorders>
            <w:hideMark/>
          </w:tcPr>
          <w:p w14:paraId="164AD873"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ky-KG"/>
                <w14:ligatures w14:val="none"/>
              </w:rPr>
            </w:pPr>
            <w:r w:rsidRPr="00D37F9C">
              <w:rPr>
                <w:rFonts w:ascii="Times New Roman" w:eastAsia="Calibri" w:hAnsi="Times New Roman" w:cs="Times New Roman"/>
                <w:b/>
                <w:bCs/>
                <w:kern w:val="0"/>
                <w:sz w:val="20"/>
                <w:szCs w:val="20"/>
                <w:lang w:val="ky-KG"/>
                <w14:ligatures w14:val="none"/>
              </w:rPr>
              <w:t>2024</w:t>
            </w:r>
          </w:p>
        </w:tc>
        <w:tc>
          <w:tcPr>
            <w:tcW w:w="1031" w:type="pct"/>
            <w:tcBorders>
              <w:top w:val="single" w:sz="4" w:space="0" w:color="auto"/>
              <w:left w:val="nil"/>
              <w:bottom w:val="single" w:sz="8" w:space="0" w:color="auto"/>
              <w:right w:val="nil"/>
            </w:tcBorders>
            <w:hideMark/>
          </w:tcPr>
          <w:p w14:paraId="505E739E" w14:textId="77777777" w:rsidR="00D37F9C" w:rsidRPr="00D37F9C" w:rsidRDefault="00D37F9C" w:rsidP="00D37F9C">
            <w:pPr>
              <w:spacing w:before="20" w:after="20" w:line="256" w:lineRule="auto"/>
              <w:jc w:val="both"/>
              <w:rPr>
                <w:rFonts w:ascii="Times New Roman" w:eastAsia="Calibri" w:hAnsi="Times New Roman" w:cs="Times New Roman"/>
                <w:b/>
                <w:bCs/>
                <w:kern w:val="0"/>
                <w:sz w:val="20"/>
                <w:szCs w:val="20"/>
                <w:lang w:val="ru-RU"/>
                <w14:ligatures w14:val="none"/>
              </w:rPr>
            </w:pPr>
            <w:r w:rsidRPr="00D37F9C">
              <w:rPr>
                <w:rFonts w:ascii="Times New Roman" w:eastAsia="Calibri" w:hAnsi="Times New Roman" w:cs="Times New Roman"/>
                <w:b/>
                <w:bCs/>
                <w:kern w:val="0"/>
                <w:sz w:val="20"/>
                <w:szCs w:val="20"/>
                <w:lang w:val="ru-RU"/>
                <w14:ligatures w14:val="none"/>
              </w:rPr>
              <w:t>2024 2023</w:t>
            </w:r>
            <w:r w:rsidRPr="00D37F9C">
              <w:rPr>
                <w:rFonts w:ascii="Times New Roman" w:eastAsia="Calibri" w:hAnsi="Times New Roman" w:cs="Times New Roman"/>
                <w:b/>
                <w:bCs/>
                <w:kern w:val="0"/>
                <w:sz w:val="20"/>
                <w:szCs w:val="20"/>
                <w:lang w:val="ky-KG"/>
                <w14:ligatures w14:val="none"/>
              </w:rPr>
              <w:t xml:space="preserve"> карата пайыз менен</w:t>
            </w:r>
          </w:p>
        </w:tc>
      </w:tr>
      <w:tr w:rsidR="00D37F9C" w:rsidRPr="00D37F9C" w14:paraId="190768C4" w14:textId="77777777" w:rsidTr="00585775">
        <w:trPr>
          <w:trHeight w:val="375"/>
        </w:trPr>
        <w:tc>
          <w:tcPr>
            <w:tcW w:w="1717" w:type="pct"/>
            <w:tcBorders>
              <w:top w:val="single" w:sz="8" w:space="0" w:color="auto"/>
              <w:left w:val="nil"/>
              <w:bottom w:val="nil"/>
              <w:right w:val="nil"/>
            </w:tcBorders>
            <w:hideMark/>
          </w:tcPr>
          <w:p w14:paraId="040FDBDF" w14:textId="77777777" w:rsidR="00D37F9C" w:rsidRPr="00D37F9C" w:rsidRDefault="00D37F9C" w:rsidP="00D37F9C">
            <w:pPr>
              <w:spacing w:before="20" w:after="20" w:line="256" w:lineRule="auto"/>
              <w:jc w:val="both"/>
              <w:rPr>
                <w:rFonts w:ascii="Times New Roman" w:eastAsia="Calibri" w:hAnsi="Times New Roman" w:cs="Times New Roman"/>
                <w:b/>
                <w:kern w:val="0"/>
                <w:sz w:val="20"/>
                <w:szCs w:val="20"/>
                <w:lang w:val="ru-RU"/>
                <w14:ligatures w14:val="none"/>
              </w:rPr>
            </w:pPr>
            <w:r w:rsidRPr="00D37F9C">
              <w:rPr>
                <w:rFonts w:ascii="Times New Roman" w:eastAsia="Calibri" w:hAnsi="Times New Roman" w:cs="Times New Roman"/>
                <w:b/>
                <w:kern w:val="0"/>
                <w:sz w:val="20"/>
                <w:szCs w:val="20"/>
                <w:lang w:val="ru-RU"/>
                <w14:ligatures w14:val="none"/>
              </w:rPr>
              <w:t xml:space="preserve">Миграция – </w:t>
            </w:r>
            <w:proofErr w:type="spellStart"/>
            <w:r w:rsidRPr="00D37F9C">
              <w:rPr>
                <w:rFonts w:ascii="Times New Roman" w:eastAsia="Calibri" w:hAnsi="Times New Roman" w:cs="Times New Roman"/>
                <w:b/>
                <w:kern w:val="0"/>
                <w:sz w:val="20"/>
                <w:szCs w:val="20"/>
                <w:lang w:val="ru-RU"/>
                <w14:ligatures w14:val="none"/>
              </w:rPr>
              <w:t>бардыгы</w:t>
            </w:r>
            <w:proofErr w:type="spellEnd"/>
          </w:p>
        </w:tc>
        <w:tc>
          <w:tcPr>
            <w:tcW w:w="509" w:type="pct"/>
            <w:tcBorders>
              <w:top w:val="single" w:sz="8" w:space="0" w:color="auto"/>
              <w:left w:val="nil"/>
              <w:right w:val="nil"/>
            </w:tcBorders>
            <w:vAlign w:val="center"/>
          </w:tcPr>
          <w:p w14:paraId="6F72B953"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single" w:sz="8" w:space="0" w:color="auto"/>
              <w:left w:val="nil"/>
              <w:right w:val="nil"/>
            </w:tcBorders>
            <w:vAlign w:val="center"/>
          </w:tcPr>
          <w:p w14:paraId="1F3C91A7"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single" w:sz="8" w:space="0" w:color="auto"/>
              <w:left w:val="nil"/>
              <w:right w:val="nil"/>
            </w:tcBorders>
            <w:vAlign w:val="center"/>
          </w:tcPr>
          <w:p w14:paraId="71AC67BE"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single" w:sz="8" w:space="0" w:color="auto"/>
              <w:left w:val="nil"/>
              <w:right w:val="nil"/>
            </w:tcBorders>
            <w:vAlign w:val="center"/>
          </w:tcPr>
          <w:p w14:paraId="7E14C713"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1031" w:type="pct"/>
            <w:tcBorders>
              <w:top w:val="single" w:sz="8" w:space="0" w:color="auto"/>
              <w:left w:val="nil"/>
              <w:bottom w:val="nil"/>
              <w:right w:val="nil"/>
            </w:tcBorders>
            <w:vAlign w:val="center"/>
          </w:tcPr>
          <w:p w14:paraId="7E262932"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r>
      <w:tr w:rsidR="00D37F9C" w:rsidRPr="00D37F9C" w14:paraId="06FF08F1" w14:textId="77777777" w:rsidTr="00585775">
        <w:trPr>
          <w:trHeight w:val="293"/>
        </w:trPr>
        <w:tc>
          <w:tcPr>
            <w:tcW w:w="1717" w:type="pct"/>
            <w:vAlign w:val="bottom"/>
            <w:hideMark/>
          </w:tcPr>
          <w:p w14:paraId="4C4AD595"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келгендердин</w:t>
            </w:r>
            <w:proofErr w:type="spellEnd"/>
            <w:r w:rsidRPr="00D37F9C">
              <w:rPr>
                <w:rFonts w:ascii="Times New Roman" w:eastAsia="Calibri" w:hAnsi="Times New Roman" w:cs="Times New Roman"/>
                <w:kern w:val="0"/>
                <w:sz w:val="20"/>
                <w:szCs w:val="20"/>
                <w:lang w:val="ru-RU"/>
                <w14:ligatures w14:val="none"/>
              </w:rPr>
              <w:t xml:space="preserve"> саны                       </w:t>
            </w:r>
          </w:p>
        </w:tc>
        <w:tc>
          <w:tcPr>
            <w:tcW w:w="509" w:type="pct"/>
            <w:tcBorders>
              <w:top w:val="nil"/>
              <w:left w:val="nil"/>
              <w:bottom w:val="nil"/>
            </w:tcBorders>
            <w:vAlign w:val="bottom"/>
            <w:hideMark/>
          </w:tcPr>
          <w:p w14:paraId="6DF09FA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14122</w:t>
            </w:r>
          </w:p>
        </w:tc>
        <w:tc>
          <w:tcPr>
            <w:tcW w:w="581" w:type="pct"/>
            <w:tcBorders>
              <w:top w:val="nil"/>
              <w:bottom w:val="nil"/>
            </w:tcBorders>
            <w:vAlign w:val="bottom"/>
            <w:hideMark/>
          </w:tcPr>
          <w:p w14:paraId="432A94ED" w14:textId="77777777" w:rsidR="00D37F9C" w:rsidRPr="00D37F9C" w:rsidRDefault="00D37F9C" w:rsidP="00D37F9C">
            <w:pPr>
              <w:spacing w:line="240"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16816</w:t>
            </w:r>
          </w:p>
        </w:tc>
        <w:tc>
          <w:tcPr>
            <w:tcW w:w="581" w:type="pct"/>
            <w:tcBorders>
              <w:top w:val="nil"/>
              <w:bottom w:val="nil"/>
            </w:tcBorders>
            <w:vAlign w:val="bottom"/>
            <w:hideMark/>
          </w:tcPr>
          <w:p w14:paraId="53A02349"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16,4</w:t>
            </w:r>
          </w:p>
        </w:tc>
        <w:tc>
          <w:tcPr>
            <w:tcW w:w="581" w:type="pct"/>
            <w:tcBorders>
              <w:top w:val="nil"/>
              <w:bottom w:val="nil"/>
              <w:right w:val="nil"/>
            </w:tcBorders>
            <w:vAlign w:val="bottom"/>
            <w:hideMark/>
          </w:tcPr>
          <w:p w14:paraId="41768388"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19,1</w:t>
            </w:r>
          </w:p>
        </w:tc>
        <w:tc>
          <w:tcPr>
            <w:tcW w:w="1031" w:type="pct"/>
            <w:vAlign w:val="bottom"/>
            <w:hideMark/>
          </w:tcPr>
          <w:p w14:paraId="7AA0D45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116,5</w:t>
            </w:r>
          </w:p>
        </w:tc>
      </w:tr>
      <w:tr w:rsidR="00D37F9C" w:rsidRPr="00D37F9C" w14:paraId="17025820" w14:textId="77777777" w:rsidTr="00585775">
        <w:tc>
          <w:tcPr>
            <w:tcW w:w="1717" w:type="pct"/>
            <w:hideMark/>
          </w:tcPr>
          <w:p w14:paraId="0106B86E"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кеткендердин</w:t>
            </w:r>
            <w:proofErr w:type="spellEnd"/>
            <w:r w:rsidRPr="00D37F9C">
              <w:rPr>
                <w:rFonts w:ascii="Times New Roman" w:eastAsia="Calibri" w:hAnsi="Times New Roman" w:cs="Times New Roman"/>
                <w:kern w:val="0"/>
                <w:sz w:val="20"/>
                <w:szCs w:val="20"/>
                <w:lang w:val="ru-RU"/>
                <w14:ligatures w14:val="none"/>
              </w:rPr>
              <w:t xml:space="preserve"> саны</w:t>
            </w:r>
          </w:p>
        </w:tc>
        <w:tc>
          <w:tcPr>
            <w:tcW w:w="509" w:type="pct"/>
            <w:tcBorders>
              <w:top w:val="nil"/>
              <w:left w:val="nil"/>
              <w:bottom w:val="nil"/>
            </w:tcBorders>
            <w:vAlign w:val="bottom"/>
            <w:hideMark/>
          </w:tcPr>
          <w:p w14:paraId="79DE143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4658</w:t>
            </w:r>
          </w:p>
        </w:tc>
        <w:tc>
          <w:tcPr>
            <w:tcW w:w="581" w:type="pct"/>
            <w:tcBorders>
              <w:top w:val="nil"/>
              <w:bottom w:val="nil"/>
            </w:tcBorders>
            <w:vAlign w:val="bottom"/>
            <w:hideMark/>
          </w:tcPr>
          <w:p w14:paraId="57BBAF3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4870</w:t>
            </w:r>
          </w:p>
        </w:tc>
        <w:tc>
          <w:tcPr>
            <w:tcW w:w="581" w:type="pct"/>
            <w:tcBorders>
              <w:top w:val="nil"/>
              <w:bottom w:val="nil"/>
            </w:tcBorders>
            <w:vAlign w:val="bottom"/>
            <w:hideMark/>
          </w:tcPr>
          <w:p w14:paraId="563EDABA"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5,4</w:t>
            </w:r>
          </w:p>
        </w:tc>
        <w:tc>
          <w:tcPr>
            <w:tcW w:w="581" w:type="pct"/>
            <w:tcBorders>
              <w:top w:val="nil"/>
              <w:bottom w:val="nil"/>
              <w:right w:val="nil"/>
            </w:tcBorders>
            <w:vAlign w:val="bottom"/>
            <w:hideMark/>
          </w:tcPr>
          <w:p w14:paraId="4459FF6A"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5,5</w:t>
            </w:r>
          </w:p>
        </w:tc>
        <w:tc>
          <w:tcPr>
            <w:tcW w:w="1031" w:type="pct"/>
            <w:vAlign w:val="bottom"/>
            <w:hideMark/>
          </w:tcPr>
          <w:p w14:paraId="4BA86A49"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101,8</w:t>
            </w:r>
          </w:p>
        </w:tc>
      </w:tr>
      <w:tr w:rsidR="00D37F9C" w:rsidRPr="00D37F9C" w14:paraId="689A3215" w14:textId="77777777" w:rsidTr="00585775">
        <w:tc>
          <w:tcPr>
            <w:tcW w:w="1717" w:type="pct"/>
            <w:hideMark/>
          </w:tcPr>
          <w:p w14:paraId="4FFB82CA"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миграциялык</w:t>
            </w:r>
            <w:proofErr w:type="spellEnd"/>
            <w:r w:rsidRPr="00D37F9C">
              <w:rPr>
                <w:rFonts w:ascii="Times New Roman" w:eastAsia="Calibri" w:hAnsi="Times New Roman" w:cs="Times New Roman"/>
                <w:kern w:val="0"/>
                <w:sz w:val="20"/>
                <w:szCs w:val="20"/>
                <w:lang w:val="ru-RU"/>
                <w14:ligatures w14:val="none"/>
              </w:rPr>
              <w:t xml:space="preserve"> </w:t>
            </w:r>
            <w:r w:rsidRPr="00D37F9C">
              <w:rPr>
                <w:rFonts w:ascii="Times New Roman" w:eastAsia="Calibri" w:hAnsi="Times New Roman" w:cs="Times New Roman"/>
                <w:kern w:val="0"/>
                <w:sz w:val="20"/>
                <w:szCs w:val="20"/>
                <w:lang w:val="ky-KG"/>
                <w14:ligatures w14:val="none"/>
              </w:rPr>
              <w:t>ө</w:t>
            </w:r>
            <w:r w:rsidRPr="00D37F9C">
              <w:rPr>
                <w:rFonts w:ascii="Times New Roman" w:eastAsia="Calibri" w:hAnsi="Times New Roman" w:cs="Times New Roman"/>
                <w:kern w:val="0"/>
                <w:sz w:val="20"/>
                <w:szCs w:val="20"/>
                <w:lang w:val="ru-RU"/>
                <w14:ligatures w14:val="none"/>
              </w:rPr>
              <w:t>с</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кет</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xml:space="preserve"> </w:t>
            </w:r>
            <w:proofErr w:type="spellStart"/>
            <w:r w:rsidRPr="00D37F9C">
              <w:rPr>
                <w:rFonts w:ascii="Times New Roman" w:eastAsia="Calibri" w:hAnsi="Times New Roman" w:cs="Times New Roman"/>
                <w:kern w:val="0"/>
                <w:sz w:val="20"/>
                <w:szCs w:val="20"/>
                <w:lang w:val="ru-RU"/>
                <w14:ligatures w14:val="none"/>
              </w:rPr>
              <w:t>агымы</w:t>
            </w:r>
            <w:proofErr w:type="spellEnd"/>
            <w:r w:rsidRPr="00D37F9C">
              <w:rPr>
                <w:rFonts w:ascii="Times New Roman" w:eastAsia="Calibri" w:hAnsi="Times New Roman" w:cs="Times New Roman"/>
                <w:kern w:val="0"/>
                <w:sz w:val="20"/>
                <w:szCs w:val="20"/>
                <w:lang w:val="ru-RU"/>
                <w14:ligatures w14:val="none"/>
              </w:rPr>
              <w:t xml:space="preserve"> (-)</w:t>
            </w:r>
          </w:p>
        </w:tc>
        <w:tc>
          <w:tcPr>
            <w:tcW w:w="509" w:type="pct"/>
            <w:tcBorders>
              <w:top w:val="nil"/>
              <w:left w:val="nil"/>
              <w:bottom w:val="nil"/>
            </w:tcBorders>
            <w:vAlign w:val="bottom"/>
            <w:hideMark/>
          </w:tcPr>
          <w:p w14:paraId="7ED55DF0"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9464</w:t>
            </w:r>
          </w:p>
        </w:tc>
        <w:tc>
          <w:tcPr>
            <w:tcW w:w="581" w:type="pct"/>
            <w:tcBorders>
              <w:top w:val="nil"/>
              <w:bottom w:val="nil"/>
            </w:tcBorders>
            <w:vAlign w:val="bottom"/>
            <w:hideMark/>
          </w:tcPr>
          <w:p w14:paraId="5A81C93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1194,6</w:t>
            </w:r>
          </w:p>
        </w:tc>
        <w:tc>
          <w:tcPr>
            <w:tcW w:w="581" w:type="pct"/>
            <w:tcBorders>
              <w:top w:val="nil"/>
              <w:bottom w:val="nil"/>
            </w:tcBorders>
            <w:vAlign w:val="bottom"/>
            <w:hideMark/>
          </w:tcPr>
          <w:p w14:paraId="4011BED1"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11,0</w:t>
            </w:r>
          </w:p>
        </w:tc>
        <w:tc>
          <w:tcPr>
            <w:tcW w:w="581" w:type="pct"/>
            <w:tcBorders>
              <w:top w:val="nil"/>
              <w:bottom w:val="nil"/>
              <w:right w:val="nil"/>
            </w:tcBorders>
            <w:vAlign w:val="bottom"/>
            <w:hideMark/>
          </w:tcPr>
          <w:p w14:paraId="03D21E5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13,6</w:t>
            </w:r>
          </w:p>
        </w:tc>
        <w:tc>
          <w:tcPr>
            <w:tcW w:w="1031" w:type="pct"/>
            <w:vAlign w:val="bottom"/>
            <w:hideMark/>
          </w:tcPr>
          <w:p w14:paraId="2EE37F5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123,6</w:t>
            </w:r>
          </w:p>
        </w:tc>
      </w:tr>
      <w:tr w:rsidR="00D37F9C" w:rsidRPr="00D37F9C" w14:paraId="2C592240" w14:textId="77777777" w:rsidTr="00585775">
        <w:tc>
          <w:tcPr>
            <w:tcW w:w="1717" w:type="pct"/>
            <w:hideMark/>
          </w:tcPr>
          <w:p w14:paraId="7E802FE9" w14:textId="77777777" w:rsidR="00D37F9C" w:rsidRPr="00D37F9C" w:rsidRDefault="00D37F9C" w:rsidP="00D37F9C">
            <w:pPr>
              <w:spacing w:before="20" w:line="256" w:lineRule="auto"/>
              <w:ind w:left="227"/>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анын</w:t>
            </w:r>
            <w:proofErr w:type="spellEnd"/>
            <w:r w:rsidRPr="00D37F9C">
              <w:rPr>
                <w:rFonts w:ascii="Times New Roman" w:eastAsia="Calibri" w:hAnsi="Times New Roman" w:cs="Times New Roman"/>
                <w:kern w:val="0"/>
                <w:sz w:val="20"/>
                <w:szCs w:val="20"/>
                <w:lang w:val="ru-RU"/>
                <w14:ligatures w14:val="none"/>
              </w:rPr>
              <w:t xml:space="preserve"> </w:t>
            </w:r>
            <w:proofErr w:type="spellStart"/>
            <w:r w:rsidRPr="00D37F9C">
              <w:rPr>
                <w:rFonts w:ascii="Times New Roman" w:eastAsia="Calibri" w:hAnsi="Times New Roman" w:cs="Times New Roman"/>
                <w:kern w:val="0"/>
                <w:sz w:val="20"/>
                <w:szCs w:val="20"/>
                <w:lang w:val="ru-RU"/>
                <w14:ligatures w14:val="none"/>
              </w:rPr>
              <w:t>ичинде</w:t>
            </w:r>
            <w:proofErr w:type="spellEnd"/>
            <w:r w:rsidRPr="00D37F9C">
              <w:rPr>
                <w:rFonts w:ascii="Times New Roman" w:eastAsia="Calibri" w:hAnsi="Times New Roman" w:cs="Times New Roman"/>
                <w:kern w:val="0"/>
                <w:sz w:val="20"/>
                <w:szCs w:val="20"/>
                <w:lang w:val="ru-RU"/>
                <w14:ligatures w14:val="none"/>
              </w:rPr>
              <w:t>:</w:t>
            </w:r>
          </w:p>
        </w:tc>
        <w:tc>
          <w:tcPr>
            <w:tcW w:w="509" w:type="pct"/>
            <w:tcBorders>
              <w:top w:val="nil"/>
              <w:left w:val="nil"/>
              <w:bottom w:val="nil"/>
            </w:tcBorders>
            <w:vAlign w:val="bottom"/>
          </w:tcPr>
          <w:p w14:paraId="16BAE725"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1B4246B1"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589EBC61"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right w:val="nil"/>
            </w:tcBorders>
            <w:vAlign w:val="bottom"/>
          </w:tcPr>
          <w:p w14:paraId="5CADCB66"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1031" w:type="pct"/>
            <w:vAlign w:val="bottom"/>
          </w:tcPr>
          <w:p w14:paraId="1260F30E"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r>
      <w:tr w:rsidR="00D37F9C" w:rsidRPr="00D37F9C" w14:paraId="50EC5463" w14:textId="77777777" w:rsidTr="00585775">
        <w:tc>
          <w:tcPr>
            <w:tcW w:w="1717" w:type="pct"/>
            <w:hideMark/>
          </w:tcPr>
          <w:p w14:paraId="7283B3A2"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b/>
                <w:kern w:val="0"/>
                <w:sz w:val="20"/>
                <w:szCs w:val="20"/>
                <w:lang w:val="ru-RU"/>
                <w14:ligatures w14:val="none"/>
              </w:rPr>
              <w:t>Тышкы</w:t>
            </w:r>
            <w:proofErr w:type="spellEnd"/>
            <w:r w:rsidRPr="00D37F9C">
              <w:rPr>
                <w:rFonts w:ascii="Times New Roman" w:eastAsia="Calibri" w:hAnsi="Times New Roman" w:cs="Times New Roman"/>
                <w:b/>
                <w:kern w:val="0"/>
                <w:sz w:val="20"/>
                <w:szCs w:val="20"/>
                <w:lang w:val="ru-RU"/>
                <w14:ligatures w14:val="none"/>
              </w:rPr>
              <w:t xml:space="preserve"> миграция</w:t>
            </w:r>
          </w:p>
        </w:tc>
        <w:tc>
          <w:tcPr>
            <w:tcW w:w="509" w:type="pct"/>
            <w:tcBorders>
              <w:top w:val="nil"/>
              <w:left w:val="nil"/>
              <w:bottom w:val="nil"/>
            </w:tcBorders>
            <w:vAlign w:val="bottom"/>
          </w:tcPr>
          <w:p w14:paraId="418F4B82"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3150853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7913FB73"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right w:val="nil"/>
            </w:tcBorders>
            <w:vAlign w:val="bottom"/>
          </w:tcPr>
          <w:p w14:paraId="0EA274E0"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1031" w:type="pct"/>
            <w:vAlign w:val="bottom"/>
          </w:tcPr>
          <w:p w14:paraId="096A5FD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r>
      <w:tr w:rsidR="00D37F9C" w:rsidRPr="00D37F9C" w14:paraId="6D39C191" w14:textId="77777777" w:rsidTr="00585775">
        <w:tc>
          <w:tcPr>
            <w:tcW w:w="1717" w:type="pct"/>
            <w:hideMark/>
          </w:tcPr>
          <w:p w14:paraId="156E2F29"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r w:rsidRPr="00D37F9C">
              <w:rPr>
                <w:rFonts w:ascii="Times New Roman" w:eastAsia="Calibri" w:hAnsi="Times New Roman" w:cs="Times New Roman"/>
                <w:kern w:val="0"/>
                <w:sz w:val="20"/>
                <w:szCs w:val="20"/>
                <w:lang w:val="ru-RU"/>
                <w14:ligatures w14:val="none"/>
              </w:rPr>
              <w:t xml:space="preserve"> </w:t>
            </w:r>
            <w:proofErr w:type="spellStart"/>
            <w:r w:rsidRPr="00D37F9C">
              <w:rPr>
                <w:rFonts w:ascii="Times New Roman" w:eastAsia="Calibri" w:hAnsi="Times New Roman" w:cs="Times New Roman"/>
                <w:kern w:val="0"/>
                <w:sz w:val="20"/>
                <w:szCs w:val="20"/>
                <w:lang w:val="ru-RU"/>
                <w14:ligatures w14:val="none"/>
              </w:rPr>
              <w:t>келгендердин</w:t>
            </w:r>
            <w:proofErr w:type="spellEnd"/>
            <w:r w:rsidRPr="00D37F9C">
              <w:rPr>
                <w:rFonts w:ascii="Times New Roman" w:eastAsia="Calibri" w:hAnsi="Times New Roman" w:cs="Times New Roman"/>
                <w:kern w:val="0"/>
                <w:sz w:val="20"/>
                <w:szCs w:val="20"/>
                <w:lang w:val="ru-RU"/>
                <w14:ligatures w14:val="none"/>
              </w:rPr>
              <w:t xml:space="preserve"> саны</w:t>
            </w:r>
          </w:p>
        </w:tc>
        <w:tc>
          <w:tcPr>
            <w:tcW w:w="509" w:type="pct"/>
            <w:tcBorders>
              <w:top w:val="nil"/>
              <w:left w:val="nil"/>
            </w:tcBorders>
            <w:vAlign w:val="bottom"/>
            <w:hideMark/>
          </w:tcPr>
          <w:p w14:paraId="3F13FF8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2271</w:t>
            </w:r>
          </w:p>
        </w:tc>
        <w:tc>
          <w:tcPr>
            <w:tcW w:w="581" w:type="pct"/>
            <w:tcBorders>
              <w:top w:val="nil"/>
            </w:tcBorders>
            <w:vAlign w:val="bottom"/>
            <w:hideMark/>
          </w:tcPr>
          <w:p w14:paraId="7D3EAA64"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2646</w:t>
            </w:r>
          </w:p>
        </w:tc>
        <w:tc>
          <w:tcPr>
            <w:tcW w:w="581" w:type="pct"/>
            <w:tcBorders>
              <w:top w:val="nil"/>
            </w:tcBorders>
            <w:vAlign w:val="bottom"/>
            <w:hideMark/>
          </w:tcPr>
          <w:p w14:paraId="681BC20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2,6</w:t>
            </w:r>
          </w:p>
        </w:tc>
        <w:tc>
          <w:tcPr>
            <w:tcW w:w="581" w:type="pct"/>
            <w:tcBorders>
              <w:top w:val="nil"/>
              <w:right w:val="nil"/>
            </w:tcBorders>
            <w:vAlign w:val="bottom"/>
            <w:hideMark/>
          </w:tcPr>
          <w:p w14:paraId="0BF0532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3,0</w:t>
            </w:r>
          </w:p>
        </w:tc>
        <w:tc>
          <w:tcPr>
            <w:tcW w:w="1031" w:type="pct"/>
            <w:vAlign w:val="bottom"/>
            <w:hideMark/>
          </w:tcPr>
          <w:p w14:paraId="1DB2BE43"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115,4</w:t>
            </w:r>
          </w:p>
        </w:tc>
      </w:tr>
      <w:tr w:rsidR="00D37F9C" w:rsidRPr="00D37F9C" w14:paraId="3F5D1943" w14:textId="77777777" w:rsidTr="00585775">
        <w:tc>
          <w:tcPr>
            <w:tcW w:w="1717" w:type="pct"/>
            <w:hideMark/>
          </w:tcPr>
          <w:p w14:paraId="5BC3BE7A"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кеткендердин</w:t>
            </w:r>
            <w:proofErr w:type="spellEnd"/>
            <w:r w:rsidRPr="00D37F9C">
              <w:rPr>
                <w:rFonts w:ascii="Times New Roman" w:eastAsia="Calibri" w:hAnsi="Times New Roman" w:cs="Times New Roman"/>
                <w:kern w:val="0"/>
                <w:sz w:val="20"/>
                <w:szCs w:val="20"/>
                <w:lang w:val="ru-RU"/>
                <w14:ligatures w14:val="none"/>
              </w:rPr>
              <w:t xml:space="preserve"> саны</w:t>
            </w:r>
          </w:p>
        </w:tc>
        <w:tc>
          <w:tcPr>
            <w:tcW w:w="509" w:type="pct"/>
            <w:tcBorders>
              <w:top w:val="nil"/>
              <w:left w:val="nil"/>
              <w:bottom w:val="nil"/>
            </w:tcBorders>
            <w:vAlign w:val="bottom"/>
            <w:hideMark/>
          </w:tcPr>
          <w:p w14:paraId="7F6F303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1002</w:t>
            </w:r>
          </w:p>
        </w:tc>
        <w:tc>
          <w:tcPr>
            <w:tcW w:w="581" w:type="pct"/>
            <w:tcBorders>
              <w:top w:val="nil"/>
              <w:bottom w:val="nil"/>
            </w:tcBorders>
            <w:vAlign w:val="bottom"/>
            <w:hideMark/>
          </w:tcPr>
          <w:p w14:paraId="679AF099"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1027</w:t>
            </w:r>
          </w:p>
        </w:tc>
        <w:tc>
          <w:tcPr>
            <w:tcW w:w="581" w:type="pct"/>
            <w:tcBorders>
              <w:top w:val="nil"/>
              <w:bottom w:val="nil"/>
            </w:tcBorders>
            <w:vAlign w:val="bottom"/>
            <w:hideMark/>
          </w:tcPr>
          <w:p w14:paraId="3E0D0668"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w:t>
            </w:r>
          </w:p>
        </w:tc>
        <w:tc>
          <w:tcPr>
            <w:tcW w:w="581" w:type="pct"/>
            <w:tcBorders>
              <w:top w:val="nil"/>
              <w:bottom w:val="nil"/>
              <w:right w:val="nil"/>
            </w:tcBorders>
            <w:vAlign w:val="bottom"/>
            <w:hideMark/>
          </w:tcPr>
          <w:p w14:paraId="14BBA20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w:t>
            </w:r>
          </w:p>
        </w:tc>
        <w:tc>
          <w:tcPr>
            <w:tcW w:w="1031" w:type="pct"/>
            <w:vAlign w:val="bottom"/>
            <w:hideMark/>
          </w:tcPr>
          <w:p w14:paraId="7D4446C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100,0</w:t>
            </w:r>
          </w:p>
        </w:tc>
      </w:tr>
      <w:tr w:rsidR="00D37F9C" w:rsidRPr="00D37F9C" w14:paraId="6B9BD24D" w14:textId="77777777" w:rsidTr="00585775">
        <w:tc>
          <w:tcPr>
            <w:tcW w:w="1717" w:type="pct"/>
            <w:hideMark/>
          </w:tcPr>
          <w:p w14:paraId="719F03A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миграциялык</w:t>
            </w:r>
            <w:proofErr w:type="spellEnd"/>
            <w:r w:rsidRPr="00D37F9C">
              <w:rPr>
                <w:rFonts w:ascii="Times New Roman" w:eastAsia="Calibri" w:hAnsi="Times New Roman" w:cs="Times New Roman"/>
                <w:kern w:val="0"/>
                <w:sz w:val="20"/>
                <w:szCs w:val="20"/>
                <w:lang w:val="ru-RU"/>
                <w14:ligatures w14:val="none"/>
              </w:rPr>
              <w:t xml:space="preserve"> </w:t>
            </w:r>
            <w:r w:rsidRPr="00D37F9C">
              <w:rPr>
                <w:rFonts w:ascii="Times New Roman" w:eastAsia="Calibri" w:hAnsi="Times New Roman" w:cs="Times New Roman"/>
                <w:kern w:val="0"/>
                <w:sz w:val="20"/>
                <w:szCs w:val="20"/>
                <w:lang w:val="ky-KG"/>
                <w14:ligatures w14:val="none"/>
              </w:rPr>
              <w:t>ө</w:t>
            </w:r>
            <w:r w:rsidRPr="00D37F9C">
              <w:rPr>
                <w:rFonts w:ascii="Times New Roman" w:eastAsia="Calibri" w:hAnsi="Times New Roman" w:cs="Times New Roman"/>
                <w:kern w:val="0"/>
                <w:sz w:val="20"/>
                <w:szCs w:val="20"/>
                <w:lang w:val="ru-RU"/>
                <w14:ligatures w14:val="none"/>
              </w:rPr>
              <w:t>с</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кет</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xml:space="preserve"> </w:t>
            </w:r>
            <w:proofErr w:type="spellStart"/>
            <w:r w:rsidRPr="00D37F9C">
              <w:rPr>
                <w:rFonts w:ascii="Times New Roman" w:eastAsia="Calibri" w:hAnsi="Times New Roman" w:cs="Times New Roman"/>
                <w:kern w:val="0"/>
                <w:sz w:val="20"/>
                <w:szCs w:val="20"/>
                <w:lang w:val="ru-RU"/>
                <w14:ligatures w14:val="none"/>
              </w:rPr>
              <w:t>агымы</w:t>
            </w:r>
            <w:proofErr w:type="spellEnd"/>
            <w:r w:rsidRPr="00D37F9C">
              <w:rPr>
                <w:rFonts w:ascii="Times New Roman" w:eastAsia="Calibri" w:hAnsi="Times New Roman" w:cs="Times New Roman"/>
                <w:kern w:val="0"/>
                <w:sz w:val="20"/>
                <w:szCs w:val="20"/>
                <w:lang w:val="ru-RU"/>
                <w14:ligatures w14:val="none"/>
              </w:rPr>
              <w:t xml:space="preserve"> (-)</w:t>
            </w:r>
          </w:p>
        </w:tc>
        <w:tc>
          <w:tcPr>
            <w:tcW w:w="509" w:type="pct"/>
            <w:tcBorders>
              <w:top w:val="nil"/>
              <w:left w:val="nil"/>
              <w:bottom w:val="nil"/>
            </w:tcBorders>
            <w:vAlign w:val="bottom"/>
            <w:hideMark/>
          </w:tcPr>
          <w:p w14:paraId="7C5C9946"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1269</w:t>
            </w:r>
          </w:p>
        </w:tc>
        <w:tc>
          <w:tcPr>
            <w:tcW w:w="581" w:type="pct"/>
            <w:tcBorders>
              <w:top w:val="nil"/>
              <w:bottom w:val="nil"/>
            </w:tcBorders>
            <w:vAlign w:val="bottom"/>
            <w:hideMark/>
          </w:tcPr>
          <w:p w14:paraId="077110D6"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1619</w:t>
            </w:r>
          </w:p>
        </w:tc>
        <w:tc>
          <w:tcPr>
            <w:tcW w:w="581" w:type="pct"/>
            <w:tcBorders>
              <w:top w:val="nil"/>
              <w:bottom w:val="nil"/>
            </w:tcBorders>
            <w:vAlign w:val="bottom"/>
            <w:hideMark/>
          </w:tcPr>
          <w:p w14:paraId="179FA5B4"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1,4</w:t>
            </w:r>
          </w:p>
        </w:tc>
        <w:tc>
          <w:tcPr>
            <w:tcW w:w="581" w:type="pct"/>
            <w:tcBorders>
              <w:top w:val="nil"/>
              <w:bottom w:val="nil"/>
              <w:right w:val="nil"/>
            </w:tcBorders>
            <w:vAlign w:val="bottom"/>
            <w:hideMark/>
          </w:tcPr>
          <w:p w14:paraId="62A4BA90"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1,8</w:t>
            </w:r>
          </w:p>
        </w:tc>
        <w:tc>
          <w:tcPr>
            <w:tcW w:w="1031" w:type="pct"/>
            <w:vAlign w:val="bottom"/>
            <w:hideMark/>
          </w:tcPr>
          <w:p w14:paraId="64960DC9"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128,6</w:t>
            </w:r>
          </w:p>
        </w:tc>
      </w:tr>
      <w:tr w:rsidR="00D37F9C" w:rsidRPr="00D37F9C" w14:paraId="21826711" w14:textId="77777777" w:rsidTr="00585775">
        <w:tc>
          <w:tcPr>
            <w:tcW w:w="1717" w:type="pct"/>
            <w:hideMark/>
          </w:tcPr>
          <w:p w14:paraId="53DFBE98" w14:textId="77777777" w:rsidR="00D37F9C" w:rsidRPr="00D37F9C" w:rsidRDefault="00D37F9C" w:rsidP="00D37F9C">
            <w:pPr>
              <w:spacing w:before="20" w:line="256" w:lineRule="auto"/>
              <w:jc w:val="both"/>
              <w:rPr>
                <w:rFonts w:ascii="Times New Roman" w:eastAsia="Calibri" w:hAnsi="Times New Roman" w:cs="Times New Roman"/>
                <w:b/>
                <w:kern w:val="0"/>
                <w:sz w:val="20"/>
                <w:szCs w:val="20"/>
                <w:lang w:val="ru-RU"/>
                <w14:ligatures w14:val="none"/>
              </w:rPr>
            </w:pPr>
            <w:proofErr w:type="spellStart"/>
            <w:r w:rsidRPr="00D37F9C">
              <w:rPr>
                <w:rFonts w:ascii="Times New Roman" w:eastAsia="Calibri" w:hAnsi="Times New Roman" w:cs="Times New Roman"/>
                <w:b/>
                <w:kern w:val="0"/>
                <w:sz w:val="20"/>
                <w:szCs w:val="20"/>
                <w:lang w:val="ru-RU"/>
                <w14:ligatures w14:val="none"/>
              </w:rPr>
              <w:t>Обл</w:t>
            </w:r>
            <w:r w:rsidRPr="00D37F9C">
              <w:rPr>
                <w:rFonts w:ascii="Times New Roman" w:eastAsia="Calibri" w:hAnsi="Times New Roman" w:cs="Times New Roman"/>
                <w:b/>
                <w:kern w:val="0"/>
                <w:sz w:val="20"/>
                <w:szCs w:val="20"/>
                <w:lang w:val="ky-KG"/>
                <w14:ligatures w14:val="none"/>
              </w:rPr>
              <w:t>устар</w:t>
            </w:r>
            <w:proofErr w:type="spellEnd"/>
            <w:r w:rsidRPr="00D37F9C">
              <w:rPr>
                <w:rFonts w:ascii="Times New Roman" w:eastAsia="Calibri" w:hAnsi="Times New Roman" w:cs="Times New Roman"/>
                <w:b/>
                <w:kern w:val="0"/>
                <w:sz w:val="20"/>
                <w:szCs w:val="20"/>
                <w:lang w:val="ru-RU"/>
                <w14:ligatures w14:val="none"/>
              </w:rPr>
              <w:t xml:space="preserve"> </w:t>
            </w:r>
            <w:proofErr w:type="spellStart"/>
            <w:r w:rsidRPr="00D37F9C">
              <w:rPr>
                <w:rFonts w:ascii="Times New Roman" w:eastAsia="Calibri" w:hAnsi="Times New Roman" w:cs="Times New Roman"/>
                <w:b/>
                <w:kern w:val="0"/>
                <w:sz w:val="20"/>
                <w:szCs w:val="20"/>
                <w:lang w:val="ru-RU"/>
                <w14:ligatures w14:val="none"/>
              </w:rPr>
              <w:t>аралык</w:t>
            </w:r>
            <w:proofErr w:type="spellEnd"/>
            <w:r w:rsidRPr="00D37F9C">
              <w:rPr>
                <w:rFonts w:ascii="Times New Roman" w:eastAsia="Calibri" w:hAnsi="Times New Roman" w:cs="Times New Roman"/>
                <w:b/>
                <w:kern w:val="0"/>
                <w:sz w:val="20"/>
                <w:szCs w:val="20"/>
                <w:lang w:val="ru-RU"/>
                <w14:ligatures w14:val="none"/>
              </w:rPr>
              <w:t xml:space="preserve"> миграция</w:t>
            </w:r>
          </w:p>
        </w:tc>
        <w:tc>
          <w:tcPr>
            <w:tcW w:w="509" w:type="pct"/>
            <w:tcBorders>
              <w:top w:val="nil"/>
              <w:left w:val="nil"/>
              <w:bottom w:val="nil"/>
            </w:tcBorders>
            <w:vAlign w:val="bottom"/>
          </w:tcPr>
          <w:p w14:paraId="499FB95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0F961C92"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tcBorders>
            <w:vAlign w:val="bottom"/>
          </w:tcPr>
          <w:p w14:paraId="0CD2B7FA"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581" w:type="pct"/>
            <w:tcBorders>
              <w:top w:val="nil"/>
              <w:bottom w:val="nil"/>
              <w:right w:val="nil"/>
            </w:tcBorders>
            <w:vAlign w:val="bottom"/>
          </w:tcPr>
          <w:p w14:paraId="0AE8A85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c>
          <w:tcPr>
            <w:tcW w:w="1031" w:type="pct"/>
            <w:vAlign w:val="bottom"/>
          </w:tcPr>
          <w:p w14:paraId="1A9000F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
        </w:tc>
      </w:tr>
      <w:tr w:rsidR="00D37F9C" w:rsidRPr="00D37F9C" w14:paraId="6153EA46" w14:textId="77777777" w:rsidTr="00585775">
        <w:tc>
          <w:tcPr>
            <w:tcW w:w="1717" w:type="pct"/>
            <w:vAlign w:val="bottom"/>
            <w:hideMark/>
          </w:tcPr>
          <w:p w14:paraId="22B8AE66"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r w:rsidRPr="00D37F9C">
              <w:rPr>
                <w:rFonts w:ascii="Times New Roman" w:eastAsia="Calibri" w:hAnsi="Times New Roman" w:cs="Times New Roman"/>
                <w:kern w:val="0"/>
                <w:sz w:val="20"/>
                <w:szCs w:val="20"/>
                <w:lang w:val="ru-RU"/>
                <w14:ligatures w14:val="none"/>
              </w:rPr>
              <w:lastRenderedPageBreak/>
              <w:t xml:space="preserve"> </w:t>
            </w:r>
            <w:proofErr w:type="spellStart"/>
            <w:r w:rsidRPr="00D37F9C">
              <w:rPr>
                <w:rFonts w:ascii="Times New Roman" w:eastAsia="Calibri" w:hAnsi="Times New Roman" w:cs="Times New Roman"/>
                <w:kern w:val="0"/>
                <w:sz w:val="20"/>
                <w:szCs w:val="20"/>
                <w:lang w:val="ru-RU"/>
                <w14:ligatures w14:val="none"/>
              </w:rPr>
              <w:t>келгендердин</w:t>
            </w:r>
            <w:proofErr w:type="spellEnd"/>
            <w:r w:rsidRPr="00D37F9C">
              <w:rPr>
                <w:rFonts w:ascii="Times New Roman" w:eastAsia="Calibri" w:hAnsi="Times New Roman" w:cs="Times New Roman"/>
                <w:kern w:val="0"/>
                <w:sz w:val="20"/>
                <w:szCs w:val="20"/>
                <w:lang w:val="ru-RU"/>
                <w14:ligatures w14:val="none"/>
              </w:rPr>
              <w:t xml:space="preserve"> саны</w:t>
            </w:r>
          </w:p>
        </w:tc>
        <w:tc>
          <w:tcPr>
            <w:tcW w:w="509" w:type="pct"/>
            <w:tcBorders>
              <w:top w:val="nil"/>
              <w:left w:val="nil"/>
            </w:tcBorders>
            <w:vAlign w:val="bottom"/>
            <w:hideMark/>
          </w:tcPr>
          <w:p w14:paraId="220753E0"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11851</w:t>
            </w:r>
          </w:p>
        </w:tc>
        <w:tc>
          <w:tcPr>
            <w:tcW w:w="581" w:type="pct"/>
            <w:tcBorders>
              <w:top w:val="nil"/>
            </w:tcBorders>
            <w:vAlign w:val="bottom"/>
            <w:hideMark/>
          </w:tcPr>
          <w:p w14:paraId="0E298388"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14170</w:t>
            </w:r>
          </w:p>
        </w:tc>
        <w:tc>
          <w:tcPr>
            <w:tcW w:w="581" w:type="pct"/>
            <w:tcBorders>
              <w:top w:val="nil"/>
            </w:tcBorders>
            <w:vAlign w:val="bottom"/>
            <w:hideMark/>
          </w:tcPr>
          <w:p w14:paraId="69A7B2F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13,7</w:t>
            </w:r>
          </w:p>
        </w:tc>
        <w:tc>
          <w:tcPr>
            <w:tcW w:w="581" w:type="pct"/>
            <w:tcBorders>
              <w:top w:val="nil"/>
              <w:right w:val="nil"/>
            </w:tcBorders>
            <w:vAlign w:val="bottom"/>
            <w:hideMark/>
          </w:tcPr>
          <w:p w14:paraId="618AE27C"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16,1</w:t>
            </w:r>
          </w:p>
        </w:tc>
        <w:tc>
          <w:tcPr>
            <w:tcW w:w="1031" w:type="pct"/>
            <w:vAlign w:val="bottom"/>
            <w:hideMark/>
          </w:tcPr>
          <w:p w14:paraId="281FA6E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117,5</w:t>
            </w:r>
          </w:p>
        </w:tc>
      </w:tr>
      <w:tr w:rsidR="00D37F9C" w:rsidRPr="00D37F9C" w14:paraId="096F2FA3" w14:textId="77777777" w:rsidTr="00585775">
        <w:tc>
          <w:tcPr>
            <w:tcW w:w="1717" w:type="pct"/>
            <w:hideMark/>
          </w:tcPr>
          <w:p w14:paraId="6B4F7C42"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кеткендердин</w:t>
            </w:r>
            <w:proofErr w:type="spellEnd"/>
            <w:r w:rsidRPr="00D37F9C">
              <w:rPr>
                <w:rFonts w:ascii="Times New Roman" w:eastAsia="Calibri" w:hAnsi="Times New Roman" w:cs="Times New Roman"/>
                <w:kern w:val="0"/>
                <w:sz w:val="20"/>
                <w:szCs w:val="20"/>
                <w:lang w:val="ru-RU"/>
                <w14:ligatures w14:val="none"/>
              </w:rPr>
              <w:t xml:space="preserve"> саны</w:t>
            </w:r>
          </w:p>
        </w:tc>
        <w:tc>
          <w:tcPr>
            <w:tcW w:w="509" w:type="pct"/>
            <w:tcBorders>
              <w:top w:val="nil"/>
              <w:left w:val="nil"/>
              <w:bottom w:val="nil"/>
            </w:tcBorders>
            <w:vAlign w:val="bottom"/>
            <w:hideMark/>
          </w:tcPr>
          <w:p w14:paraId="635EE157" w14:textId="77777777" w:rsidR="00D37F9C" w:rsidRPr="00D37F9C" w:rsidRDefault="00D37F9C" w:rsidP="00D37F9C">
            <w:pPr>
              <w:spacing w:before="20" w:line="256" w:lineRule="auto"/>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3656</w:t>
            </w:r>
          </w:p>
        </w:tc>
        <w:tc>
          <w:tcPr>
            <w:tcW w:w="581" w:type="pct"/>
            <w:tcBorders>
              <w:top w:val="nil"/>
              <w:bottom w:val="nil"/>
            </w:tcBorders>
            <w:vAlign w:val="bottom"/>
            <w:hideMark/>
          </w:tcPr>
          <w:p w14:paraId="49F7C010"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3843</w:t>
            </w:r>
          </w:p>
        </w:tc>
        <w:tc>
          <w:tcPr>
            <w:tcW w:w="581" w:type="pct"/>
            <w:tcBorders>
              <w:top w:val="nil"/>
              <w:bottom w:val="nil"/>
            </w:tcBorders>
            <w:vAlign w:val="bottom"/>
            <w:hideMark/>
          </w:tcPr>
          <w:p w14:paraId="40901083"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4,2</w:t>
            </w:r>
          </w:p>
        </w:tc>
        <w:tc>
          <w:tcPr>
            <w:tcW w:w="581" w:type="pct"/>
            <w:vAlign w:val="bottom"/>
            <w:hideMark/>
          </w:tcPr>
          <w:p w14:paraId="71D63E3D"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4,4</w:t>
            </w:r>
          </w:p>
        </w:tc>
        <w:tc>
          <w:tcPr>
            <w:tcW w:w="1031" w:type="pct"/>
            <w:vAlign w:val="bottom"/>
            <w:hideMark/>
          </w:tcPr>
          <w:p w14:paraId="431EA365"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104,7</w:t>
            </w:r>
          </w:p>
        </w:tc>
      </w:tr>
      <w:tr w:rsidR="00D37F9C" w:rsidRPr="00D37F9C" w14:paraId="3DC73F90" w14:textId="77777777" w:rsidTr="00585775">
        <w:tc>
          <w:tcPr>
            <w:tcW w:w="1717" w:type="pct"/>
            <w:hideMark/>
          </w:tcPr>
          <w:p w14:paraId="098340C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ru-RU"/>
                <w14:ligatures w14:val="none"/>
              </w:rPr>
            </w:pPr>
            <w:proofErr w:type="spellStart"/>
            <w:r w:rsidRPr="00D37F9C">
              <w:rPr>
                <w:rFonts w:ascii="Times New Roman" w:eastAsia="Calibri" w:hAnsi="Times New Roman" w:cs="Times New Roman"/>
                <w:kern w:val="0"/>
                <w:sz w:val="20"/>
                <w:szCs w:val="20"/>
                <w:lang w:val="ru-RU"/>
                <w14:ligatures w14:val="none"/>
              </w:rPr>
              <w:t>миграциялык</w:t>
            </w:r>
            <w:proofErr w:type="spellEnd"/>
            <w:r w:rsidRPr="00D37F9C">
              <w:rPr>
                <w:rFonts w:ascii="Times New Roman" w:eastAsia="Calibri" w:hAnsi="Times New Roman" w:cs="Times New Roman"/>
                <w:kern w:val="0"/>
                <w:sz w:val="20"/>
                <w:szCs w:val="20"/>
                <w:lang w:val="ru-RU"/>
                <w14:ligatures w14:val="none"/>
              </w:rPr>
              <w:t xml:space="preserve"> </w:t>
            </w:r>
            <w:r w:rsidRPr="00D37F9C">
              <w:rPr>
                <w:rFonts w:ascii="Times New Roman" w:eastAsia="Calibri" w:hAnsi="Times New Roman" w:cs="Times New Roman"/>
                <w:kern w:val="0"/>
                <w:sz w:val="20"/>
                <w:szCs w:val="20"/>
                <w:lang w:val="ky-KG"/>
                <w14:ligatures w14:val="none"/>
              </w:rPr>
              <w:t>ө</w:t>
            </w:r>
            <w:r w:rsidRPr="00D37F9C">
              <w:rPr>
                <w:rFonts w:ascii="Times New Roman" w:eastAsia="Calibri" w:hAnsi="Times New Roman" w:cs="Times New Roman"/>
                <w:kern w:val="0"/>
                <w:sz w:val="20"/>
                <w:szCs w:val="20"/>
                <w:lang w:val="ru-RU"/>
                <w14:ligatures w14:val="none"/>
              </w:rPr>
              <w:t>с</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кет</w:t>
            </w:r>
            <w:r w:rsidRPr="00D37F9C">
              <w:rPr>
                <w:rFonts w:ascii="Times New Roman" w:eastAsia="Calibri" w:hAnsi="Times New Roman" w:cs="Times New Roman"/>
                <w:kern w:val="0"/>
                <w:sz w:val="20"/>
                <w:szCs w:val="20"/>
                <w:lang w:val="ky-KG"/>
                <w14:ligatures w14:val="none"/>
              </w:rPr>
              <w:t>үү</w:t>
            </w:r>
            <w:r w:rsidRPr="00D37F9C">
              <w:rPr>
                <w:rFonts w:ascii="Times New Roman" w:eastAsia="Calibri" w:hAnsi="Times New Roman" w:cs="Times New Roman"/>
                <w:kern w:val="0"/>
                <w:sz w:val="20"/>
                <w:szCs w:val="20"/>
                <w:lang w:val="ru-RU"/>
                <w14:ligatures w14:val="none"/>
              </w:rPr>
              <w:t xml:space="preserve"> </w:t>
            </w:r>
            <w:proofErr w:type="spellStart"/>
            <w:r w:rsidRPr="00D37F9C">
              <w:rPr>
                <w:rFonts w:ascii="Times New Roman" w:eastAsia="Calibri" w:hAnsi="Times New Roman" w:cs="Times New Roman"/>
                <w:kern w:val="0"/>
                <w:sz w:val="20"/>
                <w:szCs w:val="20"/>
                <w:lang w:val="ru-RU"/>
                <w14:ligatures w14:val="none"/>
              </w:rPr>
              <w:t>агымы</w:t>
            </w:r>
            <w:proofErr w:type="spellEnd"/>
            <w:r w:rsidRPr="00D37F9C">
              <w:rPr>
                <w:rFonts w:ascii="Times New Roman" w:eastAsia="Calibri" w:hAnsi="Times New Roman" w:cs="Times New Roman"/>
                <w:kern w:val="0"/>
                <w:sz w:val="20"/>
                <w:szCs w:val="20"/>
                <w:lang w:val="ru-RU"/>
                <w14:ligatures w14:val="none"/>
              </w:rPr>
              <w:t xml:space="preserve"> (-)</w:t>
            </w:r>
          </w:p>
        </w:tc>
        <w:tc>
          <w:tcPr>
            <w:tcW w:w="509" w:type="pct"/>
            <w:tcBorders>
              <w:top w:val="nil"/>
              <w:bottom w:val="nil"/>
            </w:tcBorders>
            <w:vAlign w:val="bottom"/>
            <w:hideMark/>
          </w:tcPr>
          <w:p w14:paraId="0B59E858" w14:textId="77777777" w:rsidR="00D37F9C" w:rsidRPr="00D37F9C" w:rsidRDefault="00D37F9C" w:rsidP="00D37F9C">
            <w:pPr>
              <w:spacing w:before="20" w:line="256" w:lineRule="auto"/>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8195</w:t>
            </w:r>
          </w:p>
        </w:tc>
        <w:tc>
          <w:tcPr>
            <w:tcW w:w="581" w:type="pct"/>
            <w:tcBorders>
              <w:top w:val="nil"/>
              <w:bottom w:val="nil"/>
            </w:tcBorders>
            <w:vAlign w:val="bottom"/>
            <w:hideMark/>
          </w:tcPr>
          <w:p w14:paraId="133332B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1032,7</w:t>
            </w:r>
          </w:p>
        </w:tc>
        <w:tc>
          <w:tcPr>
            <w:tcW w:w="581" w:type="pct"/>
            <w:vAlign w:val="bottom"/>
            <w:hideMark/>
          </w:tcPr>
          <w:p w14:paraId="2E2D598B"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9,5</w:t>
            </w:r>
          </w:p>
        </w:tc>
        <w:tc>
          <w:tcPr>
            <w:tcW w:w="581" w:type="pct"/>
            <w:vAlign w:val="bottom"/>
            <w:hideMark/>
          </w:tcPr>
          <w:p w14:paraId="1CD0F2C7"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11,7</w:t>
            </w:r>
          </w:p>
        </w:tc>
        <w:tc>
          <w:tcPr>
            <w:tcW w:w="1031" w:type="pct"/>
            <w:vAlign w:val="bottom"/>
            <w:hideMark/>
          </w:tcPr>
          <w:p w14:paraId="16FE887F" w14:textId="77777777" w:rsidR="00D37F9C" w:rsidRPr="00D37F9C" w:rsidRDefault="00D37F9C" w:rsidP="00D37F9C">
            <w:pPr>
              <w:spacing w:before="20" w:line="256" w:lineRule="auto"/>
              <w:jc w:val="both"/>
              <w:rPr>
                <w:rFonts w:ascii="Times New Roman" w:eastAsia="Calibri" w:hAnsi="Times New Roman" w:cs="Times New Roman"/>
                <w:kern w:val="0"/>
                <w:sz w:val="20"/>
                <w:szCs w:val="20"/>
                <w:lang w:val="ky-KG"/>
                <w14:ligatures w14:val="none"/>
              </w:rPr>
            </w:pPr>
            <w:r w:rsidRPr="00D37F9C">
              <w:rPr>
                <w:rFonts w:ascii="Times New Roman" w:eastAsia="Calibri" w:hAnsi="Times New Roman" w:cs="Times New Roman"/>
                <w:kern w:val="0"/>
                <w:sz w:val="20"/>
                <w:szCs w:val="20"/>
                <w:lang w:val="ky-KG"/>
                <w14:ligatures w14:val="none"/>
              </w:rPr>
              <w:t>123,2</w:t>
            </w:r>
          </w:p>
        </w:tc>
      </w:tr>
      <w:tr w:rsidR="00D37F9C" w:rsidRPr="00D37F9C" w14:paraId="309A809B" w14:textId="77777777" w:rsidTr="00585775">
        <w:tc>
          <w:tcPr>
            <w:tcW w:w="1717" w:type="pct"/>
            <w:tcBorders>
              <w:top w:val="nil"/>
              <w:left w:val="nil"/>
              <w:bottom w:val="single" w:sz="8" w:space="0" w:color="auto"/>
              <w:right w:val="nil"/>
            </w:tcBorders>
            <w:vAlign w:val="bottom"/>
          </w:tcPr>
          <w:p w14:paraId="1FDE3F79" w14:textId="77777777" w:rsidR="00D37F9C" w:rsidRPr="00D37F9C" w:rsidRDefault="00D37F9C" w:rsidP="00D37F9C">
            <w:pPr>
              <w:spacing w:before="20" w:after="20" w:line="256" w:lineRule="auto"/>
              <w:jc w:val="both"/>
              <w:rPr>
                <w:rFonts w:ascii="Times New Roman" w:eastAsia="Arial Unicode MS" w:hAnsi="Times New Roman" w:cs="Times New Roman"/>
                <w:kern w:val="0"/>
                <w:sz w:val="20"/>
                <w:szCs w:val="20"/>
                <w:lang w:val="ru-RU"/>
                <w14:ligatures w14:val="none"/>
              </w:rPr>
            </w:pPr>
          </w:p>
        </w:tc>
        <w:tc>
          <w:tcPr>
            <w:tcW w:w="509" w:type="pct"/>
            <w:tcBorders>
              <w:top w:val="nil"/>
              <w:left w:val="nil"/>
              <w:bottom w:val="single" w:sz="8" w:space="0" w:color="auto"/>
              <w:right w:val="nil"/>
            </w:tcBorders>
            <w:vAlign w:val="bottom"/>
          </w:tcPr>
          <w:p w14:paraId="2C35B55D"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nil"/>
              <w:left w:val="nil"/>
              <w:bottom w:val="single" w:sz="8" w:space="0" w:color="auto"/>
              <w:right w:val="nil"/>
            </w:tcBorders>
            <w:vAlign w:val="bottom"/>
          </w:tcPr>
          <w:p w14:paraId="237B714D"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en-US"/>
                <w14:ligatures w14:val="none"/>
              </w:rPr>
            </w:pPr>
          </w:p>
        </w:tc>
        <w:tc>
          <w:tcPr>
            <w:tcW w:w="581" w:type="pct"/>
            <w:tcBorders>
              <w:top w:val="nil"/>
              <w:left w:val="nil"/>
              <w:bottom w:val="single" w:sz="8" w:space="0" w:color="auto"/>
              <w:right w:val="nil"/>
            </w:tcBorders>
            <w:vAlign w:val="bottom"/>
          </w:tcPr>
          <w:p w14:paraId="51B65982"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581" w:type="pct"/>
            <w:tcBorders>
              <w:top w:val="nil"/>
              <w:left w:val="nil"/>
              <w:bottom w:val="single" w:sz="8" w:space="0" w:color="auto"/>
              <w:right w:val="nil"/>
            </w:tcBorders>
            <w:vAlign w:val="bottom"/>
          </w:tcPr>
          <w:p w14:paraId="5B94B574"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c>
          <w:tcPr>
            <w:tcW w:w="1031" w:type="pct"/>
            <w:tcBorders>
              <w:top w:val="nil"/>
              <w:left w:val="nil"/>
              <w:bottom w:val="single" w:sz="8" w:space="0" w:color="auto"/>
              <w:right w:val="nil"/>
            </w:tcBorders>
            <w:vAlign w:val="bottom"/>
          </w:tcPr>
          <w:p w14:paraId="73020C30" w14:textId="77777777" w:rsidR="00D37F9C" w:rsidRPr="00D37F9C" w:rsidRDefault="00D37F9C" w:rsidP="00D37F9C">
            <w:pPr>
              <w:spacing w:before="20" w:after="20" w:line="256" w:lineRule="auto"/>
              <w:jc w:val="both"/>
              <w:rPr>
                <w:rFonts w:ascii="Times New Roman" w:eastAsia="Calibri" w:hAnsi="Times New Roman" w:cs="Times New Roman"/>
                <w:kern w:val="0"/>
                <w:sz w:val="20"/>
                <w:szCs w:val="20"/>
                <w:lang w:val="ru-RU"/>
                <w14:ligatures w14:val="none"/>
              </w:rPr>
            </w:pPr>
          </w:p>
        </w:tc>
      </w:tr>
    </w:tbl>
    <w:p w14:paraId="399E5127" w14:textId="77777777" w:rsidR="00FD1839" w:rsidRDefault="00FD1839" w:rsidP="00D37F9C">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0742BD8A" w14:textId="50AC4256" w:rsidR="00D37F9C" w:rsidRPr="00FD1839" w:rsidRDefault="00FD1839" w:rsidP="00FD1839">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r w:rsidRPr="00FD1839">
        <w:rPr>
          <w:rFonts w:ascii="Times New Roman" w:eastAsia="Calibri" w:hAnsi="Times New Roman" w:cs="Times New Roman"/>
          <w:kern w:val="0"/>
          <w:sz w:val="20"/>
          <w:szCs w:val="20"/>
          <w:vertAlign w:val="superscript"/>
          <w:lang w:val="ky-KG" w:eastAsia="ru-RU"/>
          <w14:ligatures w14:val="none"/>
        </w:rPr>
        <w:t>2</w:t>
      </w:r>
      <w:r w:rsidR="00D37F9C" w:rsidRPr="00FD1839">
        <w:rPr>
          <w:rFonts w:ascii="Times New Roman" w:eastAsia="Times New Roman" w:hAnsi="Times New Roman" w:cs="Times New Roman"/>
          <w:kern w:val="0"/>
          <w:sz w:val="20"/>
          <w:szCs w:val="20"/>
          <w:lang w:val="ky-KG" w:eastAsia="ru-RU"/>
          <w14:ligatures w14:val="none"/>
        </w:rPr>
        <w:t>Кыргыз</w:t>
      </w:r>
      <w:r w:rsidR="00D37F9C" w:rsidRPr="00D37F9C">
        <w:rPr>
          <w:rFonts w:ascii="Times New Roman" w:eastAsia="Times New Roman" w:hAnsi="Times New Roman" w:cs="Times New Roman"/>
          <w:kern w:val="0"/>
          <w:sz w:val="16"/>
          <w:szCs w:val="18"/>
          <w:lang w:val="ky-KG" w:eastAsia="ru-RU"/>
          <w14:ligatures w14:val="none"/>
        </w:rPr>
        <w:t xml:space="preserve">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170CE37C" w14:textId="77777777" w:rsidR="00D37F9C" w:rsidRPr="00D37F9C" w:rsidRDefault="00D37F9C" w:rsidP="00D37F9C">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3CAFB4AB" w14:textId="7E078791" w:rsidR="00D37F9C" w:rsidRPr="00D37F9C" w:rsidRDefault="00D37F9C" w:rsidP="00D37F9C">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Калктын оору-сыркоосу.</w:t>
      </w:r>
      <w:r w:rsidRPr="00D37F9C">
        <w:rPr>
          <w:rFonts w:ascii="Times New Roman" w:eastAsia="Times New Roman" w:hAnsi="Times New Roman" w:cs="Times New Roman"/>
          <w:kern w:val="0"/>
          <w:sz w:val="24"/>
          <w:szCs w:val="24"/>
          <w:lang w:val="ky-KG" w:eastAsia="ru-RU"/>
          <w14:ligatures w14:val="none"/>
        </w:rPr>
        <w:t xml:space="preserve"> 2024-жылдын октябрында Бишкек шаарынын </w:t>
      </w:r>
      <w:r w:rsidRPr="00D37F9C">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D37F9C">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D37F9C">
        <w:rPr>
          <w:rFonts w:ascii="Times New Roman" w:eastAsia="Times New Roman" w:hAnsi="Times New Roman" w:cs="Times New Roman"/>
          <w:kern w:val="0"/>
          <w:sz w:val="24"/>
          <w:szCs w:val="24"/>
          <w:lang w:val="ky-KG" w:eastAsia="ru-RU"/>
          <w14:ligatures w14:val="none"/>
        </w:rPr>
        <w:t>инфекцияларын</w:t>
      </w:r>
      <w:proofErr w:type="spellEnd"/>
      <w:r w:rsidRPr="00D37F9C">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12,6</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миң илдет катталды. Инфекциялык жана мите ооруларынын түзүмүндө курч респиратордук </w:t>
      </w:r>
      <w:proofErr w:type="spellStart"/>
      <w:r w:rsidRPr="00D37F9C">
        <w:rPr>
          <w:rFonts w:ascii="Times New Roman" w:eastAsia="Times New Roman" w:hAnsi="Times New Roman" w:cs="Times New Roman"/>
          <w:kern w:val="0"/>
          <w:sz w:val="24"/>
          <w:szCs w:val="24"/>
          <w:lang w:val="ky-KG" w:eastAsia="ru-RU"/>
          <w14:ligatures w14:val="none"/>
        </w:rPr>
        <w:t>инфекциялар</w:t>
      </w:r>
      <w:proofErr w:type="spellEnd"/>
      <w:r w:rsidRPr="00D37F9C">
        <w:rPr>
          <w:rFonts w:ascii="Times New Roman" w:eastAsia="Times New Roman" w:hAnsi="Times New Roman" w:cs="Times New Roman"/>
          <w:kern w:val="0"/>
          <w:sz w:val="24"/>
          <w:szCs w:val="24"/>
          <w:lang w:val="ky-KG" w:eastAsia="ru-RU"/>
          <w14:ligatures w14:val="none"/>
        </w:rPr>
        <w:t xml:space="preserve"> (74,0</w:t>
      </w:r>
      <w:r w:rsidR="00585775">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пайызы) </w:t>
      </w:r>
      <w:r w:rsidRPr="00D37F9C">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D37F9C">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8,4 пайызы, жаныбарлардын </w:t>
      </w:r>
      <w:proofErr w:type="spellStart"/>
      <w:r w:rsidRPr="00D37F9C">
        <w:rPr>
          <w:rFonts w:ascii="Times New Roman" w:eastAsia="Times New Roman" w:hAnsi="Times New Roman" w:cs="Times New Roman"/>
          <w:kern w:val="0"/>
          <w:sz w:val="24"/>
          <w:szCs w:val="24"/>
          <w:lang w:val="ky-KG" w:eastAsia="ru-RU"/>
          <w14:ligatures w14:val="none"/>
        </w:rPr>
        <w:t>тиштегени</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чакканы</w:t>
      </w:r>
      <w:proofErr w:type="spellEnd"/>
      <w:r w:rsidRPr="00D37F9C">
        <w:rPr>
          <w:rFonts w:ascii="Times New Roman" w:eastAsia="Times New Roman" w:hAnsi="Times New Roman" w:cs="Times New Roman"/>
          <w:kern w:val="0"/>
          <w:sz w:val="24"/>
          <w:szCs w:val="24"/>
          <w:lang w:val="ky-KG" w:eastAsia="ru-RU"/>
          <w14:ligatures w14:val="none"/>
        </w:rPr>
        <w:t xml:space="preserve"> – 2,7 пайызы,</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вирустук </w:t>
      </w:r>
      <w:proofErr w:type="spellStart"/>
      <w:r w:rsidRPr="00D37F9C">
        <w:rPr>
          <w:rFonts w:ascii="Times New Roman" w:eastAsia="Times New Roman" w:hAnsi="Times New Roman" w:cs="Times New Roman"/>
          <w:kern w:val="0"/>
          <w:sz w:val="24"/>
          <w:szCs w:val="24"/>
          <w:lang w:val="ky-KG" w:eastAsia="ru-RU"/>
          <w14:ligatures w14:val="none"/>
        </w:rPr>
        <w:t>гепатитке</w:t>
      </w:r>
      <w:proofErr w:type="spellEnd"/>
      <w:r w:rsidRPr="00D37F9C">
        <w:rPr>
          <w:rFonts w:ascii="Times New Roman" w:eastAsia="Times New Roman" w:hAnsi="Times New Roman" w:cs="Times New Roman"/>
          <w:kern w:val="0"/>
          <w:sz w:val="24"/>
          <w:szCs w:val="24"/>
          <w:lang w:val="ky-KG" w:eastAsia="ru-RU"/>
          <w14:ligatures w14:val="none"/>
        </w:rPr>
        <w:t xml:space="preserve"> – 1,6  жана   кургак учук – 0,6 пайызы туура келди. </w:t>
      </w:r>
    </w:p>
    <w:p w14:paraId="3BB2C8D5" w14:textId="77777777" w:rsidR="00D37F9C" w:rsidRPr="00D37F9C" w:rsidRDefault="00D37F9C" w:rsidP="00D37F9C">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2024-жылдын январь-октябрында мурунку </w:t>
      </w:r>
      <w:r w:rsidRPr="00D37F9C">
        <w:rPr>
          <w:rFonts w:ascii="Times New Roman" w:eastAsia="Times New Roman" w:hAnsi="Times New Roman" w:cs="Times New Roman"/>
          <w:bCs/>
          <w:kern w:val="0"/>
          <w:sz w:val="24"/>
          <w:szCs w:val="24"/>
          <w:lang w:val="ky-KG" w:eastAsia="ru-RU"/>
          <w14:ligatures w14:val="none"/>
        </w:rPr>
        <w:t>жылдын тийиштүү мезгилине салыштырмалуу сасык тумоо (</w:t>
      </w:r>
      <w:r w:rsidRPr="00D37F9C">
        <w:rPr>
          <w:rFonts w:ascii="Times New Roman" w:eastAsia="Times New Roman" w:hAnsi="Times New Roman" w:cs="Times New Roman"/>
          <w:color w:val="000000"/>
          <w:kern w:val="0"/>
          <w:sz w:val="24"/>
          <w:szCs w:val="24"/>
          <w:lang w:val="ky-KG" w:eastAsia="ru-RU"/>
          <w14:ligatures w14:val="none"/>
        </w:rPr>
        <w:t xml:space="preserve">81,1 </w:t>
      </w:r>
      <w:r w:rsidRPr="00D37F9C">
        <w:rPr>
          <w:rFonts w:ascii="Times New Roman" w:eastAsia="Times New Roman" w:hAnsi="Times New Roman" w:cs="Times New Roman"/>
          <w:bCs/>
          <w:kern w:val="0"/>
          <w:sz w:val="24"/>
          <w:szCs w:val="24"/>
          <w:lang w:val="ky-KG" w:eastAsia="ru-RU"/>
          <w14:ligatures w14:val="none"/>
        </w:rPr>
        <w:t>пайызга),</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bCs/>
          <w:kern w:val="0"/>
          <w:sz w:val="24"/>
          <w:szCs w:val="24"/>
          <w:lang w:val="ky-KG" w:eastAsia="ru-RU"/>
          <w14:ligatures w14:val="none"/>
        </w:rPr>
        <w:t xml:space="preserve">бактериялык </w:t>
      </w:r>
      <w:proofErr w:type="spellStart"/>
      <w:r w:rsidRPr="00D37F9C">
        <w:rPr>
          <w:rFonts w:ascii="Times New Roman" w:eastAsia="Times New Roman" w:hAnsi="Times New Roman" w:cs="Times New Roman"/>
          <w:bCs/>
          <w:kern w:val="0"/>
          <w:sz w:val="24"/>
          <w:szCs w:val="24"/>
          <w:lang w:val="ky-KG" w:eastAsia="ru-RU"/>
          <w14:ligatures w14:val="none"/>
        </w:rPr>
        <w:t>менингиттер</w:t>
      </w:r>
      <w:proofErr w:type="spellEnd"/>
      <w:r w:rsidRPr="00D37F9C">
        <w:rPr>
          <w:rFonts w:ascii="Times New Roman" w:eastAsia="Times New Roman" w:hAnsi="Times New Roman" w:cs="Times New Roman"/>
          <w:bCs/>
          <w:kern w:val="0"/>
          <w:sz w:val="24"/>
          <w:szCs w:val="24"/>
          <w:lang w:val="ky-KG" w:eastAsia="ru-RU"/>
          <w14:ligatures w14:val="none"/>
        </w:rPr>
        <w:t xml:space="preserve"> (56,5 пайызга),</w:t>
      </w:r>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ботулизм</w:t>
      </w:r>
      <w:proofErr w:type="spellEnd"/>
      <w:r w:rsidRPr="00D37F9C">
        <w:rPr>
          <w:rFonts w:ascii="Times New Roman" w:eastAsia="Times New Roman" w:hAnsi="Times New Roman" w:cs="Times New Roman"/>
          <w:kern w:val="0"/>
          <w:sz w:val="24"/>
          <w:szCs w:val="24"/>
          <w:lang w:val="ky-KG" w:eastAsia="ru-RU"/>
          <w14:ligatures w14:val="none"/>
        </w:rPr>
        <w:t xml:space="preserve"> (60,0 пайызга), </w:t>
      </w:r>
      <w:r w:rsidRPr="00D37F9C">
        <w:rPr>
          <w:rFonts w:ascii="Times New Roman" w:eastAsia="Times New Roman" w:hAnsi="Times New Roman" w:cs="Times New Roman"/>
          <w:bCs/>
          <w:kern w:val="0"/>
          <w:sz w:val="24"/>
          <w:szCs w:val="24"/>
          <w:lang w:val="ky-KG" w:eastAsia="ru-RU"/>
          <w14:ligatures w14:val="none"/>
        </w:rPr>
        <w:t>гонорея (46,2</w:t>
      </w:r>
      <w:r w:rsidRPr="00D37F9C">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bCs/>
          <w:kern w:val="0"/>
          <w:sz w:val="24"/>
          <w:szCs w:val="24"/>
          <w:lang w:val="ky-KG" w:eastAsia="ru-RU"/>
          <w14:ligatures w14:val="none"/>
        </w:rPr>
        <w:t xml:space="preserve">пайызга), </w:t>
      </w:r>
      <w:proofErr w:type="spellStart"/>
      <w:r w:rsidRPr="00D37F9C">
        <w:rPr>
          <w:rFonts w:ascii="Times New Roman" w:eastAsia="Times New Roman" w:hAnsi="Times New Roman" w:cs="Times New Roman"/>
          <w:kern w:val="0"/>
          <w:sz w:val="24"/>
          <w:szCs w:val="24"/>
          <w:lang w:val="ky-KG" w:eastAsia="ru-RU"/>
          <w14:ligatures w14:val="none"/>
        </w:rPr>
        <w:t>бактериалык</w:t>
      </w:r>
      <w:proofErr w:type="spellEnd"/>
      <w:r w:rsidRPr="00D37F9C">
        <w:rPr>
          <w:rFonts w:ascii="Times New Roman" w:eastAsia="Times New Roman" w:hAnsi="Times New Roman" w:cs="Times New Roman"/>
          <w:kern w:val="0"/>
          <w:sz w:val="24"/>
          <w:szCs w:val="24"/>
          <w:lang w:val="ky-KG" w:eastAsia="ru-RU"/>
          <w14:ligatures w14:val="none"/>
        </w:rPr>
        <w:t xml:space="preserve"> дизентерия (22,1 пайызга) жана </w:t>
      </w:r>
      <w:proofErr w:type="spellStart"/>
      <w:r w:rsidRPr="00D37F9C">
        <w:rPr>
          <w:rFonts w:ascii="Times New Roman" w:eastAsia="Times New Roman" w:hAnsi="Times New Roman" w:cs="Times New Roman"/>
          <w:bCs/>
          <w:kern w:val="0"/>
          <w:sz w:val="24"/>
          <w:szCs w:val="24"/>
          <w:lang w:val="ky-KG" w:eastAsia="ru-RU"/>
          <w14:ligatures w14:val="none"/>
        </w:rPr>
        <w:t>педикулез</w:t>
      </w:r>
      <w:proofErr w:type="spellEnd"/>
      <w:r w:rsidRPr="00D37F9C">
        <w:rPr>
          <w:rFonts w:ascii="Times New Roman" w:eastAsia="Times New Roman" w:hAnsi="Times New Roman" w:cs="Times New Roman"/>
          <w:bCs/>
          <w:kern w:val="0"/>
          <w:sz w:val="24"/>
          <w:szCs w:val="24"/>
          <w:lang w:val="ky-KG" w:eastAsia="ru-RU"/>
          <w14:ligatures w14:val="none"/>
        </w:rPr>
        <w:t xml:space="preserve"> (9,5 пайызга)  </w:t>
      </w:r>
      <w:r w:rsidRPr="00D37F9C">
        <w:rPr>
          <w:rFonts w:ascii="Times New Roman" w:eastAsia="Times New Roman" w:hAnsi="Times New Roman" w:cs="Times New Roman"/>
          <w:kern w:val="0"/>
          <w:sz w:val="24"/>
          <w:szCs w:val="24"/>
          <w:lang w:val="ky-KG" w:eastAsia="ru-RU"/>
          <w14:ligatures w14:val="none"/>
        </w:rPr>
        <w:t>олуттуу азайышы белгиленди.</w:t>
      </w:r>
    </w:p>
    <w:p w14:paraId="54CF5C82" w14:textId="77777777" w:rsidR="00D37F9C" w:rsidRPr="00D37F9C" w:rsidRDefault="00D37F9C" w:rsidP="00D37F9C">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Ошол эле убакта, 2024-жылдын январь-октябрында эпидемиологиялык абал көк жөтөл (5,8 эсеге), вирустук гепатит (4,7 эсеге), </w:t>
      </w:r>
      <w:proofErr w:type="spellStart"/>
      <w:r w:rsidRPr="00D37F9C">
        <w:rPr>
          <w:rFonts w:ascii="Times New Roman" w:eastAsia="Times New Roman" w:hAnsi="Times New Roman" w:cs="Times New Roman"/>
          <w:kern w:val="0"/>
          <w:sz w:val="24"/>
          <w:szCs w:val="24"/>
          <w:lang w:val="ky-KG" w:eastAsia="ru-RU"/>
          <w14:ligatures w14:val="none"/>
        </w:rPr>
        <w:t>сальмонеллез</w:t>
      </w:r>
      <w:proofErr w:type="spellEnd"/>
      <w:r w:rsidRPr="00D37F9C">
        <w:rPr>
          <w:rFonts w:ascii="Times New Roman" w:eastAsia="Times New Roman" w:hAnsi="Times New Roman" w:cs="Times New Roman"/>
          <w:kern w:val="0"/>
          <w:sz w:val="24"/>
          <w:szCs w:val="24"/>
          <w:lang w:val="ky-KG" w:eastAsia="ru-RU"/>
          <w14:ligatures w14:val="none"/>
        </w:rPr>
        <w:t xml:space="preserve"> инфекциялары (1,6 эсеге) жана бруцеллез (1,3 эсеге)  кыйла өсүшү менен мүнөздөлдү.</w:t>
      </w:r>
    </w:p>
    <w:p w14:paraId="321CCBDB" w14:textId="77777777" w:rsidR="00D37F9C" w:rsidRPr="00D37F9C" w:rsidRDefault="00D37F9C" w:rsidP="00D37F9C">
      <w:pPr>
        <w:spacing w:after="0" w:line="240" w:lineRule="auto"/>
        <w:ind w:firstLine="426"/>
        <w:jc w:val="both"/>
        <w:rPr>
          <w:rFonts w:ascii="Times New Roman" w:eastAsia="Times New Roman" w:hAnsi="Times New Roman" w:cs="Times New Roman"/>
          <w:kern w:val="0"/>
          <w:sz w:val="16"/>
          <w:szCs w:val="16"/>
          <w:lang w:val="ky-KG" w:eastAsia="ru-RU"/>
          <w14:ligatures w14:val="none"/>
        </w:rPr>
      </w:pPr>
    </w:p>
    <w:p w14:paraId="15C5683A" w14:textId="2934946C" w:rsidR="00D37F9C" w:rsidRPr="00D37F9C" w:rsidRDefault="007A2252" w:rsidP="00D37F9C">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62</w:t>
      </w:r>
      <w:r w:rsidR="00D37F9C" w:rsidRPr="00D37F9C">
        <w:rPr>
          <w:rFonts w:ascii="Times New Roman" w:eastAsia="Times New Roman" w:hAnsi="Times New Roman" w:cs="Times New Roman"/>
          <w:b/>
          <w:kern w:val="0"/>
          <w:sz w:val="24"/>
          <w:szCs w:val="24"/>
          <w:lang w:val="ky-KG" w:eastAsia="ru-RU"/>
          <w14:ligatures w14:val="none"/>
        </w:rPr>
        <w:t xml:space="preserve">-таблица: Январь-октябрда калктын айрым жугуштуу жана мите оорулар </w:t>
      </w:r>
    </w:p>
    <w:p w14:paraId="513C407A" w14:textId="77777777" w:rsidR="00D37F9C" w:rsidRPr="00D37F9C" w:rsidRDefault="00D37F9C" w:rsidP="00D37F9C">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менен оору-</w:t>
      </w:r>
      <w:proofErr w:type="spellStart"/>
      <w:r w:rsidRPr="00D37F9C">
        <w:rPr>
          <w:rFonts w:ascii="Times New Roman" w:eastAsia="Times New Roman" w:hAnsi="Times New Roman" w:cs="Times New Roman"/>
          <w:b/>
          <w:kern w:val="0"/>
          <w:sz w:val="24"/>
          <w:szCs w:val="24"/>
          <w:lang w:val="ky-KG" w:eastAsia="ru-RU"/>
          <w14:ligatures w14:val="none"/>
        </w:rPr>
        <w:t>сыркоолошу</w:t>
      </w:r>
      <w:proofErr w:type="spellEnd"/>
      <w:r w:rsidRPr="00D37F9C">
        <w:rPr>
          <w:rFonts w:ascii="Times New Roman" w:eastAsia="Times New Roman" w:hAnsi="Times New Roman" w:cs="Times New Roman"/>
          <w:b/>
          <w:kern w:val="0"/>
          <w:sz w:val="24"/>
          <w:szCs w:val="24"/>
          <w:lang w:val="ky-KG" w:eastAsia="ru-RU"/>
          <w14:ligatures w14:val="none"/>
        </w:rPr>
        <w:t xml:space="preserve"> </w:t>
      </w:r>
    </w:p>
    <w:p w14:paraId="0F826622" w14:textId="77777777" w:rsidR="00D37F9C" w:rsidRPr="00D37F9C" w:rsidRDefault="00D37F9C" w:rsidP="00D37F9C">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D37F9C">
        <w:rPr>
          <w:rFonts w:ascii="Times New Roman" w:eastAsia="Times New Roman" w:hAnsi="Times New Roman" w:cs="Times New Roman"/>
          <w:i/>
          <w:kern w:val="0"/>
          <w:sz w:val="20"/>
          <w:szCs w:val="20"/>
          <w:lang w:val="ru-RU" w:eastAsia="ru-RU"/>
          <w14:ligatures w14:val="none"/>
        </w:rPr>
        <w:t xml:space="preserve">               (</w:t>
      </w:r>
      <w:r w:rsidRPr="00D37F9C">
        <w:rPr>
          <w:rFonts w:ascii="Times New Roman" w:eastAsia="Times New Roman" w:hAnsi="Times New Roman" w:cs="Times New Roman"/>
          <w:i/>
          <w:kern w:val="0"/>
          <w:sz w:val="20"/>
          <w:szCs w:val="20"/>
          <w:lang w:val="ky-KG" w:eastAsia="ru-RU"/>
          <w14:ligatures w14:val="none"/>
        </w:rPr>
        <w:t>калктын</w:t>
      </w:r>
      <w:r w:rsidRPr="00D37F9C">
        <w:rPr>
          <w:rFonts w:ascii="Times New Roman" w:eastAsia="Times New Roman" w:hAnsi="Times New Roman" w:cs="Times New Roman"/>
          <w:i/>
          <w:kern w:val="0"/>
          <w:sz w:val="20"/>
          <w:szCs w:val="20"/>
          <w:lang w:val="ru-RU" w:eastAsia="ru-RU"/>
          <w14:ligatures w14:val="none"/>
        </w:rPr>
        <w:t xml:space="preserve"> 100 </w:t>
      </w:r>
      <w:r w:rsidRPr="00D37F9C">
        <w:rPr>
          <w:rFonts w:ascii="Times New Roman" w:eastAsia="Times New Roman" w:hAnsi="Times New Roman" w:cs="Times New Roman"/>
          <w:i/>
          <w:kern w:val="0"/>
          <w:sz w:val="20"/>
          <w:szCs w:val="20"/>
          <w:lang w:val="ky-KG" w:eastAsia="ru-RU"/>
          <w14:ligatures w14:val="none"/>
        </w:rPr>
        <w:t>миңине</w:t>
      </w:r>
      <w:r w:rsidRPr="00D37F9C">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D37F9C" w:rsidRPr="00D37F9C" w14:paraId="1730CB02" w14:textId="77777777" w:rsidTr="00D95E35">
        <w:trPr>
          <w:tblHeader/>
        </w:trPr>
        <w:tc>
          <w:tcPr>
            <w:tcW w:w="3436" w:type="dxa"/>
            <w:vMerge w:val="restart"/>
            <w:tcBorders>
              <w:top w:val="single" w:sz="8" w:space="0" w:color="auto"/>
              <w:left w:val="nil"/>
              <w:bottom w:val="single" w:sz="8" w:space="0" w:color="auto"/>
              <w:right w:val="nil"/>
            </w:tcBorders>
          </w:tcPr>
          <w:p w14:paraId="1894E9B7" w14:textId="77777777" w:rsidR="00D37F9C" w:rsidRPr="00D37F9C" w:rsidRDefault="00D37F9C" w:rsidP="00D37F9C">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3D6D046" w14:textId="77777777" w:rsidR="00D37F9C" w:rsidRPr="00D37F9C" w:rsidRDefault="00D37F9C" w:rsidP="00D37F9C">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0300C927"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03187BA" w14:textId="77777777" w:rsidR="00D37F9C" w:rsidRPr="00D37F9C" w:rsidRDefault="00D37F9C" w:rsidP="00D37F9C">
            <w:pPr>
              <w:spacing w:after="0" w:line="240" w:lineRule="auto"/>
              <w:jc w:val="center"/>
              <w:rPr>
                <w:rFonts w:ascii="Times New Roman" w:eastAsia="Times New Roman" w:hAnsi="Times New Roman" w:cs="Times New Roman"/>
                <w:b/>
                <w:kern w:val="0"/>
                <w:sz w:val="20"/>
                <w:szCs w:val="20"/>
                <w:lang w:val="ky-KG" w:eastAsia="ru-RU"/>
                <w14:ligatures w14:val="none"/>
              </w:rPr>
            </w:pPr>
            <w:r w:rsidRPr="00D37F9C">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37F9C" w:rsidRPr="00D37F9C" w14:paraId="677CD05E" w14:textId="77777777" w:rsidTr="00D95E35">
        <w:trPr>
          <w:tblHeader/>
        </w:trPr>
        <w:tc>
          <w:tcPr>
            <w:tcW w:w="3436" w:type="dxa"/>
            <w:vMerge/>
            <w:tcBorders>
              <w:top w:val="single" w:sz="8" w:space="0" w:color="auto"/>
              <w:left w:val="nil"/>
              <w:bottom w:val="single" w:sz="8" w:space="0" w:color="auto"/>
              <w:right w:val="nil"/>
            </w:tcBorders>
            <w:vAlign w:val="center"/>
            <w:hideMark/>
          </w:tcPr>
          <w:p w14:paraId="45E8CD70" w14:textId="77777777" w:rsidR="00D37F9C" w:rsidRPr="00D37F9C" w:rsidRDefault="00D37F9C" w:rsidP="00D37F9C">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0F1E26FE"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309" w:type="dxa"/>
            <w:tcBorders>
              <w:top w:val="single" w:sz="4" w:space="0" w:color="auto"/>
              <w:left w:val="nil"/>
              <w:bottom w:val="single" w:sz="8" w:space="0" w:color="auto"/>
              <w:right w:val="nil"/>
            </w:tcBorders>
            <w:hideMark/>
          </w:tcPr>
          <w:p w14:paraId="12CAA7EE" w14:textId="77777777" w:rsidR="00D37F9C" w:rsidRPr="00D37F9C" w:rsidRDefault="00D37F9C" w:rsidP="00D37F9C">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c>
          <w:tcPr>
            <w:tcW w:w="1701" w:type="dxa"/>
            <w:tcBorders>
              <w:top w:val="single" w:sz="4" w:space="0" w:color="auto"/>
              <w:left w:val="nil"/>
              <w:bottom w:val="single" w:sz="8" w:space="0" w:color="auto"/>
              <w:right w:val="nil"/>
            </w:tcBorders>
            <w:hideMark/>
          </w:tcPr>
          <w:p w14:paraId="03991E25"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2023</w:t>
            </w:r>
          </w:p>
        </w:tc>
        <w:tc>
          <w:tcPr>
            <w:tcW w:w="1951" w:type="dxa"/>
            <w:tcBorders>
              <w:top w:val="single" w:sz="4" w:space="0" w:color="auto"/>
              <w:left w:val="nil"/>
              <w:bottom w:val="single" w:sz="8" w:space="0" w:color="auto"/>
              <w:right w:val="nil"/>
            </w:tcBorders>
            <w:hideMark/>
          </w:tcPr>
          <w:p w14:paraId="24262C43" w14:textId="77777777" w:rsidR="00D37F9C" w:rsidRPr="00D37F9C" w:rsidRDefault="00D37F9C" w:rsidP="00D37F9C">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37F9C">
              <w:rPr>
                <w:rFonts w:ascii="Times New Roman" w:eastAsia="Times New Roman" w:hAnsi="Times New Roman" w:cs="Times New Roman"/>
                <w:b/>
                <w:bCs/>
                <w:kern w:val="0"/>
                <w:sz w:val="20"/>
                <w:szCs w:val="20"/>
                <w:lang w:val="ky-KG" w:eastAsia="ru-RU"/>
                <w14:ligatures w14:val="none"/>
              </w:rPr>
              <w:t>2024</w:t>
            </w:r>
          </w:p>
        </w:tc>
      </w:tr>
      <w:tr w:rsidR="00D37F9C" w:rsidRPr="00D37F9C" w14:paraId="6AF5EC25" w14:textId="77777777" w:rsidTr="00D95E35">
        <w:trPr>
          <w:trHeight w:hRule="exact" w:val="227"/>
        </w:trPr>
        <w:tc>
          <w:tcPr>
            <w:tcW w:w="3436" w:type="dxa"/>
            <w:tcBorders>
              <w:top w:val="single" w:sz="8" w:space="0" w:color="auto"/>
              <w:left w:val="nil"/>
              <w:bottom w:val="nil"/>
              <w:right w:val="nil"/>
            </w:tcBorders>
          </w:tcPr>
          <w:p w14:paraId="3A5291AC" w14:textId="77777777" w:rsidR="00D37F9C" w:rsidRPr="00D37F9C" w:rsidRDefault="00D37F9C" w:rsidP="00D37F9C">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0CAB4011" w14:textId="77777777" w:rsidR="00D37F9C" w:rsidRPr="00D37F9C" w:rsidRDefault="00D37F9C" w:rsidP="00D37F9C">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20C571B8" w14:textId="77777777" w:rsidR="00D37F9C" w:rsidRPr="00D37F9C" w:rsidRDefault="00D37F9C" w:rsidP="00D37F9C">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51A85365" w14:textId="77777777" w:rsidR="00D37F9C" w:rsidRPr="00D37F9C" w:rsidRDefault="00D37F9C" w:rsidP="00D37F9C">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41942255" w14:textId="77777777" w:rsidR="00D37F9C" w:rsidRPr="00D37F9C" w:rsidRDefault="00D37F9C" w:rsidP="00D37F9C">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D37F9C" w:rsidRPr="00D37F9C" w14:paraId="57006870" w14:textId="77777777" w:rsidTr="00D95E35">
        <w:tc>
          <w:tcPr>
            <w:tcW w:w="3436" w:type="dxa"/>
            <w:hideMark/>
          </w:tcPr>
          <w:p w14:paraId="77713C67"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Сальмонеллез</w:t>
            </w:r>
            <w:r w:rsidRPr="00D37F9C">
              <w:rPr>
                <w:rFonts w:ascii="Times New Roman" w:eastAsia="Times New Roman" w:hAnsi="Times New Roman" w:cs="Times New Roman"/>
                <w:kern w:val="0"/>
                <w:sz w:val="20"/>
                <w:szCs w:val="20"/>
                <w:lang w:val="ky-KG" w:eastAsia="ru-RU"/>
                <w14:ligatures w14:val="none"/>
              </w:rPr>
              <w:t>дук</w:t>
            </w:r>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инфекци</w:t>
            </w:r>
            <w:r w:rsidRPr="00D37F9C">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4E272A16"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9,0</w:t>
            </w:r>
          </w:p>
        </w:tc>
        <w:tc>
          <w:tcPr>
            <w:tcW w:w="1309" w:type="dxa"/>
            <w:vAlign w:val="bottom"/>
            <w:hideMark/>
          </w:tcPr>
          <w:p w14:paraId="4F8672C5"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14,8</w:t>
            </w:r>
          </w:p>
        </w:tc>
        <w:tc>
          <w:tcPr>
            <w:tcW w:w="1701" w:type="dxa"/>
            <w:vAlign w:val="bottom"/>
            <w:hideMark/>
          </w:tcPr>
          <w:p w14:paraId="73EDD52B"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2,7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0617B827"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1,6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r>
      <w:tr w:rsidR="00D37F9C" w:rsidRPr="00D37F9C" w14:paraId="01BBDD40" w14:textId="77777777" w:rsidTr="00D95E35">
        <w:tc>
          <w:tcPr>
            <w:tcW w:w="3436" w:type="dxa"/>
            <w:hideMark/>
          </w:tcPr>
          <w:p w14:paraId="45B37A56"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Вирустук</w:t>
            </w:r>
            <w:proofErr w:type="spellEnd"/>
            <w:r w:rsidRPr="00D37F9C">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1169136E"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25,5</w:t>
            </w:r>
          </w:p>
        </w:tc>
        <w:tc>
          <w:tcPr>
            <w:tcW w:w="1309" w:type="dxa"/>
            <w:vAlign w:val="bottom"/>
            <w:hideMark/>
          </w:tcPr>
          <w:p w14:paraId="071B22CE"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119,0</w:t>
            </w:r>
          </w:p>
        </w:tc>
        <w:tc>
          <w:tcPr>
            <w:tcW w:w="1701" w:type="dxa"/>
            <w:vAlign w:val="bottom"/>
            <w:hideMark/>
          </w:tcPr>
          <w:p w14:paraId="3712E305"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1,7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A9C1AC5"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4,7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r>
      <w:tr w:rsidR="00D37F9C" w:rsidRPr="00D37F9C" w14:paraId="07A9C20F" w14:textId="77777777" w:rsidTr="00D95E35">
        <w:tc>
          <w:tcPr>
            <w:tcW w:w="3436" w:type="dxa"/>
            <w:hideMark/>
          </w:tcPr>
          <w:p w14:paraId="1F238006" w14:textId="77777777" w:rsidR="00D37F9C" w:rsidRPr="00D37F9C" w:rsidRDefault="00D37F9C" w:rsidP="00D37F9C">
            <w:pPr>
              <w:spacing w:after="0" w:line="240" w:lineRule="auto"/>
              <w:ind w:firstLine="1134"/>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«А» гепатит</w:t>
            </w:r>
            <w:r w:rsidRPr="00D37F9C">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2FF31A42"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23,0</w:t>
            </w:r>
          </w:p>
        </w:tc>
        <w:tc>
          <w:tcPr>
            <w:tcW w:w="1309" w:type="dxa"/>
            <w:vAlign w:val="bottom"/>
            <w:hideMark/>
          </w:tcPr>
          <w:p w14:paraId="1C4329AD"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116,2</w:t>
            </w:r>
          </w:p>
        </w:tc>
        <w:tc>
          <w:tcPr>
            <w:tcW w:w="1701" w:type="dxa"/>
            <w:vAlign w:val="bottom"/>
            <w:hideMark/>
          </w:tcPr>
          <w:p w14:paraId="57A28134"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1,9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104379F1"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5,0</w:t>
            </w: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r>
      <w:tr w:rsidR="00D37F9C" w:rsidRPr="00D37F9C" w14:paraId="56AA067C" w14:textId="77777777" w:rsidTr="00D95E35">
        <w:tc>
          <w:tcPr>
            <w:tcW w:w="3436" w:type="dxa"/>
            <w:hideMark/>
          </w:tcPr>
          <w:p w14:paraId="16867312" w14:textId="77777777" w:rsidR="00D37F9C" w:rsidRPr="00D37F9C" w:rsidRDefault="00D37F9C" w:rsidP="00D37F9C">
            <w:pPr>
              <w:spacing w:after="0" w:line="240" w:lineRule="auto"/>
              <w:ind w:firstLine="1134"/>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«В» гепатит</w:t>
            </w:r>
            <w:r w:rsidRPr="00D37F9C">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3EF9472A"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w:t>
            </w:r>
            <w:r w:rsidRPr="00D37F9C">
              <w:rPr>
                <w:rFonts w:ascii="Times New Roman" w:eastAsia="Times New Roman" w:hAnsi="Times New Roman" w:cs="Times New Roman"/>
                <w:color w:val="000000"/>
                <w:kern w:val="0"/>
                <w:sz w:val="20"/>
                <w:szCs w:val="20"/>
                <w:lang w:val="ky-KG" w:eastAsia="ru-RU"/>
                <w14:ligatures w14:val="none"/>
              </w:rPr>
              <w:t>5</w:t>
            </w:r>
          </w:p>
        </w:tc>
        <w:tc>
          <w:tcPr>
            <w:tcW w:w="1309" w:type="dxa"/>
            <w:vAlign w:val="bottom"/>
            <w:hideMark/>
          </w:tcPr>
          <w:p w14:paraId="7C2BF6FD"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1,4</w:t>
            </w:r>
          </w:p>
        </w:tc>
        <w:tc>
          <w:tcPr>
            <w:tcW w:w="1701" w:type="dxa"/>
            <w:vAlign w:val="bottom"/>
            <w:hideMark/>
          </w:tcPr>
          <w:p w14:paraId="3DAF34DB"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71,4</w:t>
            </w:r>
          </w:p>
        </w:tc>
        <w:tc>
          <w:tcPr>
            <w:tcW w:w="1951" w:type="dxa"/>
            <w:vAlign w:val="bottom"/>
            <w:hideMark/>
          </w:tcPr>
          <w:p w14:paraId="058B9399"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93,3</w:t>
            </w:r>
          </w:p>
        </w:tc>
      </w:tr>
      <w:tr w:rsidR="00D37F9C" w:rsidRPr="00D37F9C" w14:paraId="5416FE35" w14:textId="77777777" w:rsidTr="00D95E35">
        <w:tc>
          <w:tcPr>
            <w:tcW w:w="3436" w:type="dxa"/>
            <w:hideMark/>
          </w:tcPr>
          <w:p w14:paraId="53C79BD6"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АИВ </w:t>
            </w:r>
            <w:r w:rsidRPr="00D37F9C">
              <w:rPr>
                <w:rFonts w:ascii="Times New Roman" w:eastAsia="Times New Roman" w:hAnsi="Times New Roman" w:cs="Times New Roman"/>
                <w:kern w:val="0"/>
                <w:sz w:val="20"/>
                <w:szCs w:val="20"/>
                <w:lang w:val="ru-RU" w:eastAsia="ru-RU"/>
                <w14:ligatures w14:val="none"/>
              </w:rPr>
              <w:t>инфекция</w:t>
            </w:r>
            <w:r w:rsidRPr="00D37F9C">
              <w:rPr>
                <w:rFonts w:ascii="Times New Roman" w:eastAsia="Times New Roman" w:hAnsi="Times New Roman" w:cs="Times New Roman"/>
                <w:kern w:val="0"/>
                <w:sz w:val="20"/>
                <w:szCs w:val="20"/>
                <w:lang w:val="ky-KG" w:eastAsia="ru-RU"/>
                <w14:ligatures w14:val="none"/>
              </w:rPr>
              <w:t>сы (КИЖС</w:t>
            </w:r>
            <w:r w:rsidRPr="00D37F9C">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2BB243F3"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309" w:type="dxa"/>
            <w:vAlign w:val="bottom"/>
            <w:hideMark/>
          </w:tcPr>
          <w:p w14:paraId="70E587A2"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11,3</w:t>
            </w:r>
          </w:p>
        </w:tc>
        <w:tc>
          <w:tcPr>
            <w:tcW w:w="1701" w:type="dxa"/>
            <w:vAlign w:val="bottom"/>
            <w:hideMark/>
          </w:tcPr>
          <w:p w14:paraId="30914132"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4F7EF201"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r>
      <w:tr w:rsidR="00D37F9C" w:rsidRPr="00D37F9C" w14:paraId="7C02908F" w14:textId="77777777" w:rsidTr="00D95E35">
        <w:trPr>
          <w:cantSplit/>
        </w:trPr>
        <w:tc>
          <w:tcPr>
            <w:tcW w:w="3436" w:type="dxa"/>
            <w:hideMark/>
          </w:tcPr>
          <w:p w14:paraId="11231C09"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D37F9C">
              <w:rPr>
                <w:rFonts w:ascii="Times New Roman" w:eastAsia="Times New Roman" w:hAnsi="Times New Roman" w:cs="Times New Roman"/>
                <w:kern w:val="0"/>
                <w:sz w:val="20"/>
                <w:szCs w:val="20"/>
                <w:lang w:val="ky-KG" w:eastAsia="ru-RU"/>
                <w14:ligatures w14:val="none"/>
              </w:rPr>
              <w:t>козгогучтар</w:t>
            </w:r>
            <w:proofErr w:type="spellEnd"/>
            <w:r w:rsidRPr="00D37F9C">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0AF74483" w14:textId="77777777" w:rsidR="00D37F9C" w:rsidRPr="00D37F9C" w:rsidRDefault="00D37F9C" w:rsidP="00D37F9C">
            <w:pPr>
              <w:spacing w:after="0" w:line="240" w:lineRule="auto"/>
              <w:ind w:right="326"/>
              <w:jc w:val="center"/>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575,0</w:t>
            </w:r>
          </w:p>
        </w:tc>
        <w:tc>
          <w:tcPr>
            <w:tcW w:w="1309" w:type="dxa"/>
            <w:vAlign w:val="bottom"/>
            <w:hideMark/>
          </w:tcPr>
          <w:p w14:paraId="4B0C14C1"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639,0</w:t>
            </w:r>
          </w:p>
        </w:tc>
        <w:tc>
          <w:tcPr>
            <w:tcW w:w="1701" w:type="dxa"/>
            <w:vAlign w:val="bottom"/>
            <w:hideMark/>
          </w:tcPr>
          <w:p w14:paraId="29850EAD"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88,7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7090BF2A"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111,1</w:t>
            </w:r>
          </w:p>
        </w:tc>
      </w:tr>
      <w:tr w:rsidR="00D37F9C" w:rsidRPr="00D37F9C" w14:paraId="526D4B82" w14:textId="77777777" w:rsidTr="00D95E35">
        <w:tc>
          <w:tcPr>
            <w:tcW w:w="3436" w:type="dxa"/>
            <w:hideMark/>
          </w:tcPr>
          <w:p w14:paraId="0970CA25"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47079B39"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31,9</w:t>
            </w:r>
          </w:p>
        </w:tc>
        <w:tc>
          <w:tcPr>
            <w:tcW w:w="1309" w:type="dxa"/>
            <w:vAlign w:val="bottom"/>
            <w:hideMark/>
          </w:tcPr>
          <w:p w14:paraId="09DAB2E0"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31,2</w:t>
            </w:r>
          </w:p>
        </w:tc>
        <w:tc>
          <w:tcPr>
            <w:tcW w:w="1701" w:type="dxa"/>
            <w:vAlign w:val="bottom"/>
            <w:hideMark/>
          </w:tcPr>
          <w:p w14:paraId="260CF4B2"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82,4</w:t>
            </w:r>
          </w:p>
        </w:tc>
        <w:tc>
          <w:tcPr>
            <w:tcW w:w="1951" w:type="dxa"/>
            <w:vAlign w:val="bottom"/>
            <w:hideMark/>
          </w:tcPr>
          <w:p w14:paraId="5A1428C7"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97,8</w:t>
            </w:r>
          </w:p>
        </w:tc>
      </w:tr>
      <w:tr w:rsidR="00D37F9C" w:rsidRPr="00D37F9C" w14:paraId="21CCEFC2" w14:textId="77777777" w:rsidTr="00D95E35">
        <w:tc>
          <w:tcPr>
            <w:tcW w:w="3436" w:type="dxa"/>
            <w:hideMark/>
          </w:tcPr>
          <w:p w14:paraId="45F6A5AC"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223EA375"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1,6</w:t>
            </w:r>
          </w:p>
        </w:tc>
        <w:tc>
          <w:tcPr>
            <w:tcW w:w="1309" w:type="dxa"/>
            <w:vAlign w:val="bottom"/>
            <w:hideMark/>
          </w:tcPr>
          <w:p w14:paraId="58118F87"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w:t>
            </w:r>
          </w:p>
        </w:tc>
        <w:tc>
          <w:tcPr>
            <w:tcW w:w="1701" w:type="dxa"/>
            <w:vAlign w:val="bottom"/>
            <w:hideMark/>
          </w:tcPr>
          <w:p w14:paraId="34BC0795"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12,5</w:t>
            </w:r>
          </w:p>
        </w:tc>
        <w:tc>
          <w:tcPr>
            <w:tcW w:w="1951" w:type="dxa"/>
            <w:vAlign w:val="bottom"/>
            <w:hideMark/>
          </w:tcPr>
          <w:p w14:paraId="2C7BBB4B"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62,5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r>
      <w:tr w:rsidR="00D37F9C" w:rsidRPr="00D37F9C" w14:paraId="7910D25D" w14:textId="77777777" w:rsidTr="00D95E35">
        <w:tc>
          <w:tcPr>
            <w:tcW w:w="3436" w:type="dxa"/>
            <w:hideMark/>
          </w:tcPr>
          <w:p w14:paraId="4E16B234"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Э</w:t>
            </w:r>
            <w:proofErr w:type="spellStart"/>
            <w:r w:rsidRPr="00D37F9C">
              <w:rPr>
                <w:rFonts w:ascii="Times New Roman" w:eastAsia="Times New Roman" w:hAnsi="Times New Roman" w:cs="Times New Roman"/>
                <w:kern w:val="0"/>
                <w:sz w:val="20"/>
                <w:szCs w:val="20"/>
                <w:lang w:val="ru-RU" w:eastAsia="ru-RU"/>
                <w14:ligatures w14:val="none"/>
              </w:rPr>
              <w:t>пидеми</w:t>
            </w:r>
            <w:proofErr w:type="spellEnd"/>
            <w:r w:rsidRPr="00D37F9C">
              <w:rPr>
                <w:rFonts w:ascii="Times New Roman" w:eastAsia="Times New Roman" w:hAnsi="Times New Roman" w:cs="Times New Roman"/>
                <w:kern w:val="0"/>
                <w:sz w:val="20"/>
                <w:szCs w:val="20"/>
                <w:lang w:val="ky-KG" w:eastAsia="ru-RU"/>
                <w14:ligatures w14:val="none"/>
              </w:rPr>
              <w:t xml:space="preserve">ялык </w:t>
            </w:r>
            <w:proofErr w:type="spellStart"/>
            <w:r w:rsidRPr="00D37F9C">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57BF4EBB"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4,8</w:t>
            </w:r>
          </w:p>
        </w:tc>
        <w:tc>
          <w:tcPr>
            <w:tcW w:w="1309" w:type="dxa"/>
            <w:vAlign w:val="bottom"/>
            <w:hideMark/>
          </w:tcPr>
          <w:p w14:paraId="613C2D9B"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2,4</w:t>
            </w:r>
          </w:p>
        </w:tc>
        <w:tc>
          <w:tcPr>
            <w:tcW w:w="1701" w:type="dxa"/>
            <w:vAlign w:val="bottom"/>
            <w:hideMark/>
          </w:tcPr>
          <w:p w14:paraId="5CAE6CB2"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52,1</w:t>
            </w:r>
          </w:p>
        </w:tc>
        <w:tc>
          <w:tcPr>
            <w:tcW w:w="1951" w:type="dxa"/>
            <w:vAlign w:val="bottom"/>
            <w:hideMark/>
          </w:tcPr>
          <w:p w14:paraId="2A8CDD41"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50,0</w:t>
            </w:r>
          </w:p>
        </w:tc>
      </w:tr>
      <w:tr w:rsidR="00D37F9C" w:rsidRPr="00D37F9C" w14:paraId="6B1FC545" w14:textId="77777777" w:rsidTr="00D95E35">
        <w:trPr>
          <w:cantSplit/>
        </w:trPr>
        <w:tc>
          <w:tcPr>
            <w:tcW w:w="3436" w:type="dxa"/>
            <w:hideMark/>
          </w:tcPr>
          <w:p w14:paraId="15632C21"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18A0A8A9"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1,6</w:t>
            </w:r>
          </w:p>
        </w:tc>
        <w:tc>
          <w:tcPr>
            <w:tcW w:w="1309" w:type="dxa"/>
            <w:vAlign w:val="bottom"/>
            <w:hideMark/>
          </w:tcPr>
          <w:p w14:paraId="6673177C"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2,1</w:t>
            </w:r>
          </w:p>
        </w:tc>
        <w:tc>
          <w:tcPr>
            <w:tcW w:w="1701" w:type="dxa"/>
            <w:vAlign w:val="bottom"/>
            <w:hideMark/>
          </w:tcPr>
          <w:p w14:paraId="6858E3CF"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68,8</w:t>
            </w:r>
          </w:p>
        </w:tc>
        <w:tc>
          <w:tcPr>
            <w:tcW w:w="1951" w:type="dxa"/>
            <w:vAlign w:val="bottom"/>
            <w:hideMark/>
          </w:tcPr>
          <w:p w14:paraId="35286E64"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1,3 эсе</w:t>
            </w:r>
          </w:p>
        </w:tc>
      </w:tr>
      <w:tr w:rsidR="00D37F9C" w:rsidRPr="00D37F9C" w14:paraId="7C815CE7" w14:textId="77777777" w:rsidTr="00D95E35">
        <w:trPr>
          <w:cantSplit/>
        </w:trPr>
        <w:tc>
          <w:tcPr>
            <w:tcW w:w="3436" w:type="dxa"/>
            <w:hideMark/>
          </w:tcPr>
          <w:p w14:paraId="3CDFEB31"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754E8BD7"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0,7</w:t>
            </w:r>
          </w:p>
        </w:tc>
        <w:tc>
          <w:tcPr>
            <w:tcW w:w="1309" w:type="dxa"/>
            <w:vAlign w:val="bottom"/>
            <w:hideMark/>
          </w:tcPr>
          <w:p w14:paraId="6157BD86"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0,6</w:t>
            </w:r>
          </w:p>
        </w:tc>
        <w:tc>
          <w:tcPr>
            <w:tcW w:w="1701" w:type="dxa"/>
            <w:vAlign w:val="bottom"/>
            <w:hideMark/>
          </w:tcPr>
          <w:p w14:paraId="7E0EB8C9"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1,7 эсе</w:t>
            </w:r>
          </w:p>
        </w:tc>
        <w:tc>
          <w:tcPr>
            <w:tcW w:w="1951" w:type="dxa"/>
            <w:vAlign w:val="bottom"/>
            <w:hideMark/>
          </w:tcPr>
          <w:p w14:paraId="15D3E192"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85,7</w:t>
            </w:r>
          </w:p>
        </w:tc>
      </w:tr>
      <w:tr w:rsidR="00D37F9C" w:rsidRPr="00D37F9C" w14:paraId="6E63D848" w14:textId="77777777" w:rsidTr="00D95E35">
        <w:trPr>
          <w:cantSplit/>
        </w:trPr>
        <w:tc>
          <w:tcPr>
            <w:tcW w:w="3436" w:type="dxa"/>
            <w:hideMark/>
          </w:tcPr>
          <w:p w14:paraId="09D5F2F9"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6FD6E10B"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52,3</w:t>
            </w:r>
          </w:p>
        </w:tc>
        <w:tc>
          <w:tcPr>
            <w:tcW w:w="1309" w:type="dxa"/>
            <w:vAlign w:val="bottom"/>
            <w:hideMark/>
          </w:tcPr>
          <w:p w14:paraId="218451BE"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49,6</w:t>
            </w:r>
          </w:p>
        </w:tc>
        <w:tc>
          <w:tcPr>
            <w:tcW w:w="1701" w:type="dxa"/>
            <w:vAlign w:val="bottom"/>
            <w:hideMark/>
          </w:tcPr>
          <w:p w14:paraId="6C40AB7B"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99,8</w:t>
            </w:r>
          </w:p>
        </w:tc>
        <w:tc>
          <w:tcPr>
            <w:tcW w:w="1951" w:type="dxa"/>
            <w:vAlign w:val="bottom"/>
            <w:hideMark/>
          </w:tcPr>
          <w:p w14:paraId="07FF7623"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94,8</w:t>
            </w:r>
          </w:p>
        </w:tc>
      </w:tr>
      <w:tr w:rsidR="00D37F9C" w:rsidRPr="00D37F9C" w14:paraId="3FA464BF" w14:textId="77777777" w:rsidTr="00D95E35">
        <w:trPr>
          <w:cantSplit/>
        </w:trPr>
        <w:tc>
          <w:tcPr>
            <w:tcW w:w="3436" w:type="dxa"/>
            <w:hideMark/>
          </w:tcPr>
          <w:p w14:paraId="076D2B82"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Бактери</w:t>
            </w:r>
            <w:proofErr w:type="spellEnd"/>
            <w:r w:rsidRPr="00D37F9C">
              <w:rPr>
                <w:rFonts w:ascii="Times New Roman" w:eastAsia="Times New Roman" w:hAnsi="Times New Roman" w:cs="Times New Roman"/>
                <w:kern w:val="0"/>
                <w:sz w:val="20"/>
                <w:szCs w:val="20"/>
                <w:lang w:val="ky-KG" w:eastAsia="ru-RU"/>
                <w14:ligatures w14:val="none"/>
              </w:rPr>
              <w:t>я</w:t>
            </w:r>
            <w:r w:rsidRPr="00D37F9C">
              <w:rPr>
                <w:rFonts w:ascii="Times New Roman" w:eastAsia="Times New Roman" w:hAnsi="Times New Roman" w:cs="Times New Roman"/>
                <w:kern w:val="0"/>
                <w:sz w:val="20"/>
                <w:szCs w:val="20"/>
                <w:lang w:val="ru-RU" w:eastAsia="ru-RU"/>
                <w14:ligatures w14:val="none"/>
              </w:rPr>
              <w:t>л</w:t>
            </w:r>
            <w:r w:rsidRPr="00D37F9C">
              <w:rPr>
                <w:rFonts w:ascii="Times New Roman" w:eastAsia="Times New Roman" w:hAnsi="Times New Roman" w:cs="Times New Roman"/>
                <w:kern w:val="0"/>
                <w:sz w:val="20"/>
                <w:szCs w:val="20"/>
                <w:lang w:val="ky-KG" w:eastAsia="ru-RU"/>
                <w14:ligatures w14:val="none"/>
              </w:rPr>
              <w:t>уу</w:t>
            </w:r>
            <w:r w:rsidRPr="00D37F9C">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022ADCB1"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30,8</w:t>
            </w:r>
          </w:p>
        </w:tc>
        <w:tc>
          <w:tcPr>
            <w:tcW w:w="1309" w:type="dxa"/>
            <w:vAlign w:val="bottom"/>
            <w:hideMark/>
          </w:tcPr>
          <w:p w14:paraId="41612A33"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25,8</w:t>
            </w:r>
          </w:p>
        </w:tc>
        <w:tc>
          <w:tcPr>
            <w:tcW w:w="1701" w:type="dxa"/>
            <w:vAlign w:val="bottom"/>
            <w:hideMark/>
          </w:tcPr>
          <w:p w14:paraId="479CAD56"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112,3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0B29FAC"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83,8</w:t>
            </w:r>
          </w:p>
        </w:tc>
      </w:tr>
      <w:tr w:rsidR="00D37F9C" w:rsidRPr="00D37F9C" w14:paraId="543D854A" w14:textId="77777777" w:rsidTr="00D95E35">
        <w:trPr>
          <w:cantSplit/>
        </w:trPr>
        <w:tc>
          <w:tcPr>
            <w:tcW w:w="3436" w:type="dxa"/>
            <w:hideMark/>
          </w:tcPr>
          <w:p w14:paraId="20B9D65F" w14:textId="77777777" w:rsidR="00D37F9C" w:rsidRPr="00D37F9C" w:rsidRDefault="00D37F9C" w:rsidP="00D37F9C">
            <w:pPr>
              <w:spacing w:after="0" w:line="240" w:lineRule="auto"/>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Курч </w:t>
            </w:r>
            <w:proofErr w:type="spellStart"/>
            <w:r w:rsidRPr="00D37F9C">
              <w:rPr>
                <w:rFonts w:ascii="Times New Roman" w:eastAsia="Times New Roman" w:hAnsi="Times New Roman" w:cs="Times New Roman"/>
                <w:kern w:val="0"/>
                <w:sz w:val="20"/>
                <w:szCs w:val="20"/>
                <w:lang w:val="ru-RU" w:eastAsia="ru-RU"/>
                <w14:ligatures w14:val="none"/>
              </w:rPr>
              <w:t>респиратордук</w:t>
            </w:r>
            <w:proofErr w:type="spellEnd"/>
            <w:r w:rsidRPr="00D37F9C">
              <w:rPr>
                <w:rFonts w:ascii="Times New Roman" w:eastAsia="Times New Roman" w:hAnsi="Times New Roman" w:cs="Times New Roman"/>
                <w:kern w:val="0"/>
                <w:sz w:val="20"/>
                <w:szCs w:val="20"/>
                <w:lang w:val="ky-KG" w:eastAsia="ru-RU"/>
                <w14:ligatures w14:val="none"/>
              </w:rPr>
              <w:t xml:space="preserve"> </w:t>
            </w:r>
            <w:r w:rsidRPr="00D37F9C">
              <w:rPr>
                <w:rFonts w:ascii="Times New Roman" w:eastAsia="Times New Roman" w:hAnsi="Times New Roman" w:cs="Times New Roman"/>
                <w:kern w:val="0"/>
                <w:sz w:val="20"/>
                <w:szCs w:val="20"/>
                <w:lang w:val="ru-RU" w:eastAsia="ru-RU"/>
                <w14:ligatures w14:val="none"/>
              </w:rPr>
              <w:t>инфекция</w:t>
            </w:r>
            <w:r w:rsidRPr="00D37F9C">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1461ABF8"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5718,4</w:t>
            </w:r>
          </w:p>
        </w:tc>
        <w:tc>
          <w:tcPr>
            <w:tcW w:w="1309" w:type="dxa"/>
            <w:vAlign w:val="bottom"/>
            <w:hideMark/>
          </w:tcPr>
          <w:p w14:paraId="020EF814"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5649,2</w:t>
            </w:r>
          </w:p>
        </w:tc>
        <w:tc>
          <w:tcPr>
            <w:tcW w:w="1701" w:type="dxa"/>
            <w:vAlign w:val="bottom"/>
            <w:hideMark/>
          </w:tcPr>
          <w:p w14:paraId="134FC679"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91,2</w:t>
            </w:r>
          </w:p>
        </w:tc>
        <w:tc>
          <w:tcPr>
            <w:tcW w:w="1951" w:type="dxa"/>
            <w:vAlign w:val="bottom"/>
            <w:hideMark/>
          </w:tcPr>
          <w:p w14:paraId="767DD411"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98,8</w:t>
            </w:r>
          </w:p>
        </w:tc>
      </w:tr>
      <w:tr w:rsidR="00D37F9C" w:rsidRPr="00D37F9C" w14:paraId="59F11DC4" w14:textId="77777777" w:rsidTr="00D95E35">
        <w:trPr>
          <w:cantSplit/>
        </w:trPr>
        <w:tc>
          <w:tcPr>
            <w:tcW w:w="3436" w:type="dxa"/>
            <w:hideMark/>
          </w:tcPr>
          <w:p w14:paraId="572F3E20"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4A6F2E16"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5,2</w:t>
            </w:r>
          </w:p>
        </w:tc>
        <w:tc>
          <w:tcPr>
            <w:tcW w:w="1309" w:type="dxa"/>
            <w:vAlign w:val="bottom"/>
            <w:hideMark/>
          </w:tcPr>
          <w:p w14:paraId="2647E161"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4,6</w:t>
            </w:r>
          </w:p>
        </w:tc>
        <w:tc>
          <w:tcPr>
            <w:tcW w:w="1701" w:type="dxa"/>
            <w:vAlign w:val="bottom"/>
            <w:hideMark/>
          </w:tcPr>
          <w:p w14:paraId="2E9E027B"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136,5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7ED20405"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88,5</w:t>
            </w:r>
          </w:p>
        </w:tc>
      </w:tr>
      <w:tr w:rsidR="00D37F9C" w:rsidRPr="00D37F9C" w14:paraId="38B100EF" w14:textId="77777777" w:rsidTr="00D95E35">
        <w:tc>
          <w:tcPr>
            <w:tcW w:w="3436" w:type="dxa"/>
            <w:hideMark/>
          </w:tcPr>
          <w:p w14:paraId="120FBC0D"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Бактериялык</w:t>
            </w:r>
            <w:proofErr w:type="spellEnd"/>
            <w:r w:rsidRPr="00D37F9C">
              <w:rPr>
                <w:rFonts w:ascii="Times New Roman" w:eastAsia="Times New Roman" w:hAnsi="Times New Roman" w:cs="Times New Roman"/>
                <w:kern w:val="0"/>
                <w:sz w:val="20"/>
                <w:szCs w:val="20"/>
                <w:lang w:val="ru-RU" w:eastAsia="ru-RU"/>
                <w14:ligatures w14:val="none"/>
              </w:rPr>
              <w:t xml:space="preserve"> менингит</w:t>
            </w:r>
            <w:r w:rsidRPr="00D37F9C">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00ADFC05"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2,6</w:t>
            </w:r>
          </w:p>
        </w:tc>
        <w:tc>
          <w:tcPr>
            <w:tcW w:w="1309" w:type="dxa"/>
            <w:vAlign w:val="bottom"/>
            <w:hideMark/>
          </w:tcPr>
          <w:p w14:paraId="2DA9EF42"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2,4</w:t>
            </w:r>
          </w:p>
        </w:tc>
        <w:tc>
          <w:tcPr>
            <w:tcW w:w="1701" w:type="dxa"/>
            <w:vAlign w:val="bottom"/>
            <w:hideMark/>
          </w:tcPr>
          <w:p w14:paraId="6B4C8D98"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2,2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72E0E4A8"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92,3</w:t>
            </w:r>
          </w:p>
        </w:tc>
      </w:tr>
      <w:tr w:rsidR="00D37F9C" w:rsidRPr="00D37F9C" w14:paraId="5CFA899D" w14:textId="77777777" w:rsidTr="00D95E35">
        <w:tc>
          <w:tcPr>
            <w:tcW w:w="3436" w:type="dxa"/>
            <w:hideMark/>
          </w:tcPr>
          <w:p w14:paraId="797DAD0F"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6565094A"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3,3</w:t>
            </w:r>
          </w:p>
        </w:tc>
        <w:tc>
          <w:tcPr>
            <w:tcW w:w="1309" w:type="dxa"/>
            <w:vAlign w:val="bottom"/>
            <w:hideMark/>
          </w:tcPr>
          <w:p w14:paraId="70224B00"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3,3</w:t>
            </w:r>
          </w:p>
        </w:tc>
        <w:tc>
          <w:tcPr>
            <w:tcW w:w="1701" w:type="dxa"/>
            <w:vAlign w:val="bottom"/>
            <w:hideMark/>
          </w:tcPr>
          <w:p w14:paraId="6EA42726"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115,2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2A7EC93A"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100,0</w:t>
            </w:r>
          </w:p>
        </w:tc>
      </w:tr>
      <w:tr w:rsidR="00D37F9C" w:rsidRPr="00D37F9C" w14:paraId="6276592C" w14:textId="77777777" w:rsidTr="00D95E35">
        <w:trPr>
          <w:trHeight w:val="95"/>
        </w:trPr>
        <w:tc>
          <w:tcPr>
            <w:tcW w:w="3436" w:type="dxa"/>
            <w:hideMark/>
          </w:tcPr>
          <w:p w14:paraId="127E3A2F"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D37F9C">
              <w:rPr>
                <w:rFonts w:ascii="Times New Roman" w:eastAsia="Times New Roman" w:hAnsi="Times New Roman" w:cs="Times New Roman"/>
                <w:kern w:val="0"/>
                <w:sz w:val="20"/>
                <w:szCs w:val="20"/>
                <w:lang w:val="ru-RU" w:eastAsia="ru-RU"/>
                <w14:ligatures w14:val="none"/>
              </w:rPr>
              <w:lastRenderedPageBreak/>
              <w:t>Ботулизм</w:t>
            </w:r>
          </w:p>
        </w:tc>
        <w:tc>
          <w:tcPr>
            <w:tcW w:w="1242" w:type="dxa"/>
            <w:vAlign w:val="bottom"/>
            <w:hideMark/>
          </w:tcPr>
          <w:p w14:paraId="0F8AD101"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0,7</w:t>
            </w:r>
          </w:p>
        </w:tc>
        <w:tc>
          <w:tcPr>
            <w:tcW w:w="1309" w:type="dxa"/>
            <w:vAlign w:val="bottom"/>
            <w:hideMark/>
          </w:tcPr>
          <w:p w14:paraId="5B80C21E"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75A3DFEC"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128,6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2AD25793"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42,9</w:t>
            </w:r>
          </w:p>
        </w:tc>
      </w:tr>
      <w:tr w:rsidR="00D37F9C" w:rsidRPr="00D37F9C" w14:paraId="7230FC1B" w14:textId="77777777" w:rsidTr="00D95E35">
        <w:trPr>
          <w:trHeight w:val="95"/>
        </w:trPr>
        <w:tc>
          <w:tcPr>
            <w:tcW w:w="3436" w:type="dxa"/>
            <w:hideMark/>
          </w:tcPr>
          <w:p w14:paraId="7147E4B8"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D37F9C">
              <w:rPr>
                <w:rFonts w:ascii="Times New Roman" w:eastAsia="Times New Roman" w:hAnsi="Times New Roman" w:cs="Times New Roman"/>
                <w:kern w:val="0"/>
                <w:sz w:val="20"/>
                <w:szCs w:val="20"/>
                <w:lang w:val="ky-KG" w:eastAsia="ru-RU"/>
                <w14:ligatures w14:val="none"/>
              </w:rPr>
              <w:t>тиштегени</w:t>
            </w:r>
            <w:proofErr w:type="spellEnd"/>
            <w:r w:rsidRPr="00D37F9C">
              <w:rPr>
                <w:rFonts w:ascii="Times New Roman" w:eastAsia="Times New Roman" w:hAnsi="Times New Roman" w:cs="Times New Roman"/>
                <w:kern w:val="0"/>
                <w:sz w:val="20"/>
                <w:szCs w:val="20"/>
                <w:lang w:val="ky-KG" w:eastAsia="ru-RU"/>
                <w14:ligatures w14:val="none"/>
              </w:rPr>
              <w:t xml:space="preserve">, </w:t>
            </w:r>
            <w:proofErr w:type="spellStart"/>
            <w:r w:rsidRPr="00D37F9C">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6E1E4AB8"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192,9</w:t>
            </w:r>
          </w:p>
        </w:tc>
        <w:tc>
          <w:tcPr>
            <w:tcW w:w="1309" w:type="dxa"/>
            <w:vAlign w:val="bottom"/>
            <w:hideMark/>
          </w:tcPr>
          <w:p w14:paraId="1B2579FE"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208,7</w:t>
            </w:r>
          </w:p>
        </w:tc>
        <w:tc>
          <w:tcPr>
            <w:tcW w:w="1701" w:type="dxa"/>
            <w:vAlign w:val="bottom"/>
            <w:hideMark/>
          </w:tcPr>
          <w:p w14:paraId="07C5D693"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w:t>
            </w:r>
            <w:r w:rsidRPr="00D37F9C">
              <w:rPr>
                <w:rFonts w:ascii="Times New Roman" w:eastAsia="Times New Roman" w:hAnsi="Times New Roman" w:cs="Times New Roman"/>
                <w:color w:val="000000"/>
                <w:kern w:val="0"/>
                <w:sz w:val="20"/>
                <w:szCs w:val="20"/>
                <w:lang w:val="ky-KG" w:eastAsia="ru-RU"/>
                <w14:ligatures w14:val="none"/>
              </w:rPr>
              <w:t>18,1</w:t>
            </w:r>
          </w:p>
        </w:tc>
        <w:tc>
          <w:tcPr>
            <w:tcW w:w="1951" w:type="dxa"/>
            <w:vAlign w:val="bottom"/>
            <w:hideMark/>
          </w:tcPr>
          <w:p w14:paraId="4BC57BF3"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108,2</w:t>
            </w:r>
          </w:p>
        </w:tc>
      </w:tr>
      <w:tr w:rsidR="00D37F9C" w:rsidRPr="00D37F9C" w14:paraId="0DB4E774" w14:textId="77777777" w:rsidTr="00D95E35">
        <w:trPr>
          <w:trHeight w:val="95"/>
        </w:trPr>
        <w:tc>
          <w:tcPr>
            <w:tcW w:w="3436" w:type="dxa"/>
            <w:hideMark/>
          </w:tcPr>
          <w:p w14:paraId="5C44880D"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ru-RU" w:eastAsia="ru-RU"/>
                <w14:ligatures w14:val="none"/>
              </w:rPr>
              <w:t>К</w:t>
            </w:r>
            <w:r w:rsidRPr="00D37F9C">
              <w:rPr>
                <w:rFonts w:ascii="Times New Roman" w:eastAsia="Times New Roman" w:hAnsi="Times New Roman" w:cs="Times New Roman"/>
                <w:kern w:val="0"/>
                <w:sz w:val="20"/>
                <w:szCs w:val="20"/>
                <w:lang w:val="ky-KG" w:eastAsia="ru-RU"/>
                <w14:ligatures w14:val="none"/>
              </w:rPr>
              <w:t>ө</w:t>
            </w:r>
            <w:r w:rsidRPr="00D37F9C">
              <w:rPr>
                <w:rFonts w:ascii="Times New Roman" w:eastAsia="Times New Roman" w:hAnsi="Times New Roman" w:cs="Times New Roman"/>
                <w:kern w:val="0"/>
                <w:sz w:val="20"/>
                <w:szCs w:val="20"/>
                <w:lang w:val="ru-RU" w:eastAsia="ru-RU"/>
                <w14:ligatures w14:val="none"/>
              </w:rPr>
              <w:t>к</w:t>
            </w:r>
            <w:r w:rsidRPr="00D37F9C">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4C243875"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2,8</w:t>
            </w:r>
          </w:p>
        </w:tc>
        <w:tc>
          <w:tcPr>
            <w:tcW w:w="1309" w:type="dxa"/>
            <w:vAlign w:val="bottom"/>
            <w:hideMark/>
          </w:tcPr>
          <w:p w14:paraId="2496C343"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162,7</w:t>
            </w:r>
          </w:p>
        </w:tc>
        <w:tc>
          <w:tcPr>
            <w:tcW w:w="1701" w:type="dxa"/>
            <w:vAlign w:val="bottom"/>
            <w:hideMark/>
          </w:tcPr>
          <w:p w14:paraId="46CDA440"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32,6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A230CF5"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5,8</w:t>
            </w:r>
            <w:r w:rsidRPr="00D37F9C">
              <w:rPr>
                <w:rFonts w:ascii="Times New Roman" w:eastAsia="Times New Roman" w:hAnsi="Times New Roman" w:cs="Times New Roman"/>
                <w:color w:val="000000"/>
                <w:kern w:val="0"/>
                <w:sz w:val="20"/>
                <w:szCs w:val="20"/>
                <w:lang w:val="ru-RU"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r>
      <w:tr w:rsidR="00D37F9C" w:rsidRPr="00D37F9C" w14:paraId="149BEE6D" w14:textId="77777777" w:rsidTr="00D95E35">
        <w:trPr>
          <w:trHeight w:val="95"/>
        </w:trPr>
        <w:tc>
          <w:tcPr>
            <w:tcW w:w="3436" w:type="dxa"/>
            <w:hideMark/>
          </w:tcPr>
          <w:p w14:paraId="701FF573"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D37F9C">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15183258"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0,1</w:t>
            </w:r>
          </w:p>
        </w:tc>
        <w:tc>
          <w:tcPr>
            <w:tcW w:w="1309" w:type="dxa"/>
            <w:vAlign w:val="bottom"/>
            <w:hideMark/>
          </w:tcPr>
          <w:p w14:paraId="5C500D4B"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701" w:type="dxa"/>
            <w:vAlign w:val="bottom"/>
            <w:hideMark/>
          </w:tcPr>
          <w:p w14:paraId="061AE059"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5,0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01D719A"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r>
      <w:tr w:rsidR="00D37F9C" w:rsidRPr="00D37F9C" w14:paraId="0CDEFC64" w14:textId="77777777" w:rsidTr="00D95E35">
        <w:trPr>
          <w:trHeight w:val="120"/>
        </w:trPr>
        <w:tc>
          <w:tcPr>
            <w:tcW w:w="3436" w:type="dxa"/>
            <w:hideMark/>
          </w:tcPr>
          <w:p w14:paraId="3D167808"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D37F9C">
              <w:rPr>
                <w:rFonts w:ascii="Times New Roman" w:eastAsia="Times New Roman" w:hAnsi="Times New Roman" w:cs="Times New Roman"/>
                <w:kern w:val="0"/>
                <w:sz w:val="20"/>
                <w:szCs w:val="20"/>
                <w:lang w:val="ru-RU" w:eastAsia="ru-RU"/>
                <w14:ligatures w14:val="none"/>
              </w:rPr>
              <w:t>Сасык</w:t>
            </w:r>
            <w:proofErr w:type="spellEnd"/>
            <w:r w:rsidRPr="00D37F9C">
              <w:rPr>
                <w:rFonts w:ascii="Times New Roman" w:eastAsia="Times New Roman" w:hAnsi="Times New Roman" w:cs="Times New Roman"/>
                <w:kern w:val="0"/>
                <w:sz w:val="20"/>
                <w:szCs w:val="20"/>
                <w:lang w:val="ru-RU" w:eastAsia="ru-RU"/>
                <w14:ligatures w14:val="none"/>
              </w:rPr>
              <w:t xml:space="preserve"> </w:t>
            </w:r>
            <w:proofErr w:type="spellStart"/>
            <w:r w:rsidRPr="00D37F9C">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220799BC"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2,0</w:t>
            </w:r>
          </w:p>
        </w:tc>
        <w:tc>
          <w:tcPr>
            <w:tcW w:w="1309" w:type="dxa"/>
            <w:vAlign w:val="bottom"/>
            <w:hideMark/>
          </w:tcPr>
          <w:p w14:paraId="18A17812"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0,9</w:t>
            </w:r>
          </w:p>
        </w:tc>
        <w:tc>
          <w:tcPr>
            <w:tcW w:w="1701" w:type="dxa"/>
            <w:vAlign w:val="bottom"/>
            <w:hideMark/>
          </w:tcPr>
          <w:p w14:paraId="05881BEA"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2,4 </w:t>
            </w:r>
            <w:proofErr w:type="spellStart"/>
            <w:r w:rsidRPr="00D37F9C">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51A39D86"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45,0</w:t>
            </w:r>
          </w:p>
        </w:tc>
      </w:tr>
      <w:tr w:rsidR="00D37F9C" w:rsidRPr="00D37F9C" w14:paraId="6B130E45" w14:textId="77777777" w:rsidTr="00D95E35">
        <w:trPr>
          <w:trHeight w:val="120"/>
        </w:trPr>
        <w:tc>
          <w:tcPr>
            <w:tcW w:w="3436" w:type="dxa"/>
            <w:hideMark/>
          </w:tcPr>
          <w:p w14:paraId="61855295"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D37F9C">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52BDF831"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w:t>
            </w:r>
          </w:p>
        </w:tc>
        <w:tc>
          <w:tcPr>
            <w:tcW w:w="1309" w:type="dxa"/>
            <w:vAlign w:val="bottom"/>
            <w:hideMark/>
          </w:tcPr>
          <w:p w14:paraId="5CE75660"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437,4</w:t>
            </w:r>
          </w:p>
        </w:tc>
        <w:tc>
          <w:tcPr>
            <w:tcW w:w="1701" w:type="dxa"/>
            <w:vAlign w:val="bottom"/>
            <w:hideMark/>
          </w:tcPr>
          <w:p w14:paraId="31E99444" w14:textId="77777777" w:rsidR="00D37F9C" w:rsidRPr="00D37F9C" w:rsidRDefault="00D37F9C" w:rsidP="00D37F9C">
            <w:pPr>
              <w:spacing w:after="0" w:line="240" w:lineRule="auto"/>
              <w:ind w:right="492"/>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bCs/>
                <w:color w:val="000000"/>
                <w:kern w:val="0"/>
                <w:sz w:val="20"/>
                <w:szCs w:val="20"/>
                <w:lang w:val="ky-KG" w:eastAsia="ru-RU"/>
                <w14:ligatures w14:val="none"/>
              </w:rPr>
              <w:t>-</w:t>
            </w:r>
          </w:p>
        </w:tc>
        <w:tc>
          <w:tcPr>
            <w:tcW w:w="1951" w:type="dxa"/>
            <w:vAlign w:val="bottom"/>
            <w:hideMark/>
          </w:tcPr>
          <w:p w14:paraId="68E9C40D" w14:textId="77777777" w:rsidR="00D37F9C" w:rsidRPr="00D37F9C" w:rsidRDefault="00D37F9C" w:rsidP="00D37F9C">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 xml:space="preserve"> -</w:t>
            </w:r>
          </w:p>
        </w:tc>
      </w:tr>
      <w:tr w:rsidR="00D37F9C" w:rsidRPr="00D37F9C" w14:paraId="1E6949F2" w14:textId="77777777" w:rsidTr="00D95E35">
        <w:trPr>
          <w:trHeight w:hRule="exact" w:val="20"/>
        </w:trPr>
        <w:tc>
          <w:tcPr>
            <w:tcW w:w="3436" w:type="dxa"/>
            <w:tcBorders>
              <w:top w:val="nil"/>
              <w:left w:val="nil"/>
              <w:bottom w:val="single" w:sz="8" w:space="0" w:color="auto"/>
              <w:right w:val="nil"/>
            </w:tcBorders>
          </w:tcPr>
          <w:p w14:paraId="55176E51" w14:textId="77777777" w:rsidR="00D37F9C" w:rsidRPr="00D37F9C" w:rsidRDefault="00D37F9C" w:rsidP="00D37F9C">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7EF00000" w14:textId="77777777" w:rsidR="00D37F9C" w:rsidRPr="00D37F9C" w:rsidRDefault="00D37F9C" w:rsidP="00D37F9C">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583CF363" w14:textId="77777777" w:rsidR="00D37F9C" w:rsidRPr="00D37F9C" w:rsidRDefault="00D37F9C" w:rsidP="00D37F9C">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355212AE" w14:textId="77777777" w:rsidR="00D37F9C" w:rsidRPr="00D37F9C" w:rsidRDefault="00D37F9C" w:rsidP="00D37F9C">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28A35E66" w14:textId="77777777" w:rsidR="00D37F9C" w:rsidRPr="00D37F9C" w:rsidRDefault="00D37F9C" w:rsidP="00D37F9C">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D37F9C">
              <w:rPr>
                <w:rFonts w:ascii="Times New Roman" w:eastAsia="Times New Roman" w:hAnsi="Times New Roman" w:cs="Times New Roman"/>
                <w:color w:val="000000"/>
                <w:kern w:val="0"/>
                <w:sz w:val="20"/>
                <w:szCs w:val="20"/>
                <w:lang w:val="ru-RU" w:eastAsia="ru-RU"/>
                <w14:ligatures w14:val="none"/>
              </w:rPr>
              <w:t>в 4,0 р</w:t>
            </w:r>
          </w:p>
        </w:tc>
      </w:tr>
    </w:tbl>
    <w:p w14:paraId="4846890D" w14:textId="77777777" w:rsidR="00D37F9C" w:rsidRPr="00D37F9C" w:rsidRDefault="00D37F9C" w:rsidP="00D37F9C">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5504A425" w14:textId="77777777" w:rsidR="00D37F9C" w:rsidRPr="00D37F9C" w:rsidRDefault="00D37F9C" w:rsidP="00D37F9C">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2E19F2EA" w14:textId="77777777" w:rsidR="00D37F9C" w:rsidRPr="00D37F9C" w:rsidRDefault="00D37F9C" w:rsidP="00D37F9C">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D37F9C">
        <w:rPr>
          <w:rFonts w:ascii="Times New Roman" w:eastAsia="Times New Roman" w:hAnsi="Times New Roman" w:cs="Times New Roman"/>
          <w:kern w:val="0"/>
          <w:sz w:val="24"/>
          <w:szCs w:val="24"/>
          <w:shd w:val="clear" w:color="auto" w:fill="FFFFFF"/>
          <w:lang w:val="ky-KG" w:eastAsia="ru-RU"/>
          <w14:ligatures w14:val="none"/>
        </w:rPr>
        <w:t xml:space="preserve">Үстүбүздөгү жылдын октябрында лабораториялык тастыкталган </w:t>
      </w:r>
      <w:proofErr w:type="spellStart"/>
      <w:r w:rsidRPr="00D37F9C">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D37F9C">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1 учур, ал эми  клиникалык-эпидемиологиялык жактан тастыкталган </w:t>
      </w:r>
      <w:proofErr w:type="spellStart"/>
      <w:r w:rsidRPr="00D37F9C">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D37F9C">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Үстүбүздөгү жылдын январь-октябрында  лабораториялык тастыкталган </w:t>
      </w:r>
      <w:proofErr w:type="spellStart"/>
      <w:r w:rsidRPr="00D37F9C">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D37F9C">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65 учур жана клиникалык-эпидемиологиялык жактан тастыкталган </w:t>
      </w:r>
      <w:proofErr w:type="spellStart"/>
      <w:r w:rsidRPr="00D37F9C">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D37F9C">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w:t>
      </w:r>
    </w:p>
    <w:p w14:paraId="3488BBD2"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D37F9C">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D37F9C">
        <w:rPr>
          <w:rFonts w:ascii="Times New Roman" w:eastAsia="Times New Roman" w:hAnsi="Times New Roman" w:cs="Times New Roman"/>
          <w:kern w:val="0"/>
          <w:sz w:val="20"/>
          <w:szCs w:val="20"/>
          <w:lang w:val="ky-KG" w:eastAsia="ru-RU"/>
          <w14:ligatures w14:val="none"/>
        </w:rPr>
        <w:t>»</w:t>
      </w:r>
      <w:r w:rsidRPr="00D37F9C">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D37F9C">
        <w:rPr>
          <w:rFonts w:ascii="Times New Roman" w:eastAsia="Times New Roman" w:hAnsi="Times New Roman" w:cs="Times New Roman"/>
          <w:kern w:val="0"/>
          <w:sz w:val="24"/>
          <w:szCs w:val="24"/>
          <w:lang w:val="ky-KG" w:eastAsia="ru-RU"/>
          <w14:ligatures w14:val="none"/>
        </w:rPr>
        <w:t xml:space="preserve"> убактылуу </w:t>
      </w:r>
      <w:r w:rsidRPr="00D37F9C">
        <w:rPr>
          <w:rFonts w:ascii="Times New Roman" w:eastAsia="Times New Roman" w:hAnsi="Times New Roman" w:cs="Times New Roman"/>
          <w:b/>
          <w:kern w:val="0"/>
          <w:sz w:val="24"/>
          <w:szCs w:val="24"/>
          <w:lang w:val="ky-KG" w:eastAsia="ru-RU"/>
          <w14:ligatures w14:val="none"/>
        </w:rPr>
        <w:t>кылмыштуулук тууралуу</w:t>
      </w: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статистикалык маалыматтарды</w:t>
      </w:r>
      <w:r w:rsidRPr="00D37F9C">
        <w:rPr>
          <w:rFonts w:ascii="Times New Roman" w:eastAsia="Times New Roman" w:hAnsi="Times New Roman" w:cs="Times New Roman"/>
          <w:kern w:val="0"/>
          <w:sz w:val="24"/>
          <w:szCs w:val="24"/>
          <w:lang w:val="ky-KG" w:eastAsia="ru-RU"/>
          <w14:ligatures w14:val="none"/>
        </w:rPr>
        <w:t xml:space="preserve"> иштеп чыгуу жүргүзүлгөн жок.</w:t>
      </w:r>
    </w:p>
    <w:p w14:paraId="7C9A45B2"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570B8C5"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106D4831"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B77457C"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9B17D0A" w14:textId="77777777" w:rsidR="00D37F9C" w:rsidRPr="00D37F9C" w:rsidRDefault="00D37F9C" w:rsidP="00D37F9C">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6916BE0D" w14:textId="77777777" w:rsidR="00D37F9C" w:rsidRPr="00D37F9C" w:rsidRDefault="00D37F9C" w:rsidP="00D37F9C">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башкармалыгынын жетекчиси                                      </w:t>
      </w:r>
      <w:proofErr w:type="spellStart"/>
      <w:r w:rsidRPr="00D37F9C">
        <w:rPr>
          <w:rFonts w:ascii="Times New Roman" w:eastAsia="Times New Roman" w:hAnsi="Times New Roman" w:cs="Times New Roman"/>
          <w:b/>
          <w:kern w:val="0"/>
          <w:sz w:val="24"/>
          <w:szCs w:val="24"/>
          <w:lang w:val="ky-KG" w:eastAsia="ru-RU"/>
          <w14:ligatures w14:val="none"/>
        </w:rPr>
        <w:t>А.Дж.Шакулов</w:t>
      </w:r>
      <w:proofErr w:type="spellEnd"/>
    </w:p>
    <w:p w14:paraId="2885D543" w14:textId="77777777" w:rsidR="00D37F9C" w:rsidRPr="00D37F9C" w:rsidRDefault="00D37F9C" w:rsidP="00D37F9C">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1532B54" w14:textId="77777777" w:rsidR="00D37F9C" w:rsidRPr="00D37F9C" w:rsidRDefault="00D37F9C" w:rsidP="00D37F9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5EB21400" w14:textId="77777777" w:rsidR="00D37F9C" w:rsidRPr="00D37F9C" w:rsidRDefault="00D37F9C" w:rsidP="00D37F9C">
      <w:pPr>
        <w:rPr>
          <w:lang w:val="ky-KG"/>
        </w:rPr>
      </w:pPr>
    </w:p>
    <w:p w14:paraId="6221425A"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36361375"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1F9918C0"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5F308DEE"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7A50E492"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7E3EC876"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3469FBFB"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208FD406" w14:textId="77777777" w:rsid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57C0EEA3" w14:textId="77777777" w:rsidR="007A2252" w:rsidRDefault="007A2252"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6CB2C173" w14:textId="77777777" w:rsidR="007A2252" w:rsidRDefault="007A2252"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3D2EBBE6" w14:textId="77777777" w:rsidR="007A2252" w:rsidRPr="00D37F9C" w:rsidRDefault="007A2252"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622F5154" w14:textId="77777777" w:rsidR="00D37F9C" w:rsidRPr="00D37F9C" w:rsidRDefault="00D37F9C"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p>
    <w:p w14:paraId="35EE8C8D" w14:textId="77777777" w:rsidR="00D37F9C" w:rsidRPr="00D37F9C" w:rsidRDefault="00D37F9C" w:rsidP="00585775">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outlineLvl w:val="0"/>
        <w:rPr>
          <w:rFonts w:ascii="Times New Roman" w:eastAsia="Times New Roman" w:hAnsi="Times New Roman" w:cs="Times New Roman"/>
          <w:b/>
          <w:kern w:val="0"/>
          <w:sz w:val="32"/>
          <w:szCs w:val="20"/>
          <w:lang w:val="ru-RU" w:eastAsia="ru-RU"/>
          <w14:ligatures w14:val="none"/>
        </w:rPr>
      </w:pPr>
    </w:p>
    <w:p w14:paraId="56F8DEC5" w14:textId="3EA408B3" w:rsidR="00156C42" w:rsidRPr="006E19AE" w:rsidRDefault="00156C42" w:rsidP="00156C42">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6E19AE">
        <w:rPr>
          <w:rFonts w:ascii="Times New Roman" w:eastAsia="Times New Roman" w:hAnsi="Times New Roman" w:cs="Times New Roman"/>
          <w:b/>
          <w:kern w:val="0"/>
          <w:sz w:val="32"/>
          <w:szCs w:val="20"/>
          <w:lang w:val="ru-RU" w:eastAsia="ru-RU"/>
          <w14:ligatures w14:val="none"/>
        </w:rPr>
        <w:t>НАЦИОНАЛЬНЫЙ СТАТИСТИЧЕСКИЙ КОМИТЕТ</w:t>
      </w:r>
    </w:p>
    <w:p w14:paraId="2487142B" w14:textId="77777777" w:rsidR="00156C42" w:rsidRPr="006E19AE" w:rsidRDefault="00156C42" w:rsidP="00156C42">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6E19AE">
        <w:rPr>
          <w:rFonts w:ascii="Times New Roman" w:eastAsia="Times New Roman" w:hAnsi="Times New Roman" w:cs="Times New Roman"/>
          <w:b/>
          <w:kern w:val="0"/>
          <w:sz w:val="32"/>
          <w:szCs w:val="32"/>
          <w:lang w:val="zh-CN" w:eastAsia="ru-RU"/>
          <w14:ligatures w14:val="none"/>
        </w:rPr>
        <w:t>КЫРГЫЗСКОЙ РЕСПУБЛИКИ</w:t>
      </w:r>
    </w:p>
    <w:p w14:paraId="6D1D7EF9" w14:textId="77777777" w:rsidR="00156C42" w:rsidRPr="006E19AE" w:rsidRDefault="00156C42" w:rsidP="00156C4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F9D0FFE" w14:textId="77777777" w:rsidR="00156C42" w:rsidRPr="006E19AE" w:rsidRDefault="00156C42" w:rsidP="00156C42">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77B4EB9"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00880C0B"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p>
    <w:p w14:paraId="7E42A6A2" w14:textId="77777777" w:rsidR="00156C42" w:rsidRPr="006E19AE" w:rsidRDefault="00156C42" w:rsidP="00156C42">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6E19AE">
        <w:rPr>
          <w:rFonts w:ascii="Times New Roman" w:eastAsia="Times New Roman" w:hAnsi="Times New Roman" w:cs="Times New Roman"/>
          <w:b/>
          <w:kern w:val="0"/>
          <w:sz w:val="28"/>
          <w:szCs w:val="20"/>
          <w:u w:val="single"/>
          <w:lang w:val="zh-CN" w:eastAsia="ru-RU"/>
          <w14:ligatures w14:val="none"/>
        </w:rPr>
        <w:t>СТАТИСТИКИ</w:t>
      </w:r>
    </w:p>
    <w:p w14:paraId="5DFF8E3C" w14:textId="77777777" w:rsidR="00156C42" w:rsidRPr="006E19AE" w:rsidRDefault="00156C42" w:rsidP="00156C4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0008311" w14:textId="77777777" w:rsidR="00156C42" w:rsidRPr="006E19AE" w:rsidRDefault="00156C42" w:rsidP="00156C42">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EB0F2E7"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563459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C7151C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25B014E"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84DE826"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FCFD957" w14:textId="77777777" w:rsidR="00156C42" w:rsidRPr="006E19AE" w:rsidRDefault="00156C42" w:rsidP="00156C4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СОЦИАЛЬНО-ЭКОНОМИЧЕСКОЕ</w:t>
      </w:r>
    </w:p>
    <w:p w14:paraId="33D1A8C9" w14:textId="77777777" w:rsidR="00156C42" w:rsidRPr="006E19AE" w:rsidRDefault="00156C42" w:rsidP="00156C42">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6E19AE">
        <w:rPr>
          <w:rFonts w:ascii="Times New Roman" w:eastAsia="Times New Roman" w:hAnsi="Times New Roman" w:cs="Times New Roman"/>
          <w:b/>
          <w:kern w:val="0"/>
          <w:sz w:val="40"/>
          <w:szCs w:val="20"/>
          <w:lang w:val="zh-CN" w:eastAsia="ru-RU"/>
          <w14:ligatures w14:val="none"/>
        </w:rPr>
        <w:t>ПОЛОЖЕНИЕ</w:t>
      </w:r>
    </w:p>
    <w:p w14:paraId="0D44FA1E"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36"/>
          <w:szCs w:val="20"/>
          <w:lang w:val="ru-RU" w:eastAsia="ru-RU"/>
          <w14:ligatures w14:val="none"/>
        </w:rPr>
        <w:t>города БИШКЕК</w:t>
      </w:r>
    </w:p>
    <w:p w14:paraId="2A3C153C"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076B72"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DB1EDA6"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DF6CF1A"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073CB19" w14:textId="3C94BCB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6E19AE">
        <w:rPr>
          <w:rFonts w:ascii="Times New Roman" w:eastAsia="Times New Roman" w:hAnsi="Times New Roman" w:cs="Times New Roman"/>
          <w:b/>
          <w:kern w:val="0"/>
          <w:sz w:val="32"/>
          <w:szCs w:val="20"/>
          <w:lang w:val="ky-KG" w:eastAsia="ru-RU"/>
          <w14:ligatures w14:val="none"/>
        </w:rPr>
        <w:t>Январь-</w:t>
      </w:r>
      <w:r w:rsidR="00FD300B">
        <w:rPr>
          <w:rFonts w:ascii="Times New Roman" w:eastAsia="Times New Roman" w:hAnsi="Times New Roman" w:cs="Times New Roman"/>
          <w:b/>
          <w:kern w:val="0"/>
          <w:sz w:val="32"/>
          <w:szCs w:val="20"/>
          <w:lang w:val="ky-KG" w:eastAsia="ru-RU"/>
          <w14:ligatures w14:val="none"/>
        </w:rPr>
        <w:t>октябрь</w:t>
      </w:r>
    </w:p>
    <w:p w14:paraId="05434FD5"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25A5861"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EFD24FA" w14:textId="77777777" w:rsidR="00156C42"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0807D50" w14:textId="77777777" w:rsidR="00156C42" w:rsidRPr="006E19AE" w:rsidRDefault="00156C42" w:rsidP="00156C42">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6E19AE">
        <w:rPr>
          <w:rFonts w:ascii="Times New Roman" w:eastAsia="Times New Roman" w:hAnsi="Times New Roman" w:cs="Times New Roman"/>
          <w:b/>
          <w:kern w:val="0"/>
          <w:sz w:val="28"/>
          <w:szCs w:val="20"/>
          <w:lang w:val="zh-CN" w:eastAsia="ru-RU"/>
          <w14:ligatures w14:val="none"/>
        </w:rPr>
        <w:t>Месячная публикация</w:t>
      </w:r>
    </w:p>
    <w:p w14:paraId="4C544585"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57FBE8E4"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6224A0B"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1C7F7252"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60518409" w14:textId="77777777" w:rsidR="00156C42" w:rsidRPr="006E19AE" w:rsidRDefault="00156C42" w:rsidP="00156C42">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2433BB7" w14:textId="77777777" w:rsidR="00156C42" w:rsidRPr="006E19AE" w:rsidRDefault="00156C42" w:rsidP="00156C42">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5856AB47"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FF5ADCB"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F1906E8"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E2ADB08"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D219933"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CFF0474"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E5AC88E" w14:textId="77777777" w:rsidR="00156C42"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BCCD783"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C7493F4" w14:textId="77777777" w:rsidR="00156C42" w:rsidRPr="006E19AE" w:rsidRDefault="00156C42" w:rsidP="00156C42">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r w:rsidRPr="006E19AE">
        <w:rPr>
          <w:rFonts w:ascii="Times New Roman" w:eastAsia="Times New Roman" w:hAnsi="Times New Roman" w:cs="Times New Roman"/>
          <w:b/>
          <w:kern w:val="0"/>
          <w:sz w:val="28"/>
          <w:szCs w:val="20"/>
          <w:lang w:val="zh-CN" w:eastAsia="ru-RU"/>
          <w14:ligatures w14:val="none"/>
        </w:rPr>
        <w:t>Бишкек 20</w:t>
      </w:r>
      <w:r w:rsidRPr="006E19AE">
        <w:rPr>
          <w:rFonts w:ascii="Times New Roman" w:eastAsia="Times New Roman" w:hAnsi="Times New Roman" w:cs="Times New Roman"/>
          <w:b/>
          <w:kern w:val="0"/>
          <w:sz w:val="28"/>
          <w:szCs w:val="20"/>
          <w:lang w:val="ru-RU" w:eastAsia="ru-RU"/>
          <w14:ligatures w14:val="none"/>
        </w:rPr>
        <w:t>2</w:t>
      </w:r>
      <w:bookmarkEnd w:id="1"/>
      <w:r w:rsidRPr="006E19AE">
        <w:rPr>
          <w:rFonts w:ascii="Times New Roman" w:eastAsia="Times New Roman" w:hAnsi="Times New Roman" w:cs="Times New Roman"/>
          <w:b/>
          <w:kern w:val="0"/>
          <w:sz w:val="28"/>
          <w:szCs w:val="20"/>
          <w:lang w:val="ky-KG" w:eastAsia="ru-RU"/>
          <w14:ligatures w14:val="none"/>
        </w:rPr>
        <w:t>4</w:t>
      </w:r>
      <w:r w:rsidRPr="006E19AE">
        <w:rPr>
          <w:rFonts w:ascii="Times New Roman" w:eastAsia="Times New Roman" w:hAnsi="Times New Roman" w:cs="Times New Roman"/>
          <w:kern w:val="0"/>
          <w:sz w:val="27"/>
          <w:szCs w:val="20"/>
          <w:lang w:val="zh-CN" w:eastAsia="ru-RU"/>
          <w14:ligatures w14:val="none"/>
        </w:rPr>
        <w:br w:type="page"/>
      </w:r>
    </w:p>
    <w:p w14:paraId="7F5CEFE6" w14:textId="77777777" w:rsidR="00156C42" w:rsidRPr="006E19AE" w:rsidRDefault="00156C42" w:rsidP="00156C42">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p>
    <w:p w14:paraId="2B6C38DA"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p>
    <w:p w14:paraId="71CDC50E"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Редакционно-издательский Совет:</w:t>
      </w:r>
    </w:p>
    <w:p w14:paraId="7E0D9D52"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156C42" w:rsidRPr="006E19AE" w14:paraId="6E76DFB1" w14:textId="77777777" w:rsidTr="00F00A3E">
        <w:tc>
          <w:tcPr>
            <w:tcW w:w="1981" w:type="dxa"/>
          </w:tcPr>
          <w:p w14:paraId="6B596113"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5EEE13B5"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Шакулов</w:t>
            </w:r>
            <w:proofErr w:type="spellEnd"/>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А.Дж</w:t>
            </w:r>
            <w:proofErr w:type="spellEnd"/>
            <w:r w:rsidRPr="006E19AE">
              <w:rPr>
                <w:rFonts w:ascii="Times New Roman" w:eastAsia="Times New Roman" w:hAnsi="Times New Roman" w:cs="Times New Roman"/>
                <w:kern w:val="0"/>
                <w:sz w:val="24"/>
                <w:szCs w:val="24"/>
                <w:lang w:val="ru-RU" w:eastAsia="ru-RU"/>
                <w14:ligatures w14:val="none"/>
              </w:rPr>
              <w:t>.</w:t>
            </w:r>
          </w:p>
        </w:tc>
      </w:tr>
      <w:tr w:rsidR="00156C42" w:rsidRPr="006E19AE" w14:paraId="73B05BE0" w14:textId="77777777" w:rsidTr="00F00A3E">
        <w:tc>
          <w:tcPr>
            <w:tcW w:w="1981" w:type="dxa"/>
          </w:tcPr>
          <w:p w14:paraId="61707A71"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Члены:</w:t>
            </w:r>
          </w:p>
        </w:tc>
        <w:tc>
          <w:tcPr>
            <w:tcW w:w="3420" w:type="dxa"/>
          </w:tcPr>
          <w:p w14:paraId="331625AE"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ru-RU" w:eastAsia="ru-RU"/>
                <w14:ligatures w14:val="none"/>
              </w:rPr>
              <w:t>Мамбеталиева</w:t>
            </w:r>
            <w:proofErr w:type="spellEnd"/>
            <w:r w:rsidRPr="006E19AE">
              <w:rPr>
                <w:rFonts w:ascii="Times New Roman" w:eastAsia="Times New Roman" w:hAnsi="Times New Roman" w:cs="Times New Roman"/>
                <w:kern w:val="0"/>
                <w:sz w:val="24"/>
                <w:szCs w:val="24"/>
                <w:lang w:val="ru-RU" w:eastAsia="ru-RU"/>
                <w14:ligatures w14:val="none"/>
              </w:rPr>
              <w:t xml:space="preserve"> Э.А.</w:t>
            </w:r>
          </w:p>
        </w:tc>
      </w:tr>
      <w:tr w:rsidR="00156C42" w:rsidRPr="006E19AE" w14:paraId="232E03D9" w14:textId="77777777" w:rsidTr="00F00A3E">
        <w:tc>
          <w:tcPr>
            <w:tcW w:w="1981" w:type="dxa"/>
          </w:tcPr>
          <w:p w14:paraId="4FC18E25" w14:textId="77777777" w:rsidR="00156C42" w:rsidRPr="006E19AE" w:rsidRDefault="00156C42" w:rsidP="00F00A3E">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4F76FF53" w14:textId="77777777" w:rsidR="00156C42" w:rsidRPr="006E19AE" w:rsidRDefault="00156C42" w:rsidP="00F00A3E">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Осмонкулова</w:t>
            </w:r>
            <w:proofErr w:type="spellEnd"/>
            <w:r w:rsidRPr="006E19AE">
              <w:rPr>
                <w:rFonts w:ascii="Times New Roman" w:eastAsia="Times New Roman" w:hAnsi="Times New Roman" w:cs="Times New Roman"/>
                <w:kern w:val="0"/>
                <w:sz w:val="24"/>
                <w:szCs w:val="24"/>
                <w:lang w:val="ky-KG" w:eastAsia="ru-RU"/>
                <w14:ligatures w14:val="none"/>
              </w:rPr>
              <w:t xml:space="preserve"> А.О.</w:t>
            </w:r>
          </w:p>
        </w:tc>
      </w:tr>
      <w:tr w:rsidR="00156C42" w:rsidRPr="006E19AE" w14:paraId="127EDA68" w14:textId="77777777" w:rsidTr="00F00A3E">
        <w:tc>
          <w:tcPr>
            <w:tcW w:w="1981" w:type="dxa"/>
          </w:tcPr>
          <w:p w14:paraId="37565680"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6414EF6"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r>
      <w:tr w:rsidR="00156C42" w:rsidRPr="006E19AE" w14:paraId="178C7C2A" w14:textId="77777777" w:rsidTr="00F00A3E">
        <w:tc>
          <w:tcPr>
            <w:tcW w:w="1981" w:type="dxa"/>
          </w:tcPr>
          <w:p w14:paraId="278D939C"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D649A9D" w14:textId="77777777" w:rsidR="00156C42" w:rsidRPr="006E19AE" w:rsidRDefault="00156C42" w:rsidP="00F00A3E">
            <w:pPr>
              <w:spacing w:after="0" w:line="240" w:lineRule="auto"/>
              <w:rPr>
                <w:rFonts w:ascii="Times New Roman" w:eastAsia="Times New Roman" w:hAnsi="Times New Roman" w:cs="Times New Roman"/>
                <w:kern w:val="0"/>
                <w:sz w:val="24"/>
                <w:szCs w:val="24"/>
                <w:lang w:val="ru-RU" w:eastAsia="ru-RU"/>
                <w14:ligatures w14:val="none"/>
              </w:rPr>
            </w:pPr>
          </w:p>
        </w:tc>
      </w:tr>
    </w:tbl>
    <w:p w14:paraId="038405F1"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AE4A83E"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31174D7B"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6604445E"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по адресу: </w:t>
      </w:r>
      <w:proofErr w:type="spellStart"/>
      <w:r w:rsidRPr="006E19AE">
        <w:rPr>
          <w:rFonts w:ascii="Times New Roman" w:eastAsia="Times New Roman" w:hAnsi="Times New Roman" w:cs="Times New Roman"/>
          <w:kern w:val="0"/>
          <w:sz w:val="24"/>
          <w:szCs w:val="24"/>
          <w:lang w:val="ru-RU" w:eastAsia="ru-RU"/>
          <w14:ligatures w14:val="none"/>
        </w:rPr>
        <w:t>г.Бишкек</w:t>
      </w:r>
      <w:proofErr w:type="spellEnd"/>
      <w:r w:rsidRPr="006E19AE">
        <w:rPr>
          <w:rFonts w:ascii="Times New Roman" w:eastAsia="Times New Roman" w:hAnsi="Times New Roman" w:cs="Times New Roman"/>
          <w:kern w:val="0"/>
          <w:sz w:val="24"/>
          <w:szCs w:val="24"/>
          <w:lang w:val="ru-RU" w:eastAsia="ru-RU"/>
          <w14:ligatures w14:val="none"/>
        </w:rPr>
        <w:t>, ул. Токтогула,97;</w:t>
      </w:r>
    </w:p>
    <w:p w14:paraId="4CBFBE70"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телефон: 66-38-45 факс: 66-28-39</w:t>
      </w:r>
    </w:p>
    <w:p w14:paraId="72F9A4ED"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en-US" w:eastAsia="ru-RU"/>
          <w14:ligatures w14:val="none"/>
        </w:rPr>
        <w:t>e</w:t>
      </w:r>
      <w:r w:rsidRPr="006E19AE">
        <w:rPr>
          <w:rFonts w:ascii="Times New Roman" w:eastAsia="Times New Roman" w:hAnsi="Times New Roman" w:cs="Times New Roman"/>
          <w:kern w:val="0"/>
          <w:sz w:val="24"/>
          <w:szCs w:val="24"/>
          <w:lang w:val="ru-RU" w:eastAsia="ru-RU"/>
          <w14:ligatures w14:val="none"/>
        </w:rPr>
        <w:t>-</w:t>
      </w:r>
      <w:r w:rsidRPr="006E19AE">
        <w:rPr>
          <w:rFonts w:ascii="Times New Roman" w:eastAsia="Times New Roman" w:hAnsi="Times New Roman" w:cs="Times New Roman"/>
          <w:kern w:val="0"/>
          <w:sz w:val="24"/>
          <w:szCs w:val="24"/>
          <w:lang w:val="en-US" w:eastAsia="ru-RU"/>
          <w14:ligatures w14:val="none"/>
        </w:rPr>
        <w:t>mail</w:t>
      </w:r>
      <w:r w:rsidRPr="006E19AE">
        <w:rPr>
          <w:rFonts w:ascii="Times New Roman" w:eastAsia="Times New Roman" w:hAnsi="Times New Roman" w:cs="Times New Roman"/>
          <w:kern w:val="0"/>
          <w:sz w:val="24"/>
          <w:szCs w:val="24"/>
          <w:lang w:val="ru-RU" w:eastAsia="ru-RU"/>
          <w14:ligatures w14:val="none"/>
        </w:rPr>
        <w:t xml:space="preserve">: </w:t>
      </w:r>
      <w:hyperlink r:id="rId10" w:history="1">
        <w:r w:rsidRPr="006E19AE">
          <w:rPr>
            <w:rFonts w:ascii="Times New Roman" w:eastAsia="Times New Roman" w:hAnsi="Times New Roman" w:cs="Times New Roman"/>
            <w:color w:val="0000FF"/>
            <w:kern w:val="0"/>
            <w:sz w:val="24"/>
            <w:szCs w:val="24"/>
            <w:u w:val="single"/>
            <w:lang w:val="en-US" w:eastAsia="ru-RU"/>
            <w14:ligatures w14:val="none"/>
          </w:rPr>
          <w:t>bishkek</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stat</w:t>
        </w:r>
        <w:r w:rsidRPr="006E19AE">
          <w:rPr>
            <w:rFonts w:ascii="Times New Roman" w:eastAsia="Times New Roman" w:hAnsi="Times New Roman" w:cs="Times New Roman"/>
            <w:color w:val="0000FF"/>
            <w:kern w:val="0"/>
            <w:sz w:val="24"/>
            <w:szCs w:val="24"/>
            <w:u w:val="single"/>
            <w:lang w:val="ru-RU" w:eastAsia="ru-RU"/>
            <w14:ligatures w14:val="none"/>
          </w:rPr>
          <w:t>.</w:t>
        </w:r>
        <w:r w:rsidRPr="006E19AE">
          <w:rPr>
            <w:rFonts w:ascii="Times New Roman" w:eastAsia="Times New Roman" w:hAnsi="Times New Roman" w:cs="Times New Roman"/>
            <w:color w:val="0000FF"/>
            <w:kern w:val="0"/>
            <w:sz w:val="24"/>
            <w:szCs w:val="24"/>
            <w:u w:val="single"/>
            <w:lang w:val="en-US" w:eastAsia="ru-RU"/>
            <w14:ligatures w14:val="none"/>
          </w:rPr>
          <w:t>kg</w:t>
        </w:r>
      </w:hyperlink>
    </w:p>
    <w:p w14:paraId="6E391AEC"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1FCAAF45" w14:textId="77777777" w:rsidR="00156C42" w:rsidRPr="006E19AE" w:rsidRDefault="00156C42" w:rsidP="00156C42">
      <w:pPr>
        <w:spacing w:after="0" w:line="240" w:lineRule="auto"/>
        <w:contextualSpacing/>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6E19AE">
        <w:rPr>
          <w:rFonts w:ascii="Times New Roman" w:eastAsia="Times New Roman" w:hAnsi="Times New Roman" w:cs="Times New Roman"/>
          <w:kern w:val="0"/>
          <w:sz w:val="24"/>
          <w:szCs w:val="24"/>
          <w:lang w:val="ru-RU" w:eastAsia="ru-RU"/>
          <w14:ligatures w14:val="none"/>
        </w:rPr>
        <w:t>статинформации</w:t>
      </w:r>
      <w:proofErr w:type="spellEnd"/>
      <w:r w:rsidRPr="006E19AE">
        <w:rPr>
          <w:rFonts w:ascii="Times New Roman" w:eastAsia="Times New Roman" w:hAnsi="Times New Roman" w:cs="Times New Roman"/>
          <w:kern w:val="0"/>
          <w:sz w:val="24"/>
          <w:szCs w:val="24"/>
          <w:lang w:val="ru-RU" w:eastAsia="ru-RU"/>
          <w14:ligatures w14:val="none"/>
        </w:rPr>
        <w:t xml:space="preserve"> и анализа</w:t>
      </w:r>
    </w:p>
    <w:p w14:paraId="3DB2B452"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0BBC87DB" w14:textId="77777777" w:rsidR="00156C42" w:rsidRPr="006E19AE" w:rsidRDefault="00156C42" w:rsidP="00156C42">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Тираж: </w:t>
      </w:r>
      <w:r w:rsidRPr="006E19AE">
        <w:rPr>
          <w:rFonts w:ascii="Times New Roman" w:eastAsia="Times New Roman" w:hAnsi="Times New Roman" w:cs="Times New Roman"/>
          <w:kern w:val="0"/>
          <w:sz w:val="24"/>
          <w:szCs w:val="24"/>
          <w:lang w:val="ru-RU" w:eastAsia="ru-RU"/>
          <w14:ligatures w14:val="none"/>
        </w:rPr>
        <w:t>3</w:t>
      </w:r>
      <w:r w:rsidRPr="006E19AE">
        <w:rPr>
          <w:rFonts w:ascii="Times New Roman" w:eastAsia="Times New Roman" w:hAnsi="Times New Roman" w:cs="Times New Roman"/>
          <w:kern w:val="0"/>
          <w:sz w:val="24"/>
          <w:szCs w:val="24"/>
          <w:lang w:val="zh-CN" w:eastAsia="ru-RU"/>
          <w14:ligatures w14:val="none"/>
        </w:rPr>
        <w:t xml:space="preserve"> экз.</w:t>
      </w:r>
    </w:p>
    <w:p w14:paraId="5AB49CC5"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5DEF24F4" w14:textId="77777777" w:rsidR="00156C42" w:rsidRPr="006E19AE" w:rsidRDefault="00156C42" w:rsidP="00156C42">
      <w:pPr>
        <w:spacing w:after="0" w:line="240" w:lineRule="auto"/>
        <w:jc w:val="both"/>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6E19AE">
        <w:rPr>
          <w:rFonts w:ascii="Times New Roman" w:eastAsia="Times New Roman" w:hAnsi="Times New Roman" w:cs="Times New Roman"/>
          <w:kern w:val="0"/>
          <w:sz w:val="24"/>
          <w:szCs w:val="24"/>
          <w:lang w:val="ru-RU" w:eastAsia="ru-RU"/>
          <w14:ligatures w14:val="none"/>
        </w:rPr>
        <w:t>электронных</w:t>
      </w:r>
      <w:r w:rsidRPr="006E19AE">
        <w:rPr>
          <w:rFonts w:ascii="Times New Roman" w:eastAsia="Times New Roman" w:hAnsi="Times New Roman" w:cs="Times New Roman"/>
          <w:kern w:val="0"/>
          <w:sz w:val="24"/>
          <w:szCs w:val="24"/>
          <w:lang w:val="zh-CN" w:eastAsia="ru-RU"/>
          <w14:ligatures w14:val="none"/>
        </w:rPr>
        <w:t xml:space="preserve"> носителях. </w:t>
      </w:r>
    </w:p>
    <w:p w14:paraId="3A699A5B"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00535640"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182089C7" w14:textId="77777777" w:rsidR="00156C42" w:rsidRPr="006E19AE" w:rsidRDefault="00156C42" w:rsidP="00156C42">
      <w:pPr>
        <w:spacing w:after="120" w:line="240" w:lineRule="auto"/>
        <w:rPr>
          <w:rFonts w:ascii="Times New Roman" w:eastAsia="Times New Roman" w:hAnsi="Times New Roman" w:cs="Times New Roman"/>
          <w:kern w:val="0"/>
          <w:sz w:val="24"/>
          <w:szCs w:val="24"/>
          <w:lang w:val="zh-CN" w:eastAsia="ru-RU"/>
          <w14:ligatures w14:val="none"/>
        </w:rPr>
      </w:pPr>
      <w:r w:rsidRPr="006E19AE">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6E19AE">
        <w:rPr>
          <w:rFonts w:ascii="Times New Roman" w:eastAsia="Times New Roman" w:hAnsi="Times New Roman" w:cs="Times New Roman"/>
          <w:kern w:val="0"/>
          <w:sz w:val="24"/>
          <w:szCs w:val="24"/>
          <w:lang w:val="ky-KG" w:eastAsia="ru-RU"/>
          <w14:ligatures w14:val="none"/>
        </w:rPr>
        <w:t xml:space="preserve">ст.30. </w:t>
      </w:r>
      <w:proofErr w:type="spellStart"/>
      <w:r w:rsidRPr="006E19AE">
        <w:rPr>
          <w:rFonts w:ascii="Times New Roman" w:eastAsia="Times New Roman" w:hAnsi="Times New Roman" w:cs="Times New Roman"/>
          <w:kern w:val="0"/>
          <w:sz w:val="24"/>
          <w:szCs w:val="24"/>
          <w:lang w:val="ky-KG" w:eastAsia="ru-RU"/>
          <w14:ligatures w14:val="none"/>
        </w:rPr>
        <w:t>Закона</w:t>
      </w:r>
      <w:proofErr w:type="spellEnd"/>
      <w:r w:rsidRPr="006E19AE">
        <w:rPr>
          <w:rFonts w:ascii="Times New Roman" w:eastAsia="Times New Roman" w:hAnsi="Times New Roman" w:cs="Times New Roman"/>
          <w:kern w:val="0"/>
          <w:sz w:val="24"/>
          <w:szCs w:val="24"/>
          <w:lang w:val="ky-KG" w:eastAsia="ru-RU"/>
          <w14:ligatures w14:val="none"/>
        </w:rPr>
        <w:t xml:space="preserve"> “Об </w:t>
      </w:r>
      <w:proofErr w:type="spellStart"/>
      <w:r w:rsidRPr="006E19AE">
        <w:rPr>
          <w:rFonts w:ascii="Times New Roman" w:eastAsia="Times New Roman" w:hAnsi="Times New Roman" w:cs="Times New Roman"/>
          <w:kern w:val="0"/>
          <w:sz w:val="24"/>
          <w:szCs w:val="24"/>
          <w:lang w:val="ky-KG" w:eastAsia="ru-RU"/>
          <w14:ligatures w14:val="none"/>
        </w:rPr>
        <w:t>официальной</w:t>
      </w:r>
      <w:proofErr w:type="spellEnd"/>
      <w:r w:rsidRPr="006E19AE">
        <w:rPr>
          <w:rFonts w:ascii="Times New Roman" w:eastAsia="Times New Roman" w:hAnsi="Times New Roman" w:cs="Times New Roman"/>
          <w:kern w:val="0"/>
          <w:sz w:val="24"/>
          <w:szCs w:val="24"/>
          <w:lang w:val="ky-KG" w:eastAsia="ru-RU"/>
          <w14:ligatures w14:val="none"/>
        </w:rPr>
        <w:t xml:space="preserve"> </w:t>
      </w:r>
      <w:proofErr w:type="spellStart"/>
      <w:r w:rsidRPr="006E19AE">
        <w:rPr>
          <w:rFonts w:ascii="Times New Roman" w:eastAsia="Times New Roman" w:hAnsi="Times New Roman" w:cs="Times New Roman"/>
          <w:kern w:val="0"/>
          <w:sz w:val="24"/>
          <w:szCs w:val="24"/>
          <w:lang w:val="ky-KG" w:eastAsia="ru-RU"/>
          <w14:ligatures w14:val="none"/>
        </w:rPr>
        <w:t>статистике</w:t>
      </w:r>
      <w:proofErr w:type="spellEnd"/>
      <w:r w:rsidRPr="006E19AE">
        <w:rPr>
          <w:rFonts w:ascii="Times New Roman" w:eastAsia="Times New Roman" w:hAnsi="Times New Roman" w:cs="Times New Roman"/>
          <w:kern w:val="0"/>
          <w:sz w:val="24"/>
          <w:szCs w:val="24"/>
          <w:lang w:val="ky-KG" w:eastAsia="ru-RU"/>
          <w14:ligatures w14:val="none"/>
        </w:rPr>
        <w:t>”</w:t>
      </w:r>
      <w:r w:rsidRPr="006E19AE">
        <w:rPr>
          <w:rFonts w:ascii="Times New Roman" w:eastAsia="Times New Roman" w:hAnsi="Times New Roman" w:cs="Times New Roman"/>
          <w:kern w:val="0"/>
          <w:sz w:val="24"/>
          <w:szCs w:val="24"/>
          <w:lang w:val="zh-CN" w:eastAsia="ru-RU"/>
          <w14:ligatures w14:val="none"/>
        </w:rPr>
        <w:t>)</w:t>
      </w:r>
      <w:r w:rsidRPr="006E19AE">
        <w:rPr>
          <w:rFonts w:ascii="Times New Roman" w:eastAsia="Times New Roman" w:hAnsi="Times New Roman" w:cs="Times New Roman"/>
          <w:kern w:val="0"/>
          <w:sz w:val="24"/>
          <w:szCs w:val="24"/>
          <w:lang w:val="ky-KG" w:eastAsia="ru-RU"/>
          <w14:ligatures w14:val="none"/>
        </w:rPr>
        <w:t xml:space="preserve">. </w:t>
      </w:r>
      <w:r w:rsidRPr="006E19AE">
        <w:rPr>
          <w:rFonts w:ascii="Times New Roman" w:eastAsia="Times New Roman" w:hAnsi="Times New Roman" w:cs="Times New Roman"/>
          <w:kern w:val="0"/>
          <w:sz w:val="24"/>
          <w:szCs w:val="24"/>
          <w:lang w:val="zh-CN" w:eastAsia="ru-RU"/>
          <w14:ligatures w14:val="none"/>
        </w:rPr>
        <w:t xml:space="preserve"> </w:t>
      </w:r>
    </w:p>
    <w:p w14:paraId="3352576F"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8F111BF" w14:textId="77777777" w:rsidR="00156C42" w:rsidRPr="006E19AE" w:rsidRDefault="00156C42" w:rsidP="00156C42">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6E19AE">
        <w:rPr>
          <w:rFonts w:ascii="Times New Roman" w:eastAsia="Times New Roman" w:hAnsi="Times New Roman" w:cs="Times New Roman"/>
          <w:b/>
          <w:i/>
          <w:kern w:val="0"/>
          <w:sz w:val="24"/>
          <w:szCs w:val="24"/>
          <w:lang w:val="zh-CN" w:eastAsia="ru-RU"/>
          <w14:ligatures w14:val="none"/>
        </w:rPr>
        <w:t>Условные знаки:</w:t>
      </w:r>
    </w:p>
    <w:p w14:paraId="5342C94B"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4431144B"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явление отсутствует;</w:t>
      </w:r>
    </w:p>
    <w:p w14:paraId="29E4571E"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 </w:t>
      </w:r>
      <w:r w:rsidRPr="006E19AE">
        <w:rPr>
          <w:rFonts w:ascii="Times New Roman" w:eastAsia="Times New Roman" w:hAnsi="Times New Roman" w:cs="Times New Roman"/>
          <w:kern w:val="0"/>
          <w:sz w:val="24"/>
          <w:szCs w:val="24"/>
          <w:lang w:val="ru-RU" w:eastAsia="ru-RU"/>
          <w14:ligatures w14:val="none"/>
        </w:rPr>
        <w:tab/>
        <w:t>данных не имеется;</w:t>
      </w:r>
    </w:p>
    <w:p w14:paraId="37EED385" w14:textId="77777777" w:rsidR="00156C42" w:rsidRPr="006E19AE" w:rsidRDefault="00156C42" w:rsidP="00156C42">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 xml:space="preserve">0,0 </w:t>
      </w:r>
      <w:r w:rsidRPr="006E19AE">
        <w:rPr>
          <w:rFonts w:ascii="Times New Roman" w:eastAsia="Times New Roman" w:hAnsi="Times New Roman" w:cs="Times New Roman"/>
          <w:kern w:val="0"/>
          <w:sz w:val="24"/>
          <w:szCs w:val="24"/>
          <w:lang w:val="ru-RU" w:eastAsia="ru-RU"/>
          <w14:ligatures w14:val="none"/>
        </w:rPr>
        <w:tab/>
        <w:t>незначительная величина</w:t>
      </w:r>
    </w:p>
    <w:p w14:paraId="603562F1"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p>
    <w:p w14:paraId="7B219848" w14:textId="77777777" w:rsidR="00156C42" w:rsidRPr="006E19AE" w:rsidRDefault="00156C42" w:rsidP="00156C42">
      <w:pPr>
        <w:spacing w:after="0" w:line="24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52DBEF1A"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5A70967B"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C49C4F3"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5157712"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385AA62"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9E637F5"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FFDA15A"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023AA2D"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34447D4"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D8474CC"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D817559"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A7FBCDB"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17D227C"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8A0AB85"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6E0B0D6"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4ECB8F7" w14:textId="77777777" w:rsidR="00156C42" w:rsidRPr="006E19AE" w:rsidRDefault="00156C42" w:rsidP="00156C42">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80B08D" w14:textId="77777777" w:rsidR="00156C42" w:rsidRPr="006E19AE" w:rsidRDefault="00156C42" w:rsidP="00156C42">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Содержание</w:t>
      </w:r>
    </w:p>
    <w:p w14:paraId="0C01DC61" w14:textId="77777777" w:rsidR="00156C42" w:rsidRPr="006E19AE" w:rsidRDefault="00156C42" w:rsidP="00156C42">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3E702FD5" w14:textId="77777777" w:rsidR="00156C42" w:rsidRPr="006E19AE" w:rsidRDefault="00156C42" w:rsidP="00156C42">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70E7D9DD" w14:textId="6624821E" w:rsidR="00156C42" w:rsidRPr="006E19AE" w:rsidRDefault="00156C42" w:rsidP="00156C42">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ky-KG" w:eastAsia="ru-RU"/>
          <w14:ligatures w14:val="none"/>
        </w:rPr>
        <w:t>1.</w:t>
      </w:r>
      <w:r w:rsidRPr="006E19AE">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6E19AE">
        <w:rPr>
          <w:rFonts w:ascii="Times New Roman" w:eastAsia="Times New Roman" w:hAnsi="Times New Roman" w:cs="Times New Roman"/>
          <w:b/>
          <w:kern w:val="0"/>
          <w:sz w:val="24"/>
          <w:szCs w:val="24"/>
          <w:lang w:val="ru-RU" w:eastAsia="ru-RU"/>
          <w14:ligatures w14:val="none"/>
        </w:rPr>
        <w:tab/>
      </w:r>
      <w:r w:rsidR="00B35A8B">
        <w:rPr>
          <w:rFonts w:ascii="Times New Roman" w:eastAsia="Times New Roman" w:hAnsi="Times New Roman" w:cs="Times New Roman"/>
          <w:b/>
          <w:kern w:val="0"/>
          <w:sz w:val="24"/>
          <w:szCs w:val="24"/>
          <w:lang w:val="ky-KG" w:eastAsia="ru-RU"/>
          <w14:ligatures w14:val="none"/>
        </w:rPr>
        <w:t>53</w:t>
      </w:r>
    </w:p>
    <w:p w14:paraId="099DEB2D" w14:textId="77777777"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0A53C271" w14:textId="77777777"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2.</w:t>
      </w:r>
      <w:r w:rsidRPr="006E19AE">
        <w:rPr>
          <w:rFonts w:ascii="Times New Roman" w:eastAsia="Times New Roman" w:hAnsi="Times New Roman" w:cs="Times New Roman"/>
          <w:b/>
          <w:kern w:val="0"/>
          <w:sz w:val="24"/>
          <w:szCs w:val="24"/>
          <w:lang w:val="ru-RU" w:eastAsia="ru-RU"/>
          <w14:ligatures w14:val="none"/>
        </w:rPr>
        <w:tab/>
        <w:t xml:space="preserve">Секторный обзор </w:t>
      </w:r>
    </w:p>
    <w:p w14:paraId="4A571928" w14:textId="04776CC9"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ru-RU" w:eastAsia="ru-RU"/>
          <w14:ligatures w14:val="none"/>
        </w:rPr>
        <w:t>Реальный сектор</w:t>
      </w:r>
      <w:r w:rsidRPr="006E19AE">
        <w:rPr>
          <w:rFonts w:ascii="Times New Roman" w:eastAsia="Times New Roman" w:hAnsi="Times New Roman" w:cs="Times New Roman"/>
          <w:kern w:val="0"/>
          <w:sz w:val="24"/>
          <w:szCs w:val="24"/>
          <w:lang w:val="ru-RU" w:eastAsia="ru-RU"/>
          <w14:ligatures w14:val="none"/>
        </w:rPr>
        <w:tab/>
      </w:r>
      <w:r w:rsidR="00B35A8B">
        <w:rPr>
          <w:rFonts w:ascii="Times New Roman" w:eastAsia="Times New Roman" w:hAnsi="Times New Roman" w:cs="Times New Roman"/>
          <w:kern w:val="0"/>
          <w:sz w:val="24"/>
          <w:szCs w:val="24"/>
          <w:lang w:val="ky-KG" w:eastAsia="ru-RU"/>
          <w14:ligatures w14:val="none"/>
        </w:rPr>
        <w:t>55</w:t>
      </w:r>
    </w:p>
    <w:p w14:paraId="0A6CDE8A" w14:textId="1747DF1C"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Государственный сектор</w:t>
      </w:r>
      <w:r w:rsidRPr="006E19AE">
        <w:rPr>
          <w:rFonts w:ascii="Times New Roman" w:eastAsia="Times New Roman" w:hAnsi="Times New Roman" w:cs="Times New Roman"/>
          <w:kern w:val="0"/>
          <w:sz w:val="24"/>
          <w:szCs w:val="24"/>
          <w:lang w:val="ru-RU" w:eastAsia="ru-RU"/>
          <w14:ligatures w14:val="none"/>
        </w:rPr>
        <w:tab/>
      </w:r>
      <w:r w:rsidR="00B35A8B">
        <w:rPr>
          <w:rFonts w:ascii="Times New Roman" w:eastAsia="Times New Roman" w:hAnsi="Times New Roman" w:cs="Times New Roman"/>
          <w:kern w:val="0"/>
          <w:sz w:val="24"/>
          <w:szCs w:val="24"/>
          <w:lang w:val="ky-KG" w:eastAsia="ru-RU"/>
          <w14:ligatures w14:val="none"/>
        </w:rPr>
        <w:t>85</w:t>
      </w:r>
    </w:p>
    <w:p w14:paraId="0DA200CB" w14:textId="625A5B43"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Внешний сектор</w:t>
      </w:r>
      <w:r w:rsidRPr="006E19AE">
        <w:rPr>
          <w:rFonts w:ascii="Times New Roman" w:eastAsia="Times New Roman" w:hAnsi="Times New Roman" w:cs="Times New Roman"/>
          <w:kern w:val="0"/>
          <w:sz w:val="24"/>
          <w:szCs w:val="24"/>
          <w:lang w:val="ru-RU" w:eastAsia="ru-RU"/>
          <w14:ligatures w14:val="none"/>
        </w:rPr>
        <w:tab/>
      </w:r>
      <w:r w:rsidR="00B35A8B">
        <w:rPr>
          <w:rFonts w:ascii="Times New Roman" w:eastAsia="Times New Roman" w:hAnsi="Times New Roman" w:cs="Times New Roman"/>
          <w:kern w:val="0"/>
          <w:sz w:val="24"/>
          <w:szCs w:val="24"/>
          <w:lang w:val="ky-KG" w:eastAsia="ru-RU"/>
          <w14:ligatures w14:val="none"/>
        </w:rPr>
        <w:t>90</w:t>
      </w:r>
    </w:p>
    <w:p w14:paraId="1B05291D" w14:textId="752F0636" w:rsidR="00156C42" w:rsidRPr="006E19AE" w:rsidRDefault="00156C42" w:rsidP="00156C42">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6E19AE">
        <w:rPr>
          <w:rFonts w:ascii="Times New Roman" w:eastAsia="Times New Roman" w:hAnsi="Times New Roman" w:cs="Times New Roman"/>
          <w:kern w:val="0"/>
          <w:sz w:val="24"/>
          <w:szCs w:val="24"/>
          <w:lang w:val="ru-RU" w:eastAsia="ru-RU"/>
          <w14:ligatures w14:val="none"/>
        </w:rPr>
        <w:t>Социальный сектор</w:t>
      </w:r>
      <w:r w:rsidRPr="006E19AE">
        <w:rPr>
          <w:rFonts w:ascii="Times New Roman" w:eastAsia="Times New Roman" w:hAnsi="Times New Roman" w:cs="Times New Roman"/>
          <w:kern w:val="0"/>
          <w:sz w:val="24"/>
          <w:szCs w:val="24"/>
          <w:lang w:val="ru-RU" w:eastAsia="ru-RU"/>
          <w14:ligatures w14:val="none"/>
        </w:rPr>
        <w:tab/>
      </w:r>
      <w:r>
        <w:rPr>
          <w:rFonts w:ascii="Times New Roman" w:eastAsia="Times New Roman" w:hAnsi="Times New Roman" w:cs="Times New Roman"/>
          <w:kern w:val="0"/>
          <w:sz w:val="24"/>
          <w:szCs w:val="24"/>
          <w:lang w:val="ky-KG" w:eastAsia="ru-RU"/>
          <w14:ligatures w14:val="none"/>
        </w:rPr>
        <w:t>9</w:t>
      </w:r>
      <w:r w:rsidR="00B35A8B">
        <w:rPr>
          <w:rFonts w:ascii="Times New Roman" w:eastAsia="Times New Roman" w:hAnsi="Times New Roman" w:cs="Times New Roman"/>
          <w:kern w:val="0"/>
          <w:sz w:val="24"/>
          <w:szCs w:val="24"/>
          <w:lang w:val="ky-KG" w:eastAsia="ru-RU"/>
          <w14:ligatures w14:val="none"/>
        </w:rPr>
        <w:t>4</w:t>
      </w:r>
    </w:p>
    <w:p w14:paraId="30070E4F"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19BCBF33"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8FFBA7A" w14:textId="37F56B2F" w:rsidR="00156C42" w:rsidRPr="006E19AE" w:rsidRDefault="00156C42" w:rsidP="00156C42">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t xml:space="preserve">Приложение </w:t>
      </w:r>
      <w:r w:rsidRPr="006E19AE">
        <w:rPr>
          <w:rFonts w:ascii="Times New Roman" w:eastAsia="Times New Roman" w:hAnsi="Times New Roman" w:cs="Times New Roman"/>
          <w:b/>
          <w:kern w:val="0"/>
          <w:sz w:val="24"/>
          <w:szCs w:val="24"/>
          <w:lang w:val="ru-RU" w:eastAsia="ru-RU"/>
          <w14:ligatures w14:val="none"/>
        </w:rPr>
        <w:tab/>
      </w:r>
      <w:r>
        <w:rPr>
          <w:rFonts w:ascii="Times New Roman" w:eastAsia="Times New Roman" w:hAnsi="Times New Roman" w:cs="Times New Roman"/>
          <w:b/>
          <w:kern w:val="0"/>
          <w:sz w:val="24"/>
          <w:szCs w:val="24"/>
          <w:lang w:val="ky-KG" w:eastAsia="ru-RU"/>
          <w14:ligatures w14:val="none"/>
        </w:rPr>
        <w:t>9</w:t>
      </w:r>
      <w:r w:rsidR="00B35A8B">
        <w:rPr>
          <w:rFonts w:ascii="Times New Roman" w:eastAsia="Times New Roman" w:hAnsi="Times New Roman" w:cs="Times New Roman"/>
          <w:b/>
          <w:kern w:val="0"/>
          <w:sz w:val="24"/>
          <w:szCs w:val="24"/>
          <w:lang w:val="ky-KG" w:eastAsia="ru-RU"/>
          <w14:ligatures w14:val="none"/>
        </w:rPr>
        <w:t>7</w:t>
      </w:r>
    </w:p>
    <w:p w14:paraId="05A1C7F2" w14:textId="77777777" w:rsidR="00156C42" w:rsidRPr="006E19AE" w:rsidRDefault="00156C42" w:rsidP="00156C42">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2A803880" w14:textId="510B6D44" w:rsidR="00156C42" w:rsidRPr="006E19AE" w:rsidRDefault="00156C42" w:rsidP="00156C42">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w:t>
      </w:r>
      <w:r w:rsidRPr="006E19AE">
        <w:rPr>
          <w:rFonts w:ascii="Times New Roman" w:eastAsia="Times New Roman" w:hAnsi="Times New Roman" w:cs="Times New Roman"/>
          <w:kern w:val="0"/>
          <w:sz w:val="24"/>
          <w:szCs w:val="24"/>
          <w:lang w:val="ru-RU" w:eastAsia="ru-RU"/>
          <w14:ligatures w14:val="none"/>
        </w:rPr>
        <w:t>. Реальный сектор</w:t>
      </w:r>
      <w:r w:rsidRPr="006E19AE">
        <w:rPr>
          <w:rFonts w:ascii="Times New Roman" w:eastAsia="Times New Roman" w:hAnsi="Times New Roman" w:cs="Times New Roman"/>
          <w:kern w:val="0"/>
          <w:sz w:val="24"/>
          <w:szCs w:val="24"/>
          <w:lang w:val="ru-RU" w:eastAsia="ru-RU"/>
          <w14:ligatures w14:val="none"/>
        </w:rPr>
        <w:tab/>
      </w:r>
      <w:r w:rsidR="00B35A8B">
        <w:rPr>
          <w:rFonts w:ascii="Times New Roman" w:eastAsia="Times New Roman" w:hAnsi="Times New Roman" w:cs="Times New Roman"/>
          <w:kern w:val="0"/>
          <w:sz w:val="24"/>
          <w:szCs w:val="24"/>
          <w:lang w:val="ky-KG" w:eastAsia="ru-RU"/>
          <w14:ligatures w14:val="none"/>
        </w:rPr>
        <w:t>99</w:t>
      </w:r>
    </w:p>
    <w:p w14:paraId="14045913" w14:textId="77777777" w:rsidR="00156C42" w:rsidRPr="006E19AE" w:rsidRDefault="00156C42" w:rsidP="00156C42">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6E19AE">
        <w:rPr>
          <w:rFonts w:ascii="Times New Roman" w:eastAsia="Times New Roman" w:hAnsi="Times New Roman" w:cs="Times New Roman"/>
          <w:kern w:val="0"/>
          <w:sz w:val="24"/>
          <w:szCs w:val="24"/>
          <w:lang w:val="en-US" w:eastAsia="ru-RU"/>
          <w14:ligatures w14:val="none"/>
        </w:rPr>
        <w:t>II</w:t>
      </w:r>
      <w:r w:rsidRPr="006E19AE">
        <w:rPr>
          <w:rFonts w:ascii="Times New Roman" w:eastAsia="Times New Roman" w:hAnsi="Times New Roman" w:cs="Times New Roman"/>
          <w:kern w:val="0"/>
          <w:sz w:val="24"/>
          <w:szCs w:val="24"/>
          <w:lang w:val="ru-RU" w:eastAsia="ru-RU"/>
          <w14:ligatures w14:val="none"/>
        </w:rPr>
        <w:t>. Внешний сектор</w:t>
      </w:r>
      <w:r w:rsidRPr="006E19AE">
        <w:rPr>
          <w:rFonts w:ascii="Times New Roman" w:eastAsia="Times New Roman" w:hAnsi="Times New Roman" w:cs="Times New Roman"/>
          <w:kern w:val="0"/>
          <w:sz w:val="24"/>
          <w:szCs w:val="24"/>
          <w:lang w:val="ru-RU" w:eastAsia="ru-RU"/>
          <w14:ligatures w14:val="none"/>
        </w:rPr>
        <w:tab/>
      </w:r>
      <w:r>
        <w:rPr>
          <w:rFonts w:ascii="Times New Roman" w:eastAsia="Times New Roman" w:hAnsi="Times New Roman" w:cs="Times New Roman"/>
          <w:kern w:val="0"/>
          <w:sz w:val="24"/>
          <w:szCs w:val="24"/>
          <w:lang w:val="ru-RU" w:eastAsia="ru-RU"/>
          <w14:ligatures w14:val="none"/>
        </w:rPr>
        <w:t>118</w:t>
      </w:r>
    </w:p>
    <w:p w14:paraId="05D9E7D3" w14:textId="77777777" w:rsidR="00156C42" w:rsidRPr="006E19AE" w:rsidRDefault="00156C42" w:rsidP="00156C42">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139F4CCB"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151B1A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6185BEF"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F8BAFA0"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CDD51C2"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0196680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0220B0D4"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B2C6CEA"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25B1F51"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6CCD2A88"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5E5A7E2"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266641F9"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3BFDC220"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110D2935" w14:textId="77777777" w:rsidR="00156C42" w:rsidRPr="006E19AE" w:rsidRDefault="00156C42" w:rsidP="00156C42">
      <w:pPr>
        <w:spacing w:after="0" w:line="240" w:lineRule="auto"/>
        <w:rPr>
          <w:rFonts w:ascii="Times New Roman" w:eastAsia="Times New Roman" w:hAnsi="Times New Roman" w:cs="Times New Roman"/>
          <w:kern w:val="0"/>
          <w:sz w:val="28"/>
          <w:szCs w:val="20"/>
          <w:lang w:val="ky-KG" w:eastAsia="ru-RU"/>
          <w14:ligatures w14:val="none"/>
        </w:rPr>
      </w:pPr>
    </w:p>
    <w:p w14:paraId="40F29917" w14:textId="09D77037" w:rsidR="00156C42" w:rsidRPr="006E19AE" w:rsidRDefault="00156C42" w:rsidP="00156C42">
      <w:pPr>
        <w:keepNext/>
        <w:tabs>
          <w:tab w:val="left" w:pos="0"/>
        </w:tabs>
        <w:spacing w:after="0" w:line="240" w:lineRule="auto"/>
        <w:jc w:val="center"/>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ru-RU" w:eastAsia="ru-RU"/>
          <w14:ligatures w14:val="none"/>
        </w:rPr>
        <w:lastRenderedPageBreak/>
        <w:t>Социально-экономическое</w:t>
      </w:r>
      <w:r w:rsidRPr="006E19AE">
        <w:rPr>
          <w:rFonts w:ascii="Times New Roman" w:eastAsia="Times New Roman" w:hAnsi="Times New Roman" w:cs="Times New Roman"/>
          <w:b/>
          <w:kern w:val="0"/>
          <w:sz w:val="28"/>
          <w:szCs w:val="28"/>
          <w:lang w:val="ky-KG" w:eastAsia="ru-RU"/>
          <w14:ligatures w14:val="none"/>
        </w:rPr>
        <w:t xml:space="preserve"> </w:t>
      </w:r>
      <w:r w:rsidRPr="006E19AE">
        <w:rPr>
          <w:rFonts w:ascii="Times New Roman" w:eastAsia="Times New Roman" w:hAnsi="Times New Roman" w:cs="Times New Roman"/>
          <w:b/>
          <w:kern w:val="0"/>
          <w:sz w:val="28"/>
          <w:szCs w:val="28"/>
          <w:lang w:val="ru-RU" w:eastAsia="ru-RU"/>
          <w14:ligatures w14:val="none"/>
        </w:rPr>
        <w:t>положение</w:t>
      </w:r>
      <w:r w:rsidRPr="006E19AE">
        <w:rPr>
          <w:rFonts w:ascii="Times New Roman" w:eastAsia="Times New Roman" w:hAnsi="Times New Roman" w:cs="Times New Roman"/>
          <w:b/>
          <w:kern w:val="0"/>
          <w:sz w:val="28"/>
          <w:szCs w:val="28"/>
          <w:lang w:val="ky-KG" w:eastAsia="ru-RU"/>
          <w14:ligatures w14:val="none"/>
        </w:rPr>
        <w:t xml:space="preserve"> </w:t>
      </w:r>
      <w:proofErr w:type="spellStart"/>
      <w:r w:rsidRPr="006E19AE">
        <w:rPr>
          <w:rFonts w:ascii="Times New Roman" w:eastAsia="Times New Roman" w:hAnsi="Times New Roman" w:cs="Times New Roman"/>
          <w:b/>
          <w:kern w:val="0"/>
          <w:sz w:val="28"/>
          <w:szCs w:val="28"/>
          <w:lang w:val="ky-KG" w:eastAsia="ru-RU"/>
          <w14:ligatures w14:val="none"/>
        </w:rPr>
        <w:t>города</w:t>
      </w:r>
      <w:proofErr w:type="spellEnd"/>
      <w:r w:rsidRPr="006E19AE">
        <w:rPr>
          <w:rFonts w:ascii="Times New Roman" w:eastAsia="Times New Roman" w:hAnsi="Times New Roman" w:cs="Times New Roman"/>
          <w:b/>
          <w:kern w:val="0"/>
          <w:sz w:val="28"/>
          <w:szCs w:val="28"/>
          <w:lang w:val="ky-KG" w:eastAsia="ru-RU"/>
          <w14:ligatures w14:val="none"/>
        </w:rPr>
        <w:t xml:space="preserve"> Бишкек в </w:t>
      </w:r>
      <w:proofErr w:type="spellStart"/>
      <w:r w:rsidRPr="006E19AE">
        <w:rPr>
          <w:rFonts w:ascii="Times New Roman" w:eastAsia="Times New Roman" w:hAnsi="Times New Roman" w:cs="Times New Roman"/>
          <w:b/>
          <w:kern w:val="0"/>
          <w:sz w:val="28"/>
          <w:szCs w:val="28"/>
          <w:lang w:val="ky-KG" w:eastAsia="ru-RU"/>
          <w14:ligatures w14:val="none"/>
        </w:rPr>
        <w:t>январе</w:t>
      </w:r>
      <w:proofErr w:type="spellEnd"/>
      <w:r w:rsidRPr="006E19AE">
        <w:rPr>
          <w:rFonts w:ascii="Times New Roman" w:eastAsia="Times New Roman" w:hAnsi="Times New Roman" w:cs="Times New Roman"/>
          <w:b/>
          <w:kern w:val="0"/>
          <w:sz w:val="28"/>
          <w:szCs w:val="28"/>
          <w:lang w:val="ky-KG" w:eastAsia="ru-RU"/>
          <w14:ligatures w14:val="none"/>
        </w:rPr>
        <w:t xml:space="preserve">-                </w:t>
      </w:r>
      <w:proofErr w:type="spellStart"/>
      <w:r w:rsidR="00FD300B">
        <w:rPr>
          <w:rFonts w:ascii="Times New Roman" w:eastAsia="Times New Roman" w:hAnsi="Times New Roman" w:cs="Times New Roman"/>
          <w:b/>
          <w:kern w:val="0"/>
          <w:sz w:val="28"/>
          <w:szCs w:val="28"/>
          <w:lang w:val="ky-KG" w:eastAsia="ru-RU"/>
          <w14:ligatures w14:val="none"/>
        </w:rPr>
        <w:t>октябре</w:t>
      </w:r>
      <w:proofErr w:type="spellEnd"/>
      <w:r w:rsidRPr="006E19AE">
        <w:rPr>
          <w:rFonts w:ascii="Times New Roman" w:eastAsia="Times New Roman" w:hAnsi="Times New Roman" w:cs="Times New Roman"/>
          <w:b/>
          <w:kern w:val="0"/>
          <w:sz w:val="28"/>
          <w:szCs w:val="28"/>
          <w:lang w:val="ky-KG" w:eastAsia="ru-RU"/>
          <w14:ligatures w14:val="none"/>
        </w:rPr>
        <w:t xml:space="preserve"> 2024г.</w:t>
      </w:r>
    </w:p>
    <w:p w14:paraId="35E7E218" w14:textId="77777777" w:rsidR="00156C42" w:rsidRPr="006E19AE" w:rsidRDefault="00156C42" w:rsidP="00156C42">
      <w:pPr>
        <w:keepNext/>
        <w:tabs>
          <w:tab w:val="left" w:pos="0"/>
        </w:tabs>
        <w:spacing w:after="0" w:line="240" w:lineRule="auto"/>
        <w:jc w:val="both"/>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ky-KG" w:eastAsia="ru-RU"/>
          <w14:ligatures w14:val="none"/>
        </w:rPr>
        <w:t xml:space="preserve">                             </w:t>
      </w:r>
    </w:p>
    <w:p w14:paraId="1BD98B49" w14:textId="5B8184FE" w:rsidR="00156C42" w:rsidRPr="003F7001" w:rsidRDefault="00156C42" w:rsidP="00156C42">
      <w:pPr>
        <w:keepNext/>
        <w:tabs>
          <w:tab w:val="left" w:pos="0"/>
        </w:tabs>
        <w:spacing w:after="0" w:line="276" w:lineRule="auto"/>
        <w:jc w:val="both"/>
        <w:outlineLvl w:val="5"/>
        <w:rPr>
          <w:rFonts w:ascii="Times New Roman" w:eastAsia="Times New Roman" w:hAnsi="Times New Roman" w:cs="Times New Roman"/>
          <w:b/>
          <w:kern w:val="0"/>
          <w:sz w:val="28"/>
          <w:szCs w:val="28"/>
          <w:lang w:val="ky-KG" w:eastAsia="ru-RU"/>
          <w14:ligatures w14:val="none"/>
        </w:rPr>
      </w:pPr>
      <w:r w:rsidRPr="006E19AE">
        <w:rPr>
          <w:rFonts w:ascii="Times New Roman" w:eastAsia="Times New Roman" w:hAnsi="Times New Roman" w:cs="Times New Roman"/>
          <w:b/>
          <w:kern w:val="0"/>
          <w:sz w:val="28"/>
          <w:szCs w:val="28"/>
          <w:lang w:val="ky-KG" w:eastAsia="ru-RU"/>
          <w14:ligatures w14:val="none"/>
        </w:rPr>
        <w:tab/>
      </w:r>
      <w:r w:rsidRPr="003F7001">
        <w:rPr>
          <w:rFonts w:ascii="Times New Roman" w:eastAsia="Times New Roman" w:hAnsi="Times New Roman" w:cs="Times New Roman"/>
          <w:kern w:val="0"/>
          <w:sz w:val="24"/>
          <w:szCs w:val="24"/>
          <w:lang w:val="zh-CN" w:eastAsia="ru-RU"/>
          <w14:ligatures w14:val="none"/>
        </w:rPr>
        <w:t>По состоянию на 1</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00FD300B" w:rsidRPr="003F7001">
        <w:rPr>
          <w:rFonts w:ascii="Times New Roman" w:eastAsia="Times New Roman" w:hAnsi="Times New Roman" w:cs="Times New Roman"/>
          <w:kern w:val="0"/>
          <w:sz w:val="24"/>
          <w:szCs w:val="24"/>
          <w:lang w:val="ky-KG" w:eastAsia="ru-RU"/>
          <w14:ligatures w14:val="none"/>
        </w:rPr>
        <w:t>ноября</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 г. на территории города число зарегистрированных хозяйствующих субъектов составило </w:t>
      </w:r>
      <w:r w:rsidRPr="003F7001">
        <w:rPr>
          <w:rFonts w:ascii="Times New Roman" w:eastAsia="Times New Roman" w:hAnsi="Times New Roman" w:cs="Times New Roman"/>
          <w:kern w:val="0"/>
          <w:sz w:val="24"/>
          <w:szCs w:val="24"/>
          <w:lang w:val="ky-KG" w:eastAsia="ru-RU"/>
          <w14:ligatures w14:val="none"/>
        </w:rPr>
        <w:t>1</w:t>
      </w:r>
      <w:r w:rsidR="00FD300B" w:rsidRPr="003F7001">
        <w:rPr>
          <w:rFonts w:ascii="Times New Roman" w:eastAsia="Times New Roman" w:hAnsi="Times New Roman" w:cs="Times New Roman"/>
          <w:kern w:val="0"/>
          <w:sz w:val="24"/>
          <w:szCs w:val="24"/>
          <w:lang w:val="ky-KG" w:eastAsia="ru-RU"/>
          <w14:ligatures w14:val="none"/>
        </w:rPr>
        <w:t>60,9</w:t>
      </w:r>
      <w:r w:rsidRPr="003F7001">
        <w:rPr>
          <w:rFonts w:ascii="Times New Roman" w:eastAsia="Times New Roman" w:hAnsi="Times New Roman" w:cs="Times New Roman"/>
          <w:kern w:val="0"/>
          <w:sz w:val="24"/>
          <w:szCs w:val="24"/>
          <w:lang w:val="ky-KG" w:eastAsia="ru-RU"/>
          <w14:ligatures w14:val="none"/>
        </w:rPr>
        <w:t xml:space="preserve"> ты</w:t>
      </w:r>
      <w:r w:rsidRPr="003F7001">
        <w:rPr>
          <w:rFonts w:ascii="Times New Roman" w:eastAsia="Times New Roman" w:hAnsi="Times New Roman" w:cs="Times New Roman"/>
          <w:kern w:val="0"/>
          <w:sz w:val="24"/>
          <w:szCs w:val="24"/>
          <w:lang w:val="zh-CN" w:eastAsia="ru-RU"/>
          <w14:ligatures w14:val="none"/>
        </w:rPr>
        <w:t xml:space="preserve">с. единиц, в том </w:t>
      </w:r>
      <w:r w:rsidRPr="003F7001">
        <w:rPr>
          <w:rFonts w:ascii="Times New Roman" w:eastAsia="Times New Roman" w:hAnsi="Times New Roman" w:cs="Times New Roman"/>
          <w:kern w:val="0"/>
          <w:sz w:val="24"/>
          <w:szCs w:val="24"/>
          <w:lang w:val="ru-RU" w:eastAsia="ru-RU"/>
          <w14:ligatures w14:val="none"/>
        </w:rPr>
        <w:t>ч</w:t>
      </w:r>
      <w:r w:rsidRPr="003F7001">
        <w:rPr>
          <w:rFonts w:ascii="Times New Roman" w:eastAsia="Times New Roman" w:hAnsi="Times New Roman" w:cs="Times New Roman"/>
          <w:kern w:val="0"/>
          <w:sz w:val="24"/>
          <w:szCs w:val="24"/>
          <w:lang w:val="zh-CN" w:eastAsia="ru-RU"/>
          <w14:ligatures w14:val="none"/>
        </w:rPr>
        <w:t xml:space="preserve">исле: юридических лиц – </w:t>
      </w:r>
      <w:r w:rsidRPr="003F7001">
        <w:rPr>
          <w:rFonts w:ascii="Times New Roman" w:eastAsia="Times New Roman" w:hAnsi="Times New Roman" w:cs="Times New Roman"/>
          <w:kern w:val="0"/>
          <w:sz w:val="24"/>
          <w:szCs w:val="24"/>
          <w:lang w:val="ky-KG" w:eastAsia="ru-RU"/>
          <w14:ligatures w14:val="none"/>
        </w:rPr>
        <w:t>97,</w:t>
      </w:r>
      <w:r w:rsidR="00FD300B" w:rsidRPr="003F7001">
        <w:rPr>
          <w:rFonts w:ascii="Times New Roman" w:eastAsia="Times New Roman" w:hAnsi="Times New Roman" w:cs="Times New Roman"/>
          <w:kern w:val="0"/>
          <w:sz w:val="24"/>
          <w:szCs w:val="24"/>
          <w:lang w:val="ky-KG" w:eastAsia="ru-RU"/>
          <w14:ligatures w14:val="none"/>
        </w:rPr>
        <w:t>6</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3F7001">
        <w:rPr>
          <w:rFonts w:ascii="Times New Roman" w:eastAsia="Times New Roman" w:hAnsi="Times New Roman" w:cs="Times New Roman"/>
          <w:kern w:val="0"/>
          <w:sz w:val="24"/>
          <w:szCs w:val="24"/>
          <w:lang w:val="ru-RU" w:eastAsia="ru-RU"/>
          <w14:ligatures w14:val="none"/>
        </w:rPr>
        <w:t>6</w:t>
      </w:r>
      <w:r w:rsidR="00FD300B" w:rsidRPr="003F7001">
        <w:rPr>
          <w:rFonts w:ascii="Times New Roman" w:eastAsia="Times New Roman" w:hAnsi="Times New Roman" w:cs="Times New Roman"/>
          <w:kern w:val="0"/>
          <w:sz w:val="24"/>
          <w:szCs w:val="24"/>
          <w:lang w:val="ru-RU" w:eastAsia="ru-RU"/>
          <w14:ligatures w14:val="none"/>
        </w:rPr>
        <w:t>3,3</w:t>
      </w:r>
      <w:r w:rsidRPr="003F7001">
        <w:rPr>
          <w:rFonts w:ascii="Times New Roman" w:eastAsia="Times New Roman" w:hAnsi="Times New Roman" w:cs="Times New Roman"/>
          <w:kern w:val="0"/>
          <w:sz w:val="24"/>
          <w:szCs w:val="24"/>
          <w:lang w:val="ru-RU"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тыс. единиц.</w:t>
      </w:r>
      <w:r w:rsidRPr="003F7001">
        <w:rPr>
          <w:rFonts w:ascii="Times New Roman" w:eastAsia="Times New Roman" w:hAnsi="Times New Roman" w:cs="Times New Roman"/>
          <w:kern w:val="0"/>
          <w:sz w:val="24"/>
          <w:szCs w:val="24"/>
          <w:lang w:val="ky-KG" w:eastAsia="ru-RU"/>
          <w14:ligatures w14:val="none"/>
        </w:rPr>
        <w:t xml:space="preserve">   </w:t>
      </w:r>
    </w:p>
    <w:p w14:paraId="03C13DD3" w14:textId="3E9FB277"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zh-CN" w:eastAsia="ru-RU"/>
          <w14:ligatures w14:val="none"/>
        </w:rPr>
        <w:t>Промышленными предприятиями в январе-</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ru-RU"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4г.</w:t>
      </w:r>
      <w:r w:rsidRPr="003F7001">
        <w:rPr>
          <w:rFonts w:ascii="Times New Roman" w:eastAsia="Times New Roman" w:hAnsi="Times New Roman" w:cs="Times New Roman"/>
          <w:kern w:val="0"/>
          <w:sz w:val="24"/>
          <w:szCs w:val="24"/>
          <w:lang w:val="zh-CN" w:eastAsia="ru-RU"/>
          <w14:ligatures w14:val="none"/>
        </w:rPr>
        <w:t xml:space="preserve"> произведено продукции на сумму</w:t>
      </w:r>
      <w:r w:rsidRPr="003F7001">
        <w:rPr>
          <w:rFonts w:ascii="Times New Roman" w:eastAsia="Times New Roman" w:hAnsi="Times New Roman" w:cs="Times New Roman"/>
          <w:kern w:val="0"/>
          <w:sz w:val="24"/>
          <w:szCs w:val="24"/>
          <w:lang w:val="ru-RU" w:eastAsia="ru-RU"/>
          <w14:ligatures w14:val="none"/>
        </w:rPr>
        <w:t xml:space="preserve"> </w:t>
      </w:r>
      <w:bookmarkStart w:id="29" w:name="_Hlk180057487"/>
      <w:r w:rsidR="00FD300B" w:rsidRPr="003F7001">
        <w:rPr>
          <w:rFonts w:ascii="Times New Roman" w:eastAsia="Times New Roman" w:hAnsi="Times New Roman" w:cs="Times New Roman"/>
          <w:kern w:val="0"/>
          <w:sz w:val="24"/>
          <w:szCs w:val="24"/>
          <w:lang w:val="ky-KG" w:eastAsia="ru-RU"/>
          <w14:ligatures w14:val="none"/>
        </w:rPr>
        <w:t>66958,7</w:t>
      </w:r>
      <w:r w:rsidRPr="003F7001">
        <w:rPr>
          <w:rFonts w:ascii="Times New Roman" w:eastAsia="Times New Roman" w:hAnsi="Times New Roman" w:cs="Times New Roman"/>
          <w:kern w:val="0"/>
          <w:sz w:val="24"/>
          <w:szCs w:val="24"/>
          <w:lang w:eastAsia="ru-RU"/>
          <w14:ligatures w14:val="none"/>
        </w:rPr>
        <w:t xml:space="preserve"> </w:t>
      </w:r>
      <w:r w:rsidRPr="003F7001">
        <w:rPr>
          <w:rFonts w:ascii="Times New Roman" w:eastAsia="Times New Roman" w:hAnsi="Times New Roman" w:cs="Times New Roman"/>
          <w:kern w:val="0"/>
          <w:sz w:val="24"/>
          <w:szCs w:val="24"/>
          <w:lang w:val="ky-KG" w:eastAsia="ru-RU"/>
          <w14:ligatures w14:val="none"/>
        </w:rPr>
        <w:t xml:space="preserve"> </w:t>
      </w:r>
      <w:bookmarkEnd w:id="29"/>
      <w:r w:rsidRPr="003F7001">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октябрю</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3</w:t>
      </w:r>
      <w:r w:rsidRPr="003F7001">
        <w:rPr>
          <w:rFonts w:ascii="Times New Roman" w:eastAsia="Times New Roman" w:hAnsi="Times New Roman" w:cs="Times New Roman"/>
          <w:kern w:val="0"/>
          <w:sz w:val="24"/>
          <w:szCs w:val="24"/>
          <w:lang w:val="zh-CN" w:eastAsia="ru-RU"/>
          <w14:ligatures w14:val="none"/>
        </w:rPr>
        <w:t xml:space="preserve"> г. составил </w:t>
      </w:r>
      <w:r w:rsidRPr="003F7001">
        <w:rPr>
          <w:rFonts w:ascii="Times New Roman" w:eastAsia="Times New Roman" w:hAnsi="Times New Roman" w:cs="Times New Roman"/>
          <w:kern w:val="0"/>
          <w:sz w:val="24"/>
          <w:szCs w:val="24"/>
          <w:lang w:val="ky-KG" w:eastAsia="ru-RU"/>
          <w14:ligatures w14:val="none"/>
        </w:rPr>
        <w:t>109,</w:t>
      </w:r>
      <w:r w:rsidR="00FD300B" w:rsidRPr="003F7001">
        <w:rPr>
          <w:rFonts w:ascii="Times New Roman" w:eastAsia="Times New Roman" w:hAnsi="Times New Roman" w:cs="Times New Roman"/>
          <w:kern w:val="0"/>
          <w:sz w:val="24"/>
          <w:szCs w:val="24"/>
          <w:lang w:val="ky-KG" w:eastAsia="ru-RU"/>
          <w14:ligatures w14:val="none"/>
        </w:rPr>
        <w:t>2</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процент</w:t>
      </w:r>
      <w:r w:rsidRPr="003F7001">
        <w:rPr>
          <w:rFonts w:ascii="Times New Roman" w:eastAsia="Times New Roman" w:hAnsi="Times New Roman" w:cs="Times New Roman"/>
          <w:kern w:val="0"/>
          <w:sz w:val="24"/>
          <w:szCs w:val="24"/>
          <w:lang w:val="ru-RU" w:eastAsia="ru-RU"/>
          <w14:ligatures w14:val="none"/>
        </w:rPr>
        <w:t>а</w:t>
      </w:r>
      <w:r w:rsidRPr="003F7001">
        <w:rPr>
          <w:rFonts w:ascii="Times New Roman" w:eastAsia="Times New Roman" w:hAnsi="Times New Roman" w:cs="Times New Roman"/>
          <w:kern w:val="0"/>
          <w:sz w:val="24"/>
          <w:szCs w:val="24"/>
          <w:lang w:val="zh-CN" w:eastAsia="ru-RU"/>
          <w14:ligatures w14:val="none"/>
        </w:rPr>
        <w:t>.</w:t>
      </w:r>
    </w:p>
    <w:p w14:paraId="276D7403" w14:textId="1B38D131" w:rsidR="00156C42" w:rsidRPr="003F7001" w:rsidRDefault="00156C42" w:rsidP="00156C42">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zh-CN" w:eastAsia="ru-RU"/>
          <w14:ligatures w14:val="none"/>
        </w:rPr>
        <w:t>В январе</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zh-CN" w:eastAsia="ru-RU"/>
          <w14:ligatures w14:val="none"/>
        </w:rPr>
        <w:t xml:space="preserve"> 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bookmarkStart w:id="30" w:name="_Hlk180057546"/>
      <w:r w:rsidR="00FD300B" w:rsidRPr="003F7001">
        <w:rPr>
          <w:rFonts w:ascii="Times New Roman" w:eastAsia="Times New Roman" w:hAnsi="Times New Roman" w:cs="Times New Roman"/>
          <w:kern w:val="0"/>
          <w:sz w:val="24"/>
          <w:szCs w:val="24"/>
          <w:lang w:val="ru-RU" w:eastAsia="ru-RU"/>
          <w14:ligatures w14:val="none"/>
        </w:rPr>
        <w:t>55784,6</w:t>
      </w:r>
      <w:r w:rsidRPr="003F7001">
        <w:rPr>
          <w:rFonts w:ascii="Times New Roman" w:eastAsia="Times New Roman" w:hAnsi="Times New Roman" w:cs="Times New Roman"/>
          <w:kern w:val="0"/>
          <w:sz w:val="24"/>
          <w:szCs w:val="24"/>
          <w:lang w:val="ky-KG" w:eastAsia="ru-RU"/>
          <w14:ligatures w14:val="none"/>
        </w:rPr>
        <w:t xml:space="preserve"> </w:t>
      </w:r>
      <w:bookmarkEnd w:id="30"/>
      <w:r w:rsidRPr="003F7001">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3</w:t>
      </w:r>
      <w:r w:rsidRPr="003F7001">
        <w:rPr>
          <w:rFonts w:ascii="Times New Roman" w:eastAsia="Times New Roman" w:hAnsi="Times New Roman" w:cs="Times New Roman"/>
          <w:kern w:val="0"/>
          <w:sz w:val="24"/>
          <w:szCs w:val="24"/>
          <w:lang w:val="zh-CN" w:eastAsia="ru-RU"/>
          <w14:ligatures w14:val="none"/>
        </w:rPr>
        <w:t xml:space="preserve"> г. </w:t>
      </w:r>
      <w:proofErr w:type="spellStart"/>
      <w:r w:rsidRPr="003F7001">
        <w:rPr>
          <w:rFonts w:ascii="Times New Roman" w:eastAsia="Times New Roman" w:hAnsi="Times New Roman" w:cs="Times New Roman"/>
          <w:kern w:val="0"/>
          <w:sz w:val="24"/>
          <w:szCs w:val="24"/>
          <w:lang w:val="ky-KG" w:eastAsia="ru-RU"/>
          <w14:ligatures w14:val="none"/>
        </w:rPr>
        <w:t>увеличился</w:t>
      </w:r>
      <w:proofErr w:type="spellEnd"/>
      <w:r w:rsidRPr="003F7001">
        <w:rPr>
          <w:rFonts w:ascii="Times New Roman" w:eastAsia="Times New Roman" w:hAnsi="Times New Roman" w:cs="Times New Roman"/>
          <w:kern w:val="0"/>
          <w:sz w:val="24"/>
          <w:szCs w:val="24"/>
          <w:lang w:val="zh-CN" w:eastAsia="ru-RU"/>
          <w14:ligatures w14:val="none"/>
        </w:rPr>
        <w:t xml:space="preserve"> на</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ru-RU" w:eastAsia="ru-RU"/>
          <w14:ligatures w14:val="none"/>
        </w:rPr>
        <w:t>2</w:t>
      </w:r>
      <w:r w:rsidR="00FD300B" w:rsidRPr="003F7001">
        <w:rPr>
          <w:rFonts w:ascii="Times New Roman" w:eastAsia="Times New Roman" w:hAnsi="Times New Roman" w:cs="Times New Roman"/>
          <w:kern w:val="0"/>
          <w:sz w:val="24"/>
          <w:szCs w:val="24"/>
          <w:lang w:val="ru-RU" w:eastAsia="ru-RU"/>
          <w14:ligatures w14:val="none"/>
        </w:rPr>
        <w:t>9,5</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процента.</w:t>
      </w:r>
    </w:p>
    <w:p w14:paraId="2D085EF3" w14:textId="1DCAA0CF" w:rsidR="00156C42" w:rsidRPr="003F7001" w:rsidRDefault="00156C42" w:rsidP="00156C42">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г. составил</w:t>
      </w:r>
      <w:r w:rsidRPr="003F7001">
        <w:rPr>
          <w:rFonts w:ascii="Times New Roman" w:eastAsia="Times New Roman" w:hAnsi="Times New Roman" w:cs="Times New Roman"/>
          <w:kern w:val="0"/>
          <w:sz w:val="24"/>
          <w:szCs w:val="24"/>
          <w:lang w:val="ky-KG" w:eastAsia="ru-RU"/>
          <w14:ligatures w14:val="none"/>
        </w:rPr>
        <w:t xml:space="preserve">  </w:t>
      </w:r>
      <w:bookmarkStart w:id="31" w:name="_Hlk180057566"/>
      <w:r w:rsidR="00FD300B" w:rsidRPr="003F7001">
        <w:rPr>
          <w:rFonts w:ascii="Times New Roman" w:eastAsia="Times New Roman" w:hAnsi="Times New Roman" w:cs="Times New Roman"/>
          <w:kern w:val="0"/>
          <w:sz w:val="24"/>
          <w:szCs w:val="24"/>
          <w:lang w:val="ky-KG" w:eastAsia="ru-RU"/>
          <w14:ligatures w14:val="none"/>
        </w:rPr>
        <w:t>51963,8</w:t>
      </w:r>
      <w:r w:rsidRPr="003F7001">
        <w:rPr>
          <w:rFonts w:ascii="Times New Roman" w:eastAsia="Times New Roman" w:hAnsi="Times New Roman" w:cs="Times New Roman"/>
          <w:kern w:val="0"/>
          <w:sz w:val="24"/>
          <w:szCs w:val="24"/>
          <w:lang w:val="ky-KG" w:eastAsia="ru-RU"/>
          <w14:ligatures w14:val="none"/>
        </w:rPr>
        <w:t xml:space="preserve"> </w:t>
      </w:r>
      <w:bookmarkEnd w:id="31"/>
      <w:r w:rsidRPr="003F7001">
        <w:rPr>
          <w:rFonts w:ascii="Times New Roman" w:eastAsia="Times New Roman" w:hAnsi="Times New Roman" w:cs="Times New Roman"/>
          <w:kern w:val="0"/>
          <w:sz w:val="24"/>
          <w:szCs w:val="24"/>
          <w:lang w:val="zh-CN" w:eastAsia="ru-RU"/>
          <w14:ligatures w14:val="none"/>
        </w:rPr>
        <w:t xml:space="preserve">млн. сомов, что на </w:t>
      </w:r>
      <w:r w:rsidR="00FD300B" w:rsidRPr="003F7001">
        <w:rPr>
          <w:rFonts w:ascii="Times New Roman" w:eastAsia="Times New Roman" w:hAnsi="Times New Roman" w:cs="Times New Roman"/>
          <w:kern w:val="0"/>
          <w:sz w:val="24"/>
          <w:szCs w:val="24"/>
          <w:lang w:val="ky-KG" w:eastAsia="zh-CN"/>
          <w14:ligatures w14:val="none"/>
        </w:rPr>
        <w:t>17,4</w:t>
      </w:r>
      <w:r w:rsidRPr="003F7001">
        <w:rPr>
          <w:rFonts w:ascii="Times New Roman" w:eastAsia="Times New Roman" w:hAnsi="Times New Roman" w:cs="Times New Roman"/>
          <w:kern w:val="0"/>
          <w:sz w:val="24"/>
          <w:szCs w:val="24"/>
          <w:lang w:val="ky-KG" w:eastAsia="zh-CN"/>
          <w14:ligatures w14:val="none"/>
        </w:rPr>
        <w:t xml:space="preserve"> </w:t>
      </w:r>
      <w:proofErr w:type="spellStart"/>
      <w:r w:rsidRPr="003F7001">
        <w:rPr>
          <w:rFonts w:ascii="Times New Roman" w:eastAsia="Times New Roman" w:hAnsi="Times New Roman" w:cs="Times New Roman"/>
          <w:kern w:val="0"/>
          <w:sz w:val="24"/>
          <w:szCs w:val="24"/>
          <w:lang w:val="ky-KG" w:eastAsia="zh-CN"/>
          <w14:ligatures w14:val="none"/>
        </w:rPr>
        <w:t>процента</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больше</w:t>
      </w:r>
      <w:proofErr w:type="spellEnd"/>
      <w:r w:rsidRPr="003F7001">
        <w:rPr>
          <w:rFonts w:ascii="Times New Roman" w:eastAsia="Times New Roman" w:hAnsi="Times New Roman" w:cs="Times New Roman"/>
          <w:kern w:val="0"/>
          <w:sz w:val="24"/>
          <w:szCs w:val="24"/>
          <w:lang w:val="zh-CN" w:eastAsia="ru-RU"/>
          <w14:ligatures w14:val="none"/>
        </w:rPr>
        <w:t>, чем в сопоставимом периоде 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3</w:t>
      </w:r>
      <w:r w:rsidRPr="003F7001">
        <w:rPr>
          <w:rFonts w:ascii="Times New Roman" w:eastAsia="Times New Roman" w:hAnsi="Times New Roman" w:cs="Times New Roman"/>
          <w:kern w:val="0"/>
          <w:sz w:val="24"/>
          <w:szCs w:val="24"/>
          <w:lang w:val="zh-CN" w:eastAsia="ru-RU"/>
          <w14:ligatures w14:val="none"/>
        </w:rPr>
        <w:t>г.</w:t>
      </w:r>
    </w:p>
    <w:p w14:paraId="352F4B2C" w14:textId="18A5AAAB" w:rsidR="00156C42" w:rsidRPr="003F7001" w:rsidRDefault="00156C42" w:rsidP="00156C42">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w:t>
      </w:r>
      <w:proofErr w:type="spellStart"/>
      <w:r w:rsidRPr="003F7001">
        <w:rPr>
          <w:rFonts w:ascii="Times New Roman" w:eastAsia="Times New Roman" w:hAnsi="Times New Roman" w:cs="Times New Roman"/>
          <w:kern w:val="0"/>
          <w:sz w:val="24"/>
          <w:szCs w:val="24"/>
          <w:lang w:val="ky-KG" w:eastAsia="ru-RU"/>
          <w14:ligatures w14:val="none"/>
        </w:rPr>
        <w:t>январе</w:t>
      </w:r>
      <w:proofErr w:type="spellEnd"/>
      <w:r w:rsidRPr="003F7001">
        <w:rPr>
          <w:rFonts w:ascii="Times New Roman" w:eastAsia="Times New Roman" w:hAnsi="Times New Roman" w:cs="Times New Roman"/>
          <w:kern w:val="0"/>
          <w:sz w:val="24"/>
          <w:szCs w:val="24"/>
          <w:lang w:val="ky-KG"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zh-CN" w:eastAsia="ru-RU"/>
          <w14:ligatures w14:val="none"/>
        </w:rPr>
        <w:t xml:space="preserve"> 202</w:t>
      </w:r>
      <w:r w:rsidRPr="003F7001">
        <w:rPr>
          <w:rFonts w:ascii="Times New Roman" w:eastAsia="Times New Roman" w:hAnsi="Times New Roman" w:cs="Times New Roman"/>
          <w:kern w:val="0"/>
          <w:sz w:val="24"/>
          <w:szCs w:val="24"/>
          <w:lang w:val="ky-KG" w:eastAsia="ru-RU"/>
          <w14:ligatures w14:val="none"/>
        </w:rPr>
        <w:t xml:space="preserve">4 </w:t>
      </w:r>
      <w:r w:rsidRPr="003F7001">
        <w:rPr>
          <w:rFonts w:ascii="Times New Roman" w:eastAsia="Times New Roman" w:hAnsi="Times New Roman" w:cs="Times New Roman"/>
          <w:kern w:val="0"/>
          <w:sz w:val="24"/>
          <w:szCs w:val="24"/>
          <w:lang w:val="zh-CN" w:eastAsia="ru-RU"/>
          <w14:ligatures w14:val="none"/>
        </w:rPr>
        <w:t xml:space="preserve">г. составил </w:t>
      </w:r>
      <w:bookmarkStart w:id="32" w:name="_Hlk180057602"/>
      <w:r w:rsidR="00FD300B" w:rsidRPr="003F7001">
        <w:rPr>
          <w:rFonts w:ascii="Times New Roman" w:eastAsia="Times New Roman" w:hAnsi="Times New Roman" w:cs="Times New Roman"/>
          <w:kern w:val="0"/>
          <w:sz w:val="24"/>
          <w:szCs w:val="24"/>
          <w:lang w:val="ky-KG" w:eastAsia="ru-RU"/>
          <w14:ligatures w14:val="none"/>
        </w:rPr>
        <w:t>12500,9</w:t>
      </w:r>
      <w:r w:rsidRPr="003F7001">
        <w:rPr>
          <w:rFonts w:ascii="Times New Roman" w:eastAsia="Times New Roman" w:hAnsi="Times New Roman" w:cs="Times New Roman"/>
          <w:kern w:val="0"/>
          <w:sz w:val="24"/>
          <w:szCs w:val="24"/>
          <w:lang w:val="ky-KG" w:eastAsia="ru-RU"/>
          <w14:ligatures w14:val="none"/>
        </w:rPr>
        <w:t xml:space="preserve"> </w:t>
      </w:r>
      <w:bookmarkEnd w:id="32"/>
      <w:r w:rsidRPr="003F7001">
        <w:rPr>
          <w:rFonts w:ascii="Times New Roman" w:eastAsia="Times New Roman" w:hAnsi="Times New Roman" w:cs="Times New Roman"/>
          <w:kern w:val="0"/>
          <w:sz w:val="24"/>
          <w:szCs w:val="24"/>
          <w:lang w:val="zh-CN" w:eastAsia="ru-RU"/>
          <w14:ligatures w14:val="none"/>
        </w:rPr>
        <w:t>тыс. тонн</w:t>
      </w:r>
      <w:r w:rsidRPr="003F7001">
        <w:rPr>
          <w:rFonts w:ascii="Times New Roman" w:eastAsia="Times New Roman" w:hAnsi="Times New Roman" w:cs="Times New Roman"/>
          <w:kern w:val="0"/>
          <w:sz w:val="24"/>
          <w:szCs w:val="24"/>
          <w:lang w:val="ky-KG" w:eastAsia="ru-RU"/>
          <w14:ligatures w14:val="none"/>
        </w:rPr>
        <w:t>, что на 0,</w:t>
      </w:r>
      <w:r w:rsidR="00FD300B" w:rsidRPr="003F7001">
        <w:rPr>
          <w:rFonts w:ascii="Times New Roman" w:eastAsia="Times New Roman" w:hAnsi="Times New Roman" w:cs="Times New Roman"/>
          <w:kern w:val="0"/>
          <w:sz w:val="24"/>
          <w:szCs w:val="24"/>
          <w:lang w:val="ky-KG" w:eastAsia="ru-RU"/>
          <w14:ligatures w14:val="none"/>
        </w:rPr>
        <w:t>7</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процента</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больше</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соответствующего</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периода</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прошлого</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года</w:t>
      </w:r>
      <w:proofErr w:type="spellEnd"/>
      <w:r w:rsidRPr="003F7001">
        <w:rPr>
          <w:rFonts w:ascii="Times New Roman" w:eastAsia="Times New Roman" w:hAnsi="Times New Roman" w:cs="Times New Roman"/>
          <w:kern w:val="0"/>
          <w:sz w:val="24"/>
          <w:szCs w:val="24"/>
          <w:lang w:val="zh-CN" w:eastAsia="ru-RU"/>
          <w14:ligatures w14:val="none"/>
        </w:rPr>
        <w:t>.</w:t>
      </w:r>
    </w:p>
    <w:p w14:paraId="7263A7FB" w14:textId="01C31ED8" w:rsidR="00156C42" w:rsidRPr="003F7001" w:rsidRDefault="00156C42" w:rsidP="00156C42">
      <w:pPr>
        <w:spacing w:after="0" w:line="276" w:lineRule="auto"/>
        <w:ind w:right="-57" w:firstLine="708"/>
        <w:jc w:val="both"/>
        <w:rPr>
          <w:rFonts w:ascii="Times New Roman" w:eastAsia="Times New Roman" w:hAnsi="Times New Roman" w:cs="Times New Roman"/>
          <w:kern w:val="0"/>
          <w:sz w:val="24"/>
          <w:szCs w:val="24"/>
          <w:lang w:val="ky-KG" w:eastAsia="ru-RU"/>
          <w14:ligatures w14:val="none"/>
        </w:rPr>
      </w:pPr>
      <w:r w:rsidRPr="003F7001">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г. </w:t>
      </w:r>
      <w:r w:rsidRPr="003F7001">
        <w:rPr>
          <w:rFonts w:ascii="Times New Roman" w:eastAsia="Times New Roman" w:hAnsi="Times New Roman" w:cs="Times New Roman"/>
          <w:kern w:val="0"/>
          <w:sz w:val="24"/>
          <w:szCs w:val="24"/>
          <w:lang w:val="ky-KG" w:eastAsia="ru-RU"/>
          <w14:ligatures w14:val="none"/>
        </w:rPr>
        <w:t>с</w:t>
      </w:r>
      <w:r w:rsidRPr="003F7001">
        <w:rPr>
          <w:rFonts w:ascii="Times New Roman" w:eastAsia="Times New Roman" w:hAnsi="Times New Roman" w:cs="Times New Roman"/>
          <w:kern w:val="0"/>
          <w:sz w:val="24"/>
          <w:szCs w:val="24"/>
          <w:lang w:val="zh-CN" w:eastAsia="ru-RU"/>
          <w14:ligatures w14:val="none"/>
        </w:rPr>
        <w:t>оставил</w:t>
      </w:r>
      <w:r w:rsidRPr="003F7001">
        <w:rPr>
          <w:rFonts w:ascii="Times New Roman" w:eastAsia="Times New Roman" w:hAnsi="Times New Roman" w:cs="Times New Roman"/>
          <w:kern w:val="0"/>
          <w:sz w:val="24"/>
          <w:szCs w:val="24"/>
          <w:lang w:val="ky-KG" w:eastAsia="ru-RU"/>
          <w14:ligatures w14:val="none"/>
        </w:rPr>
        <w:t xml:space="preserve"> </w:t>
      </w:r>
      <w:bookmarkStart w:id="33" w:name="_Hlk180057654"/>
      <w:r w:rsidR="00FD300B" w:rsidRPr="003F7001">
        <w:rPr>
          <w:rFonts w:ascii="Times New Roman" w:eastAsia="Times New Roman" w:hAnsi="Times New Roman" w:cs="Times New Roman"/>
          <w:kern w:val="0"/>
          <w:sz w:val="24"/>
          <w:szCs w:val="24"/>
          <w:lang w:val="ky-KG" w:eastAsia="ru-RU"/>
          <w14:ligatures w14:val="none"/>
        </w:rPr>
        <w:t>739162,4</w:t>
      </w:r>
      <w:r w:rsidRPr="003F7001">
        <w:rPr>
          <w:rFonts w:ascii="Times New Roman" w:eastAsia="Times New Roman" w:hAnsi="Times New Roman" w:cs="Times New Roman"/>
          <w:kern w:val="0"/>
          <w:sz w:val="24"/>
          <w:szCs w:val="24"/>
          <w:lang w:val="ky-KG" w:eastAsia="ru-RU"/>
          <w14:ligatures w14:val="none"/>
        </w:rPr>
        <w:t xml:space="preserve"> </w:t>
      </w:r>
      <w:bookmarkEnd w:id="33"/>
      <w:r w:rsidRPr="003F7001">
        <w:rPr>
          <w:rFonts w:ascii="Times New Roman" w:eastAsia="Times New Roman" w:hAnsi="Times New Roman" w:cs="Times New Roman"/>
          <w:kern w:val="0"/>
          <w:sz w:val="24"/>
          <w:szCs w:val="24"/>
          <w:lang w:val="ky-KG" w:eastAsia="ru-RU"/>
          <w14:ligatures w14:val="none"/>
        </w:rPr>
        <w:t xml:space="preserve">млн. </w:t>
      </w:r>
      <w:r w:rsidRPr="003F7001">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3F7001">
        <w:rPr>
          <w:rFonts w:ascii="Times New Roman" w:eastAsia="Times New Roman" w:hAnsi="Times New Roman" w:cs="Times New Roman"/>
          <w:kern w:val="0"/>
          <w:sz w:val="24"/>
          <w:szCs w:val="24"/>
          <w:lang w:val="ru-RU" w:eastAsia="ru-RU"/>
          <w14:ligatures w14:val="none"/>
        </w:rPr>
        <w:t>увеличился</w:t>
      </w:r>
      <w:r w:rsidRPr="003F7001">
        <w:rPr>
          <w:rFonts w:ascii="Times New Roman" w:eastAsia="Times New Roman" w:hAnsi="Times New Roman" w:cs="Times New Roman"/>
          <w:kern w:val="0"/>
          <w:sz w:val="24"/>
          <w:szCs w:val="24"/>
          <w:lang w:val="zh-CN" w:eastAsia="ru-RU"/>
          <w14:ligatures w14:val="none"/>
        </w:rPr>
        <w:t xml:space="preserve"> на </w:t>
      </w:r>
      <w:r w:rsidRPr="003F7001">
        <w:rPr>
          <w:rFonts w:ascii="Times New Roman" w:eastAsia="Times New Roman" w:hAnsi="Times New Roman" w:cs="Times New Roman"/>
          <w:kern w:val="0"/>
          <w:sz w:val="24"/>
          <w:szCs w:val="24"/>
          <w:lang w:val="ky-KG" w:eastAsia="ru-RU"/>
          <w14:ligatures w14:val="none"/>
        </w:rPr>
        <w:t>1</w:t>
      </w:r>
      <w:r w:rsidR="00FD300B" w:rsidRPr="003F7001">
        <w:rPr>
          <w:rFonts w:ascii="Times New Roman" w:eastAsia="Times New Roman" w:hAnsi="Times New Roman" w:cs="Times New Roman"/>
          <w:kern w:val="0"/>
          <w:sz w:val="24"/>
          <w:szCs w:val="24"/>
          <w:lang w:val="ky-KG" w:eastAsia="ru-RU"/>
          <w14:ligatures w14:val="none"/>
        </w:rPr>
        <w:t>8,4</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процента</w:t>
      </w:r>
      <w:proofErr w:type="spellEnd"/>
      <w:r w:rsidRPr="003F7001">
        <w:rPr>
          <w:rFonts w:ascii="Times New Roman" w:eastAsia="Times New Roman" w:hAnsi="Times New Roman" w:cs="Times New Roman"/>
          <w:kern w:val="0"/>
          <w:sz w:val="24"/>
          <w:szCs w:val="24"/>
          <w:lang w:val="zh-CN" w:eastAsia="ru-RU"/>
          <w14:ligatures w14:val="none"/>
        </w:rPr>
        <w:t>.</w:t>
      </w:r>
    </w:p>
    <w:p w14:paraId="74302F95" w14:textId="4F5F3448"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ky-KG" w:eastAsia="ru-RU"/>
          <w14:ligatures w14:val="none"/>
        </w:rPr>
      </w:pPr>
      <w:r w:rsidRPr="003F7001">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 г. составил </w:t>
      </w:r>
      <w:bookmarkStart w:id="34" w:name="_Hlk180057745"/>
      <w:r w:rsidR="00FD300B" w:rsidRPr="003F7001">
        <w:rPr>
          <w:rFonts w:ascii="Times New Roman" w:eastAsia="Times New Roman" w:hAnsi="Times New Roman" w:cs="Times New Roman"/>
          <w:kern w:val="0"/>
          <w:sz w:val="24"/>
          <w:szCs w:val="24"/>
          <w:lang w:val="ky-KG" w:eastAsia="ru-RU"/>
          <w14:ligatures w14:val="none"/>
        </w:rPr>
        <w:t>18976,8</w:t>
      </w:r>
      <w:r w:rsidRPr="003F7001">
        <w:rPr>
          <w:rFonts w:ascii="Times New Roman" w:eastAsia="Times New Roman" w:hAnsi="Times New Roman" w:cs="Times New Roman"/>
          <w:kern w:val="0"/>
          <w:sz w:val="24"/>
          <w:szCs w:val="24"/>
          <w:lang w:val="ky-KG" w:eastAsia="ru-RU"/>
          <w14:ligatures w14:val="none"/>
        </w:rPr>
        <w:t xml:space="preserve"> </w:t>
      </w:r>
      <w:bookmarkEnd w:id="34"/>
      <w:r w:rsidRPr="003F7001">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ru-RU" w:eastAsia="ru-RU"/>
          <w14:ligatures w14:val="none"/>
        </w:rPr>
        <w:t>м</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 xml:space="preserve">3 </w:t>
      </w:r>
      <w:r w:rsidRPr="003F7001">
        <w:rPr>
          <w:rFonts w:ascii="Times New Roman" w:eastAsia="Times New Roman" w:hAnsi="Times New Roman" w:cs="Times New Roman"/>
          <w:kern w:val="0"/>
          <w:sz w:val="24"/>
          <w:szCs w:val="24"/>
          <w:lang w:val="zh-CN" w:eastAsia="ru-RU"/>
          <w14:ligatures w14:val="none"/>
        </w:rPr>
        <w:t xml:space="preserve">г. </w:t>
      </w:r>
      <w:r w:rsidRPr="003F7001">
        <w:rPr>
          <w:rFonts w:ascii="Times New Roman" w:eastAsia="Times New Roman" w:hAnsi="Times New Roman" w:cs="Times New Roman"/>
          <w:kern w:val="0"/>
          <w:sz w:val="24"/>
          <w:szCs w:val="24"/>
          <w:lang w:val="ky-KG" w:eastAsia="ru-RU"/>
          <w14:ligatures w14:val="none"/>
        </w:rPr>
        <w:t>на 2</w:t>
      </w:r>
      <w:r w:rsidR="00FD300B" w:rsidRPr="003F7001">
        <w:rPr>
          <w:rFonts w:ascii="Times New Roman" w:eastAsia="Times New Roman" w:hAnsi="Times New Roman" w:cs="Times New Roman"/>
          <w:kern w:val="0"/>
          <w:sz w:val="24"/>
          <w:szCs w:val="24"/>
          <w:lang w:val="ky-KG" w:eastAsia="ru-RU"/>
          <w14:ligatures w14:val="none"/>
        </w:rPr>
        <w:t>3,9</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xml:space="preserve">процента </w:t>
      </w:r>
      <w:proofErr w:type="spellStart"/>
      <w:r w:rsidRPr="003F7001">
        <w:rPr>
          <w:rFonts w:ascii="Times New Roman" w:eastAsia="Times New Roman" w:hAnsi="Times New Roman" w:cs="Times New Roman"/>
          <w:kern w:val="0"/>
          <w:sz w:val="24"/>
          <w:szCs w:val="24"/>
          <w:lang w:val="ky-KG" w:eastAsia="ru-RU"/>
          <w14:ligatures w14:val="none"/>
        </w:rPr>
        <w:t>больше</w:t>
      </w:r>
      <w:proofErr w:type="spellEnd"/>
      <w:r w:rsidRPr="003F7001">
        <w:rPr>
          <w:rFonts w:ascii="Times New Roman" w:eastAsia="Times New Roman" w:hAnsi="Times New Roman" w:cs="Times New Roman"/>
          <w:kern w:val="0"/>
          <w:sz w:val="24"/>
          <w:szCs w:val="24"/>
          <w:lang w:val="ky-KG" w:eastAsia="ru-RU"/>
          <w14:ligatures w14:val="none"/>
        </w:rPr>
        <w:t>.</w:t>
      </w:r>
    </w:p>
    <w:p w14:paraId="779E5A71" w14:textId="38DAB35C"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xml:space="preserve">В </w:t>
      </w:r>
      <w:r w:rsidRPr="003F7001">
        <w:rPr>
          <w:rFonts w:ascii="Times New Roman" w:eastAsia="Times New Roman" w:hAnsi="Times New Roman" w:cs="Times New Roman"/>
          <w:kern w:val="0"/>
          <w:sz w:val="24"/>
          <w:szCs w:val="24"/>
          <w:lang w:val="ru-RU" w:eastAsia="ru-RU"/>
          <w14:ligatures w14:val="none"/>
        </w:rPr>
        <w:t>январе-</w:t>
      </w:r>
      <w:proofErr w:type="spellStart"/>
      <w:r w:rsidR="00FD300B" w:rsidRPr="003F7001">
        <w:rPr>
          <w:rFonts w:ascii="Times New Roman" w:eastAsia="Times New Roman" w:hAnsi="Times New Roman" w:cs="Times New Roman"/>
          <w:kern w:val="0"/>
          <w:sz w:val="24"/>
          <w:szCs w:val="24"/>
          <w:lang w:val="ky-KG" w:eastAsia="ru-RU"/>
          <w14:ligatures w14:val="none"/>
        </w:rPr>
        <w:t>сентябре</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3F7001">
        <w:rPr>
          <w:rFonts w:ascii="Times New Roman" w:eastAsia="Times New Roman" w:hAnsi="Times New Roman" w:cs="Times New Roman"/>
          <w:kern w:val="0"/>
          <w:sz w:val="24"/>
          <w:szCs w:val="24"/>
          <w:lang w:val="ru-RU" w:eastAsia="ru-RU"/>
          <w14:ligatures w14:val="none"/>
        </w:rPr>
        <w:t>,</w:t>
      </w:r>
      <w:r w:rsidRPr="003F7001">
        <w:rPr>
          <w:rFonts w:ascii="Times New Roman" w:eastAsia="Times New Roman" w:hAnsi="Times New Roman" w:cs="Times New Roman"/>
          <w:kern w:val="0"/>
          <w:sz w:val="24"/>
          <w:szCs w:val="24"/>
          <w:lang w:val="zh-CN" w:eastAsia="ru-RU"/>
          <w14:ligatures w14:val="none"/>
        </w:rPr>
        <w:t xml:space="preserve"> в размере </w:t>
      </w:r>
      <w:bookmarkStart w:id="35" w:name="_Hlk180057787"/>
      <w:r w:rsidR="00FD300B" w:rsidRPr="003F7001">
        <w:rPr>
          <w:rFonts w:ascii="Times New Roman" w:eastAsia="Times New Roman" w:hAnsi="Times New Roman" w:cs="Times New Roman"/>
          <w:kern w:val="0"/>
          <w:sz w:val="24"/>
          <w:szCs w:val="24"/>
          <w:lang w:val="ky-KG" w:eastAsia="ru-RU"/>
          <w14:ligatures w14:val="none"/>
        </w:rPr>
        <w:t>43781,6</w:t>
      </w:r>
      <w:r w:rsidRPr="003F7001">
        <w:rPr>
          <w:rFonts w:ascii="Times New Roman" w:eastAsia="Times New Roman" w:hAnsi="Times New Roman" w:cs="Times New Roman"/>
          <w:spacing w:val="-4"/>
          <w:kern w:val="0"/>
          <w:sz w:val="24"/>
          <w:szCs w:val="24"/>
          <w:lang w:val="ky-KG" w:eastAsia="ru-RU"/>
          <w14:ligatures w14:val="none"/>
        </w:rPr>
        <w:t xml:space="preserve"> </w:t>
      </w:r>
      <w:bookmarkEnd w:id="35"/>
      <w:r w:rsidRPr="003F7001">
        <w:rPr>
          <w:rFonts w:ascii="Times New Roman" w:eastAsia="Times New Roman" w:hAnsi="Times New Roman" w:cs="Times New Roman"/>
          <w:kern w:val="0"/>
          <w:sz w:val="24"/>
          <w:szCs w:val="24"/>
          <w:lang w:val="zh-CN" w:eastAsia="ru-RU"/>
          <w14:ligatures w14:val="none"/>
        </w:rPr>
        <w:t xml:space="preserve">сом и по сравнению с </w:t>
      </w:r>
      <w:r w:rsidRPr="003F7001">
        <w:rPr>
          <w:rFonts w:ascii="Times New Roman" w:eastAsia="Times New Roman" w:hAnsi="Times New Roman" w:cs="Times New Roman"/>
          <w:kern w:val="0"/>
          <w:sz w:val="24"/>
          <w:szCs w:val="24"/>
          <w:lang w:val="ru-RU" w:eastAsia="zh-CN"/>
          <w14:ligatures w14:val="none"/>
        </w:rPr>
        <w:t>январем-</w:t>
      </w:r>
      <w:proofErr w:type="spellStart"/>
      <w:r w:rsidR="00FD300B" w:rsidRPr="003F7001">
        <w:rPr>
          <w:rFonts w:ascii="Times New Roman" w:eastAsia="Times New Roman" w:hAnsi="Times New Roman" w:cs="Times New Roman"/>
          <w:kern w:val="0"/>
          <w:sz w:val="24"/>
          <w:szCs w:val="24"/>
          <w:lang w:val="ky-KG" w:eastAsia="zh-CN"/>
          <w14:ligatures w14:val="none"/>
        </w:rPr>
        <w:t>сентябрем</w:t>
      </w:r>
      <w:proofErr w:type="spellEnd"/>
      <w:r w:rsidRPr="003F7001">
        <w:rPr>
          <w:rFonts w:ascii="Times New Roman" w:eastAsia="Times New Roman" w:hAnsi="Times New Roman" w:cs="Times New Roman"/>
          <w:kern w:val="0"/>
          <w:sz w:val="24"/>
          <w:szCs w:val="24"/>
          <w:lang w:val="ru-RU"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w:t>
      </w:r>
      <w:r w:rsidRPr="003F7001">
        <w:rPr>
          <w:rFonts w:ascii="Times New Roman" w:eastAsia="Times New Roman" w:hAnsi="Times New Roman" w:cs="Times New Roman"/>
          <w:kern w:val="0"/>
          <w:sz w:val="24"/>
          <w:szCs w:val="24"/>
          <w:lang w:val="ky-KG" w:eastAsia="ru-RU"/>
          <w14:ligatures w14:val="none"/>
        </w:rPr>
        <w:t>23</w:t>
      </w:r>
      <w:r w:rsidRPr="003F7001">
        <w:rPr>
          <w:rFonts w:ascii="Times New Roman" w:eastAsia="Times New Roman" w:hAnsi="Times New Roman" w:cs="Times New Roman"/>
          <w:kern w:val="0"/>
          <w:sz w:val="24"/>
          <w:szCs w:val="24"/>
          <w:lang w:val="zh-CN" w:eastAsia="ru-RU"/>
          <w14:ligatures w14:val="none"/>
        </w:rPr>
        <w:t xml:space="preserve"> г. увеличилась на </w:t>
      </w:r>
      <w:r w:rsidRPr="003F7001">
        <w:rPr>
          <w:rFonts w:ascii="Times New Roman" w:eastAsia="Times New Roman" w:hAnsi="Times New Roman" w:cs="Times New Roman"/>
          <w:kern w:val="0"/>
          <w:sz w:val="24"/>
          <w:szCs w:val="24"/>
          <w:lang w:val="ky-KG" w:eastAsia="ru-RU"/>
          <w14:ligatures w14:val="none"/>
        </w:rPr>
        <w:t>1</w:t>
      </w:r>
      <w:r w:rsidR="00FD300B" w:rsidRPr="003F7001">
        <w:rPr>
          <w:rFonts w:ascii="Times New Roman" w:eastAsia="Times New Roman" w:hAnsi="Times New Roman" w:cs="Times New Roman"/>
          <w:kern w:val="0"/>
          <w:sz w:val="24"/>
          <w:szCs w:val="24"/>
          <w:lang w:val="ky-KG" w:eastAsia="ru-RU"/>
          <w14:ligatures w14:val="none"/>
        </w:rPr>
        <w:t>5,1</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процент</w:t>
      </w:r>
      <w:r w:rsidRPr="003F7001">
        <w:rPr>
          <w:rFonts w:ascii="Times New Roman" w:eastAsia="Times New Roman" w:hAnsi="Times New Roman" w:cs="Times New Roman"/>
          <w:kern w:val="0"/>
          <w:sz w:val="24"/>
          <w:szCs w:val="24"/>
          <w:lang w:val="ky-KG" w:eastAsia="ru-RU"/>
          <w14:ligatures w14:val="none"/>
        </w:rPr>
        <w:t>а</w:t>
      </w:r>
      <w:r w:rsidRPr="003F7001">
        <w:rPr>
          <w:rFonts w:ascii="Times New Roman" w:eastAsia="Times New Roman" w:hAnsi="Times New Roman" w:cs="Times New Roman"/>
          <w:kern w:val="0"/>
          <w:sz w:val="24"/>
          <w:szCs w:val="24"/>
          <w:lang w:val="zh-CN" w:eastAsia="ru-RU"/>
          <w14:ligatures w14:val="none"/>
        </w:rPr>
        <w:t>.</w:t>
      </w:r>
    </w:p>
    <w:p w14:paraId="11008FDF" w14:textId="65BBD285" w:rsidR="00156C42" w:rsidRPr="003F7001" w:rsidRDefault="00156C42" w:rsidP="00156C42">
      <w:pPr>
        <w:spacing w:after="0" w:line="276" w:lineRule="auto"/>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ky-KG" w:eastAsia="ru-RU"/>
          <w14:ligatures w14:val="none"/>
        </w:rPr>
        <w:tab/>
        <w:t xml:space="preserve">  </w:t>
      </w:r>
      <w:r w:rsidRPr="003F7001">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3F7001">
        <w:rPr>
          <w:rFonts w:ascii="Times New Roman" w:eastAsia="Times New Roman" w:hAnsi="Times New Roman" w:cs="Times New Roman"/>
          <w:kern w:val="0"/>
          <w:sz w:val="24"/>
          <w:szCs w:val="24"/>
          <w:lang w:val="ky-KG" w:eastAsia="ru-RU"/>
          <w14:ligatures w14:val="none"/>
        </w:rPr>
        <w:t>управления</w:t>
      </w:r>
      <w:proofErr w:type="spellEnd"/>
      <w:r w:rsidRPr="003F7001">
        <w:rPr>
          <w:rFonts w:ascii="Times New Roman" w:eastAsia="Times New Roman" w:hAnsi="Times New Roman" w:cs="Times New Roman"/>
          <w:kern w:val="0"/>
          <w:sz w:val="24"/>
          <w:szCs w:val="24"/>
          <w:lang w:val="ky-KG" w:eastAsia="ru-RU"/>
          <w14:ligatures w14:val="none"/>
        </w:rPr>
        <w:t xml:space="preserve"> по </w:t>
      </w:r>
      <w:proofErr w:type="spellStart"/>
      <w:r w:rsidRPr="003F7001">
        <w:rPr>
          <w:rFonts w:ascii="Times New Roman" w:eastAsia="Times New Roman" w:hAnsi="Times New Roman" w:cs="Times New Roman"/>
          <w:kern w:val="0"/>
          <w:sz w:val="24"/>
          <w:szCs w:val="24"/>
          <w:lang w:val="ky-KG" w:eastAsia="ru-RU"/>
          <w14:ligatures w14:val="none"/>
        </w:rPr>
        <w:t>содействию</w:t>
      </w:r>
      <w:proofErr w:type="spellEnd"/>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занятости</w:t>
      </w:r>
      <w:proofErr w:type="spellEnd"/>
      <w:r w:rsidRPr="003F7001">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00FD300B" w:rsidRPr="003F7001">
        <w:rPr>
          <w:rFonts w:ascii="Times New Roman" w:eastAsia="Times New Roman" w:hAnsi="Times New Roman" w:cs="Times New Roman"/>
          <w:kern w:val="0"/>
          <w:sz w:val="24"/>
          <w:szCs w:val="24"/>
          <w:lang w:val="ky-KG" w:eastAsia="ru-RU"/>
          <w14:ligatures w14:val="none"/>
        </w:rPr>
        <w:t>ноября</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г., составила</w:t>
      </w:r>
      <w:r w:rsidRPr="003F7001">
        <w:rPr>
          <w:rFonts w:ascii="Times New Roman" w:eastAsia="Times New Roman" w:hAnsi="Times New Roman" w:cs="Times New Roman"/>
          <w:kern w:val="0"/>
          <w:sz w:val="24"/>
          <w:szCs w:val="24"/>
          <w:lang w:val="ky-KG" w:eastAsia="ru-RU"/>
          <w14:ligatures w14:val="none"/>
        </w:rPr>
        <w:t xml:space="preserve"> 51</w:t>
      </w:r>
      <w:r w:rsidR="0090727B" w:rsidRPr="003F7001">
        <w:rPr>
          <w:rFonts w:ascii="Times New Roman" w:eastAsia="Times New Roman" w:hAnsi="Times New Roman" w:cs="Times New Roman"/>
          <w:kern w:val="0"/>
          <w:sz w:val="24"/>
          <w:szCs w:val="24"/>
          <w:lang w:val="ky-KG" w:eastAsia="ru-RU"/>
          <w14:ligatures w14:val="none"/>
        </w:rPr>
        <w:t>97</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xml:space="preserve">человек и </w:t>
      </w:r>
      <w:r w:rsidRPr="003F7001">
        <w:rPr>
          <w:rFonts w:ascii="Times New Roman" w:eastAsia="Times New Roman" w:hAnsi="Times New Roman" w:cs="Times New Roman"/>
          <w:kern w:val="0"/>
          <w:sz w:val="24"/>
          <w:szCs w:val="24"/>
          <w:lang w:val="ru-RU" w:eastAsia="ru-RU"/>
          <w14:ligatures w14:val="none"/>
        </w:rPr>
        <w:t>уменьшилась</w:t>
      </w:r>
      <w:r w:rsidRPr="003F7001">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3</w:t>
      </w:r>
      <w:r w:rsidRPr="003F7001">
        <w:rPr>
          <w:rFonts w:ascii="Times New Roman" w:eastAsia="Times New Roman" w:hAnsi="Times New Roman" w:cs="Times New Roman"/>
          <w:kern w:val="0"/>
          <w:sz w:val="24"/>
          <w:szCs w:val="24"/>
          <w:lang w:val="zh-CN" w:eastAsia="ru-RU"/>
          <w14:ligatures w14:val="none"/>
        </w:rPr>
        <w:t xml:space="preserve">г. на </w:t>
      </w:r>
      <w:r w:rsidRPr="003F7001">
        <w:rPr>
          <w:rFonts w:ascii="Times New Roman" w:eastAsia="Times New Roman" w:hAnsi="Times New Roman" w:cs="Times New Roman"/>
          <w:kern w:val="0"/>
          <w:sz w:val="24"/>
          <w:szCs w:val="24"/>
          <w:lang w:val="ky-KG" w:eastAsia="ru-RU"/>
          <w14:ligatures w14:val="none"/>
        </w:rPr>
        <w:t>1</w:t>
      </w:r>
      <w:r w:rsidR="0090727B" w:rsidRPr="003F7001">
        <w:rPr>
          <w:rFonts w:ascii="Times New Roman" w:eastAsia="Times New Roman" w:hAnsi="Times New Roman" w:cs="Times New Roman"/>
          <w:kern w:val="0"/>
          <w:sz w:val="24"/>
          <w:szCs w:val="24"/>
          <w:lang w:val="ky-KG" w:eastAsia="ru-RU"/>
          <w14:ligatures w14:val="none"/>
        </w:rPr>
        <w:t>2,1</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процент</w:t>
      </w:r>
      <w:r w:rsidRPr="003F7001">
        <w:rPr>
          <w:rFonts w:ascii="Times New Roman" w:eastAsia="Times New Roman" w:hAnsi="Times New Roman" w:cs="Times New Roman"/>
          <w:kern w:val="0"/>
          <w:sz w:val="24"/>
          <w:szCs w:val="24"/>
          <w:lang w:val="ky-KG" w:eastAsia="ru-RU"/>
          <w14:ligatures w14:val="none"/>
        </w:rPr>
        <w:t>а</w:t>
      </w:r>
      <w:r w:rsidRPr="003F7001">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3F7001">
        <w:rPr>
          <w:rFonts w:ascii="Times New Roman" w:eastAsia="Times New Roman" w:hAnsi="Times New Roman" w:cs="Times New Roman"/>
          <w:kern w:val="0"/>
          <w:sz w:val="24"/>
          <w:szCs w:val="24"/>
          <w:lang w:val="ky-KG" w:eastAsia="ru-RU"/>
          <w14:ligatures w14:val="none"/>
        </w:rPr>
        <w:t xml:space="preserve"> </w:t>
      </w:r>
      <w:r w:rsidR="00FD300B" w:rsidRPr="003F7001">
        <w:rPr>
          <w:rFonts w:ascii="Times New Roman" w:eastAsia="Times New Roman" w:hAnsi="Times New Roman" w:cs="Times New Roman"/>
          <w:kern w:val="0"/>
          <w:sz w:val="24"/>
          <w:szCs w:val="24"/>
          <w:lang w:val="ky-KG" w:eastAsia="ru-RU"/>
          <w14:ligatures w14:val="none"/>
        </w:rPr>
        <w:t>4577</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человек.</w:t>
      </w:r>
    </w:p>
    <w:p w14:paraId="5D9C2A5D" w14:textId="2F882A1D"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 г. по сравнению с январем</w:t>
      </w:r>
      <w:r w:rsidRPr="003F7001">
        <w:rPr>
          <w:rFonts w:ascii="Times New Roman" w:eastAsia="Times New Roman" w:hAnsi="Times New Roman" w:cs="Times New Roman"/>
          <w:kern w:val="0"/>
          <w:sz w:val="24"/>
          <w:szCs w:val="24"/>
          <w:lang w:val="ru-RU"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ru-RU" w:eastAsia="ru-RU"/>
          <w14:ligatures w14:val="none"/>
        </w:rPr>
        <w:t>м</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w:t>
      </w:r>
      <w:r w:rsidRPr="003F7001">
        <w:rPr>
          <w:rFonts w:ascii="Times New Roman" w:eastAsia="Times New Roman" w:hAnsi="Times New Roman" w:cs="Times New Roman"/>
          <w:kern w:val="0"/>
          <w:sz w:val="24"/>
          <w:szCs w:val="24"/>
          <w:lang w:val="ru-RU" w:eastAsia="ru-RU"/>
          <w14:ligatures w14:val="none"/>
        </w:rPr>
        <w:t>2</w:t>
      </w:r>
      <w:r w:rsidRPr="003F7001">
        <w:rPr>
          <w:rFonts w:ascii="Times New Roman" w:eastAsia="Times New Roman" w:hAnsi="Times New Roman" w:cs="Times New Roman"/>
          <w:kern w:val="0"/>
          <w:sz w:val="24"/>
          <w:szCs w:val="24"/>
          <w:lang w:val="ky-KG" w:eastAsia="ru-RU"/>
          <w14:ligatures w14:val="none"/>
        </w:rPr>
        <w:t>3</w:t>
      </w:r>
      <w:r w:rsidRPr="003F7001">
        <w:rPr>
          <w:rFonts w:ascii="Times New Roman" w:eastAsia="Times New Roman" w:hAnsi="Times New Roman" w:cs="Times New Roman"/>
          <w:kern w:val="0"/>
          <w:sz w:val="24"/>
          <w:szCs w:val="24"/>
          <w:lang w:val="zh-CN" w:eastAsia="ru-RU"/>
          <w14:ligatures w14:val="none"/>
        </w:rPr>
        <w:t xml:space="preserve"> г. составил </w:t>
      </w:r>
      <w:r w:rsidRPr="003F7001">
        <w:rPr>
          <w:rFonts w:ascii="Times New Roman" w:eastAsia="Times New Roman" w:hAnsi="Times New Roman" w:cs="Times New Roman"/>
          <w:kern w:val="0"/>
          <w:sz w:val="24"/>
          <w:szCs w:val="24"/>
          <w:lang w:val="ky-KG" w:eastAsia="ru-RU"/>
          <w14:ligatures w14:val="none"/>
        </w:rPr>
        <w:t>104,</w:t>
      </w:r>
      <w:r w:rsidR="00FD300B" w:rsidRPr="003F7001">
        <w:rPr>
          <w:rFonts w:ascii="Times New Roman" w:eastAsia="Times New Roman" w:hAnsi="Times New Roman" w:cs="Times New Roman"/>
          <w:kern w:val="0"/>
          <w:sz w:val="24"/>
          <w:szCs w:val="24"/>
          <w:lang w:val="ky-KG" w:eastAsia="ru-RU"/>
          <w14:ligatures w14:val="none"/>
        </w:rPr>
        <w:t>6</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процент</w:t>
      </w:r>
      <w:r w:rsidRPr="003F7001">
        <w:rPr>
          <w:rFonts w:ascii="Times New Roman" w:eastAsia="Times New Roman" w:hAnsi="Times New Roman" w:cs="Times New Roman"/>
          <w:kern w:val="0"/>
          <w:sz w:val="24"/>
          <w:szCs w:val="24"/>
          <w:lang w:val="ky-KG" w:eastAsia="ru-RU"/>
          <w14:ligatures w14:val="none"/>
        </w:rPr>
        <w:t>а</w:t>
      </w:r>
      <w:r w:rsidRPr="003F7001">
        <w:rPr>
          <w:rFonts w:ascii="Times New Roman" w:eastAsia="Times New Roman" w:hAnsi="Times New Roman" w:cs="Times New Roman"/>
          <w:kern w:val="0"/>
          <w:sz w:val="24"/>
          <w:szCs w:val="24"/>
          <w:lang w:val="zh-CN" w:eastAsia="ru-RU"/>
          <w14:ligatures w14:val="none"/>
        </w:rPr>
        <w:t>.</w:t>
      </w:r>
    </w:p>
    <w:p w14:paraId="4B120F25" w14:textId="1D75D1FA"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3F7001">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003F7001" w:rsidRPr="003F7001">
        <w:rPr>
          <w:rFonts w:ascii="Times New Roman" w:eastAsia="Times New Roman" w:hAnsi="Times New Roman" w:cs="Times New Roman"/>
          <w:kern w:val="0"/>
          <w:sz w:val="24"/>
          <w:szCs w:val="24"/>
          <w:lang w:val="ru-RU" w:eastAsia="ru-RU"/>
          <w14:ligatures w14:val="none"/>
        </w:rPr>
        <w:t>январе-</w:t>
      </w:r>
      <w:r w:rsidR="00FD300B" w:rsidRPr="003F7001">
        <w:rPr>
          <w:rFonts w:ascii="Times New Roman" w:eastAsia="Times New Roman" w:hAnsi="Times New Roman" w:cs="Times New Roman"/>
          <w:kern w:val="0"/>
          <w:sz w:val="24"/>
          <w:szCs w:val="24"/>
          <w:lang w:val="ru-RU" w:eastAsia="zh-CN"/>
          <w14:ligatures w14:val="none"/>
        </w:rPr>
        <w:t>сентябре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zh-CN"/>
          <w14:ligatures w14:val="none"/>
        </w:rPr>
        <w:t>4</w:t>
      </w:r>
      <w:r w:rsidRPr="003F7001">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003F7001" w:rsidRPr="003F7001">
        <w:rPr>
          <w:rFonts w:ascii="Times New Roman" w:eastAsia="Times New Roman" w:hAnsi="Times New Roman" w:cs="Times New Roman"/>
          <w:kern w:val="0"/>
          <w:sz w:val="24"/>
          <w:szCs w:val="24"/>
          <w:lang w:val="ky-KG" w:eastAsia="ru-RU"/>
          <w14:ligatures w14:val="none"/>
        </w:rPr>
        <w:t>профицитом</w:t>
      </w:r>
      <w:proofErr w:type="spellEnd"/>
      <w:r w:rsidRPr="003F7001">
        <w:rPr>
          <w:rFonts w:ascii="Times New Roman" w:eastAsia="Times New Roman" w:hAnsi="Times New Roman" w:cs="Times New Roman"/>
          <w:kern w:val="0"/>
          <w:sz w:val="24"/>
          <w:szCs w:val="24"/>
          <w:lang w:val="zh-CN" w:eastAsia="ru-RU"/>
          <w14:ligatures w14:val="none"/>
        </w:rPr>
        <w:t xml:space="preserve"> в сумме</w:t>
      </w:r>
      <w:r w:rsidRPr="003F7001">
        <w:rPr>
          <w:rFonts w:ascii="Times New Roman" w:eastAsia="Times New Roman" w:hAnsi="Times New Roman" w:cs="Times New Roman"/>
          <w:kern w:val="0"/>
          <w:sz w:val="24"/>
          <w:szCs w:val="24"/>
          <w:lang w:val="ky-KG" w:eastAsia="ru-RU"/>
          <w14:ligatures w14:val="none"/>
        </w:rPr>
        <w:t xml:space="preserve"> </w:t>
      </w:r>
      <w:r w:rsidR="003F7001" w:rsidRPr="003F7001">
        <w:rPr>
          <w:rFonts w:ascii="Times New Roman" w:eastAsia="Times New Roman" w:hAnsi="Times New Roman" w:cs="Times New Roman"/>
          <w:kern w:val="0"/>
          <w:sz w:val="24"/>
          <w:szCs w:val="24"/>
          <w:lang w:val="ru-RU" w:eastAsia="ru-RU"/>
          <w14:ligatures w14:val="none"/>
        </w:rPr>
        <w:t>276,7</w:t>
      </w:r>
      <w:r w:rsidRPr="003F7001">
        <w:rPr>
          <w:rFonts w:ascii="Times New Roman" w:eastAsia="Times New Roman" w:hAnsi="Times New Roman" w:cs="Times New Roman"/>
          <w:kern w:val="0"/>
          <w:sz w:val="24"/>
          <w:szCs w:val="24"/>
          <w:lang w:val="ky-KG" w:eastAsia="ru-RU"/>
          <w14:ligatures w14:val="none"/>
        </w:rPr>
        <w:t xml:space="preserve"> млн</w:t>
      </w:r>
      <w:r w:rsidRPr="003F7001">
        <w:rPr>
          <w:rFonts w:ascii="Times New Roman" w:eastAsia="Times New Roman" w:hAnsi="Times New Roman" w:cs="Times New Roman"/>
          <w:kern w:val="0"/>
          <w:sz w:val="24"/>
          <w:szCs w:val="24"/>
          <w:lang w:val="zh-CN" w:eastAsia="ru-RU"/>
          <w14:ligatures w14:val="none"/>
        </w:rPr>
        <w:t>. сомов.</w:t>
      </w:r>
    </w:p>
    <w:p w14:paraId="0EDBE4B9" w14:textId="2BE61EA7"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3F7001">
        <w:rPr>
          <w:rFonts w:ascii="Times New Roman" w:eastAsia="Times New Roman" w:hAnsi="Times New Roman" w:cs="Times New Roman"/>
          <w:kern w:val="0"/>
          <w:sz w:val="24"/>
          <w:szCs w:val="24"/>
          <w:lang w:val="zh-CN" w:eastAsia="ru-RU"/>
          <w14:ligatures w14:val="none"/>
        </w:rPr>
        <w:t xml:space="preserve">Внешнеторговый оборот города в </w:t>
      </w:r>
      <w:r w:rsidRPr="003F7001">
        <w:rPr>
          <w:rFonts w:ascii="Times New Roman" w:eastAsia="Times New Roman" w:hAnsi="Times New Roman" w:cs="Times New Roman"/>
          <w:kern w:val="0"/>
          <w:sz w:val="24"/>
          <w:szCs w:val="24"/>
          <w:lang w:val="ru-RU" w:eastAsia="ru-RU"/>
          <w14:ligatures w14:val="none"/>
        </w:rPr>
        <w:t>январе-</w:t>
      </w:r>
      <w:proofErr w:type="spellStart"/>
      <w:r w:rsidR="00FD300B" w:rsidRPr="003F7001">
        <w:rPr>
          <w:rFonts w:ascii="Times New Roman" w:eastAsia="Times New Roman" w:hAnsi="Times New Roman" w:cs="Times New Roman"/>
          <w:kern w:val="0"/>
          <w:sz w:val="24"/>
          <w:szCs w:val="24"/>
          <w:lang w:val="ky-KG" w:eastAsia="ru-RU"/>
          <w14:ligatures w14:val="none"/>
        </w:rPr>
        <w:t>сентябре</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г.</w:t>
      </w:r>
      <w:r w:rsidRPr="003F7001">
        <w:rPr>
          <w:rFonts w:ascii="Times New Roman" w:eastAsia="Times New Roman" w:hAnsi="Times New Roman" w:cs="Times New Roman"/>
          <w:kern w:val="0"/>
          <w:sz w:val="24"/>
          <w:szCs w:val="24"/>
          <w:lang w:val="ky-KG" w:eastAsia="ru-RU"/>
          <w14:ligatures w14:val="none"/>
        </w:rPr>
        <w:t xml:space="preserve"> с</w:t>
      </w:r>
      <w:r w:rsidRPr="003F7001">
        <w:rPr>
          <w:rFonts w:ascii="Times New Roman" w:eastAsia="Times New Roman" w:hAnsi="Times New Roman" w:cs="Times New Roman"/>
          <w:kern w:val="0"/>
          <w:sz w:val="24"/>
          <w:szCs w:val="24"/>
          <w:lang w:val="zh-CN" w:eastAsia="ru-RU"/>
          <w14:ligatures w14:val="none"/>
        </w:rPr>
        <w:t>оставил</w:t>
      </w:r>
      <w:r w:rsidRPr="003F7001">
        <w:rPr>
          <w:rFonts w:ascii="Times New Roman" w:eastAsia="Times New Roman" w:hAnsi="Times New Roman" w:cs="Times New Roman"/>
          <w:kern w:val="0"/>
          <w:sz w:val="24"/>
          <w:szCs w:val="24"/>
          <w:lang w:val="ky-KG" w:eastAsia="ru-RU"/>
          <w14:ligatures w14:val="none"/>
        </w:rPr>
        <w:t xml:space="preserve"> </w:t>
      </w:r>
      <w:r w:rsidR="00FD300B" w:rsidRPr="003F7001">
        <w:rPr>
          <w:rFonts w:ascii="Times New Roman" w:eastAsia="Times New Roman" w:hAnsi="Times New Roman" w:cs="Times New Roman"/>
          <w:kern w:val="0"/>
          <w:sz w:val="24"/>
          <w:szCs w:val="24"/>
          <w:lang w:val="ky-KG" w:eastAsia="ru-RU"/>
          <w14:ligatures w14:val="none"/>
        </w:rPr>
        <w:t>7468,1</w:t>
      </w:r>
      <w:r w:rsidRPr="003F7001">
        <w:rPr>
          <w:rFonts w:ascii="Times New Roman" w:eastAsia="Times New Roman" w:hAnsi="Times New Roman" w:cs="Times New Roman"/>
          <w:spacing w:val="-4"/>
          <w:kern w:val="0"/>
          <w:sz w:val="24"/>
          <w:szCs w:val="24"/>
          <w:lang w:val="ky-KG" w:eastAsia="ru-RU"/>
          <w14:ligatures w14:val="none"/>
        </w:rPr>
        <w:t xml:space="preserve"> млн</w:t>
      </w:r>
      <w:r w:rsidRPr="003F7001">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3F7001">
        <w:rPr>
          <w:rFonts w:ascii="Times New Roman" w:eastAsia="Times New Roman" w:hAnsi="Times New Roman" w:cs="Times New Roman"/>
          <w:kern w:val="0"/>
          <w:sz w:val="24"/>
          <w:szCs w:val="24"/>
          <w:lang w:val="ky-KG" w:eastAsia="ru-RU"/>
          <w14:ligatures w14:val="none"/>
        </w:rPr>
        <w:t>23</w:t>
      </w:r>
      <w:r w:rsidRPr="003F7001">
        <w:rPr>
          <w:rFonts w:ascii="Times New Roman" w:eastAsia="Times New Roman" w:hAnsi="Times New Roman" w:cs="Times New Roman"/>
          <w:kern w:val="0"/>
          <w:sz w:val="24"/>
          <w:szCs w:val="24"/>
          <w:lang w:val="zh-CN" w:eastAsia="ru-RU"/>
          <w14:ligatures w14:val="none"/>
        </w:rPr>
        <w:t xml:space="preserve"> г</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увеличился</w:t>
      </w:r>
      <w:proofErr w:type="spellEnd"/>
      <w:r w:rsidRPr="003F7001">
        <w:rPr>
          <w:rFonts w:ascii="Times New Roman" w:eastAsia="Times New Roman" w:hAnsi="Times New Roman" w:cs="Times New Roman"/>
          <w:kern w:val="0"/>
          <w:sz w:val="24"/>
          <w:szCs w:val="24"/>
          <w:lang w:val="ky-KG" w:eastAsia="ru-RU"/>
          <w14:ligatures w14:val="none"/>
        </w:rPr>
        <w:t xml:space="preserve">  на 3</w:t>
      </w:r>
      <w:r w:rsidR="00FD300B" w:rsidRPr="003F7001">
        <w:rPr>
          <w:rFonts w:ascii="Times New Roman" w:eastAsia="Times New Roman" w:hAnsi="Times New Roman" w:cs="Times New Roman"/>
          <w:kern w:val="0"/>
          <w:sz w:val="24"/>
          <w:szCs w:val="24"/>
          <w:lang w:val="ky-KG" w:eastAsia="ru-RU"/>
          <w14:ligatures w14:val="none"/>
        </w:rPr>
        <w:t>4,0</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процента</w:t>
      </w:r>
      <w:proofErr w:type="spellEnd"/>
      <w:r w:rsidRPr="003F7001">
        <w:rPr>
          <w:rFonts w:ascii="Times New Roman" w:eastAsia="Times New Roman" w:hAnsi="Times New Roman" w:cs="Times New Roman"/>
          <w:kern w:val="0"/>
          <w:sz w:val="24"/>
          <w:szCs w:val="24"/>
          <w:lang w:val="zh-CN" w:eastAsia="ru-RU"/>
          <w14:ligatures w14:val="none"/>
        </w:rPr>
        <w:t>,</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xml:space="preserve">экспортные поставки </w:t>
      </w:r>
      <w:r w:rsidRPr="003F7001">
        <w:rPr>
          <w:rFonts w:ascii="Times New Roman" w:eastAsia="Times New Roman" w:hAnsi="Times New Roman" w:cs="Times New Roman"/>
          <w:kern w:val="0"/>
          <w:sz w:val="24"/>
          <w:szCs w:val="24"/>
          <w:lang w:val="ru-RU" w:eastAsia="ru-RU"/>
          <w14:ligatures w14:val="none"/>
        </w:rPr>
        <w:t>увеличились</w:t>
      </w:r>
      <w:r w:rsidRPr="003F7001">
        <w:rPr>
          <w:rFonts w:ascii="Times New Roman" w:eastAsia="Times New Roman" w:hAnsi="Times New Roman" w:cs="Times New Roman"/>
          <w:kern w:val="0"/>
          <w:sz w:val="24"/>
          <w:szCs w:val="24"/>
          <w:lang w:val="ky-KG" w:eastAsia="ru-RU"/>
          <w14:ligatures w14:val="none"/>
        </w:rPr>
        <w:t xml:space="preserve"> на </w:t>
      </w:r>
      <w:r w:rsidR="00FD300B" w:rsidRPr="003F7001">
        <w:rPr>
          <w:rFonts w:ascii="Times New Roman" w:eastAsia="Times New Roman" w:hAnsi="Times New Roman" w:cs="Times New Roman"/>
          <w:kern w:val="0"/>
          <w:sz w:val="24"/>
          <w:szCs w:val="24"/>
          <w:lang w:val="ky-KG" w:eastAsia="ru-RU"/>
          <w14:ligatures w14:val="none"/>
        </w:rPr>
        <w:t>19,7</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процента</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 а импортные поступления</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увеличились</w:t>
      </w:r>
      <w:proofErr w:type="spellEnd"/>
      <w:r w:rsidRPr="003F7001">
        <w:rPr>
          <w:rFonts w:ascii="Times New Roman" w:eastAsia="Times New Roman" w:hAnsi="Times New Roman" w:cs="Times New Roman"/>
          <w:kern w:val="0"/>
          <w:sz w:val="24"/>
          <w:szCs w:val="24"/>
          <w:lang w:val="ky-KG" w:eastAsia="ru-RU"/>
          <w14:ligatures w14:val="none"/>
        </w:rPr>
        <w:t xml:space="preserve"> в 1,4 </w:t>
      </w:r>
      <w:r w:rsidRPr="003F7001">
        <w:rPr>
          <w:rFonts w:ascii="Times New Roman" w:eastAsia="Times New Roman" w:hAnsi="Times New Roman" w:cs="Times New Roman"/>
          <w:kern w:val="0"/>
          <w:sz w:val="24"/>
          <w:szCs w:val="24"/>
          <w:lang w:val="ru-RU" w:eastAsia="ru-RU"/>
          <w14:ligatures w14:val="none"/>
        </w:rPr>
        <w:t>раза.</w:t>
      </w:r>
    </w:p>
    <w:p w14:paraId="24E23E5D" w14:textId="20E81376" w:rsidR="00156C42" w:rsidRPr="003F7001" w:rsidRDefault="00156C42" w:rsidP="00156C42">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3F7001">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w:t>
      </w:r>
      <w:proofErr w:type="spellStart"/>
      <w:r w:rsidRPr="003F7001">
        <w:rPr>
          <w:rFonts w:ascii="Times New Roman" w:eastAsia="Times New Roman" w:hAnsi="Times New Roman" w:cs="Times New Roman"/>
          <w:kern w:val="0"/>
          <w:sz w:val="24"/>
          <w:szCs w:val="24"/>
          <w:lang w:val="ky-KG" w:eastAsia="ru-RU"/>
          <w14:ligatures w14:val="none"/>
        </w:rPr>
        <w:t>январе</w:t>
      </w:r>
      <w:proofErr w:type="spellEnd"/>
      <w:r w:rsidRPr="003F7001">
        <w:rPr>
          <w:rFonts w:ascii="Times New Roman" w:eastAsia="Times New Roman" w:hAnsi="Times New Roman" w:cs="Times New Roman"/>
          <w:kern w:val="0"/>
          <w:sz w:val="24"/>
          <w:szCs w:val="24"/>
          <w:lang w:val="ky-KG" w:eastAsia="ru-RU"/>
          <w14:ligatures w14:val="none"/>
        </w:rPr>
        <w:t>-</w:t>
      </w:r>
      <w:r w:rsidR="00FD300B" w:rsidRPr="003F7001">
        <w:rPr>
          <w:rFonts w:ascii="Times New Roman" w:eastAsia="Times New Roman" w:hAnsi="Times New Roman" w:cs="Times New Roman"/>
          <w:kern w:val="0"/>
          <w:sz w:val="24"/>
          <w:szCs w:val="24"/>
          <w:lang w:val="ru-RU"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202</w:t>
      </w:r>
      <w:r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zh-CN" w:eastAsia="ru-RU"/>
          <w14:ligatures w14:val="none"/>
        </w:rPr>
        <w:t xml:space="preserve"> г. составил </w:t>
      </w:r>
      <w:r w:rsidRPr="003F7001">
        <w:rPr>
          <w:rFonts w:ascii="Times New Roman" w:eastAsia="Times New Roman" w:hAnsi="Times New Roman" w:cs="Times New Roman"/>
          <w:kern w:val="0"/>
          <w:sz w:val="24"/>
          <w:szCs w:val="24"/>
          <w:lang w:val="ky-KG" w:eastAsia="ru-RU"/>
          <w14:ligatures w14:val="none"/>
        </w:rPr>
        <w:t>87,</w:t>
      </w:r>
      <w:r w:rsidR="00515CB9" w:rsidRPr="003F7001">
        <w:rPr>
          <w:rFonts w:ascii="Times New Roman" w:eastAsia="Times New Roman" w:hAnsi="Times New Roman" w:cs="Times New Roman"/>
          <w:kern w:val="0"/>
          <w:sz w:val="24"/>
          <w:szCs w:val="24"/>
          <w:lang w:val="ky-KG" w:eastAsia="ru-RU"/>
          <w14:ligatures w14:val="none"/>
        </w:rPr>
        <w:t>26</w:t>
      </w:r>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сома за доллар</w:t>
      </w:r>
      <w:r w:rsidRPr="003F7001">
        <w:rPr>
          <w:rFonts w:ascii="Times New Roman" w:eastAsia="Times New Roman" w:hAnsi="Times New Roman" w:cs="Times New Roman"/>
          <w:kern w:val="0"/>
          <w:sz w:val="24"/>
          <w:szCs w:val="24"/>
          <w:lang w:val="ru-RU" w:eastAsia="ru-RU"/>
          <w14:ligatures w14:val="none"/>
        </w:rPr>
        <w:t>.</w:t>
      </w:r>
      <w:r w:rsidRPr="003F7001">
        <w:rPr>
          <w:rFonts w:ascii="Times New Roman" w:eastAsia="Times New Roman" w:hAnsi="Times New Roman" w:cs="Times New Roman"/>
          <w:kern w:val="0"/>
          <w:sz w:val="24"/>
          <w:szCs w:val="24"/>
          <w:lang w:val="zh-CN" w:eastAsia="ru-RU"/>
          <w14:ligatures w14:val="none"/>
        </w:rPr>
        <w:t xml:space="preserve"> </w:t>
      </w:r>
      <w:r w:rsidRPr="003F7001">
        <w:rPr>
          <w:rFonts w:ascii="Times New Roman" w:eastAsia="Times New Roman" w:hAnsi="Times New Roman" w:cs="Times New Roman"/>
          <w:kern w:val="0"/>
          <w:sz w:val="24"/>
          <w:szCs w:val="24"/>
          <w:lang w:val="ru-RU" w:eastAsia="ru-RU"/>
          <w14:ligatures w14:val="none"/>
        </w:rPr>
        <w:t>П</w:t>
      </w:r>
      <w:r w:rsidRPr="003F7001">
        <w:rPr>
          <w:rFonts w:ascii="Times New Roman" w:eastAsia="Times New Roman" w:hAnsi="Times New Roman" w:cs="Times New Roman"/>
          <w:kern w:val="0"/>
          <w:sz w:val="24"/>
          <w:szCs w:val="24"/>
          <w:lang w:val="zh-CN" w:eastAsia="ru-RU"/>
          <w14:ligatures w14:val="none"/>
        </w:rPr>
        <w:t>о сравнению с январем</w:t>
      </w:r>
      <w:r w:rsidRPr="003F7001">
        <w:rPr>
          <w:rFonts w:ascii="Times New Roman" w:eastAsia="Times New Roman" w:hAnsi="Times New Roman" w:cs="Times New Roman"/>
          <w:kern w:val="0"/>
          <w:sz w:val="24"/>
          <w:szCs w:val="24"/>
          <w:lang w:val="ru-RU" w:eastAsia="ru-RU"/>
          <w14:ligatures w14:val="none"/>
        </w:rPr>
        <w:t>-</w:t>
      </w:r>
      <w:proofErr w:type="spellStart"/>
      <w:r w:rsidR="00FD300B" w:rsidRPr="003F7001">
        <w:rPr>
          <w:rFonts w:ascii="Times New Roman" w:eastAsia="Times New Roman" w:hAnsi="Times New Roman" w:cs="Times New Roman"/>
          <w:kern w:val="0"/>
          <w:sz w:val="24"/>
          <w:szCs w:val="24"/>
          <w:lang w:val="ky-KG" w:eastAsia="ru-RU"/>
          <w14:ligatures w14:val="none"/>
        </w:rPr>
        <w:t>октябре</w:t>
      </w:r>
      <w:r w:rsidRPr="003F7001">
        <w:rPr>
          <w:rFonts w:ascii="Times New Roman" w:eastAsia="Times New Roman" w:hAnsi="Times New Roman" w:cs="Times New Roman"/>
          <w:kern w:val="0"/>
          <w:sz w:val="24"/>
          <w:szCs w:val="24"/>
          <w:lang w:val="ky-KG" w:eastAsia="ru-RU"/>
          <w14:ligatures w14:val="none"/>
        </w:rPr>
        <w:t>м</w:t>
      </w:r>
      <w:proofErr w:type="spellEnd"/>
      <w:r w:rsidRPr="003F7001">
        <w:rPr>
          <w:rFonts w:ascii="Times New Roman" w:eastAsia="Times New Roman" w:hAnsi="Times New Roman" w:cs="Times New Roman"/>
          <w:kern w:val="0"/>
          <w:sz w:val="24"/>
          <w:szCs w:val="24"/>
          <w:lang w:val="ky-KG" w:eastAsia="ru-RU"/>
          <w14:ligatures w14:val="none"/>
        </w:rPr>
        <w:t xml:space="preserve"> </w:t>
      </w:r>
      <w:r w:rsidRPr="003F7001">
        <w:rPr>
          <w:rFonts w:ascii="Times New Roman" w:eastAsia="Times New Roman" w:hAnsi="Times New Roman" w:cs="Times New Roman"/>
          <w:kern w:val="0"/>
          <w:sz w:val="24"/>
          <w:szCs w:val="24"/>
          <w:lang w:val="zh-CN" w:eastAsia="ru-RU"/>
          <w14:ligatures w14:val="none"/>
        </w:rPr>
        <w:t>20</w:t>
      </w:r>
      <w:r w:rsidRPr="003F7001">
        <w:rPr>
          <w:rFonts w:ascii="Times New Roman" w:eastAsia="Times New Roman" w:hAnsi="Times New Roman" w:cs="Times New Roman"/>
          <w:kern w:val="0"/>
          <w:sz w:val="24"/>
          <w:szCs w:val="24"/>
          <w:lang w:val="ky-KG" w:eastAsia="ru-RU"/>
          <w14:ligatures w14:val="none"/>
        </w:rPr>
        <w:t xml:space="preserve">23г. </w:t>
      </w:r>
      <w:proofErr w:type="spellStart"/>
      <w:r w:rsidR="00515CB9" w:rsidRPr="003F7001">
        <w:rPr>
          <w:rFonts w:ascii="Times New Roman" w:eastAsia="Times New Roman" w:hAnsi="Times New Roman" w:cs="Times New Roman"/>
          <w:kern w:val="0"/>
          <w:sz w:val="24"/>
          <w:szCs w:val="24"/>
          <w:lang w:val="ky-KG" w:eastAsia="ru-RU"/>
          <w14:ligatures w14:val="none"/>
        </w:rPr>
        <w:t>уменьшился</w:t>
      </w:r>
      <w:proofErr w:type="spellEnd"/>
      <w:r w:rsidRPr="003F7001">
        <w:rPr>
          <w:rFonts w:ascii="Times New Roman" w:eastAsia="Times New Roman" w:hAnsi="Times New Roman" w:cs="Times New Roman"/>
          <w:kern w:val="0"/>
          <w:sz w:val="24"/>
          <w:szCs w:val="24"/>
          <w:lang w:val="ky-KG" w:eastAsia="ru-RU"/>
          <w14:ligatures w14:val="none"/>
        </w:rPr>
        <w:t xml:space="preserve"> на 0,</w:t>
      </w:r>
      <w:r w:rsidR="00515CB9" w:rsidRPr="003F7001">
        <w:rPr>
          <w:rFonts w:ascii="Times New Roman" w:eastAsia="Times New Roman" w:hAnsi="Times New Roman" w:cs="Times New Roman"/>
          <w:kern w:val="0"/>
          <w:sz w:val="24"/>
          <w:szCs w:val="24"/>
          <w:lang w:val="ky-KG" w:eastAsia="ru-RU"/>
          <w14:ligatures w14:val="none"/>
        </w:rPr>
        <w:t>4</w:t>
      </w:r>
      <w:r w:rsidRPr="003F7001">
        <w:rPr>
          <w:rFonts w:ascii="Times New Roman" w:eastAsia="Times New Roman" w:hAnsi="Times New Roman" w:cs="Times New Roman"/>
          <w:kern w:val="0"/>
          <w:sz w:val="24"/>
          <w:szCs w:val="24"/>
          <w:lang w:val="ky-KG" w:eastAsia="ru-RU"/>
          <w14:ligatures w14:val="none"/>
        </w:rPr>
        <w:t xml:space="preserve"> </w:t>
      </w:r>
      <w:proofErr w:type="spellStart"/>
      <w:r w:rsidRPr="003F7001">
        <w:rPr>
          <w:rFonts w:ascii="Times New Roman" w:eastAsia="Times New Roman" w:hAnsi="Times New Roman" w:cs="Times New Roman"/>
          <w:kern w:val="0"/>
          <w:sz w:val="24"/>
          <w:szCs w:val="24"/>
          <w:lang w:val="ky-KG" w:eastAsia="ru-RU"/>
          <w14:ligatures w14:val="none"/>
        </w:rPr>
        <w:t>процента</w:t>
      </w:r>
      <w:proofErr w:type="spellEnd"/>
      <w:r w:rsidRPr="003F7001">
        <w:rPr>
          <w:rFonts w:ascii="Times New Roman" w:eastAsia="Times New Roman" w:hAnsi="Times New Roman" w:cs="Times New Roman"/>
          <w:kern w:val="0"/>
          <w:sz w:val="24"/>
          <w:szCs w:val="24"/>
          <w:lang w:val="ky-KG" w:eastAsia="ru-RU"/>
          <w14:ligatures w14:val="none"/>
        </w:rPr>
        <w:t>.</w:t>
      </w:r>
    </w:p>
    <w:p w14:paraId="167F2F42" w14:textId="6450EBF9" w:rsidR="00156C42" w:rsidRPr="006E19AE" w:rsidRDefault="00156C42" w:rsidP="00156C42">
      <w:pPr>
        <w:spacing w:after="0" w:line="276" w:lineRule="auto"/>
        <w:jc w:val="both"/>
        <w:rPr>
          <w:rFonts w:ascii="Times New Roman" w:eastAsia="Times New Roman" w:hAnsi="Times New Roman" w:cs="Times New Roman"/>
          <w:kern w:val="0"/>
          <w:sz w:val="28"/>
          <w:szCs w:val="20"/>
          <w:lang w:val="ru-RU" w:eastAsia="ru-RU"/>
          <w14:ligatures w14:val="none"/>
        </w:rPr>
      </w:pPr>
    </w:p>
    <w:p w14:paraId="4CF77221" w14:textId="77777777" w:rsidR="00156C42" w:rsidRPr="006E19AE" w:rsidRDefault="00156C42" w:rsidP="00156C42">
      <w:pPr>
        <w:spacing w:after="0" w:line="240" w:lineRule="auto"/>
        <w:rPr>
          <w:rFonts w:ascii="Times New Roman" w:eastAsia="Times New Roman" w:hAnsi="Times New Roman" w:cs="Times New Roman"/>
          <w:b/>
          <w:kern w:val="0"/>
          <w:sz w:val="24"/>
          <w:szCs w:val="24"/>
          <w:lang w:val="ru-RU" w:eastAsia="ru-RU"/>
          <w14:ligatures w14:val="none"/>
        </w:rPr>
      </w:pPr>
    </w:p>
    <w:p w14:paraId="4BE240EB" w14:textId="77777777" w:rsidR="00156C42" w:rsidRPr="006E19AE" w:rsidRDefault="00156C42" w:rsidP="00156C42">
      <w:pPr>
        <w:spacing w:after="0" w:line="240" w:lineRule="auto"/>
        <w:rPr>
          <w:rFonts w:ascii="Times New Roman" w:eastAsia="Times New Roman" w:hAnsi="Times New Roman" w:cs="Times New Roman"/>
          <w:b/>
          <w:kern w:val="0"/>
          <w:sz w:val="24"/>
          <w:szCs w:val="24"/>
          <w:lang w:val="ky-KG" w:eastAsia="ru-RU"/>
          <w14:ligatures w14:val="none"/>
        </w:rPr>
      </w:pPr>
    </w:p>
    <w:p w14:paraId="41E1448C" w14:textId="77777777" w:rsidR="00156C42" w:rsidRPr="006E19AE" w:rsidRDefault="00156C42" w:rsidP="00156C42">
      <w:pPr>
        <w:spacing w:after="0" w:line="240" w:lineRule="auto"/>
        <w:rPr>
          <w:rFonts w:ascii="Times New Roman" w:eastAsia="Times New Roman" w:hAnsi="Times New Roman" w:cs="Times New Roman"/>
          <w:b/>
          <w:kern w:val="0"/>
          <w:sz w:val="24"/>
          <w:szCs w:val="24"/>
          <w:lang w:val="ky-KG" w:eastAsia="ru-RU"/>
          <w14:ligatures w14:val="none"/>
        </w:rPr>
      </w:pPr>
      <w:r w:rsidRPr="006E19AE">
        <w:rPr>
          <w:rFonts w:ascii="Times New Roman" w:eastAsia="Times New Roman" w:hAnsi="Times New Roman" w:cs="Times New Roman"/>
          <w:b/>
          <w:kern w:val="0"/>
          <w:sz w:val="24"/>
          <w:szCs w:val="24"/>
          <w:lang w:val="ru-RU" w:eastAsia="ru-RU"/>
          <w14:ligatures w14:val="none"/>
        </w:rPr>
        <w:lastRenderedPageBreak/>
        <w:t xml:space="preserve">Таблица 1: </w:t>
      </w:r>
      <w:r w:rsidRPr="006E19AE">
        <w:rPr>
          <w:rFonts w:ascii="Times New Roman" w:eastAsia="Times New Roman" w:hAnsi="Times New Roman" w:cs="Times New Roman"/>
          <w:b/>
          <w:kern w:val="0"/>
          <w:sz w:val="24"/>
          <w:szCs w:val="24"/>
          <w:lang w:val="ky-KG" w:eastAsia="ru-RU"/>
          <w14:ligatures w14:val="none"/>
        </w:rPr>
        <w:tab/>
      </w:r>
    </w:p>
    <w:p w14:paraId="7A0F8C24" w14:textId="77777777" w:rsidR="00156C42" w:rsidRPr="006E19AE" w:rsidRDefault="00156C42" w:rsidP="00156C42">
      <w:pPr>
        <w:spacing w:after="0" w:line="240" w:lineRule="auto"/>
        <w:rPr>
          <w:rFonts w:ascii="Times New Roman" w:eastAsia="Times New Roman" w:hAnsi="Times New Roman" w:cs="Times New Roman"/>
          <w:kern w:val="0"/>
          <w:sz w:val="10"/>
          <w:szCs w:val="10"/>
          <w:lang w:val="ru-RU" w:eastAsia="ru-RU"/>
          <w14:ligatures w14:val="none"/>
        </w:rPr>
      </w:pPr>
    </w:p>
    <w:p w14:paraId="418046C0" w14:textId="77777777" w:rsidR="00156C42" w:rsidRPr="006E19AE" w:rsidRDefault="00156C42" w:rsidP="00156C42">
      <w:pPr>
        <w:spacing w:after="0" w:line="240" w:lineRule="auto"/>
        <w:jc w:val="center"/>
        <w:rPr>
          <w:rFonts w:ascii="Times New Roman" w:eastAsia="Times New Roman" w:hAnsi="Times New Roman" w:cs="Times New Roman"/>
          <w:b/>
          <w:kern w:val="0"/>
          <w:sz w:val="10"/>
          <w:szCs w:val="10"/>
          <w:lang w:val="ru-RU" w:eastAsia="ru-RU"/>
          <w14:ligatures w14:val="none"/>
        </w:rPr>
      </w:pPr>
      <w:r w:rsidRPr="006E19AE">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71270F62" w14:textId="77777777" w:rsidR="00156C42" w:rsidRPr="006E19AE" w:rsidRDefault="00156C42" w:rsidP="00156C42">
      <w:pPr>
        <w:spacing w:after="0" w:line="240" w:lineRule="auto"/>
        <w:rPr>
          <w:rFonts w:ascii="Times New Roman" w:eastAsia="Times New Roman" w:hAnsi="Times New Roman" w:cs="Times New Roman"/>
          <w:kern w:val="0"/>
          <w:sz w:val="10"/>
          <w:szCs w:val="10"/>
          <w:lang w:val="ky-KG" w:eastAsia="ru-RU"/>
          <w14:ligatures w14:val="none"/>
        </w:rPr>
      </w:pPr>
    </w:p>
    <w:p w14:paraId="0286286D" w14:textId="77777777" w:rsidR="00156C42" w:rsidRPr="006E19AE" w:rsidRDefault="00156C42" w:rsidP="00156C42">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156C42" w:rsidRPr="006E19AE" w14:paraId="45F2E17F" w14:textId="77777777" w:rsidTr="00ED6E4E">
        <w:trPr>
          <w:trHeight w:val="313"/>
          <w:tblHeader/>
        </w:trPr>
        <w:tc>
          <w:tcPr>
            <w:tcW w:w="4395" w:type="dxa"/>
            <w:vMerge w:val="restart"/>
            <w:tcBorders>
              <w:top w:val="single" w:sz="8" w:space="0" w:color="auto"/>
              <w:left w:val="nil"/>
              <w:bottom w:val="single" w:sz="8" w:space="0" w:color="auto"/>
              <w:right w:val="nil"/>
            </w:tcBorders>
          </w:tcPr>
          <w:p w14:paraId="6FC9A0F5" w14:textId="77777777" w:rsidR="00156C42" w:rsidRPr="006E19AE" w:rsidRDefault="00156C42" w:rsidP="00F00A3E">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2530BC29" w14:textId="5A9354A3" w:rsidR="00156C42" w:rsidRPr="006E19AE" w:rsidRDefault="00156C42" w:rsidP="00F00A3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Фактически в</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январе</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w:t>
            </w:r>
            <w:r w:rsidR="00FD300B">
              <w:rPr>
                <w:rFonts w:ascii="Times New Roman" w:eastAsia="Times New Roman" w:hAnsi="Times New Roman" w:cs="Times New Roman"/>
                <w:b/>
                <w:kern w:val="0"/>
                <w:sz w:val="20"/>
                <w:szCs w:val="20"/>
                <w:lang w:val="ru-RU" w:eastAsia="ru-RU"/>
                <w14:ligatures w14:val="none"/>
              </w:rPr>
              <w:t>октябре</w:t>
            </w:r>
            <w:r w:rsidRPr="006E19AE">
              <w:rPr>
                <w:rFonts w:ascii="Times New Roman" w:eastAsia="Times New Roman" w:hAnsi="Times New Roman" w:cs="Times New Roman"/>
                <w:b/>
                <w:kern w:val="0"/>
                <w:sz w:val="20"/>
                <w:szCs w:val="20"/>
                <w:lang w:val="ru-RU" w:eastAsia="ru-RU"/>
                <w14:ligatures w14:val="none"/>
              </w:rPr>
              <w:t xml:space="preserve"> 202</w:t>
            </w:r>
            <w:r w:rsidRPr="006E19AE">
              <w:rPr>
                <w:rFonts w:ascii="Times New Roman" w:eastAsia="Times New Roman" w:hAnsi="Times New Roman" w:cs="Times New Roman"/>
                <w:b/>
                <w:kern w:val="0"/>
                <w:sz w:val="20"/>
                <w:szCs w:val="20"/>
                <w:lang w:val="ky-KG" w:eastAsia="ru-RU"/>
                <w14:ligatures w14:val="none"/>
              </w:rPr>
              <w:t>4</w:t>
            </w:r>
          </w:p>
        </w:tc>
        <w:tc>
          <w:tcPr>
            <w:tcW w:w="1169" w:type="dxa"/>
            <w:vMerge w:val="restart"/>
            <w:tcBorders>
              <w:top w:val="single" w:sz="8" w:space="0" w:color="auto"/>
              <w:left w:val="nil"/>
              <w:bottom w:val="single" w:sz="8" w:space="0" w:color="auto"/>
              <w:right w:val="nil"/>
            </w:tcBorders>
            <w:vAlign w:val="center"/>
            <w:hideMark/>
          </w:tcPr>
          <w:p w14:paraId="59AF43B0" w14:textId="46F0A98D" w:rsidR="00156C42" w:rsidRPr="006E19AE" w:rsidRDefault="00156C42" w:rsidP="00F00A3E">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Январь</w:t>
            </w:r>
            <w:r w:rsidRPr="006E19AE">
              <w:rPr>
                <w:rFonts w:ascii="Times New Roman" w:eastAsia="Times New Roman" w:hAnsi="Times New Roman" w:cs="Times New Roman"/>
                <w:b/>
                <w:kern w:val="0"/>
                <w:sz w:val="20"/>
                <w:szCs w:val="20"/>
                <w:lang w:val="ky-KG" w:eastAsia="ru-RU"/>
                <w14:ligatures w14:val="none"/>
              </w:rPr>
              <w:t>-</w:t>
            </w:r>
            <w:r w:rsidR="00515CB9">
              <w:rPr>
                <w:rFonts w:ascii="Times New Roman" w:eastAsia="Times New Roman" w:hAnsi="Times New Roman" w:cs="Times New Roman"/>
                <w:b/>
                <w:kern w:val="0"/>
                <w:sz w:val="20"/>
                <w:szCs w:val="20"/>
                <w:lang w:val="ky-KG" w:eastAsia="ru-RU"/>
                <w14:ligatures w14:val="none"/>
              </w:rPr>
              <w:t>октябрь</w:t>
            </w:r>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4</w:t>
            </w:r>
          </w:p>
          <w:p w14:paraId="33C4AC20" w14:textId="77777777" w:rsidR="00156C42" w:rsidRPr="006E19AE" w:rsidRDefault="00156C42" w:rsidP="00F00A3E">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в % к</w:t>
            </w:r>
          </w:p>
          <w:p w14:paraId="1B0C24C3" w14:textId="07E53A8F" w:rsidR="00156C42" w:rsidRPr="006E19AE" w:rsidRDefault="00156C42" w:rsidP="00F00A3E">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6E19AE">
              <w:rPr>
                <w:rFonts w:ascii="Times New Roman" w:eastAsia="Times New Roman" w:hAnsi="Times New Roman" w:cs="Times New Roman"/>
                <w:b/>
                <w:kern w:val="0"/>
                <w:sz w:val="20"/>
                <w:szCs w:val="20"/>
                <w:lang w:val="ky-KG" w:eastAsia="ru-RU"/>
                <w14:ligatures w14:val="none"/>
              </w:rPr>
              <w:t>январю-</w:t>
            </w:r>
            <w:r w:rsidR="00FD300B">
              <w:rPr>
                <w:rFonts w:ascii="Times New Roman" w:eastAsia="Times New Roman" w:hAnsi="Times New Roman" w:cs="Times New Roman"/>
                <w:b/>
                <w:kern w:val="0"/>
                <w:sz w:val="20"/>
                <w:szCs w:val="20"/>
                <w:lang w:val="ky-KG" w:eastAsia="ru-RU"/>
                <w14:ligatures w14:val="none"/>
              </w:rPr>
              <w:t>октябрю</w:t>
            </w:r>
            <w:proofErr w:type="spellEnd"/>
            <w:r w:rsidRPr="006E19AE">
              <w:rPr>
                <w:rFonts w:ascii="Times New Roman" w:eastAsia="Times New Roman" w:hAnsi="Times New Roman" w:cs="Times New Roman"/>
                <w:b/>
                <w:kern w:val="0"/>
                <w:sz w:val="20"/>
                <w:szCs w:val="20"/>
                <w:lang w:val="ky-KG" w:eastAsia="ru-RU"/>
                <w14:ligatures w14:val="none"/>
              </w:rPr>
              <w:t xml:space="preserve"> </w:t>
            </w: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3</w:t>
            </w:r>
          </w:p>
        </w:tc>
        <w:tc>
          <w:tcPr>
            <w:tcW w:w="2697" w:type="dxa"/>
            <w:gridSpan w:val="2"/>
            <w:tcBorders>
              <w:top w:val="single" w:sz="8" w:space="0" w:color="auto"/>
              <w:left w:val="nil"/>
              <w:bottom w:val="single" w:sz="4" w:space="0" w:color="auto"/>
              <w:right w:val="nil"/>
            </w:tcBorders>
            <w:vAlign w:val="center"/>
            <w:hideMark/>
          </w:tcPr>
          <w:p w14:paraId="3BEB1E36" w14:textId="77777777" w:rsidR="00156C42" w:rsidRPr="006E19AE" w:rsidRDefault="00156C42" w:rsidP="00F00A3E">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6E19AE">
              <w:rPr>
                <w:rFonts w:ascii="Times New Roman" w:eastAsia="Times New Roman" w:hAnsi="Times New Roman" w:cs="Times New Roman"/>
                <w:b/>
                <w:kern w:val="0"/>
                <w:sz w:val="20"/>
                <w:szCs w:val="20"/>
                <w:lang w:val="ru-RU" w:eastAsia="ru-RU"/>
                <w14:ligatures w14:val="none"/>
              </w:rPr>
              <w:t>Справочно</w:t>
            </w:r>
            <w:proofErr w:type="spellEnd"/>
            <w:r w:rsidRPr="006E19AE">
              <w:rPr>
                <w:rFonts w:ascii="Times New Roman" w:eastAsia="Times New Roman" w:hAnsi="Times New Roman" w:cs="Times New Roman"/>
                <w:b/>
                <w:kern w:val="0"/>
                <w:sz w:val="20"/>
                <w:szCs w:val="20"/>
                <w:lang w:val="ru-RU" w:eastAsia="ru-RU"/>
                <w14:ligatures w14:val="none"/>
              </w:rPr>
              <w:t>:</w:t>
            </w:r>
          </w:p>
        </w:tc>
      </w:tr>
      <w:tr w:rsidR="00156C42" w:rsidRPr="006E19AE" w14:paraId="01745DCA" w14:textId="77777777" w:rsidTr="00ED6E4E">
        <w:trPr>
          <w:trHeight w:val="378"/>
          <w:tblHeader/>
        </w:trPr>
        <w:tc>
          <w:tcPr>
            <w:tcW w:w="4395" w:type="dxa"/>
            <w:vMerge/>
            <w:tcBorders>
              <w:top w:val="single" w:sz="8" w:space="0" w:color="auto"/>
              <w:left w:val="nil"/>
              <w:bottom w:val="single" w:sz="8" w:space="0" w:color="auto"/>
              <w:right w:val="nil"/>
            </w:tcBorders>
            <w:vAlign w:val="center"/>
            <w:hideMark/>
          </w:tcPr>
          <w:p w14:paraId="11C1A3D9" w14:textId="77777777" w:rsidR="00156C42" w:rsidRPr="006E19AE" w:rsidRDefault="00156C42" w:rsidP="00F00A3E">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4CB78616" w14:textId="77777777" w:rsidR="00156C42" w:rsidRPr="006E19AE" w:rsidRDefault="00156C42" w:rsidP="00F00A3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379FD40F" w14:textId="77777777" w:rsidR="00156C42" w:rsidRPr="006E19AE" w:rsidRDefault="00156C42" w:rsidP="00F00A3E">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099703AB" w14:textId="0F19A6A8" w:rsidR="00156C42" w:rsidRPr="006E19AE" w:rsidRDefault="00156C42" w:rsidP="00F00A3E">
            <w:pPr>
              <w:spacing w:after="0" w:line="254" w:lineRule="auto"/>
              <w:jc w:val="center"/>
              <w:rPr>
                <w:rFonts w:ascii="Times New Roman" w:eastAsia="Times New Roman" w:hAnsi="Times New Roman" w:cs="Times New Roman"/>
                <w:b/>
                <w:kern w:val="0"/>
                <w:sz w:val="20"/>
                <w:szCs w:val="20"/>
                <w:lang w:val="ru-RU" w:eastAsia="ru-RU"/>
                <w14:ligatures w14:val="none"/>
              </w:rPr>
            </w:pPr>
            <w:r w:rsidRPr="006E19AE">
              <w:rPr>
                <w:rFonts w:ascii="Times New Roman" w:eastAsia="Times New Roman" w:hAnsi="Times New Roman" w:cs="Times New Roman"/>
                <w:b/>
                <w:kern w:val="0"/>
                <w:sz w:val="20"/>
                <w:szCs w:val="20"/>
                <w:lang w:val="ru-RU" w:eastAsia="ru-RU"/>
                <w14:ligatures w14:val="none"/>
              </w:rPr>
              <w:t>фактически в</w:t>
            </w:r>
            <w:r w:rsidRPr="006E19AE">
              <w:rPr>
                <w:rFonts w:ascii="Times New Roman" w:eastAsia="Times New Roman" w:hAnsi="Times New Roman" w:cs="Times New Roman"/>
                <w:b/>
                <w:kern w:val="0"/>
                <w:sz w:val="20"/>
                <w:szCs w:val="20"/>
                <w:lang w:val="ky-KG" w:eastAsia="ru-RU"/>
                <w14:ligatures w14:val="none"/>
              </w:rPr>
              <w:t xml:space="preserve"> </w:t>
            </w:r>
            <w:r w:rsidR="00FD300B">
              <w:rPr>
                <w:rFonts w:ascii="Times New Roman" w:eastAsia="Times New Roman" w:hAnsi="Times New Roman" w:cs="Times New Roman"/>
                <w:b/>
                <w:kern w:val="0"/>
                <w:sz w:val="20"/>
                <w:szCs w:val="20"/>
                <w:lang w:val="ru-RU" w:eastAsia="ru-RU"/>
                <w14:ligatures w14:val="none"/>
              </w:rPr>
              <w:t>октябре</w:t>
            </w:r>
          </w:p>
        </w:tc>
      </w:tr>
      <w:tr w:rsidR="00156C42" w:rsidRPr="006E19AE" w14:paraId="2774640E" w14:textId="77777777" w:rsidTr="00ED6E4E">
        <w:trPr>
          <w:trHeight w:val="413"/>
          <w:tblHeader/>
        </w:trPr>
        <w:tc>
          <w:tcPr>
            <w:tcW w:w="4395" w:type="dxa"/>
            <w:vMerge/>
            <w:tcBorders>
              <w:top w:val="single" w:sz="8" w:space="0" w:color="auto"/>
              <w:left w:val="nil"/>
              <w:bottom w:val="single" w:sz="4" w:space="0" w:color="auto"/>
              <w:right w:val="nil"/>
            </w:tcBorders>
            <w:vAlign w:val="center"/>
            <w:hideMark/>
          </w:tcPr>
          <w:p w14:paraId="683EB75E" w14:textId="77777777" w:rsidR="00156C42" w:rsidRPr="006E19AE" w:rsidRDefault="00156C42" w:rsidP="00F00A3E">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490D78B3" w14:textId="77777777" w:rsidR="00156C42" w:rsidRPr="006E19AE" w:rsidRDefault="00156C42" w:rsidP="00F00A3E">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24DC5162" w14:textId="77777777" w:rsidR="00156C42" w:rsidRPr="006E19AE" w:rsidRDefault="00156C42" w:rsidP="00F00A3E">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332AD4B9" w14:textId="77777777" w:rsidR="00156C42" w:rsidRPr="006E19AE" w:rsidRDefault="00156C42" w:rsidP="00F00A3E">
            <w:pPr>
              <w:spacing w:after="0" w:line="240" w:lineRule="auto"/>
              <w:jc w:val="center"/>
              <w:rPr>
                <w:rFonts w:ascii="Times New Roman" w:eastAsia="Times New Roman" w:hAnsi="Times New Roman" w:cs="Times New Roman"/>
                <w:b/>
                <w:kern w:val="0"/>
                <w:sz w:val="20"/>
                <w:szCs w:val="20"/>
                <w:lang w:val="ru-RU" w:eastAsia="ru-RU"/>
                <w14:ligatures w14:val="none"/>
              </w:rPr>
            </w:pPr>
          </w:p>
          <w:p w14:paraId="0D2F98EC" w14:textId="77777777" w:rsidR="00156C42" w:rsidRPr="006E19AE" w:rsidRDefault="00156C42" w:rsidP="00F00A3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3</w:t>
            </w:r>
          </w:p>
        </w:tc>
        <w:tc>
          <w:tcPr>
            <w:tcW w:w="1418" w:type="dxa"/>
            <w:tcBorders>
              <w:top w:val="single" w:sz="4" w:space="0" w:color="auto"/>
              <w:left w:val="nil"/>
              <w:bottom w:val="single" w:sz="4" w:space="0" w:color="auto"/>
              <w:right w:val="nil"/>
            </w:tcBorders>
            <w:vAlign w:val="center"/>
          </w:tcPr>
          <w:p w14:paraId="760A55CC" w14:textId="77777777" w:rsidR="00156C42" w:rsidRPr="006E19AE" w:rsidRDefault="00156C42" w:rsidP="00F00A3E">
            <w:pPr>
              <w:spacing w:after="0" w:line="240" w:lineRule="auto"/>
              <w:jc w:val="center"/>
              <w:rPr>
                <w:rFonts w:ascii="Times New Roman" w:eastAsia="Times New Roman" w:hAnsi="Times New Roman" w:cs="Times New Roman"/>
                <w:b/>
                <w:kern w:val="0"/>
                <w:sz w:val="20"/>
                <w:szCs w:val="20"/>
                <w:lang w:val="ru-RU" w:eastAsia="ru-RU"/>
                <w14:ligatures w14:val="none"/>
              </w:rPr>
            </w:pPr>
          </w:p>
          <w:p w14:paraId="058A5891" w14:textId="77777777" w:rsidR="00156C42" w:rsidRPr="006E19AE" w:rsidRDefault="00156C42" w:rsidP="00F00A3E">
            <w:pPr>
              <w:spacing w:after="0" w:line="254" w:lineRule="auto"/>
              <w:jc w:val="center"/>
              <w:rPr>
                <w:rFonts w:ascii="Times New Roman" w:eastAsia="Times New Roman" w:hAnsi="Times New Roman" w:cs="Times New Roman"/>
                <w:b/>
                <w:kern w:val="0"/>
                <w:sz w:val="20"/>
                <w:szCs w:val="20"/>
                <w:lang w:val="ky-KG" w:eastAsia="ru-RU"/>
                <w14:ligatures w14:val="none"/>
              </w:rPr>
            </w:pPr>
            <w:r w:rsidRPr="006E19AE">
              <w:rPr>
                <w:rFonts w:ascii="Times New Roman" w:eastAsia="Times New Roman" w:hAnsi="Times New Roman" w:cs="Times New Roman"/>
                <w:b/>
                <w:kern w:val="0"/>
                <w:sz w:val="20"/>
                <w:szCs w:val="20"/>
                <w:lang w:val="ru-RU" w:eastAsia="ru-RU"/>
                <w14:ligatures w14:val="none"/>
              </w:rPr>
              <w:t>202</w:t>
            </w:r>
            <w:r w:rsidRPr="006E19AE">
              <w:rPr>
                <w:rFonts w:ascii="Times New Roman" w:eastAsia="Times New Roman" w:hAnsi="Times New Roman" w:cs="Times New Roman"/>
                <w:b/>
                <w:kern w:val="0"/>
                <w:sz w:val="20"/>
                <w:szCs w:val="20"/>
                <w:lang w:val="ky-KG" w:eastAsia="ru-RU"/>
                <w14:ligatures w14:val="none"/>
              </w:rPr>
              <w:t>4</w:t>
            </w:r>
          </w:p>
        </w:tc>
      </w:tr>
      <w:tr w:rsidR="00156C42" w:rsidRPr="006E19AE" w14:paraId="1ED16D80" w14:textId="77777777" w:rsidTr="00ED6E4E">
        <w:trPr>
          <w:trHeight w:val="510"/>
        </w:trPr>
        <w:tc>
          <w:tcPr>
            <w:tcW w:w="4395" w:type="dxa"/>
            <w:tcBorders>
              <w:top w:val="single" w:sz="4" w:space="0" w:color="auto"/>
              <w:left w:val="nil"/>
              <w:bottom w:val="nil"/>
              <w:right w:val="nil"/>
            </w:tcBorders>
            <w:vAlign w:val="bottom"/>
            <w:hideMark/>
          </w:tcPr>
          <w:p w14:paraId="372F3B76" w14:textId="77777777" w:rsidR="00156C42" w:rsidRPr="006E19AE" w:rsidRDefault="00156C42" w:rsidP="00F00A3E">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6E19AE">
              <w:rPr>
                <w:rFonts w:ascii="Times New Roman" w:eastAsia="Times New Roman" w:hAnsi="Times New Roman" w:cs="Times New Roman"/>
                <w:i/>
                <w:kern w:val="0"/>
                <w:sz w:val="20"/>
                <w:szCs w:val="20"/>
                <w:lang w:val="ru-RU" w:eastAsia="ru-RU"/>
                <w14:ligatures w14:val="none"/>
              </w:rPr>
              <w:t>млн. сом</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tcPr>
          <w:p w14:paraId="350DECAF" w14:textId="0641AC41" w:rsidR="00156C42" w:rsidRPr="006E19AE" w:rsidRDefault="00515CB9" w:rsidP="00F00A3E">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515CB9">
              <w:rPr>
                <w:rFonts w:ascii="Times New Roman" w:eastAsia="Times New Roman" w:hAnsi="Times New Roman" w:cs="Times New Roman"/>
                <w:color w:val="000000"/>
                <w:kern w:val="0"/>
                <w:sz w:val="20"/>
                <w:szCs w:val="20"/>
                <w:lang w:val="ky-KG" w:eastAsia="ru-RU"/>
                <w14:ligatures w14:val="none"/>
              </w:rPr>
              <w:t>66958,7</w:t>
            </w:r>
          </w:p>
        </w:tc>
        <w:tc>
          <w:tcPr>
            <w:tcW w:w="1169" w:type="dxa"/>
            <w:tcBorders>
              <w:top w:val="single" w:sz="4" w:space="0" w:color="auto"/>
              <w:left w:val="nil"/>
              <w:bottom w:val="nil"/>
              <w:right w:val="nil"/>
            </w:tcBorders>
            <w:vAlign w:val="bottom"/>
          </w:tcPr>
          <w:p w14:paraId="723DD734" w14:textId="172BDE12" w:rsidR="00156C42" w:rsidRPr="00515CB9" w:rsidRDefault="00515CB9" w:rsidP="00F00A3E">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515CB9">
              <w:rPr>
                <w:rFonts w:ascii="Times New Roman" w:eastAsia="Calibri" w:hAnsi="Times New Roman" w:cs="Times New Roman"/>
                <w:sz w:val="20"/>
                <w:szCs w:val="20"/>
                <w:lang w:val="ru-RU"/>
              </w:rPr>
              <w:t>109,2</w:t>
            </w:r>
            <w:r w:rsidRPr="00515CB9">
              <w:rPr>
                <w:rFonts w:ascii="Times New Roman" w:eastAsia="Calibri" w:hAnsi="Times New Roman" w:cs="Times New Roman"/>
                <w:b/>
                <w:bCs/>
                <w:color w:val="548DD4"/>
                <w:sz w:val="20"/>
                <w:szCs w:val="20"/>
                <w:vertAlign w:val="superscript"/>
                <w:lang w:val="ru-RU"/>
              </w:rPr>
              <w:t>1</w:t>
            </w:r>
          </w:p>
        </w:tc>
        <w:tc>
          <w:tcPr>
            <w:tcW w:w="1279" w:type="dxa"/>
            <w:tcBorders>
              <w:top w:val="single" w:sz="4" w:space="0" w:color="auto"/>
              <w:left w:val="nil"/>
              <w:bottom w:val="nil"/>
              <w:right w:val="nil"/>
            </w:tcBorders>
            <w:vAlign w:val="bottom"/>
          </w:tcPr>
          <w:p w14:paraId="4975D9BB" w14:textId="7E64ABFE" w:rsidR="00156C42" w:rsidRPr="006E19AE" w:rsidRDefault="00ED6E4E" w:rsidP="00F00A3E">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ky-KG" w:eastAsia="ru-RU"/>
                <w14:ligatures w14:val="none"/>
              </w:rPr>
              <w:t>6733</w:t>
            </w:r>
            <w:r>
              <w:rPr>
                <w:rFonts w:ascii="Times New Roman" w:eastAsia="Times New Roman" w:hAnsi="Times New Roman" w:cs="Times New Roman"/>
                <w:color w:val="000000"/>
                <w:kern w:val="0"/>
                <w:sz w:val="20"/>
                <w:szCs w:val="20"/>
                <w:lang w:val="ky-KG" w:eastAsia="ru-RU"/>
                <w14:ligatures w14:val="none"/>
              </w:rPr>
              <w:t>,</w:t>
            </w:r>
            <w:r w:rsidRPr="00ED6E4E">
              <w:rPr>
                <w:rFonts w:ascii="Times New Roman" w:eastAsia="Times New Roman" w:hAnsi="Times New Roman" w:cs="Times New Roman"/>
                <w:color w:val="000000"/>
                <w:kern w:val="0"/>
                <w:sz w:val="20"/>
                <w:szCs w:val="20"/>
                <w:lang w:val="ky-KG" w:eastAsia="ru-RU"/>
                <w14:ligatures w14:val="none"/>
              </w:rPr>
              <w:t>9</w:t>
            </w:r>
          </w:p>
        </w:tc>
        <w:tc>
          <w:tcPr>
            <w:tcW w:w="1418" w:type="dxa"/>
            <w:tcBorders>
              <w:top w:val="single" w:sz="4" w:space="0" w:color="auto"/>
              <w:left w:val="nil"/>
              <w:bottom w:val="nil"/>
              <w:right w:val="nil"/>
            </w:tcBorders>
            <w:vAlign w:val="bottom"/>
          </w:tcPr>
          <w:p w14:paraId="492EADE1" w14:textId="2085D9F5" w:rsidR="00156C42" w:rsidRPr="006E19AE" w:rsidRDefault="00515CB9" w:rsidP="00F00A3E">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515CB9">
              <w:rPr>
                <w:rFonts w:ascii="Times New Roman" w:eastAsia="Times New Roman" w:hAnsi="Times New Roman" w:cs="Times New Roman"/>
                <w:color w:val="000000"/>
                <w:kern w:val="0"/>
                <w:sz w:val="20"/>
                <w:szCs w:val="20"/>
                <w:lang w:val="ky-KG" w:eastAsia="ru-RU"/>
                <w14:ligatures w14:val="none"/>
              </w:rPr>
              <w:t>7956,7</w:t>
            </w:r>
          </w:p>
        </w:tc>
      </w:tr>
      <w:tr w:rsidR="003E7C64" w:rsidRPr="006E19AE" w14:paraId="63EBF6B8" w14:textId="77777777" w:rsidTr="00ED6E4E">
        <w:trPr>
          <w:trHeight w:val="252"/>
        </w:trPr>
        <w:tc>
          <w:tcPr>
            <w:tcW w:w="4395" w:type="dxa"/>
            <w:tcBorders>
              <w:top w:val="nil"/>
              <w:left w:val="nil"/>
              <w:bottom w:val="nil"/>
              <w:right w:val="nil"/>
            </w:tcBorders>
            <w:vAlign w:val="bottom"/>
            <w:hideMark/>
          </w:tcPr>
          <w:p w14:paraId="63629C64"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5916A0D0" w14:textId="0327E0BB"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23,6</w:t>
            </w:r>
          </w:p>
        </w:tc>
        <w:tc>
          <w:tcPr>
            <w:tcW w:w="1169" w:type="dxa"/>
            <w:tcBorders>
              <w:top w:val="nil"/>
              <w:left w:val="nil"/>
              <w:bottom w:val="nil"/>
              <w:right w:val="nil"/>
            </w:tcBorders>
            <w:vAlign w:val="bottom"/>
          </w:tcPr>
          <w:p w14:paraId="54242866" w14:textId="2BE50B8D"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79,8</w:t>
            </w:r>
          </w:p>
        </w:tc>
        <w:tc>
          <w:tcPr>
            <w:tcW w:w="1279" w:type="dxa"/>
            <w:tcBorders>
              <w:top w:val="nil"/>
              <w:left w:val="nil"/>
              <w:bottom w:val="nil"/>
              <w:right w:val="nil"/>
            </w:tcBorders>
            <w:vAlign w:val="bottom"/>
          </w:tcPr>
          <w:p w14:paraId="0A2EACEC" w14:textId="0CF8DABF" w:rsidR="003E7C64" w:rsidRPr="006E19AE" w:rsidRDefault="003E7C64" w:rsidP="003E7C64">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4,8</w:t>
            </w:r>
          </w:p>
        </w:tc>
        <w:tc>
          <w:tcPr>
            <w:tcW w:w="1418" w:type="dxa"/>
            <w:tcBorders>
              <w:top w:val="nil"/>
              <w:left w:val="nil"/>
              <w:bottom w:val="nil"/>
              <w:right w:val="nil"/>
            </w:tcBorders>
            <w:vAlign w:val="bottom"/>
          </w:tcPr>
          <w:p w14:paraId="3BAC815F" w14:textId="41EC968C"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5,3</w:t>
            </w:r>
          </w:p>
        </w:tc>
      </w:tr>
      <w:tr w:rsidR="003E7C64" w:rsidRPr="006E19AE" w14:paraId="729D1321" w14:textId="77777777" w:rsidTr="00ED6E4E">
        <w:trPr>
          <w:trHeight w:val="284"/>
        </w:trPr>
        <w:tc>
          <w:tcPr>
            <w:tcW w:w="4395" w:type="dxa"/>
            <w:tcBorders>
              <w:top w:val="nil"/>
              <w:left w:val="nil"/>
              <w:bottom w:val="nil"/>
              <w:right w:val="nil"/>
            </w:tcBorders>
            <w:vAlign w:val="bottom"/>
            <w:hideMark/>
          </w:tcPr>
          <w:p w14:paraId="6E64EF8C"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3146AD9E" w14:textId="2C584570"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47554,4</w:t>
            </w:r>
          </w:p>
        </w:tc>
        <w:tc>
          <w:tcPr>
            <w:tcW w:w="1169" w:type="dxa"/>
            <w:tcBorders>
              <w:top w:val="nil"/>
              <w:left w:val="nil"/>
              <w:bottom w:val="nil"/>
              <w:right w:val="nil"/>
            </w:tcBorders>
            <w:vAlign w:val="bottom"/>
          </w:tcPr>
          <w:p w14:paraId="7F7F65A1" w14:textId="516CA597"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114,1</w:t>
            </w:r>
          </w:p>
        </w:tc>
        <w:tc>
          <w:tcPr>
            <w:tcW w:w="1279" w:type="dxa"/>
            <w:tcBorders>
              <w:top w:val="nil"/>
              <w:left w:val="nil"/>
              <w:bottom w:val="nil"/>
              <w:right w:val="nil"/>
            </w:tcBorders>
            <w:vAlign w:val="bottom"/>
          </w:tcPr>
          <w:p w14:paraId="556ACC85" w14:textId="50196BC5" w:rsidR="003E7C64" w:rsidRPr="006E19AE" w:rsidRDefault="003E7C64" w:rsidP="003E7C64">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4993,5</w:t>
            </w:r>
          </w:p>
        </w:tc>
        <w:tc>
          <w:tcPr>
            <w:tcW w:w="1418" w:type="dxa"/>
            <w:tcBorders>
              <w:top w:val="nil"/>
              <w:left w:val="nil"/>
              <w:bottom w:val="nil"/>
              <w:right w:val="nil"/>
            </w:tcBorders>
            <w:vAlign w:val="bottom"/>
          </w:tcPr>
          <w:p w14:paraId="7D34EE0B" w14:textId="7A483D34"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5795,5</w:t>
            </w:r>
          </w:p>
        </w:tc>
      </w:tr>
      <w:tr w:rsidR="003E7C64" w:rsidRPr="006E19AE" w14:paraId="3931C3B8" w14:textId="77777777" w:rsidTr="00ED6E4E">
        <w:trPr>
          <w:trHeight w:val="273"/>
        </w:trPr>
        <w:tc>
          <w:tcPr>
            <w:tcW w:w="4395" w:type="dxa"/>
            <w:tcBorders>
              <w:top w:val="nil"/>
              <w:left w:val="nil"/>
              <w:bottom w:val="nil"/>
              <w:right w:val="nil"/>
            </w:tcBorders>
            <w:vAlign w:val="bottom"/>
            <w:hideMark/>
          </w:tcPr>
          <w:p w14:paraId="0EF3D200"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3ACC0AF7" w14:textId="4060EF86"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16966,2</w:t>
            </w:r>
          </w:p>
        </w:tc>
        <w:tc>
          <w:tcPr>
            <w:tcW w:w="1169" w:type="dxa"/>
            <w:tcBorders>
              <w:top w:val="nil"/>
              <w:left w:val="nil"/>
              <w:bottom w:val="nil"/>
              <w:right w:val="nil"/>
            </w:tcBorders>
            <w:vAlign w:val="bottom"/>
          </w:tcPr>
          <w:p w14:paraId="40CD6BB7" w14:textId="61D1B66D"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66,6</w:t>
            </w:r>
          </w:p>
        </w:tc>
        <w:tc>
          <w:tcPr>
            <w:tcW w:w="1279" w:type="dxa"/>
            <w:tcBorders>
              <w:top w:val="nil"/>
              <w:left w:val="nil"/>
              <w:bottom w:val="nil"/>
              <w:right w:val="nil"/>
            </w:tcBorders>
            <w:vAlign w:val="bottom"/>
          </w:tcPr>
          <w:p w14:paraId="23AA17FC" w14:textId="45507021" w:rsidR="003E7C64" w:rsidRPr="006E19AE" w:rsidRDefault="003E7C64" w:rsidP="003E7C64">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1500,4</w:t>
            </w:r>
          </w:p>
        </w:tc>
        <w:tc>
          <w:tcPr>
            <w:tcW w:w="1418" w:type="dxa"/>
            <w:tcBorders>
              <w:top w:val="nil"/>
              <w:left w:val="nil"/>
              <w:bottom w:val="nil"/>
              <w:right w:val="nil"/>
            </w:tcBorders>
            <w:vAlign w:val="bottom"/>
          </w:tcPr>
          <w:p w14:paraId="4F66E37B" w14:textId="39EA777B"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1910,0</w:t>
            </w:r>
          </w:p>
        </w:tc>
      </w:tr>
      <w:tr w:rsidR="003E7C64" w:rsidRPr="006E19AE" w14:paraId="6273A4FB" w14:textId="77777777" w:rsidTr="00ED6E4E">
        <w:trPr>
          <w:trHeight w:val="510"/>
        </w:trPr>
        <w:tc>
          <w:tcPr>
            <w:tcW w:w="4395" w:type="dxa"/>
            <w:tcBorders>
              <w:top w:val="nil"/>
              <w:left w:val="nil"/>
              <w:bottom w:val="nil"/>
              <w:right w:val="nil"/>
            </w:tcBorders>
            <w:vAlign w:val="bottom"/>
            <w:hideMark/>
          </w:tcPr>
          <w:p w14:paraId="452E421C"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6E19AE">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1AAB04F7" w14:textId="72F68D30"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2414,5</w:t>
            </w:r>
          </w:p>
        </w:tc>
        <w:tc>
          <w:tcPr>
            <w:tcW w:w="1169" w:type="dxa"/>
            <w:tcBorders>
              <w:top w:val="nil"/>
              <w:left w:val="nil"/>
              <w:bottom w:val="nil"/>
              <w:right w:val="nil"/>
            </w:tcBorders>
            <w:vAlign w:val="bottom"/>
          </w:tcPr>
          <w:p w14:paraId="2DEA3493" w14:textId="77934CAA"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116,7</w:t>
            </w:r>
          </w:p>
        </w:tc>
        <w:tc>
          <w:tcPr>
            <w:tcW w:w="1279" w:type="dxa"/>
            <w:tcBorders>
              <w:top w:val="nil"/>
              <w:left w:val="nil"/>
              <w:bottom w:val="nil"/>
              <w:right w:val="nil"/>
            </w:tcBorders>
            <w:vAlign w:val="bottom"/>
          </w:tcPr>
          <w:p w14:paraId="0CEFB1C3" w14:textId="68F11B0E" w:rsidR="003E7C64" w:rsidRPr="006E19AE" w:rsidRDefault="003E7C64" w:rsidP="003E7C64">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235,2</w:t>
            </w:r>
          </w:p>
        </w:tc>
        <w:tc>
          <w:tcPr>
            <w:tcW w:w="1418" w:type="dxa"/>
            <w:tcBorders>
              <w:top w:val="nil"/>
              <w:left w:val="nil"/>
              <w:bottom w:val="nil"/>
              <w:right w:val="nil"/>
            </w:tcBorders>
            <w:vAlign w:val="bottom"/>
          </w:tcPr>
          <w:p w14:paraId="62834ED1" w14:textId="04A7C753"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245,8</w:t>
            </w:r>
          </w:p>
        </w:tc>
      </w:tr>
      <w:tr w:rsidR="003E7C64" w:rsidRPr="006E19AE" w14:paraId="3576BCFB" w14:textId="77777777" w:rsidTr="00ED6E4E">
        <w:trPr>
          <w:trHeight w:val="625"/>
        </w:trPr>
        <w:tc>
          <w:tcPr>
            <w:tcW w:w="4395" w:type="dxa"/>
            <w:tcBorders>
              <w:top w:val="nil"/>
              <w:left w:val="nil"/>
              <w:bottom w:val="nil"/>
              <w:right w:val="nil"/>
            </w:tcBorders>
            <w:vAlign w:val="bottom"/>
            <w:hideMark/>
          </w:tcPr>
          <w:p w14:paraId="098D1118"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6E19AE">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6E19AE">
              <w:rPr>
                <w:rFonts w:ascii="Times New Roman" w:eastAsia="Times New Roman" w:hAnsi="Times New Roman" w:cs="Times New Roman"/>
                <w:kern w:val="0"/>
                <w:sz w:val="20"/>
                <w:szCs w:val="20"/>
                <w:lang w:val="ru-RU" w:eastAsia="ru-RU"/>
                <w14:ligatures w14:val="none"/>
              </w:rPr>
              <w:br/>
              <w:t xml:space="preserve">финансирования, </w:t>
            </w:r>
            <w:r w:rsidRPr="006E19AE">
              <w:rPr>
                <w:rFonts w:ascii="Times New Roman" w:eastAsia="Times New Roman" w:hAnsi="Times New Roman" w:cs="Times New Roman"/>
                <w:i/>
                <w:kern w:val="0"/>
                <w:sz w:val="20"/>
                <w:szCs w:val="20"/>
                <w:lang w:val="ru-RU" w:eastAsia="ru-RU"/>
                <w14:ligatures w14:val="none"/>
              </w:rPr>
              <w:t>млн. сом</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03D58C61" w14:textId="089B1051"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515CB9">
              <w:rPr>
                <w:rFonts w:ascii="Times New Roman" w:eastAsia="Times New Roman" w:hAnsi="Times New Roman" w:cs="Times New Roman"/>
                <w:color w:val="000000"/>
                <w:kern w:val="0"/>
                <w:sz w:val="20"/>
                <w:szCs w:val="20"/>
                <w:lang w:val="ru-RU" w:eastAsia="ru-RU"/>
                <w14:ligatures w14:val="none"/>
              </w:rPr>
              <w:t>55784,6</w:t>
            </w:r>
          </w:p>
        </w:tc>
        <w:tc>
          <w:tcPr>
            <w:tcW w:w="1169" w:type="dxa"/>
            <w:tcBorders>
              <w:top w:val="nil"/>
              <w:left w:val="nil"/>
              <w:bottom w:val="nil"/>
              <w:right w:val="nil"/>
            </w:tcBorders>
            <w:vAlign w:val="bottom"/>
          </w:tcPr>
          <w:p w14:paraId="327723BB" w14:textId="4B6FB732"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515CB9">
              <w:rPr>
                <w:rFonts w:ascii="Times New Roman" w:eastAsia="Times New Roman" w:hAnsi="Times New Roman" w:cs="Times New Roman"/>
                <w:color w:val="000000"/>
                <w:kern w:val="0"/>
                <w:sz w:val="20"/>
                <w:szCs w:val="20"/>
                <w:lang w:val="ky-KG" w:eastAsia="ru-RU"/>
                <w14:ligatures w14:val="none"/>
              </w:rPr>
              <w:t>129,5</w:t>
            </w:r>
          </w:p>
        </w:tc>
        <w:tc>
          <w:tcPr>
            <w:tcW w:w="1279" w:type="dxa"/>
            <w:tcBorders>
              <w:top w:val="nil"/>
              <w:left w:val="nil"/>
              <w:bottom w:val="nil"/>
              <w:right w:val="nil"/>
            </w:tcBorders>
            <w:vAlign w:val="bottom"/>
          </w:tcPr>
          <w:p w14:paraId="1FA28325" w14:textId="52BFEB58" w:rsidR="003E7C64" w:rsidRPr="006E19AE" w:rsidRDefault="003E7C64" w:rsidP="003E7C64">
            <w:pPr>
              <w:tabs>
                <w:tab w:val="left" w:pos="876"/>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ky-KG" w:eastAsia="ru-RU"/>
                <w14:ligatures w14:val="none"/>
              </w:rPr>
              <w:t>6271,1</w:t>
            </w:r>
          </w:p>
        </w:tc>
        <w:tc>
          <w:tcPr>
            <w:tcW w:w="1418" w:type="dxa"/>
            <w:tcBorders>
              <w:top w:val="nil"/>
              <w:left w:val="nil"/>
              <w:bottom w:val="nil"/>
              <w:right w:val="nil"/>
            </w:tcBorders>
            <w:vAlign w:val="bottom"/>
          </w:tcPr>
          <w:p w14:paraId="388DDD7C" w14:textId="1171DB8E"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515CB9">
              <w:rPr>
                <w:rFonts w:ascii="Times New Roman" w:eastAsia="Times New Roman" w:hAnsi="Times New Roman" w:cs="Times New Roman"/>
                <w:color w:val="000000"/>
                <w:kern w:val="0"/>
                <w:sz w:val="20"/>
                <w:szCs w:val="20"/>
                <w:lang w:val="ky-KG" w:eastAsia="ru-RU"/>
                <w14:ligatures w14:val="none"/>
              </w:rPr>
              <w:t>8048,8</w:t>
            </w:r>
          </w:p>
        </w:tc>
      </w:tr>
      <w:tr w:rsidR="003E7C64" w:rsidRPr="006E19AE" w14:paraId="784577EA" w14:textId="77777777" w:rsidTr="00ED6E4E">
        <w:trPr>
          <w:trHeight w:val="224"/>
        </w:trPr>
        <w:tc>
          <w:tcPr>
            <w:tcW w:w="4395" w:type="dxa"/>
            <w:tcBorders>
              <w:top w:val="nil"/>
              <w:left w:val="nil"/>
              <w:bottom w:val="nil"/>
              <w:right w:val="nil"/>
            </w:tcBorders>
            <w:vAlign w:val="bottom"/>
            <w:hideMark/>
          </w:tcPr>
          <w:p w14:paraId="273CC858"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61DEA5AB" w14:textId="011F5408"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ky-KG" w:eastAsia="ru-RU"/>
                <w14:ligatures w14:val="none"/>
              </w:rPr>
              <w:t>51963,8</w:t>
            </w:r>
          </w:p>
        </w:tc>
        <w:tc>
          <w:tcPr>
            <w:tcW w:w="1169" w:type="dxa"/>
            <w:tcBorders>
              <w:top w:val="nil"/>
              <w:left w:val="nil"/>
              <w:bottom w:val="nil"/>
              <w:right w:val="nil"/>
            </w:tcBorders>
            <w:vAlign w:val="bottom"/>
          </w:tcPr>
          <w:p w14:paraId="358678D3" w14:textId="36282913"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ru-RU" w:eastAsia="ru-RU"/>
                <w14:ligatures w14:val="none"/>
              </w:rPr>
              <w:t>117,4</w:t>
            </w:r>
          </w:p>
        </w:tc>
        <w:tc>
          <w:tcPr>
            <w:tcW w:w="1279" w:type="dxa"/>
            <w:tcBorders>
              <w:top w:val="nil"/>
              <w:left w:val="nil"/>
              <w:bottom w:val="nil"/>
              <w:right w:val="nil"/>
            </w:tcBorders>
            <w:vAlign w:val="bottom"/>
          </w:tcPr>
          <w:p w14:paraId="02D5F91E" w14:textId="7C4F009E" w:rsidR="003E7C64" w:rsidRPr="006E19AE" w:rsidRDefault="003E7C64" w:rsidP="003E7C64">
            <w:pPr>
              <w:tabs>
                <w:tab w:val="left" w:pos="876"/>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ky-KG" w:eastAsia="ru-RU"/>
                <w14:ligatures w14:val="none"/>
              </w:rPr>
              <w:t>8246,2</w:t>
            </w:r>
          </w:p>
        </w:tc>
        <w:tc>
          <w:tcPr>
            <w:tcW w:w="1418" w:type="dxa"/>
            <w:tcBorders>
              <w:top w:val="nil"/>
              <w:left w:val="nil"/>
              <w:bottom w:val="nil"/>
              <w:right w:val="nil"/>
            </w:tcBorders>
            <w:vAlign w:val="bottom"/>
          </w:tcPr>
          <w:p w14:paraId="65C2ABCB" w14:textId="6BBC891F"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val="ky-KG" w:eastAsia="ru-RU"/>
                <w14:ligatures w14:val="none"/>
              </w:rPr>
              <w:t>8589,2</w:t>
            </w:r>
          </w:p>
        </w:tc>
      </w:tr>
      <w:tr w:rsidR="003E7C64" w:rsidRPr="006E19AE" w14:paraId="7A6E7663" w14:textId="77777777" w:rsidTr="00ED6E4E">
        <w:trPr>
          <w:trHeight w:val="266"/>
        </w:trPr>
        <w:tc>
          <w:tcPr>
            <w:tcW w:w="4395" w:type="dxa"/>
            <w:tcBorders>
              <w:top w:val="nil"/>
              <w:left w:val="nil"/>
              <w:bottom w:val="nil"/>
              <w:right w:val="nil"/>
            </w:tcBorders>
            <w:vAlign w:val="bottom"/>
            <w:hideMark/>
          </w:tcPr>
          <w:p w14:paraId="1C1655CE"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Ввод в действие</w:t>
            </w:r>
            <w:r w:rsidRPr="006E19AE">
              <w:rPr>
                <w:rFonts w:ascii="Times New Roman" w:eastAsia="Times New Roman" w:hAnsi="Times New Roman" w:cs="Times New Roman"/>
                <w:kern w:val="0"/>
                <w:sz w:val="20"/>
                <w:szCs w:val="20"/>
                <w:lang w:val="ky-KG" w:eastAsia="ru-RU"/>
                <w14:ligatures w14:val="none"/>
              </w:rPr>
              <w:t xml:space="preserve"> </w:t>
            </w:r>
            <w:proofErr w:type="spellStart"/>
            <w:r w:rsidRPr="006E19AE">
              <w:rPr>
                <w:rFonts w:ascii="Times New Roman" w:eastAsia="Times New Roman" w:hAnsi="Times New Roman" w:cs="Times New Roman"/>
                <w:kern w:val="0"/>
                <w:sz w:val="20"/>
                <w:szCs w:val="20"/>
                <w:lang w:val="ky-KG" w:eastAsia="ru-RU"/>
                <w14:ligatures w14:val="none"/>
              </w:rPr>
              <w:t>жилья</w:t>
            </w:r>
            <w:proofErr w:type="spellEnd"/>
            <w:r w:rsidRPr="006E19AE">
              <w:rPr>
                <w:rFonts w:ascii="Times New Roman" w:eastAsia="Times New Roman" w:hAnsi="Times New Roman" w:cs="Times New Roman"/>
                <w:kern w:val="0"/>
                <w:sz w:val="20"/>
                <w:szCs w:val="20"/>
                <w:lang w:val="ru-RU" w:eastAsia="ru-RU"/>
                <w14:ligatures w14:val="none"/>
              </w:rPr>
              <w:t xml:space="preserve">, </w:t>
            </w:r>
            <w:proofErr w:type="spellStart"/>
            <w:r w:rsidRPr="006E19AE">
              <w:rPr>
                <w:rFonts w:ascii="Times New Roman" w:eastAsia="Times New Roman" w:hAnsi="Times New Roman" w:cs="Times New Roman"/>
                <w:i/>
                <w:kern w:val="0"/>
                <w:sz w:val="20"/>
                <w:szCs w:val="20"/>
                <w:lang w:val="ru-RU" w:eastAsia="ru-RU"/>
                <w14:ligatures w14:val="none"/>
              </w:rPr>
              <w:t>тыс.кв.м</w:t>
            </w:r>
            <w:proofErr w:type="spellEnd"/>
            <w:r w:rsidRPr="006E19AE">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1FE674D0" w14:textId="5A123853"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eastAsia="ru-RU"/>
                <w14:ligatures w14:val="none"/>
              </w:rPr>
              <w:t>161095,0</w:t>
            </w:r>
          </w:p>
        </w:tc>
        <w:tc>
          <w:tcPr>
            <w:tcW w:w="1169" w:type="dxa"/>
            <w:tcBorders>
              <w:top w:val="nil"/>
              <w:left w:val="nil"/>
              <w:bottom w:val="nil"/>
              <w:right w:val="nil"/>
            </w:tcBorders>
            <w:vAlign w:val="bottom"/>
          </w:tcPr>
          <w:p w14:paraId="671C1325" w14:textId="1E09423E"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eastAsia="Times New Roman" w:hAnsi="Times New Roman" w:cs="Times New Roman"/>
                <w:color w:val="000000"/>
                <w:kern w:val="0"/>
                <w:sz w:val="20"/>
                <w:szCs w:val="20"/>
                <w:lang w:eastAsia="ru-RU"/>
                <w14:ligatures w14:val="none"/>
              </w:rPr>
              <w:t>80,9</w:t>
            </w:r>
          </w:p>
        </w:tc>
        <w:tc>
          <w:tcPr>
            <w:tcW w:w="1279" w:type="dxa"/>
            <w:tcBorders>
              <w:top w:val="nil"/>
              <w:left w:val="nil"/>
              <w:bottom w:val="nil"/>
              <w:right w:val="nil"/>
            </w:tcBorders>
            <w:vAlign w:val="bottom"/>
          </w:tcPr>
          <w:p w14:paraId="3B176C80" w14:textId="160BE450" w:rsidR="003E7C64" w:rsidRPr="00ED6E4E" w:rsidRDefault="003E7C64" w:rsidP="003E7C64">
            <w:pPr>
              <w:tabs>
                <w:tab w:val="left" w:pos="735"/>
                <w:tab w:val="left" w:pos="876"/>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Pr>
                <w:rFonts w:ascii="Times New Roman" w:hAnsi="Times New Roman" w:cs="Times New Roman"/>
                <w:color w:val="000000"/>
                <w:sz w:val="20"/>
                <w:szCs w:val="20"/>
                <w:lang w:val="ru-RU"/>
              </w:rPr>
              <w:t xml:space="preserve">    </w:t>
            </w:r>
            <w:r w:rsidRPr="00ED6E4E">
              <w:rPr>
                <w:rFonts w:ascii="Times New Roman" w:hAnsi="Times New Roman" w:cs="Times New Roman"/>
                <w:color w:val="000000"/>
                <w:sz w:val="20"/>
                <w:szCs w:val="20"/>
              </w:rPr>
              <w:t>7438,0</w:t>
            </w:r>
          </w:p>
        </w:tc>
        <w:tc>
          <w:tcPr>
            <w:tcW w:w="1418" w:type="dxa"/>
            <w:tcBorders>
              <w:top w:val="nil"/>
              <w:left w:val="nil"/>
              <w:bottom w:val="nil"/>
              <w:right w:val="nil"/>
            </w:tcBorders>
            <w:vAlign w:val="bottom"/>
          </w:tcPr>
          <w:p w14:paraId="0CAA4039" w14:textId="415B925F" w:rsidR="003E7C64" w:rsidRPr="00ED6E4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ED6E4E">
              <w:rPr>
                <w:rFonts w:ascii="Times New Roman" w:hAnsi="Times New Roman" w:cs="Times New Roman"/>
                <w:sz w:val="20"/>
                <w:szCs w:val="20"/>
              </w:rPr>
              <w:t>27102,0</w:t>
            </w:r>
          </w:p>
        </w:tc>
      </w:tr>
      <w:tr w:rsidR="003E7C64" w:rsidRPr="006E19AE" w14:paraId="79AE79C9" w14:textId="77777777" w:rsidTr="00ED6E4E">
        <w:trPr>
          <w:trHeight w:val="510"/>
        </w:trPr>
        <w:tc>
          <w:tcPr>
            <w:tcW w:w="4395" w:type="dxa"/>
            <w:tcBorders>
              <w:top w:val="nil"/>
              <w:left w:val="nil"/>
              <w:bottom w:val="nil"/>
              <w:right w:val="nil"/>
            </w:tcBorders>
            <w:vAlign w:val="bottom"/>
            <w:hideMark/>
          </w:tcPr>
          <w:p w14:paraId="7AC0B031"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4D344E4C" w14:textId="3B8436EF"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739162,4</w:t>
            </w:r>
          </w:p>
        </w:tc>
        <w:tc>
          <w:tcPr>
            <w:tcW w:w="1169" w:type="dxa"/>
            <w:tcBorders>
              <w:top w:val="nil"/>
              <w:left w:val="nil"/>
              <w:bottom w:val="nil"/>
              <w:right w:val="nil"/>
            </w:tcBorders>
            <w:vAlign w:val="bottom"/>
          </w:tcPr>
          <w:p w14:paraId="6AAC953F" w14:textId="74BD4CB8"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118,4</w:t>
            </w:r>
          </w:p>
        </w:tc>
        <w:tc>
          <w:tcPr>
            <w:tcW w:w="1279" w:type="dxa"/>
            <w:tcBorders>
              <w:top w:val="nil"/>
              <w:left w:val="nil"/>
              <w:bottom w:val="nil"/>
              <w:right w:val="nil"/>
            </w:tcBorders>
            <w:vAlign w:val="bottom"/>
          </w:tcPr>
          <w:p w14:paraId="79E67158" w14:textId="523FABA8"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84315,3</w:t>
            </w:r>
          </w:p>
        </w:tc>
        <w:tc>
          <w:tcPr>
            <w:tcW w:w="1418" w:type="dxa"/>
            <w:tcBorders>
              <w:top w:val="nil"/>
              <w:left w:val="nil"/>
              <w:bottom w:val="nil"/>
              <w:right w:val="nil"/>
            </w:tcBorders>
            <w:vAlign w:val="bottom"/>
          </w:tcPr>
          <w:p w14:paraId="1897268C" w14:textId="7E7EE657"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107103,4</w:t>
            </w:r>
          </w:p>
        </w:tc>
      </w:tr>
      <w:tr w:rsidR="003E7C64" w:rsidRPr="006E19AE" w14:paraId="775C5B2C" w14:textId="77777777" w:rsidTr="00ED6E4E">
        <w:trPr>
          <w:trHeight w:val="475"/>
        </w:trPr>
        <w:tc>
          <w:tcPr>
            <w:tcW w:w="4395" w:type="dxa"/>
            <w:tcBorders>
              <w:top w:val="nil"/>
              <w:left w:val="nil"/>
              <w:bottom w:val="nil"/>
              <w:right w:val="nil"/>
            </w:tcBorders>
            <w:vAlign w:val="bottom"/>
            <w:hideMark/>
          </w:tcPr>
          <w:p w14:paraId="35830550"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7E6F9A1C" w14:textId="05317F6B"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18976,8</w:t>
            </w:r>
          </w:p>
        </w:tc>
        <w:tc>
          <w:tcPr>
            <w:tcW w:w="1169" w:type="dxa"/>
            <w:tcBorders>
              <w:top w:val="nil"/>
              <w:left w:val="nil"/>
              <w:bottom w:val="nil"/>
              <w:right w:val="nil"/>
            </w:tcBorders>
            <w:vAlign w:val="bottom"/>
          </w:tcPr>
          <w:p w14:paraId="1A783263" w14:textId="503DC23C"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123,9</w:t>
            </w:r>
          </w:p>
        </w:tc>
        <w:tc>
          <w:tcPr>
            <w:tcW w:w="1279" w:type="dxa"/>
            <w:tcBorders>
              <w:top w:val="nil"/>
              <w:left w:val="nil"/>
              <w:bottom w:val="nil"/>
              <w:right w:val="nil"/>
            </w:tcBorders>
            <w:vAlign w:val="bottom"/>
          </w:tcPr>
          <w:p w14:paraId="1031D084" w14:textId="24B399B8"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3172,1</w:t>
            </w:r>
          </w:p>
        </w:tc>
        <w:tc>
          <w:tcPr>
            <w:tcW w:w="1418" w:type="dxa"/>
            <w:tcBorders>
              <w:top w:val="nil"/>
              <w:left w:val="nil"/>
              <w:bottom w:val="nil"/>
              <w:right w:val="nil"/>
            </w:tcBorders>
            <w:vAlign w:val="bottom"/>
          </w:tcPr>
          <w:p w14:paraId="6219158B" w14:textId="7FA7D4E0"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ED6E4E">
              <w:rPr>
                <w:rFonts w:ascii="Times New Roman" w:eastAsia="Times New Roman" w:hAnsi="Times New Roman" w:cs="Times New Roman"/>
                <w:kern w:val="0"/>
                <w:sz w:val="20"/>
                <w:szCs w:val="20"/>
                <w:lang w:val="ky-KG" w:eastAsia="ru-RU"/>
                <w14:ligatures w14:val="none"/>
              </w:rPr>
              <w:t>4294,9</w:t>
            </w:r>
          </w:p>
        </w:tc>
      </w:tr>
      <w:tr w:rsidR="003E7C64" w:rsidRPr="006E19AE" w14:paraId="0AC9400D" w14:textId="77777777" w:rsidTr="00ED6E4E">
        <w:trPr>
          <w:trHeight w:val="220"/>
        </w:trPr>
        <w:tc>
          <w:tcPr>
            <w:tcW w:w="4395" w:type="dxa"/>
            <w:tcBorders>
              <w:top w:val="nil"/>
              <w:left w:val="nil"/>
              <w:bottom w:val="nil"/>
              <w:right w:val="nil"/>
            </w:tcBorders>
            <w:vAlign w:val="bottom"/>
            <w:hideMark/>
          </w:tcPr>
          <w:p w14:paraId="2D22937B"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Услуги связи, </w:t>
            </w:r>
            <w:r w:rsidRPr="006E19AE">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2280B020" w14:textId="60542762"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12107,4</w:t>
            </w:r>
          </w:p>
        </w:tc>
        <w:tc>
          <w:tcPr>
            <w:tcW w:w="1169" w:type="dxa"/>
            <w:tcBorders>
              <w:top w:val="nil"/>
              <w:left w:val="nil"/>
              <w:bottom w:val="nil"/>
              <w:right w:val="nil"/>
            </w:tcBorders>
            <w:vAlign w:val="bottom"/>
          </w:tcPr>
          <w:p w14:paraId="3DF17851" w14:textId="6D17E4FB"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C153E">
              <w:rPr>
                <w:rFonts w:ascii="Times New Roman" w:eastAsia="Times New Roman" w:hAnsi="Times New Roman" w:cs="Times New Roman"/>
                <w:kern w:val="0"/>
                <w:sz w:val="20"/>
                <w:szCs w:val="20"/>
                <w:lang w:val="ru-RU" w:eastAsia="ru-RU"/>
                <w14:ligatures w14:val="none"/>
              </w:rPr>
              <w:t>111,5</w:t>
            </w:r>
          </w:p>
        </w:tc>
        <w:tc>
          <w:tcPr>
            <w:tcW w:w="1279" w:type="dxa"/>
            <w:tcBorders>
              <w:top w:val="nil"/>
              <w:left w:val="nil"/>
              <w:bottom w:val="nil"/>
              <w:right w:val="nil"/>
            </w:tcBorders>
            <w:vAlign w:val="bottom"/>
          </w:tcPr>
          <w:p w14:paraId="73A19A35" w14:textId="77777777" w:rsidR="003E7C64" w:rsidRPr="006E19AE" w:rsidRDefault="003E7C64" w:rsidP="003E7C64">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19A5DAD8" w14:textId="60B2FAB5"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C153E">
              <w:rPr>
                <w:rFonts w:ascii="Times New Roman" w:eastAsia="Times New Roman" w:hAnsi="Times New Roman" w:cs="Times New Roman"/>
                <w:kern w:val="0"/>
                <w:sz w:val="20"/>
                <w:szCs w:val="20"/>
                <w:lang w:val="ky-KG" w:eastAsia="ru-RU"/>
                <w14:ligatures w14:val="none"/>
              </w:rPr>
              <w:t>1326,9</w:t>
            </w:r>
          </w:p>
        </w:tc>
      </w:tr>
      <w:tr w:rsidR="003E7C64" w:rsidRPr="006E19AE" w14:paraId="653522B7" w14:textId="77777777" w:rsidTr="00ED6E4E">
        <w:trPr>
          <w:trHeight w:val="301"/>
        </w:trPr>
        <w:tc>
          <w:tcPr>
            <w:tcW w:w="4395" w:type="dxa"/>
            <w:tcBorders>
              <w:top w:val="nil"/>
              <w:left w:val="nil"/>
              <w:bottom w:val="nil"/>
              <w:right w:val="nil"/>
            </w:tcBorders>
            <w:vAlign w:val="bottom"/>
            <w:hideMark/>
          </w:tcPr>
          <w:p w14:paraId="65AAF34F"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6A450D91" w14:textId="12FA6AA1"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982799,0</w:t>
            </w:r>
          </w:p>
        </w:tc>
        <w:tc>
          <w:tcPr>
            <w:tcW w:w="1169" w:type="dxa"/>
            <w:tcBorders>
              <w:top w:val="nil"/>
              <w:left w:val="nil"/>
              <w:bottom w:val="nil"/>
              <w:right w:val="nil"/>
            </w:tcBorders>
            <w:vAlign w:val="bottom"/>
          </w:tcPr>
          <w:p w14:paraId="762654C8" w14:textId="0AD3D79B"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115,2</w:t>
            </w:r>
          </w:p>
        </w:tc>
        <w:tc>
          <w:tcPr>
            <w:tcW w:w="1279" w:type="dxa"/>
            <w:tcBorders>
              <w:top w:val="nil"/>
              <w:left w:val="nil"/>
              <w:bottom w:val="nil"/>
              <w:right w:val="nil"/>
            </w:tcBorders>
            <w:vAlign w:val="bottom"/>
          </w:tcPr>
          <w:p w14:paraId="378F6615" w14:textId="753CB618"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104333,0</w:t>
            </w:r>
          </w:p>
        </w:tc>
        <w:tc>
          <w:tcPr>
            <w:tcW w:w="1418" w:type="dxa"/>
            <w:tcBorders>
              <w:top w:val="nil"/>
              <w:left w:val="nil"/>
              <w:bottom w:val="nil"/>
              <w:right w:val="nil"/>
            </w:tcBorders>
            <w:vAlign w:val="bottom"/>
          </w:tcPr>
          <w:p w14:paraId="134BFCFD" w14:textId="272282E2"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136970,8</w:t>
            </w:r>
          </w:p>
        </w:tc>
      </w:tr>
      <w:tr w:rsidR="003E7C64" w:rsidRPr="006E19AE" w14:paraId="59E274FB" w14:textId="77777777" w:rsidTr="00ED6E4E">
        <w:trPr>
          <w:trHeight w:val="292"/>
        </w:trPr>
        <w:tc>
          <w:tcPr>
            <w:tcW w:w="4395" w:type="dxa"/>
            <w:tcBorders>
              <w:top w:val="nil"/>
              <w:left w:val="nil"/>
              <w:bottom w:val="nil"/>
              <w:right w:val="nil"/>
            </w:tcBorders>
            <w:vAlign w:val="bottom"/>
            <w:hideMark/>
          </w:tcPr>
          <w:p w14:paraId="4281B826"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перевозок грузов, </w:t>
            </w:r>
            <w:r w:rsidRPr="006E19AE">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05825257" w14:textId="14BCACC6"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12500,9</w:t>
            </w:r>
          </w:p>
        </w:tc>
        <w:tc>
          <w:tcPr>
            <w:tcW w:w="1169" w:type="dxa"/>
            <w:tcBorders>
              <w:top w:val="nil"/>
              <w:left w:val="nil"/>
              <w:bottom w:val="nil"/>
              <w:right w:val="nil"/>
            </w:tcBorders>
            <w:vAlign w:val="bottom"/>
          </w:tcPr>
          <w:p w14:paraId="739D807C" w14:textId="6B0F12FE"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100,7</w:t>
            </w:r>
          </w:p>
        </w:tc>
        <w:tc>
          <w:tcPr>
            <w:tcW w:w="1279" w:type="dxa"/>
            <w:tcBorders>
              <w:top w:val="nil"/>
              <w:left w:val="nil"/>
              <w:bottom w:val="nil"/>
              <w:right w:val="nil"/>
            </w:tcBorders>
            <w:vAlign w:val="bottom"/>
          </w:tcPr>
          <w:p w14:paraId="7C570DAE" w14:textId="7CCDA844"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1545,4</w:t>
            </w:r>
          </w:p>
        </w:tc>
        <w:tc>
          <w:tcPr>
            <w:tcW w:w="1418" w:type="dxa"/>
            <w:tcBorders>
              <w:top w:val="nil"/>
              <w:left w:val="nil"/>
              <w:bottom w:val="nil"/>
              <w:right w:val="nil"/>
            </w:tcBorders>
            <w:vAlign w:val="bottom"/>
          </w:tcPr>
          <w:p w14:paraId="32B4B722" w14:textId="6884B1AB"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1625,6</w:t>
            </w:r>
          </w:p>
        </w:tc>
      </w:tr>
      <w:tr w:rsidR="003E7C64" w:rsidRPr="006E19AE" w14:paraId="328A9218" w14:textId="77777777" w:rsidTr="00ED6E4E">
        <w:trPr>
          <w:trHeight w:val="300"/>
        </w:trPr>
        <w:tc>
          <w:tcPr>
            <w:tcW w:w="4395" w:type="dxa"/>
            <w:tcBorders>
              <w:top w:val="nil"/>
              <w:left w:val="nil"/>
              <w:bottom w:val="nil"/>
              <w:right w:val="nil"/>
            </w:tcBorders>
            <w:vAlign w:val="bottom"/>
            <w:hideMark/>
          </w:tcPr>
          <w:p w14:paraId="5FAEB505"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Объем перевозок пассажиров, тыс. человек</w:t>
            </w:r>
          </w:p>
        </w:tc>
        <w:tc>
          <w:tcPr>
            <w:tcW w:w="1384" w:type="dxa"/>
            <w:tcBorders>
              <w:top w:val="nil"/>
              <w:left w:val="nil"/>
              <w:bottom w:val="nil"/>
              <w:right w:val="nil"/>
            </w:tcBorders>
            <w:vAlign w:val="bottom"/>
          </w:tcPr>
          <w:p w14:paraId="4C6379FA" w14:textId="566F4ED4"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311,5</w:t>
            </w:r>
          </w:p>
        </w:tc>
        <w:tc>
          <w:tcPr>
            <w:tcW w:w="1169" w:type="dxa"/>
            <w:tcBorders>
              <w:top w:val="nil"/>
              <w:left w:val="nil"/>
              <w:bottom w:val="nil"/>
              <w:right w:val="nil"/>
            </w:tcBorders>
            <w:vAlign w:val="bottom"/>
          </w:tcPr>
          <w:p w14:paraId="1F4B3AA6" w14:textId="1B3BAD5D"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112,8</w:t>
            </w:r>
          </w:p>
        </w:tc>
        <w:tc>
          <w:tcPr>
            <w:tcW w:w="1279" w:type="dxa"/>
            <w:tcBorders>
              <w:top w:val="nil"/>
              <w:left w:val="nil"/>
              <w:bottom w:val="nil"/>
              <w:right w:val="nil"/>
            </w:tcBorders>
            <w:vAlign w:val="bottom"/>
          </w:tcPr>
          <w:p w14:paraId="2415A914" w14:textId="7DDE5E3B"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33,6</w:t>
            </w:r>
          </w:p>
        </w:tc>
        <w:tc>
          <w:tcPr>
            <w:tcW w:w="1418" w:type="dxa"/>
            <w:tcBorders>
              <w:top w:val="nil"/>
              <w:left w:val="nil"/>
              <w:bottom w:val="nil"/>
              <w:right w:val="nil"/>
            </w:tcBorders>
            <w:vAlign w:val="bottom"/>
          </w:tcPr>
          <w:p w14:paraId="6E0435A3" w14:textId="1CEBDFDF"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46,0</w:t>
            </w:r>
          </w:p>
        </w:tc>
      </w:tr>
      <w:tr w:rsidR="003E7C64" w:rsidRPr="006E19AE" w14:paraId="366E94D5" w14:textId="77777777" w:rsidTr="00ED6E4E">
        <w:trPr>
          <w:trHeight w:val="340"/>
        </w:trPr>
        <w:tc>
          <w:tcPr>
            <w:tcW w:w="4395" w:type="dxa"/>
            <w:tcBorders>
              <w:top w:val="nil"/>
              <w:left w:val="nil"/>
              <w:bottom w:val="nil"/>
              <w:right w:val="nil"/>
            </w:tcBorders>
            <w:vAlign w:val="bottom"/>
            <w:hideMark/>
          </w:tcPr>
          <w:p w14:paraId="09138182"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Грузооборот, </w:t>
            </w:r>
            <w:r w:rsidRPr="006E19AE">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4C5C0316" w14:textId="3DAE45CA" w:rsidR="003E7C64" w:rsidRPr="006E19AE" w:rsidRDefault="003E7C64" w:rsidP="003E7C64">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1561,3</w:t>
            </w:r>
          </w:p>
        </w:tc>
        <w:tc>
          <w:tcPr>
            <w:tcW w:w="1169" w:type="dxa"/>
            <w:tcBorders>
              <w:top w:val="nil"/>
              <w:left w:val="nil"/>
              <w:bottom w:val="nil"/>
              <w:right w:val="nil"/>
            </w:tcBorders>
            <w:vAlign w:val="bottom"/>
          </w:tcPr>
          <w:p w14:paraId="00EF38F0" w14:textId="2530261D"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103,2</w:t>
            </w:r>
          </w:p>
        </w:tc>
        <w:tc>
          <w:tcPr>
            <w:tcW w:w="1279" w:type="dxa"/>
            <w:tcBorders>
              <w:top w:val="nil"/>
              <w:left w:val="nil"/>
              <w:bottom w:val="nil"/>
              <w:right w:val="nil"/>
            </w:tcBorders>
            <w:vAlign w:val="bottom"/>
          </w:tcPr>
          <w:p w14:paraId="74680FC6" w14:textId="22B948CC" w:rsidR="003E7C64" w:rsidRPr="006E19AE" w:rsidRDefault="003E7C64" w:rsidP="003E7C64">
            <w:pPr>
              <w:spacing w:after="0" w:line="254"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179,7</w:t>
            </w:r>
          </w:p>
        </w:tc>
        <w:tc>
          <w:tcPr>
            <w:tcW w:w="1418" w:type="dxa"/>
            <w:tcBorders>
              <w:top w:val="nil"/>
              <w:left w:val="nil"/>
              <w:bottom w:val="nil"/>
              <w:right w:val="nil"/>
            </w:tcBorders>
            <w:vAlign w:val="bottom"/>
          </w:tcPr>
          <w:p w14:paraId="57320ECC" w14:textId="2356AA94" w:rsidR="003E7C64" w:rsidRPr="006E19AE" w:rsidRDefault="003E7C64" w:rsidP="003E7C64">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184,1</w:t>
            </w:r>
          </w:p>
        </w:tc>
      </w:tr>
      <w:tr w:rsidR="003E7C64" w:rsidRPr="006E19AE" w14:paraId="15E22FC6" w14:textId="77777777" w:rsidTr="00ED6E4E">
        <w:trPr>
          <w:trHeight w:val="510"/>
        </w:trPr>
        <w:tc>
          <w:tcPr>
            <w:tcW w:w="4395" w:type="dxa"/>
            <w:tcBorders>
              <w:top w:val="nil"/>
              <w:left w:val="nil"/>
              <w:bottom w:val="nil"/>
              <w:right w:val="nil"/>
            </w:tcBorders>
            <w:vAlign w:val="bottom"/>
            <w:hideMark/>
          </w:tcPr>
          <w:p w14:paraId="4B50785C" w14:textId="77777777" w:rsidR="003E7C64" w:rsidRPr="006E19AE" w:rsidRDefault="003E7C64" w:rsidP="003E7C64">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6E19AE">
              <w:rPr>
                <w:rFonts w:ascii="Times New Roman" w:eastAsia="Times New Roman" w:hAnsi="Times New Roman" w:cs="Times New Roman"/>
                <w:i/>
                <w:kern w:val="0"/>
                <w:sz w:val="20"/>
                <w:szCs w:val="20"/>
                <w:lang w:val="ru-RU" w:eastAsia="ru-RU"/>
                <w14:ligatures w14:val="none"/>
              </w:rPr>
              <w:t>млн.</w:t>
            </w:r>
            <w:r w:rsidRPr="006E19AE">
              <w:rPr>
                <w:rFonts w:ascii="Times New Roman" w:eastAsia="Times New Roman" w:hAnsi="Times New Roman" w:cs="Times New Roman"/>
                <w:kern w:val="0"/>
                <w:sz w:val="20"/>
                <w:szCs w:val="20"/>
                <w:lang w:val="ru-RU" w:eastAsia="ru-RU"/>
                <w14:ligatures w14:val="none"/>
              </w:rPr>
              <w:t xml:space="preserve"> </w:t>
            </w:r>
            <w:r w:rsidRPr="006E19AE">
              <w:rPr>
                <w:rFonts w:ascii="Times New Roman" w:eastAsia="Times New Roman" w:hAnsi="Times New Roman" w:cs="Times New Roman"/>
                <w:i/>
                <w:kern w:val="0"/>
                <w:sz w:val="20"/>
                <w:szCs w:val="20"/>
                <w:lang w:val="ru-RU" w:eastAsia="ru-RU"/>
                <w14:ligatures w14:val="none"/>
              </w:rPr>
              <w:t>пассажира-километров</w:t>
            </w:r>
            <w:r w:rsidRPr="006E19AE">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6926381D" w14:textId="0DA1B6F5" w:rsidR="003E7C64" w:rsidRPr="006E19AE"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5772,0</w:t>
            </w:r>
          </w:p>
        </w:tc>
        <w:tc>
          <w:tcPr>
            <w:tcW w:w="1169" w:type="dxa"/>
            <w:tcBorders>
              <w:top w:val="nil"/>
              <w:left w:val="nil"/>
              <w:bottom w:val="nil"/>
              <w:right w:val="nil"/>
            </w:tcBorders>
            <w:vAlign w:val="bottom"/>
          </w:tcPr>
          <w:p w14:paraId="7A439071" w14:textId="590CB680"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103,2</w:t>
            </w:r>
          </w:p>
        </w:tc>
        <w:tc>
          <w:tcPr>
            <w:tcW w:w="1279" w:type="dxa"/>
            <w:tcBorders>
              <w:top w:val="nil"/>
              <w:left w:val="nil"/>
              <w:bottom w:val="nil"/>
              <w:right w:val="nil"/>
            </w:tcBorders>
            <w:vAlign w:val="bottom"/>
          </w:tcPr>
          <w:p w14:paraId="0D092C13" w14:textId="7CCB1567" w:rsidR="003E7C64" w:rsidRPr="006E19AE" w:rsidRDefault="003E7C64" w:rsidP="003E7C64">
            <w:pPr>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705,7</w:t>
            </w:r>
          </w:p>
        </w:tc>
        <w:tc>
          <w:tcPr>
            <w:tcW w:w="1418" w:type="dxa"/>
            <w:tcBorders>
              <w:top w:val="nil"/>
              <w:left w:val="nil"/>
              <w:bottom w:val="nil"/>
              <w:right w:val="nil"/>
            </w:tcBorders>
            <w:vAlign w:val="bottom"/>
          </w:tcPr>
          <w:p w14:paraId="33EC9378" w14:textId="15B8E2FF" w:rsidR="003E7C64" w:rsidRPr="006E19AE" w:rsidRDefault="003E7C64" w:rsidP="003E7C64">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784,2</w:t>
            </w:r>
          </w:p>
        </w:tc>
      </w:tr>
      <w:tr w:rsidR="003E7C64" w:rsidRPr="006E19AE" w14:paraId="3B252C27" w14:textId="77777777" w:rsidTr="00ED6E4E">
        <w:trPr>
          <w:trHeight w:val="340"/>
        </w:trPr>
        <w:tc>
          <w:tcPr>
            <w:tcW w:w="4395" w:type="dxa"/>
            <w:tcBorders>
              <w:top w:val="nil"/>
              <w:left w:val="nil"/>
              <w:bottom w:val="nil"/>
              <w:right w:val="nil"/>
            </w:tcBorders>
            <w:vAlign w:val="bottom"/>
            <w:hideMark/>
          </w:tcPr>
          <w:p w14:paraId="214F75DB"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00690B82" w14:textId="77777777" w:rsidR="003E7C64" w:rsidRPr="006E19AE" w:rsidRDefault="003E7C64" w:rsidP="003E7C64">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169" w:type="dxa"/>
            <w:tcBorders>
              <w:top w:val="nil"/>
              <w:left w:val="nil"/>
              <w:bottom w:val="nil"/>
              <w:right w:val="nil"/>
            </w:tcBorders>
            <w:vAlign w:val="bottom"/>
          </w:tcPr>
          <w:p w14:paraId="58EB2F80" w14:textId="7285AAC1" w:rsidR="003E7C64" w:rsidRPr="006E19AE"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104,6</w:t>
            </w:r>
          </w:p>
        </w:tc>
        <w:tc>
          <w:tcPr>
            <w:tcW w:w="1279" w:type="dxa"/>
            <w:tcBorders>
              <w:top w:val="nil"/>
              <w:left w:val="nil"/>
              <w:bottom w:val="nil"/>
              <w:right w:val="nil"/>
            </w:tcBorders>
            <w:vAlign w:val="bottom"/>
            <w:hideMark/>
          </w:tcPr>
          <w:p w14:paraId="518A20F6" w14:textId="77777777" w:rsidR="003E7C64" w:rsidRPr="006E19AE" w:rsidRDefault="003E7C64" w:rsidP="003E7C64">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3B1F4EF7" w14:textId="77777777" w:rsidR="003E7C64" w:rsidRPr="006E19AE" w:rsidRDefault="003E7C64" w:rsidP="003E7C64">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6E19AE">
              <w:rPr>
                <w:rFonts w:ascii="Times New Roman" w:eastAsia="Times New Roman" w:hAnsi="Times New Roman" w:cs="Times New Roman"/>
                <w:color w:val="000000"/>
                <w:kern w:val="0"/>
                <w:sz w:val="20"/>
                <w:szCs w:val="20"/>
                <w:lang w:val="ky-KG" w:eastAsia="ru-RU"/>
                <w14:ligatures w14:val="none"/>
              </w:rPr>
              <w:t>-</w:t>
            </w:r>
          </w:p>
        </w:tc>
      </w:tr>
      <w:tr w:rsidR="003E7C64" w:rsidRPr="006E19AE" w14:paraId="2475CC1B" w14:textId="77777777" w:rsidTr="00ED6E4E">
        <w:trPr>
          <w:trHeight w:val="510"/>
        </w:trPr>
        <w:tc>
          <w:tcPr>
            <w:tcW w:w="4395" w:type="dxa"/>
            <w:tcBorders>
              <w:top w:val="nil"/>
              <w:left w:val="nil"/>
              <w:bottom w:val="nil"/>
              <w:right w:val="nil"/>
            </w:tcBorders>
            <w:vAlign w:val="bottom"/>
            <w:hideMark/>
          </w:tcPr>
          <w:p w14:paraId="1C1BA684"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6E19AE">
              <w:rPr>
                <w:rFonts w:ascii="Times New Roman" w:eastAsia="Times New Roman" w:hAnsi="Times New Roman" w:cs="Times New Roman"/>
                <w:i/>
                <w:kern w:val="0"/>
                <w:sz w:val="20"/>
                <w:szCs w:val="20"/>
                <w:lang w:val="ru-RU" w:eastAsia="ru-RU"/>
                <w14:ligatures w14:val="none"/>
              </w:rPr>
              <w:t>млн. долларов</w:t>
            </w:r>
            <w:r w:rsidRPr="006E19AE">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6BCFE154" w14:textId="73BF8464" w:rsidR="003E7C64" w:rsidRPr="00F54F03" w:rsidRDefault="003E7C64" w:rsidP="003E7C64">
            <w:pPr>
              <w:spacing w:after="0" w:line="254" w:lineRule="auto"/>
              <w:ind w:right="318"/>
              <w:jc w:val="right"/>
              <w:rPr>
                <w:rFonts w:ascii="Times New Roman" w:eastAsia="Times New Roman" w:hAnsi="Times New Roman" w:cs="Times New Roman"/>
                <w:b/>
                <w:bCs/>
                <w:color w:val="2F5496"/>
                <w:kern w:val="0"/>
                <w:sz w:val="20"/>
                <w:szCs w:val="20"/>
                <w:vertAlign w:val="superscript"/>
                <w:lang w:val="ky-KG" w:eastAsia="ru-RU"/>
                <w14:ligatures w14:val="none"/>
              </w:rPr>
            </w:pPr>
            <w:r w:rsidRPr="00F54F03">
              <w:rPr>
                <w:rFonts w:ascii="Times New Roman" w:eastAsia="Calibri" w:hAnsi="Times New Roman" w:cs="Times New Roman"/>
                <w:sz w:val="20"/>
                <w:szCs w:val="20"/>
                <w:lang w:val="ky-KG"/>
              </w:rPr>
              <w:t>7468,1</w:t>
            </w:r>
            <w:r w:rsidRPr="00F54F03">
              <w:rPr>
                <w:rFonts w:ascii="Times New Roman" w:eastAsia="Times New Roman" w:hAnsi="Times New Roman" w:cs="Times New Roman"/>
                <w:b/>
                <w:bCs/>
                <w:color w:val="2F5496"/>
                <w:kern w:val="0"/>
                <w:sz w:val="20"/>
                <w:szCs w:val="20"/>
                <w:vertAlign w:val="superscript"/>
                <w:lang w:val="ky-KG" w:eastAsia="ru-RU"/>
                <w14:ligatures w14:val="none"/>
              </w:rPr>
              <w:t xml:space="preserve"> </w:t>
            </w:r>
            <w:r w:rsidR="008D1C24">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21044961" w14:textId="338DC06B" w:rsidR="003E7C64" w:rsidRPr="00F54F03"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134,0</w:t>
            </w:r>
          </w:p>
        </w:tc>
        <w:tc>
          <w:tcPr>
            <w:tcW w:w="1279" w:type="dxa"/>
            <w:tcBorders>
              <w:top w:val="nil"/>
              <w:left w:val="nil"/>
              <w:bottom w:val="nil"/>
              <w:right w:val="nil"/>
            </w:tcBorders>
            <w:vAlign w:val="bottom"/>
            <w:hideMark/>
          </w:tcPr>
          <w:p w14:paraId="3C7FDD70" w14:textId="77777777" w:rsidR="003E7C64" w:rsidRPr="00F54F03" w:rsidRDefault="003E7C64" w:rsidP="003E7C64">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105EEB4E" w14:textId="77777777" w:rsidR="003E7C64" w:rsidRPr="00F54F03" w:rsidRDefault="003E7C64" w:rsidP="003E7C64">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r>
      <w:tr w:rsidR="003E7C64" w:rsidRPr="006E19AE" w14:paraId="7DBC0194" w14:textId="77777777" w:rsidTr="00ED6E4E">
        <w:trPr>
          <w:trHeight w:val="283"/>
        </w:trPr>
        <w:tc>
          <w:tcPr>
            <w:tcW w:w="4395" w:type="dxa"/>
            <w:tcBorders>
              <w:top w:val="nil"/>
              <w:left w:val="nil"/>
              <w:bottom w:val="nil"/>
              <w:right w:val="nil"/>
            </w:tcBorders>
            <w:vAlign w:val="bottom"/>
            <w:hideMark/>
          </w:tcPr>
          <w:p w14:paraId="5623E732"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3A695CA1" w14:textId="33D445C4" w:rsidR="003E7C64" w:rsidRPr="00F54F03"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hAnsi="Times New Roman" w:cs="Times New Roman"/>
                <w:sz w:val="20"/>
                <w:szCs w:val="20"/>
                <w:lang w:val="ky-KG"/>
              </w:rPr>
              <w:t>1335,3</w:t>
            </w:r>
          </w:p>
        </w:tc>
        <w:tc>
          <w:tcPr>
            <w:tcW w:w="1169" w:type="dxa"/>
            <w:tcBorders>
              <w:top w:val="nil"/>
              <w:left w:val="nil"/>
              <w:bottom w:val="nil"/>
              <w:right w:val="nil"/>
            </w:tcBorders>
            <w:vAlign w:val="bottom"/>
          </w:tcPr>
          <w:p w14:paraId="771362CD" w14:textId="71854971" w:rsidR="003E7C64" w:rsidRPr="00F54F03"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hAnsi="Times New Roman" w:cs="Times New Roman"/>
                <w:sz w:val="20"/>
                <w:szCs w:val="20"/>
                <w:lang w:val="ky-KG"/>
              </w:rPr>
              <w:t>119,7</w:t>
            </w:r>
          </w:p>
        </w:tc>
        <w:tc>
          <w:tcPr>
            <w:tcW w:w="1279" w:type="dxa"/>
            <w:tcBorders>
              <w:top w:val="nil"/>
              <w:left w:val="nil"/>
              <w:bottom w:val="nil"/>
              <w:right w:val="nil"/>
            </w:tcBorders>
            <w:vAlign w:val="bottom"/>
            <w:hideMark/>
          </w:tcPr>
          <w:p w14:paraId="3DC25C44" w14:textId="77777777" w:rsidR="003E7C64" w:rsidRPr="00F54F03" w:rsidRDefault="003E7C64" w:rsidP="003E7C64">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645A780A" w14:textId="77777777" w:rsidR="003E7C64" w:rsidRPr="00F54F03" w:rsidRDefault="003E7C64" w:rsidP="003E7C64">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r>
      <w:tr w:rsidR="003E7C64" w:rsidRPr="006E19AE" w14:paraId="6C4B25A3" w14:textId="77777777" w:rsidTr="00ED6E4E">
        <w:trPr>
          <w:trHeight w:val="216"/>
        </w:trPr>
        <w:tc>
          <w:tcPr>
            <w:tcW w:w="4395" w:type="dxa"/>
            <w:tcBorders>
              <w:top w:val="nil"/>
              <w:left w:val="nil"/>
              <w:bottom w:val="nil"/>
              <w:right w:val="nil"/>
            </w:tcBorders>
            <w:vAlign w:val="bottom"/>
            <w:hideMark/>
          </w:tcPr>
          <w:p w14:paraId="309584D3"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tcPr>
          <w:p w14:paraId="73156871" w14:textId="0EA8BF94" w:rsidR="003E7C64" w:rsidRPr="00F54F03"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hAnsi="Times New Roman" w:cs="Times New Roman"/>
                <w:sz w:val="20"/>
                <w:szCs w:val="20"/>
                <w:lang w:val="ky-KG"/>
              </w:rPr>
              <w:t>6132,8</w:t>
            </w:r>
          </w:p>
        </w:tc>
        <w:tc>
          <w:tcPr>
            <w:tcW w:w="1169" w:type="dxa"/>
            <w:tcBorders>
              <w:top w:val="nil"/>
              <w:left w:val="nil"/>
              <w:bottom w:val="nil"/>
              <w:right w:val="nil"/>
            </w:tcBorders>
          </w:tcPr>
          <w:p w14:paraId="1754B66F" w14:textId="7ACA3F11" w:rsidR="003E7C64" w:rsidRPr="00F54F03"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hAnsi="Times New Roman" w:cs="Times New Roman"/>
                <w:sz w:val="20"/>
                <w:szCs w:val="20"/>
                <w:lang w:val="ky-KG"/>
              </w:rPr>
              <w:t>137,6</w:t>
            </w:r>
          </w:p>
        </w:tc>
        <w:tc>
          <w:tcPr>
            <w:tcW w:w="1279" w:type="dxa"/>
            <w:tcBorders>
              <w:top w:val="nil"/>
              <w:left w:val="nil"/>
              <w:bottom w:val="nil"/>
              <w:right w:val="nil"/>
            </w:tcBorders>
            <w:vAlign w:val="bottom"/>
            <w:hideMark/>
          </w:tcPr>
          <w:p w14:paraId="27E76BB6" w14:textId="77777777" w:rsidR="003E7C64" w:rsidRPr="00F54F03" w:rsidRDefault="003E7C64" w:rsidP="003E7C64">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741BDF1C" w14:textId="77777777" w:rsidR="003E7C64" w:rsidRPr="00F54F03" w:rsidRDefault="003E7C64" w:rsidP="003E7C64">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r>
      <w:tr w:rsidR="003E7C64" w:rsidRPr="006E19AE" w14:paraId="6D6D9854" w14:textId="77777777" w:rsidTr="00ED6E4E">
        <w:trPr>
          <w:trHeight w:val="185"/>
        </w:trPr>
        <w:tc>
          <w:tcPr>
            <w:tcW w:w="4395" w:type="dxa"/>
            <w:tcBorders>
              <w:top w:val="nil"/>
              <w:left w:val="nil"/>
              <w:bottom w:val="nil"/>
              <w:right w:val="nil"/>
            </w:tcBorders>
            <w:vAlign w:val="bottom"/>
            <w:hideMark/>
          </w:tcPr>
          <w:p w14:paraId="19EFD0C8"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vAlign w:val="bottom"/>
          </w:tcPr>
          <w:p w14:paraId="20295828" w14:textId="349AF210" w:rsidR="003E7C64" w:rsidRPr="00F54F03" w:rsidRDefault="003E7C64" w:rsidP="003E7C64">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87,26</w:t>
            </w:r>
          </w:p>
        </w:tc>
        <w:tc>
          <w:tcPr>
            <w:tcW w:w="1169" w:type="dxa"/>
            <w:tcBorders>
              <w:top w:val="nil"/>
              <w:left w:val="nil"/>
              <w:bottom w:val="nil"/>
              <w:right w:val="nil"/>
            </w:tcBorders>
            <w:vAlign w:val="bottom"/>
          </w:tcPr>
          <w:p w14:paraId="6D27C5A7" w14:textId="47620725" w:rsidR="003E7C64" w:rsidRPr="00F54F03" w:rsidRDefault="003E7C64" w:rsidP="003E7C64">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99,6</w:t>
            </w:r>
          </w:p>
        </w:tc>
        <w:tc>
          <w:tcPr>
            <w:tcW w:w="1279" w:type="dxa"/>
            <w:tcBorders>
              <w:top w:val="nil"/>
              <w:left w:val="nil"/>
              <w:bottom w:val="nil"/>
              <w:right w:val="nil"/>
            </w:tcBorders>
            <w:vAlign w:val="bottom"/>
            <w:hideMark/>
          </w:tcPr>
          <w:p w14:paraId="29D690AE" w14:textId="77777777" w:rsidR="003E7C64" w:rsidRPr="00F54F03" w:rsidRDefault="003E7C64" w:rsidP="003E7C64">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2779242D" w14:textId="77777777" w:rsidR="003E7C64" w:rsidRPr="00F54F03" w:rsidRDefault="003E7C64" w:rsidP="003E7C64">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F54F03">
              <w:rPr>
                <w:rFonts w:ascii="Times New Roman" w:eastAsia="Times New Roman" w:hAnsi="Times New Roman" w:cs="Times New Roman"/>
                <w:color w:val="000000"/>
                <w:kern w:val="0"/>
                <w:sz w:val="20"/>
                <w:szCs w:val="20"/>
                <w:lang w:val="ky-KG" w:eastAsia="ru-RU"/>
                <w14:ligatures w14:val="none"/>
              </w:rPr>
              <w:t>-</w:t>
            </w:r>
          </w:p>
        </w:tc>
      </w:tr>
      <w:tr w:rsidR="003E7C64" w:rsidRPr="006E19AE" w14:paraId="4A85C75F" w14:textId="77777777" w:rsidTr="00ED6E4E">
        <w:trPr>
          <w:trHeight w:val="185"/>
        </w:trPr>
        <w:tc>
          <w:tcPr>
            <w:tcW w:w="4395" w:type="dxa"/>
            <w:tcBorders>
              <w:top w:val="nil"/>
              <w:left w:val="nil"/>
              <w:bottom w:val="nil"/>
              <w:right w:val="nil"/>
            </w:tcBorders>
            <w:vAlign w:val="bottom"/>
            <w:hideMark/>
          </w:tcPr>
          <w:p w14:paraId="2079C162" w14:textId="77777777" w:rsidR="003E7C64" w:rsidRPr="006E19AE" w:rsidRDefault="003E7C64" w:rsidP="003E7C64">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79FC919B" w14:textId="592B1555" w:rsidR="003E7C64" w:rsidRPr="00F54F03" w:rsidRDefault="003E7C64" w:rsidP="003E7C64">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F54F03">
              <w:rPr>
                <w:rFonts w:ascii="Times New Roman" w:eastAsia="Times New Roman" w:hAnsi="Times New Roman" w:cs="Times New Roman"/>
                <w:kern w:val="0"/>
                <w:sz w:val="20"/>
                <w:szCs w:val="20"/>
                <w:lang w:val="ky-KG" w:eastAsia="ru-RU"/>
                <w14:ligatures w14:val="none"/>
              </w:rPr>
              <w:t>43</w:t>
            </w:r>
            <w:r>
              <w:rPr>
                <w:rFonts w:ascii="Times New Roman" w:eastAsia="Times New Roman" w:hAnsi="Times New Roman" w:cs="Times New Roman"/>
                <w:kern w:val="0"/>
                <w:sz w:val="20"/>
                <w:szCs w:val="20"/>
                <w:lang w:val="ky-KG" w:eastAsia="ru-RU"/>
                <w14:ligatures w14:val="none"/>
              </w:rPr>
              <w:t>7</w:t>
            </w:r>
            <w:r w:rsidRPr="00F54F03">
              <w:rPr>
                <w:rFonts w:ascii="Times New Roman" w:eastAsia="Times New Roman" w:hAnsi="Times New Roman" w:cs="Times New Roman"/>
                <w:kern w:val="0"/>
                <w:sz w:val="20"/>
                <w:szCs w:val="20"/>
                <w:lang w:val="ky-KG" w:eastAsia="ru-RU"/>
                <w14:ligatures w14:val="none"/>
              </w:rPr>
              <w:t>81,6</w:t>
            </w:r>
            <w:r w:rsidR="008D1C24">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696AF2AC" w14:textId="7E329B41" w:rsidR="003E7C64" w:rsidRPr="00F54F03" w:rsidRDefault="003E7C64" w:rsidP="003E7C64">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115,1</w:t>
            </w:r>
          </w:p>
        </w:tc>
        <w:tc>
          <w:tcPr>
            <w:tcW w:w="1279" w:type="dxa"/>
            <w:tcBorders>
              <w:top w:val="nil"/>
              <w:left w:val="nil"/>
              <w:bottom w:val="nil"/>
              <w:right w:val="nil"/>
            </w:tcBorders>
            <w:vAlign w:val="bottom"/>
            <w:hideMark/>
          </w:tcPr>
          <w:p w14:paraId="46ECAAFE" w14:textId="78BFF294" w:rsidR="003E7C64" w:rsidRPr="00F54F03" w:rsidRDefault="003E7C64" w:rsidP="003E7C64">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90727B">
              <w:rPr>
                <w:rFonts w:ascii="Times New Roman" w:hAnsi="Times New Roman" w:cs="Times New Roman"/>
                <w:sz w:val="20"/>
              </w:rPr>
              <w:t>38027</w:t>
            </w:r>
            <w:r w:rsidRPr="0090727B">
              <w:rPr>
                <w:rFonts w:ascii="Times New Roman" w:eastAsia="Times New Roman" w:hAnsi="Times New Roman" w:cs="Times New Roman"/>
                <w:kern w:val="0"/>
                <w:sz w:val="20"/>
                <w:szCs w:val="20"/>
                <w:lang w:val="ky-KG" w:eastAsia="ru-RU"/>
                <w14:ligatures w14:val="none"/>
              </w:rPr>
              <w:t>,0</w:t>
            </w:r>
            <w:r w:rsidRPr="0090727B">
              <w:rPr>
                <w:rFonts w:ascii="Times New Roman" w:eastAsia="Times New Roman" w:hAnsi="Times New Roman" w:cs="Times New Roman"/>
                <w:b/>
                <w:bCs/>
                <w:kern w:val="0"/>
                <w:sz w:val="20"/>
                <w:szCs w:val="20"/>
                <w:vertAlign w:val="superscript"/>
                <w:lang w:val="ky-KG" w:eastAsia="ru-RU"/>
                <w14:ligatures w14:val="none"/>
              </w:rPr>
              <w:t xml:space="preserve"> </w:t>
            </w:r>
            <w:r w:rsidR="008D1C24">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418" w:type="dxa"/>
            <w:tcBorders>
              <w:top w:val="nil"/>
              <w:left w:val="nil"/>
              <w:bottom w:val="nil"/>
              <w:right w:val="nil"/>
            </w:tcBorders>
            <w:vAlign w:val="bottom"/>
            <w:hideMark/>
          </w:tcPr>
          <w:p w14:paraId="0068AB71" w14:textId="404E8AB4" w:rsidR="003E7C64" w:rsidRPr="00F54F03" w:rsidRDefault="003E7C64" w:rsidP="003E7C64">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F54F03">
              <w:rPr>
                <w:rFonts w:ascii="Times New Roman" w:eastAsia="Times New Roman" w:hAnsi="Times New Roman" w:cs="Times New Roman"/>
                <w:kern w:val="0"/>
                <w:sz w:val="20"/>
                <w:szCs w:val="20"/>
                <w:lang w:val="ky-KG" w:eastAsia="ru-RU"/>
                <w14:ligatures w14:val="none"/>
              </w:rPr>
              <w:t>46019,2</w:t>
            </w:r>
            <w:r w:rsidR="008D1C24">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FD1839" w:rsidRPr="006E19AE" w14:paraId="29DFB6B8" w14:textId="77777777" w:rsidTr="00ED6E4E">
        <w:trPr>
          <w:trHeight w:val="185"/>
        </w:trPr>
        <w:tc>
          <w:tcPr>
            <w:tcW w:w="4395" w:type="dxa"/>
            <w:tcBorders>
              <w:top w:val="nil"/>
              <w:left w:val="nil"/>
              <w:bottom w:val="nil"/>
              <w:right w:val="nil"/>
            </w:tcBorders>
            <w:vAlign w:val="bottom"/>
          </w:tcPr>
          <w:p w14:paraId="6CC092E9" w14:textId="16DB20D6" w:rsidR="00FD1839" w:rsidRPr="006E19AE" w:rsidRDefault="00FD1839" w:rsidP="00FD1839">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tcPr>
          <w:p w14:paraId="32D0E257" w14:textId="72516362" w:rsidR="00FD1839" w:rsidRPr="00F54F03" w:rsidRDefault="00FD1839" w:rsidP="00FD1839">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5197</w:t>
            </w:r>
          </w:p>
        </w:tc>
        <w:tc>
          <w:tcPr>
            <w:tcW w:w="1169" w:type="dxa"/>
            <w:tcBorders>
              <w:top w:val="nil"/>
              <w:left w:val="nil"/>
              <w:bottom w:val="nil"/>
              <w:right w:val="nil"/>
            </w:tcBorders>
            <w:vAlign w:val="bottom"/>
          </w:tcPr>
          <w:p w14:paraId="1287FA73" w14:textId="375E8829" w:rsidR="00FD1839" w:rsidRDefault="00FD1839" w:rsidP="00FD1839">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87,3</w:t>
            </w:r>
          </w:p>
        </w:tc>
        <w:tc>
          <w:tcPr>
            <w:tcW w:w="1279" w:type="dxa"/>
            <w:tcBorders>
              <w:top w:val="nil"/>
              <w:left w:val="nil"/>
              <w:bottom w:val="nil"/>
              <w:right w:val="nil"/>
            </w:tcBorders>
            <w:vAlign w:val="bottom"/>
          </w:tcPr>
          <w:p w14:paraId="059FD543" w14:textId="58DE64EC" w:rsidR="00FD1839" w:rsidRPr="0090727B" w:rsidRDefault="00FD1839" w:rsidP="00FD1839">
            <w:pPr>
              <w:spacing w:after="0" w:line="254" w:lineRule="auto"/>
              <w:ind w:right="176"/>
              <w:jc w:val="right"/>
              <w:rPr>
                <w:rFonts w:ascii="Times New Roman" w:hAnsi="Times New Roman" w:cs="Times New Roman"/>
                <w:sz w:val="20"/>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5FC529C1" w14:textId="66D28D4B" w:rsidR="00FD1839" w:rsidRPr="00F54F03" w:rsidRDefault="00FD1839" w:rsidP="00FD1839">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FD1839" w:rsidRPr="006E19AE" w14:paraId="7437E925" w14:textId="77777777" w:rsidTr="00ED6E4E">
        <w:trPr>
          <w:trHeight w:val="491"/>
        </w:trPr>
        <w:tc>
          <w:tcPr>
            <w:tcW w:w="4395" w:type="dxa"/>
            <w:tcBorders>
              <w:top w:val="nil"/>
              <w:left w:val="nil"/>
              <w:bottom w:val="nil"/>
              <w:right w:val="nil"/>
            </w:tcBorders>
            <w:vAlign w:val="bottom"/>
            <w:hideMark/>
          </w:tcPr>
          <w:p w14:paraId="4B9A9498" w14:textId="77777777" w:rsidR="00FD1839" w:rsidRPr="006E19AE" w:rsidRDefault="00FD1839" w:rsidP="00FD1839">
            <w:pPr>
              <w:spacing w:after="0" w:line="254" w:lineRule="auto"/>
              <w:ind w:right="34"/>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04436416" w14:textId="1E2313E4" w:rsidR="00FD1839" w:rsidRPr="006E19AE" w:rsidRDefault="00FD1839" w:rsidP="00FD1839">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4577</w:t>
            </w:r>
          </w:p>
        </w:tc>
        <w:tc>
          <w:tcPr>
            <w:tcW w:w="1169" w:type="dxa"/>
            <w:tcBorders>
              <w:top w:val="nil"/>
              <w:left w:val="nil"/>
              <w:bottom w:val="nil"/>
              <w:right w:val="nil"/>
            </w:tcBorders>
            <w:vAlign w:val="bottom"/>
          </w:tcPr>
          <w:p w14:paraId="286363CE" w14:textId="374C4A2E" w:rsidR="00FD1839" w:rsidRPr="006E19AE" w:rsidRDefault="00FD1839" w:rsidP="00FD1839">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85,0</w:t>
            </w:r>
          </w:p>
        </w:tc>
        <w:tc>
          <w:tcPr>
            <w:tcW w:w="1279" w:type="dxa"/>
            <w:tcBorders>
              <w:top w:val="nil"/>
              <w:left w:val="nil"/>
              <w:bottom w:val="nil"/>
              <w:right w:val="nil"/>
            </w:tcBorders>
            <w:vAlign w:val="bottom"/>
            <w:hideMark/>
          </w:tcPr>
          <w:p w14:paraId="07F89814" w14:textId="77777777" w:rsidR="00FD1839" w:rsidRPr="006E19AE" w:rsidRDefault="00FD1839" w:rsidP="00FD1839">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66EEDA41" w14:textId="77777777" w:rsidR="00FD1839" w:rsidRPr="006E19AE" w:rsidRDefault="00FD1839" w:rsidP="00FD1839">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r w:rsidR="00FD1839" w:rsidRPr="006E19AE" w14:paraId="58224D47" w14:textId="77777777" w:rsidTr="00ED6E4E">
        <w:trPr>
          <w:trHeight w:val="510"/>
        </w:trPr>
        <w:tc>
          <w:tcPr>
            <w:tcW w:w="4395" w:type="dxa"/>
            <w:tcBorders>
              <w:top w:val="nil"/>
              <w:left w:val="nil"/>
              <w:bottom w:val="single" w:sz="8" w:space="0" w:color="auto"/>
              <w:right w:val="nil"/>
            </w:tcBorders>
            <w:vAlign w:val="bottom"/>
            <w:hideMark/>
          </w:tcPr>
          <w:p w14:paraId="1FF8221C" w14:textId="77777777" w:rsidR="00FD1839" w:rsidRPr="006E19AE" w:rsidRDefault="00FD1839" w:rsidP="00FD1839">
            <w:pPr>
              <w:spacing w:after="0" w:line="254" w:lineRule="auto"/>
              <w:ind w:right="-108"/>
              <w:rPr>
                <w:rFonts w:ascii="Times New Roman" w:eastAsia="Times New Roman" w:hAnsi="Times New Roman" w:cs="Times New Roman"/>
                <w:kern w:val="0"/>
                <w:sz w:val="20"/>
                <w:szCs w:val="20"/>
                <w:lang w:val="ru-RU" w:eastAsia="ru-RU"/>
                <w14:ligatures w14:val="none"/>
              </w:rPr>
            </w:pPr>
            <w:r w:rsidRPr="006E19AE">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6E19AE">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0D4154C8" w14:textId="77777777" w:rsidR="00FD1839" w:rsidRPr="006E19AE" w:rsidRDefault="00FD1839" w:rsidP="00FD1839">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1E5E3082" w14:textId="77777777" w:rsidR="00FD1839" w:rsidRPr="006E19AE" w:rsidRDefault="00FD1839" w:rsidP="00FD1839">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1E77B961" w14:textId="77777777" w:rsidR="00FD1839" w:rsidRPr="006E19AE" w:rsidRDefault="00FD1839" w:rsidP="00FD1839">
            <w:pPr>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720F8305" w14:textId="77777777" w:rsidR="00FD1839" w:rsidRPr="006E19AE" w:rsidRDefault="00FD1839" w:rsidP="00FD1839">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6E19AE">
              <w:rPr>
                <w:rFonts w:ascii="Times New Roman" w:eastAsia="Times New Roman" w:hAnsi="Times New Roman" w:cs="Times New Roman"/>
                <w:kern w:val="0"/>
                <w:sz w:val="20"/>
                <w:szCs w:val="20"/>
                <w:lang w:val="ky-KG" w:eastAsia="ru-RU"/>
                <w14:ligatures w14:val="none"/>
              </w:rPr>
              <w:t>-</w:t>
            </w:r>
          </w:p>
        </w:tc>
      </w:tr>
    </w:tbl>
    <w:p w14:paraId="36FB7D60" w14:textId="77777777" w:rsidR="00156C42" w:rsidRPr="006E19AE" w:rsidRDefault="00156C42" w:rsidP="00156C42">
      <w:pPr>
        <w:spacing w:after="0" w:line="240" w:lineRule="auto"/>
        <w:rPr>
          <w:rFonts w:ascii="Times New Roman" w:eastAsia="Times New Roman" w:hAnsi="Times New Roman" w:cs="Times New Roman"/>
          <w:color w:val="000000"/>
          <w:kern w:val="0"/>
          <w:sz w:val="6"/>
          <w:szCs w:val="6"/>
          <w:lang w:val="ru-RU"/>
          <w14:ligatures w14:val="none"/>
        </w:rPr>
      </w:pPr>
    </w:p>
    <w:p w14:paraId="05C8DCC7" w14:textId="7C122C99" w:rsidR="008D1C24" w:rsidRPr="008D1C24" w:rsidRDefault="00156C42" w:rsidP="00156C42">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6E19AE">
        <w:rPr>
          <w:rFonts w:ascii="Times New Roman" w:eastAsia="Times New Roman" w:hAnsi="Times New Roman" w:cs="Times New Roman"/>
          <w:b/>
          <w:bCs/>
          <w:color w:val="5B9BD5"/>
          <w:kern w:val="0"/>
          <w:sz w:val="18"/>
          <w:szCs w:val="18"/>
          <w:vertAlign w:val="superscript"/>
          <w:lang w:val="ru-RU"/>
          <w14:ligatures w14:val="none"/>
        </w:rPr>
        <w:t>1</w:t>
      </w:r>
      <w:r w:rsidRPr="006E19AE">
        <w:rPr>
          <w:rFonts w:ascii="Times New Roman" w:eastAsia="Times New Roman" w:hAnsi="Times New Roman" w:cs="Times New Roman"/>
          <w:color w:val="000000"/>
          <w:kern w:val="0"/>
          <w:sz w:val="18"/>
          <w:szCs w:val="18"/>
          <w:vertAlign w:val="superscript"/>
          <w:lang w:val="ru-RU"/>
          <w14:ligatures w14:val="none"/>
        </w:rPr>
        <w:t xml:space="preserve"> </w:t>
      </w:r>
      <w:r w:rsidR="008D1C24">
        <w:rPr>
          <w:rFonts w:ascii="Times New Roman" w:eastAsia="Times New Roman" w:hAnsi="Times New Roman" w:cs="Times New Roman"/>
          <w:color w:val="000000"/>
          <w:kern w:val="0"/>
          <w:sz w:val="18"/>
          <w:szCs w:val="18"/>
          <w:vertAlign w:val="superscript"/>
          <w:lang w:val="ru-RU"/>
          <w14:ligatures w14:val="none"/>
        </w:rPr>
        <w:t xml:space="preserve"> </w:t>
      </w:r>
      <w:r w:rsidR="008D1C24">
        <w:rPr>
          <w:rFonts w:ascii="Times New Roman" w:eastAsia="Times New Roman" w:hAnsi="Times New Roman" w:cs="Times New Roman"/>
          <w:color w:val="000000"/>
          <w:kern w:val="0"/>
          <w:sz w:val="18"/>
          <w:szCs w:val="18"/>
          <w:lang w:val="ru-RU"/>
          <w14:ligatures w14:val="none"/>
        </w:rPr>
        <w:t>Индекс</w:t>
      </w:r>
      <w:proofErr w:type="gramEnd"/>
      <w:r w:rsidR="008D1C24">
        <w:rPr>
          <w:rFonts w:ascii="Times New Roman" w:eastAsia="Times New Roman" w:hAnsi="Times New Roman" w:cs="Times New Roman"/>
          <w:color w:val="000000"/>
          <w:kern w:val="0"/>
          <w:sz w:val="18"/>
          <w:szCs w:val="18"/>
          <w:lang w:val="ru-RU"/>
          <w14:ligatures w14:val="none"/>
        </w:rPr>
        <w:t xml:space="preserve"> физического объёма</w:t>
      </w:r>
    </w:p>
    <w:p w14:paraId="6905AAE2" w14:textId="635CBE53" w:rsidR="00156C42" w:rsidRPr="006E19AE" w:rsidRDefault="008D1C24" w:rsidP="00156C42">
      <w:pPr>
        <w:spacing w:after="0" w:line="240" w:lineRule="auto"/>
        <w:rPr>
          <w:rFonts w:ascii="Times New Roman" w:eastAsia="Times New Roman" w:hAnsi="Times New Roman" w:cs="Times New Roman"/>
          <w:color w:val="000000"/>
          <w:kern w:val="0"/>
          <w:sz w:val="18"/>
          <w:szCs w:val="18"/>
          <w:lang w:val="ky-KG"/>
          <w14:ligatures w14:val="none"/>
        </w:rPr>
      </w:pPr>
      <w:r w:rsidRPr="008D1C24">
        <w:rPr>
          <w:rFonts w:ascii="Times New Roman" w:eastAsia="Times New Roman" w:hAnsi="Times New Roman" w:cs="Times New Roman"/>
          <w:b/>
          <w:bCs/>
          <w:color w:val="2F5496" w:themeColor="accent1" w:themeShade="BF"/>
          <w:kern w:val="0"/>
          <w:sz w:val="18"/>
          <w:szCs w:val="18"/>
          <w:vertAlign w:val="superscript"/>
          <w:lang w:val="ky-KG"/>
          <w14:ligatures w14:val="none"/>
        </w:rPr>
        <w:t>2</w:t>
      </w:r>
      <w:r>
        <w:rPr>
          <w:rFonts w:ascii="Times New Roman" w:eastAsia="Times New Roman" w:hAnsi="Times New Roman" w:cs="Times New Roman"/>
          <w:b/>
          <w:bCs/>
          <w:color w:val="2F5496" w:themeColor="accent1" w:themeShade="BF"/>
          <w:kern w:val="0"/>
          <w:sz w:val="18"/>
          <w:szCs w:val="18"/>
          <w:vertAlign w:val="superscript"/>
          <w:lang w:val="ky-KG"/>
          <w14:ligatures w14:val="none"/>
        </w:rPr>
        <w:t xml:space="preserve"> </w:t>
      </w:r>
      <w:r w:rsidR="00156C42" w:rsidRPr="001B5A31">
        <w:rPr>
          <w:rFonts w:ascii="Times New Roman" w:eastAsia="Times New Roman" w:hAnsi="Times New Roman" w:cs="Times New Roman"/>
          <w:b/>
          <w:bCs/>
          <w:kern w:val="0"/>
          <w:sz w:val="18"/>
          <w:szCs w:val="18"/>
          <w:lang w:val="ky-KG"/>
          <w14:ligatures w14:val="none"/>
        </w:rPr>
        <w:t>я</w:t>
      </w:r>
      <w:r w:rsidR="00156C42" w:rsidRPr="006E19AE">
        <w:rPr>
          <w:rFonts w:ascii="Times New Roman" w:eastAsia="Times New Roman" w:hAnsi="Times New Roman" w:cs="Times New Roman"/>
          <w:color w:val="000000"/>
          <w:kern w:val="0"/>
          <w:sz w:val="18"/>
          <w:szCs w:val="18"/>
          <w:lang w:val="ky-KG"/>
          <w14:ligatures w14:val="none"/>
        </w:rPr>
        <w:t>нварь-</w:t>
      </w:r>
      <w:r w:rsidR="00ED6E4E">
        <w:rPr>
          <w:rFonts w:ascii="Times New Roman" w:eastAsia="Times New Roman" w:hAnsi="Times New Roman" w:cs="Times New Roman"/>
          <w:color w:val="000000"/>
          <w:kern w:val="0"/>
          <w:sz w:val="18"/>
          <w:szCs w:val="18"/>
          <w:lang w:val="ky-KG"/>
          <w14:ligatures w14:val="none"/>
        </w:rPr>
        <w:t>сентябрь</w:t>
      </w:r>
    </w:p>
    <w:p w14:paraId="1979863B" w14:textId="7B82C25A" w:rsidR="00156C42" w:rsidRPr="006E19AE" w:rsidRDefault="008D1C24" w:rsidP="00156C42">
      <w:pPr>
        <w:spacing w:after="0" w:line="240" w:lineRule="auto"/>
        <w:rPr>
          <w:rFonts w:ascii="Times New Roman" w:eastAsia="Times New Roman" w:hAnsi="Times New Roman" w:cs="Times New Roman"/>
          <w:color w:val="000000"/>
          <w:kern w:val="0"/>
          <w:sz w:val="18"/>
          <w:szCs w:val="18"/>
          <w:lang w:val="ky-KG" w:eastAsia="ru-RU"/>
          <w14:ligatures w14:val="none"/>
        </w:rPr>
      </w:pPr>
      <w:r>
        <w:rPr>
          <w:rFonts w:ascii="Times New Roman" w:eastAsia="Times New Roman" w:hAnsi="Times New Roman" w:cs="Times New Roman"/>
          <w:b/>
          <w:bCs/>
          <w:color w:val="5B9BD5"/>
          <w:kern w:val="0"/>
          <w:sz w:val="18"/>
          <w:szCs w:val="18"/>
          <w:vertAlign w:val="superscript"/>
          <w:lang w:val="ky-KG" w:eastAsia="ru-RU"/>
          <w14:ligatures w14:val="none"/>
        </w:rPr>
        <w:t>3</w:t>
      </w:r>
      <w:r w:rsidR="00156C42" w:rsidRPr="006E19AE">
        <w:rPr>
          <w:rFonts w:ascii="Times New Roman" w:eastAsia="Times New Roman" w:hAnsi="Times New Roman" w:cs="Times New Roman"/>
          <w:color w:val="000000"/>
          <w:kern w:val="0"/>
          <w:sz w:val="18"/>
          <w:szCs w:val="18"/>
          <w:vertAlign w:val="superscript"/>
          <w:lang w:val="ky-KG" w:eastAsia="ru-RU"/>
          <w14:ligatures w14:val="none"/>
        </w:rPr>
        <w:t xml:space="preserve">  </w:t>
      </w:r>
      <w:r w:rsidR="00156C42" w:rsidRPr="006E19AE">
        <w:rPr>
          <w:rFonts w:ascii="Times New Roman" w:eastAsia="Times New Roman" w:hAnsi="Times New Roman" w:cs="Times New Roman"/>
          <w:color w:val="000000"/>
          <w:kern w:val="0"/>
          <w:sz w:val="18"/>
          <w:szCs w:val="18"/>
          <w:lang w:val="ky-KG" w:eastAsia="ru-RU"/>
          <w14:ligatures w14:val="none"/>
        </w:rPr>
        <w:t>на</w:t>
      </w:r>
      <w:r w:rsidR="00156C42" w:rsidRPr="006E19AE">
        <w:rPr>
          <w:rFonts w:ascii="Times New Roman" w:eastAsia="Times New Roman" w:hAnsi="Times New Roman" w:cs="Times New Roman"/>
          <w:color w:val="000000"/>
          <w:kern w:val="0"/>
          <w:sz w:val="18"/>
          <w:szCs w:val="18"/>
          <w:vertAlign w:val="superscript"/>
          <w:lang w:val="ky-KG" w:eastAsia="ru-RU"/>
          <w14:ligatures w14:val="none"/>
        </w:rPr>
        <w:t xml:space="preserve"> </w:t>
      </w:r>
      <w:r w:rsidR="00156C42" w:rsidRPr="006E19AE">
        <w:rPr>
          <w:rFonts w:ascii="Times New Roman" w:eastAsia="Times New Roman" w:hAnsi="Times New Roman" w:cs="Times New Roman"/>
          <w:color w:val="000000"/>
          <w:kern w:val="0"/>
          <w:sz w:val="18"/>
          <w:szCs w:val="18"/>
          <w:lang w:val="ky-KG" w:eastAsia="ru-RU"/>
          <w14:ligatures w14:val="none"/>
        </w:rPr>
        <w:t xml:space="preserve">1 </w:t>
      </w:r>
      <w:proofErr w:type="spellStart"/>
      <w:r w:rsidR="00ED6E4E">
        <w:rPr>
          <w:rFonts w:ascii="Times New Roman" w:eastAsia="Times New Roman" w:hAnsi="Times New Roman" w:cs="Times New Roman"/>
          <w:color w:val="000000"/>
          <w:kern w:val="0"/>
          <w:sz w:val="18"/>
          <w:szCs w:val="18"/>
          <w:lang w:val="ky-KG" w:eastAsia="ru-RU"/>
          <w14:ligatures w14:val="none"/>
        </w:rPr>
        <w:t>ноября</w:t>
      </w:r>
      <w:proofErr w:type="spellEnd"/>
    </w:p>
    <w:p w14:paraId="661F4F03" w14:textId="21C4969E" w:rsidR="00156C42" w:rsidRPr="006E19AE" w:rsidRDefault="008D1C24" w:rsidP="00156C42">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Pr>
          <w:rFonts w:ascii="Times New Roman" w:eastAsia="Times New Roman" w:hAnsi="Times New Roman" w:cs="Times New Roman"/>
          <w:b/>
          <w:bCs/>
          <w:color w:val="5B9BD5"/>
          <w:kern w:val="0"/>
          <w:sz w:val="18"/>
          <w:szCs w:val="18"/>
          <w:vertAlign w:val="superscript"/>
          <w:lang w:val="ky-KG"/>
          <w14:ligatures w14:val="none"/>
        </w:rPr>
        <w:t>4</w:t>
      </w:r>
      <w:r w:rsidR="00156C42" w:rsidRPr="006E19AE">
        <w:rPr>
          <w:rFonts w:ascii="Times New Roman" w:eastAsia="Times New Roman" w:hAnsi="Times New Roman" w:cs="Times New Roman"/>
          <w:color w:val="000000"/>
          <w:kern w:val="0"/>
          <w:sz w:val="18"/>
          <w:szCs w:val="18"/>
          <w:lang w:val="ky-KG"/>
          <w14:ligatures w14:val="none"/>
        </w:rPr>
        <w:t xml:space="preserve"> </w:t>
      </w:r>
      <w:r w:rsidR="00ED6E4E">
        <w:rPr>
          <w:rFonts w:ascii="Times New Roman" w:eastAsia="Times New Roman" w:hAnsi="Times New Roman" w:cs="Times New Roman"/>
          <w:color w:val="000000"/>
          <w:kern w:val="0"/>
          <w:sz w:val="18"/>
          <w:szCs w:val="18"/>
          <w:lang w:val="ky-KG"/>
          <w14:ligatures w14:val="none"/>
        </w:rPr>
        <w:t>сентябрь</w:t>
      </w:r>
      <w:r w:rsidR="00156C42" w:rsidRPr="006E19AE">
        <w:rPr>
          <w:rFonts w:ascii="Times New Roman" w:eastAsia="Times New Roman" w:hAnsi="Times New Roman" w:cs="Times New Roman"/>
          <w:color w:val="000000"/>
          <w:kern w:val="0"/>
          <w:sz w:val="18"/>
          <w:szCs w:val="18"/>
          <w:lang w:val="ky-KG"/>
          <w14:ligatures w14:val="none"/>
        </w:rPr>
        <w:t xml:space="preserve"> 2023г.</w:t>
      </w:r>
      <w:r w:rsidR="00156C42" w:rsidRPr="006E19AE">
        <w:rPr>
          <w:rFonts w:ascii="Times New Roman" w:eastAsia="Times New Roman" w:hAnsi="Times New Roman" w:cs="Times New Roman"/>
          <w:color w:val="000000"/>
          <w:kern w:val="0"/>
          <w:sz w:val="18"/>
          <w:szCs w:val="18"/>
          <w:lang w:val="ky-KG"/>
          <w14:ligatures w14:val="none"/>
        </w:rPr>
        <w:tab/>
      </w:r>
    </w:p>
    <w:p w14:paraId="5A270E2A" w14:textId="722C75F6" w:rsidR="00156C42" w:rsidRPr="006E19AE" w:rsidRDefault="008D1C24" w:rsidP="00156C42">
      <w:pPr>
        <w:spacing w:after="0" w:line="240" w:lineRule="auto"/>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bCs/>
          <w:color w:val="5B9BD5"/>
          <w:kern w:val="0"/>
          <w:sz w:val="18"/>
          <w:szCs w:val="18"/>
          <w:vertAlign w:val="superscript"/>
          <w:lang w:val="ky-KG"/>
          <w14:ligatures w14:val="none"/>
        </w:rPr>
        <w:t>5</w:t>
      </w:r>
      <w:r w:rsidR="00156C42" w:rsidRPr="006E19AE">
        <w:rPr>
          <w:rFonts w:ascii="Times New Roman" w:eastAsia="Times New Roman" w:hAnsi="Times New Roman" w:cs="Times New Roman"/>
          <w:color w:val="000000"/>
          <w:kern w:val="0"/>
          <w:sz w:val="18"/>
          <w:szCs w:val="18"/>
          <w:vertAlign w:val="superscript"/>
          <w:lang w:val="ky-KG"/>
          <w14:ligatures w14:val="none"/>
        </w:rPr>
        <w:t xml:space="preserve"> </w:t>
      </w:r>
      <w:r w:rsidR="00ED6E4E">
        <w:rPr>
          <w:rFonts w:ascii="Times New Roman" w:eastAsia="Times New Roman" w:hAnsi="Times New Roman" w:cs="Times New Roman"/>
          <w:color w:val="000000"/>
          <w:kern w:val="0"/>
          <w:sz w:val="18"/>
          <w:szCs w:val="18"/>
          <w:lang w:val="ky-KG"/>
          <w14:ligatures w14:val="none"/>
        </w:rPr>
        <w:t>сентябрь</w:t>
      </w:r>
      <w:r w:rsidR="00156C42" w:rsidRPr="006E19AE">
        <w:rPr>
          <w:rFonts w:ascii="Times New Roman" w:eastAsia="Times New Roman" w:hAnsi="Times New Roman" w:cs="Times New Roman"/>
          <w:color w:val="000000"/>
          <w:kern w:val="0"/>
          <w:sz w:val="18"/>
          <w:szCs w:val="18"/>
          <w:lang w:val="ky-KG"/>
          <w14:ligatures w14:val="none"/>
        </w:rPr>
        <w:t xml:space="preserve"> 2024г.</w:t>
      </w:r>
    </w:p>
    <w:p w14:paraId="27574690" w14:textId="77777777" w:rsidR="00156C42" w:rsidRPr="006E19AE" w:rsidRDefault="00156C42" w:rsidP="00156C42">
      <w:pPr>
        <w:spacing w:line="256" w:lineRule="auto"/>
        <w:rPr>
          <w:rFonts w:ascii="Calibri" w:eastAsia="Calibri" w:hAnsi="Calibri" w:cs="Times New Roman"/>
          <w:lang w:val="ru-RU"/>
        </w:rPr>
      </w:pPr>
    </w:p>
    <w:p w14:paraId="470BA98E" w14:textId="77777777" w:rsidR="00471181" w:rsidRDefault="00471181" w:rsidP="008D1C24">
      <w:pPr>
        <w:rPr>
          <w:lang w:val="ru-RU"/>
        </w:rPr>
      </w:pPr>
    </w:p>
    <w:p w14:paraId="6C302DC6" w14:textId="77777777" w:rsidR="00FD1839" w:rsidRDefault="00FD1839" w:rsidP="008D1C24">
      <w:pPr>
        <w:rPr>
          <w:lang w:val="ru-RU"/>
        </w:rPr>
      </w:pPr>
    </w:p>
    <w:p w14:paraId="0233AE80" w14:textId="77777777" w:rsidR="00471181" w:rsidRPr="00471181" w:rsidRDefault="00471181" w:rsidP="00471181">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471181">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13BA07E8" w14:textId="77777777" w:rsidR="00471181" w:rsidRPr="00471181" w:rsidRDefault="00471181" w:rsidP="00471181">
      <w:pPr>
        <w:spacing w:after="0" w:line="240" w:lineRule="auto"/>
        <w:rPr>
          <w:rFonts w:ascii="Times New Roman" w:eastAsia="Times New Roman" w:hAnsi="Times New Roman" w:cs="Times New Roman"/>
          <w:kern w:val="0"/>
          <w:sz w:val="24"/>
          <w:szCs w:val="24"/>
          <w:lang w:val="ru-RU" w:eastAsia="ru-RU"/>
          <w14:ligatures w14:val="none"/>
        </w:rPr>
      </w:pPr>
    </w:p>
    <w:p w14:paraId="62CE0F3C" w14:textId="77777777" w:rsidR="00471181" w:rsidRPr="00471181" w:rsidRDefault="00471181" w:rsidP="00471181">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471181">
        <w:rPr>
          <w:rFonts w:ascii="Times New Roman" w:eastAsia="Times New Roman" w:hAnsi="Times New Roman" w:cs="Times New Roman"/>
          <w:bCs/>
          <w:color w:val="000000"/>
          <w:kern w:val="0"/>
          <w:sz w:val="24"/>
          <w:szCs w:val="24"/>
          <w:lang w:val="ru-RU" w:eastAsia="ru-RU"/>
          <w14:ligatures w14:val="none"/>
        </w:rPr>
        <w:t xml:space="preserve">По состоянию на 1 </w:t>
      </w:r>
      <w:r w:rsidRPr="00471181">
        <w:rPr>
          <w:rFonts w:ascii="Times New Roman" w:eastAsia="Times New Roman" w:hAnsi="Times New Roman" w:cs="Times New Roman"/>
          <w:bCs/>
          <w:color w:val="000000"/>
          <w:kern w:val="0"/>
          <w:sz w:val="24"/>
          <w:szCs w:val="24"/>
          <w:lang w:val="ky-KG" w:eastAsia="ru-RU"/>
          <w14:ligatures w14:val="none"/>
        </w:rPr>
        <w:t>но</w:t>
      </w:r>
      <w:proofErr w:type="spellStart"/>
      <w:r w:rsidRPr="00471181">
        <w:rPr>
          <w:rFonts w:ascii="Times New Roman" w:eastAsia="Times New Roman" w:hAnsi="Times New Roman" w:cs="Times New Roman"/>
          <w:bCs/>
          <w:color w:val="000000"/>
          <w:kern w:val="0"/>
          <w:sz w:val="24"/>
          <w:szCs w:val="24"/>
          <w:lang w:val="ru-RU" w:eastAsia="ru-RU"/>
          <w14:ligatures w14:val="none"/>
        </w:rPr>
        <w:t>ября</w:t>
      </w:r>
      <w:proofErr w:type="spellEnd"/>
      <w:r w:rsidRPr="00471181">
        <w:rPr>
          <w:rFonts w:ascii="Times New Roman" w:eastAsia="Times New Roman" w:hAnsi="Times New Roman" w:cs="Times New Roman"/>
          <w:bCs/>
          <w:color w:val="000000"/>
          <w:kern w:val="0"/>
          <w:sz w:val="24"/>
          <w:szCs w:val="24"/>
          <w:lang w:val="ru-RU" w:eastAsia="ru-RU"/>
          <w14:ligatures w14:val="none"/>
        </w:rPr>
        <w:t xml:space="preserve"> </w:t>
      </w:r>
      <w:r w:rsidRPr="00471181">
        <w:rPr>
          <w:rFonts w:ascii="Times New Roman" w:eastAsia="Times New Roman" w:hAnsi="Times New Roman" w:cs="Times New Roman"/>
          <w:bCs/>
          <w:iCs/>
          <w:color w:val="000000"/>
          <w:kern w:val="0"/>
          <w:sz w:val="24"/>
          <w:szCs w:val="24"/>
          <w:lang w:val="ru-RU" w:eastAsia="ru-RU"/>
          <w14:ligatures w14:val="none"/>
        </w:rPr>
        <w:t>202</w:t>
      </w:r>
      <w:r w:rsidRPr="00471181">
        <w:rPr>
          <w:rFonts w:ascii="Times New Roman" w:eastAsia="Times New Roman" w:hAnsi="Times New Roman" w:cs="Times New Roman"/>
          <w:bCs/>
          <w:iCs/>
          <w:color w:val="000000"/>
          <w:kern w:val="0"/>
          <w:sz w:val="24"/>
          <w:szCs w:val="24"/>
          <w:lang w:val="ky-KG" w:eastAsia="ru-RU"/>
          <w14:ligatures w14:val="none"/>
        </w:rPr>
        <w:t>4</w:t>
      </w:r>
      <w:r w:rsidRPr="00471181">
        <w:rPr>
          <w:rFonts w:ascii="Times New Roman" w:eastAsia="Times New Roman" w:hAnsi="Times New Roman" w:cs="Times New Roman"/>
          <w:bCs/>
          <w:iCs/>
          <w:color w:val="000000"/>
          <w:kern w:val="0"/>
          <w:sz w:val="24"/>
          <w:szCs w:val="24"/>
          <w:lang w:val="ru-RU" w:eastAsia="ru-RU"/>
          <w14:ligatures w14:val="none"/>
        </w:rPr>
        <w:t>г.</w:t>
      </w:r>
      <w:r w:rsidRPr="00471181">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471181">
        <w:rPr>
          <w:rFonts w:ascii="Times New Roman" w:eastAsia="Times New Roman" w:hAnsi="Times New Roman" w:cs="Times New Roman"/>
          <w:b/>
          <w:bCs/>
          <w:color w:val="000000"/>
          <w:kern w:val="0"/>
          <w:sz w:val="24"/>
          <w:szCs w:val="24"/>
          <w:shd w:val="clear" w:color="auto" w:fill="FFFFFF"/>
          <w:lang w:val="ky-KG" w:eastAsia="ru-RU"/>
          <w14:ligatures w14:val="none"/>
        </w:rPr>
        <w:t>160 935</w:t>
      </w:r>
      <w:r w:rsidRPr="00471181">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471181">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471181">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471181">
        <w:rPr>
          <w:rFonts w:ascii="Times New Roman" w:eastAsia="Times New Roman" w:hAnsi="Times New Roman" w:cs="Times New Roman"/>
          <w:bCs/>
          <w:color w:val="000000"/>
          <w:kern w:val="0"/>
          <w:sz w:val="24"/>
          <w:szCs w:val="24"/>
          <w:lang w:val="ru-RU" w:eastAsia="ru-RU"/>
          <w14:ligatures w14:val="none"/>
        </w:rPr>
        <w:t xml:space="preserve"> лиц – </w:t>
      </w:r>
      <w:r w:rsidRPr="00471181">
        <w:rPr>
          <w:rFonts w:ascii="Times New Roman" w:eastAsia="Times New Roman" w:hAnsi="Times New Roman" w:cs="Times New Roman"/>
          <w:b/>
          <w:bCs/>
          <w:kern w:val="0"/>
          <w:sz w:val="24"/>
          <w:szCs w:val="24"/>
          <w:lang w:val="ky-KG" w:eastAsia="ru-RU"/>
          <w14:ligatures w14:val="none"/>
        </w:rPr>
        <w:t>97 621</w:t>
      </w:r>
      <w:r w:rsidRPr="00471181">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471181">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471181">
        <w:rPr>
          <w:rFonts w:ascii="Times New Roman" w:eastAsia="Times New Roman" w:hAnsi="Times New Roman" w:cs="Times New Roman"/>
          <w:b/>
          <w:bCs/>
          <w:kern w:val="0"/>
          <w:sz w:val="24"/>
          <w:szCs w:val="24"/>
          <w:lang w:val="ky-KG" w:eastAsia="ru-RU"/>
          <w14:ligatures w14:val="none"/>
        </w:rPr>
        <w:t>63 314</w:t>
      </w:r>
      <w:r w:rsidRPr="00471181">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471181">
        <w:rPr>
          <w:rFonts w:ascii="Times New Roman" w:eastAsia="Times New Roman" w:hAnsi="Times New Roman" w:cs="Times New Roman"/>
          <w:bCs/>
          <w:color w:val="000000"/>
          <w:kern w:val="0"/>
          <w:sz w:val="24"/>
          <w:szCs w:val="24"/>
          <w:lang w:val="ru-RU" w:eastAsia="ru-RU"/>
          <w14:ligatures w14:val="none"/>
        </w:rPr>
        <w:t>единиц.</w:t>
      </w:r>
    </w:p>
    <w:p w14:paraId="162B4F9F" w14:textId="77777777" w:rsidR="00471181" w:rsidRPr="00471181" w:rsidRDefault="00471181" w:rsidP="00471181">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471181">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471181">
        <w:rPr>
          <w:rFonts w:ascii="Times New Roman" w:eastAsia="Times New Roman" w:hAnsi="Times New Roman" w:cs="Times New Roman"/>
          <w:color w:val="000000"/>
          <w:kern w:val="0"/>
          <w:sz w:val="24"/>
          <w:szCs w:val="24"/>
          <w:lang w:val="ky-KG" w:eastAsia="ru-RU"/>
          <w14:ligatures w14:val="none"/>
        </w:rPr>
        <w:t>2</w:t>
      </w:r>
      <w:r w:rsidRPr="00471181">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471181">
        <w:rPr>
          <w:rFonts w:ascii="Times New Roman" w:eastAsia="Times New Roman" w:hAnsi="Times New Roman" w:cs="Times New Roman"/>
          <w:color w:val="000000"/>
          <w:kern w:val="0"/>
          <w:sz w:val="24"/>
          <w:szCs w:val="24"/>
          <w:lang w:val="ky-KG" w:eastAsia="ru-RU"/>
          <w14:ligatures w14:val="none"/>
        </w:rPr>
        <w:t>1,3</w:t>
      </w:r>
      <w:r w:rsidRPr="00471181">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471181">
        <w:rPr>
          <w:rFonts w:ascii="Times New Roman" w:eastAsia="Times New Roman" w:hAnsi="Times New Roman" w:cs="Times New Roman"/>
          <w:color w:val="000000"/>
          <w:kern w:val="0"/>
          <w:sz w:val="24"/>
          <w:szCs w:val="24"/>
          <w:lang w:val="ky-KG" w:eastAsia="ru-RU"/>
          <w14:ligatures w14:val="none"/>
        </w:rPr>
        <w:t>,9</w:t>
      </w:r>
      <w:r w:rsidRPr="00471181">
        <w:rPr>
          <w:rFonts w:ascii="Times New Roman" w:eastAsia="Times New Roman" w:hAnsi="Times New Roman" w:cs="Times New Roman"/>
          <w:color w:val="000000"/>
          <w:kern w:val="0"/>
          <w:sz w:val="24"/>
          <w:szCs w:val="24"/>
          <w:lang w:val="ru-RU" w:eastAsia="ru-RU"/>
          <w14:ligatures w14:val="none"/>
        </w:rPr>
        <w:t xml:space="preserve"> процента. </w:t>
      </w:r>
    </w:p>
    <w:p w14:paraId="169A4840" w14:textId="77777777" w:rsidR="00471181" w:rsidRPr="00471181" w:rsidRDefault="00471181" w:rsidP="00471181">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471181">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35,0</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50,2</w:t>
      </w:r>
      <w:r w:rsidRPr="00471181">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6,9</w:t>
      </w:r>
      <w:r w:rsidRPr="00471181">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8,</w:t>
      </w:r>
      <w:r w:rsidRPr="00471181">
        <w:rPr>
          <w:rFonts w:ascii="Times New Roman" w:eastAsia="Times New Roman" w:hAnsi="Times New Roman" w:cs="Times New Roman"/>
          <w:color w:val="000000"/>
          <w:kern w:val="0"/>
          <w:sz w:val="24"/>
          <w:szCs w:val="24"/>
          <w:lang w:val="ky-KG" w:eastAsia="ru-RU"/>
          <w14:ligatures w14:val="none"/>
        </w:rPr>
        <w:t>2</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8,</w:t>
      </w:r>
      <w:r w:rsidRPr="00471181">
        <w:rPr>
          <w:rFonts w:ascii="Times New Roman" w:eastAsia="Times New Roman" w:hAnsi="Times New Roman" w:cs="Times New Roman"/>
          <w:color w:val="000000"/>
          <w:kern w:val="0"/>
          <w:sz w:val="24"/>
          <w:szCs w:val="24"/>
          <w:lang w:val="ky-KG" w:eastAsia="ru-RU"/>
          <w14:ligatures w14:val="none"/>
        </w:rPr>
        <w:t>4</w:t>
      </w:r>
      <w:r w:rsidRPr="00471181">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7,8</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1,4 процента), прочей обслуживающей деятельности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9,6</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4,5 процента), деятельности гостиниц и ресторанов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1,</w:t>
      </w:r>
      <w:r w:rsidRPr="00471181">
        <w:rPr>
          <w:rFonts w:ascii="Times New Roman" w:eastAsia="Times New Roman" w:hAnsi="Times New Roman" w:cs="Times New Roman"/>
          <w:color w:val="000000"/>
          <w:kern w:val="0"/>
          <w:sz w:val="24"/>
          <w:szCs w:val="24"/>
          <w:lang w:val="ky-KG" w:eastAsia="ru-RU"/>
          <w14:ligatures w14:val="none"/>
        </w:rPr>
        <w:t>5</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w:t>
      </w:r>
      <w:r w:rsidRPr="00471181">
        <w:rPr>
          <w:rFonts w:ascii="Times New Roman" w:eastAsia="Times New Roman" w:hAnsi="Times New Roman" w:cs="Times New Roman"/>
          <w:color w:val="000000"/>
          <w:kern w:val="0"/>
          <w:sz w:val="24"/>
          <w:szCs w:val="24"/>
          <w:lang w:val="ky-KG" w:eastAsia="ru-RU"/>
          <w14:ligatures w14:val="none"/>
        </w:rPr>
        <w:t>6,8</w:t>
      </w:r>
      <w:r w:rsidRPr="00471181">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471181">
        <w:rPr>
          <w:rFonts w:ascii="Times New Roman" w:eastAsia="Times New Roman" w:hAnsi="Times New Roman" w:cs="Times New Roman"/>
          <w:color w:val="000000"/>
          <w:kern w:val="0"/>
          <w:sz w:val="24"/>
          <w:szCs w:val="24"/>
          <w:lang w:val="ru-RU" w:eastAsia="ru-RU"/>
          <w14:ligatures w14:val="none"/>
        </w:rPr>
        <w:t>юрид.лиц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4,</w:t>
      </w:r>
      <w:r w:rsidRPr="00471181">
        <w:rPr>
          <w:rFonts w:ascii="Times New Roman" w:eastAsia="Times New Roman" w:hAnsi="Times New Roman" w:cs="Times New Roman"/>
          <w:color w:val="000000"/>
          <w:kern w:val="0"/>
          <w:sz w:val="24"/>
          <w:szCs w:val="24"/>
          <w:lang w:val="ky-KG" w:eastAsia="ru-RU"/>
          <w14:ligatures w14:val="none"/>
        </w:rPr>
        <w:t>2</w:t>
      </w:r>
      <w:r w:rsidRPr="00471181">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71181">
        <w:rPr>
          <w:rFonts w:ascii="Times New Roman" w:eastAsia="Times New Roman" w:hAnsi="Times New Roman" w:cs="Times New Roman"/>
          <w:color w:val="000000"/>
          <w:kern w:val="0"/>
          <w:sz w:val="24"/>
          <w:szCs w:val="24"/>
          <w:lang w:val="ru-RU" w:eastAsia="ru-RU"/>
          <w14:ligatures w14:val="none"/>
        </w:rPr>
        <w:t>физ.лиц</w:t>
      </w:r>
      <w:proofErr w:type="spellEnd"/>
      <w:r w:rsidRPr="00471181">
        <w:rPr>
          <w:rFonts w:ascii="Times New Roman" w:eastAsia="Times New Roman" w:hAnsi="Times New Roman" w:cs="Times New Roman"/>
          <w:color w:val="000000"/>
          <w:kern w:val="0"/>
          <w:sz w:val="24"/>
          <w:szCs w:val="24"/>
          <w:lang w:val="ru-RU" w:eastAsia="ru-RU"/>
          <w14:ligatures w14:val="none"/>
        </w:rPr>
        <w:t xml:space="preserve"> – 4,1 процента).</w:t>
      </w:r>
    </w:p>
    <w:p w14:paraId="37D28FA6" w14:textId="77777777" w:rsidR="00471181" w:rsidRPr="00471181" w:rsidRDefault="00471181" w:rsidP="00471181">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471181">
        <w:rPr>
          <w:rFonts w:ascii="Times New Roman" w:eastAsia="Times New Roman" w:hAnsi="Times New Roman" w:cs="Times New Roman"/>
          <w:color w:val="000000"/>
          <w:kern w:val="0"/>
          <w:sz w:val="24"/>
          <w:szCs w:val="24"/>
          <w:lang w:val="ru-RU" w:eastAsia="ru-RU"/>
          <w14:ligatures w14:val="none"/>
        </w:rPr>
        <w:t>С начала 202</w:t>
      </w:r>
      <w:r w:rsidRPr="00471181">
        <w:rPr>
          <w:rFonts w:ascii="Times New Roman" w:eastAsia="Times New Roman" w:hAnsi="Times New Roman" w:cs="Times New Roman"/>
          <w:color w:val="000000"/>
          <w:kern w:val="0"/>
          <w:sz w:val="24"/>
          <w:szCs w:val="24"/>
          <w:lang w:val="ky-KG" w:eastAsia="ru-RU"/>
          <w14:ligatures w14:val="none"/>
        </w:rPr>
        <w:t>4</w:t>
      </w:r>
      <w:r w:rsidRPr="00471181">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471181">
        <w:rPr>
          <w:rFonts w:ascii="Times New Roman" w:eastAsia="Times New Roman" w:hAnsi="Times New Roman" w:cs="Times New Roman"/>
          <w:b/>
          <w:bCs/>
          <w:kern w:val="0"/>
          <w:sz w:val="24"/>
          <w:szCs w:val="24"/>
          <w:lang w:val="ky-KG" w:eastAsia="ru-RU"/>
          <w14:ligatures w14:val="none"/>
        </w:rPr>
        <w:t>13 611</w:t>
      </w:r>
      <w:r w:rsidRPr="00471181">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471181">
        <w:rPr>
          <w:rFonts w:ascii="Times New Roman" w:eastAsia="Times New Roman" w:hAnsi="Times New Roman" w:cs="Times New Roman"/>
          <w:b/>
          <w:bCs/>
          <w:color w:val="000000"/>
          <w:kern w:val="0"/>
          <w:sz w:val="24"/>
          <w:szCs w:val="24"/>
          <w:lang w:val="ky-KG" w:eastAsia="ru-RU"/>
          <w14:ligatures w14:val="none"/>
        </w:rPr>
        <w:t>7 372</w:t>
      </w:r>
      <w:r w:rsidRPr="00471181">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471181">
        <w:rPr>
          <w:rFonts w:ascii="Times New Roman" w:eastAsia="Times New Roman" w:hAnsi="Times New Roman" w:cs="Times New Roman"/>
          <w:b/>
          <w:bCs/>
          <w:kern w:val="0"/>
          <w:sz w:val="24"/>
          <w:szCs w:val="24"/>
          <w:lang w:val="ky-KG" w:eastAsia="ru-RU"/>
          <w14:ligatures w14:val="none"/>
        </w:rPr>
        <w:t>6 239</w:t>
      </w:r>
      <w:r w:rsidRPr="00471181">
        <w:rPr>
          <w:rFonts w:ascii="Times New Roman" w:eastAsia="Times New Roman" w:hAnsi="Times New Roman" w:cs="Times New Roman"/>
          <w:color w:val="000000"/>
          <w:kern w:val="0"/>
          <w:sz w:val="24"/>
          <w:szCs w:val="24"/>
          <w:lang w:val="ky-KG" w:eastAsia="ru-RU"/>
          <w14:ligatures w14:val="none"/>
        </w:rPr>
        <w:t>.</w:t>
      </w:r>
    </w:p>
    <w:p w14:paraId="23DDA953" w14:textId="77777777" w:rsidR="00471181" w:rsidRPr="00471181" w:rsidRDefault="00471181" w:rsidP="00471181">
      <w:pPr>
        <w:spacing w:after="0" w:line="240" w:lineRule="auto"/>
        <w:rPr>
          <w:rFonts w:ascii="Times New Roman" w:eastAsia="Times New Roman" w:hAnsi="Times New Roman" w:cs="Times New Roman"/>
          <w:b/>
          <w:bCs/>
          <w:kern w:val="0"/>
          <w:sz w:val="24"/>
          <w:szCs w:val="24"/>
          <w:lang w:val="ky-KG" w:eastAsia="ru-RU"/>
          <w14:ligatures w14:val="none"/>
        </w:rPr>
      </w:pPr>
    </w:p>
    <w:p w14:paraId="09B59CB6" w14:textId="77777777" w:rsidR="00471181" w:rsidRPr="00471181" w:rsidRDefault="00471181" w:rsidP="00471181">
      <w:pPr>
        <w:spacing w:after="0" w:line="240" w:lineRule="auto"/>
        <w:rPr>
          <w:rFonts w:ascii="Times New Roman" w:eastAsia="Times New Roman" w:hAnsi="Times New Roman" w:cs="Times New Roman"/>
          <w:b/>
          <w:bCs/>
          <w:kern w:val="0"/>
          <w:sz w:val="24"/>
          <w:szCs w:val="24"/>
          <w:lang w:val="ru-RU" w:eastAsia="ru-RU"/>
          <w14:ligatures w14:val="none"/>
        </w:rPr>
      </w:pPr>
      <w:r w:rsidRPr="00471181">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6660F0A5" w14:textId="77777777" w:rsidR="00585775" w:rsidRDefault="00471181" w:rsidP="00471181">
      <w:pPr>
        <w:spacing w:after="0" w:line="240" w:lineRule="auto"/>
        <w:rPr>
          <w:rFonts w:ascii="Times New Roman" w:eastAsia="Times New Roman" w:hAnsi="Times New Roman" w:cs="Times New Roman"/>
          <w:b/>
          <w:iCs/>
          <w:kern w:val="0"/>
          <w:sz w:val="24"/>
          <w:szCs w:val="24"/>
          <w:lang w:val="ky-KG" w:eastAsia="ru-RU"/>
          <w14:ligatures w14:val="none"/>
        </w:rPr>
      </w:pPr>
      <w:r w:rsidRPr="00471181">
        <w:rPr>
          <w:rFonts w:ascii="Times New Roman" w:eastAsia="Times New Roman" w:hAnsi="Times New Roman" w:cs="Times New Roman"/>
          <w:b/>
          <w:kern w:val="0"/>
          <w:sz w:val="24"/>
          <w:szCs w:val="24"/>
          <w:lang w:val="ru-RU" w:eastAsia="ru-RU"/>
          <w14:ligatures w14:val="none"/>
        </w:rPr>
        <w:t xml:space="preserve">               </w:t>
      </w:r>
      <w:r w:rsidR="00585775">
        <w:rPr>
          <w:rFonts w:ascii="Times New Roman" w:eastAsia="Times New Roman" w:hAnsi="Times New Roman" w:cs="Times New Roman"/>
          <w:b/>
          <w:kern w:val="0"/>
          <w:sz w:val="24"/>
          <w:szCs w:val="24"/>
          <w:lang w:val="ru-RU" w:eastAsia="ru-RU"/>
          <w14:ligatures w14:val="none"/>
        </w:rPr>
        <w:t xml:space="preserve">     </w:t>
      </w:r>
      <w:r w:rsidRPr="00471181">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471181">
        <w:rPr>
          <w:rFonts w:ascii="Times New Roman" w:eastAsia="Times New Roman" w:hAnsi="Times New Roman" w:cs="Times New Roman"/>
          <w:b/>
          <w:iCs/>
          <w:kern w:val="0"/>
          <w:sz w:val="24"/>
          <w:szCs w:val="24"/>
          <w:lang w:val="ru-RU" w:eastAsia="ru-RU"/>
          <w14:ligatures w14:val="none"/>
        </w:rPr>
        <w:t xml:space="preserve"> на 1 </w:t>
      </w:r>
      <w:r w:rsidRPr="00471181">
        <w:rPr>
          <w:rFonts w:ascii="Times New Roman" w:eastAsia="Times New Roman" w:hAnsi="Times New Roman" w:cs="Times New Roman"/>
          <w:b/>
          <w:iCs/>
          <w:kern w:val="0"/>
          <w:sz w:val="24"/>
          <w:szCs w:val="24"/>
          <w:lang w:val="ky-KG" w:eastAsia="ru-RU"/>
          <w14:ligatures w14:val="none"/>
        </w:rPr>
        <w:t>но</w:t>
      </w:r>
      <w:proofErr w:type="spellStart"/>
      <w:r w:rsidRPr="00471181">
        <w:rPr>
          <w:rFonts w:ascii="Times New Roman" w:eastAsia="Times New Roman" w:hAnsi="Times New Roman" w:cs="Times New Roman"/>
          <w:b/>
          <w:iCs/>
          <w:kern w:val="0"/>
          <w:sz w:val="24"/>
          <w:szCs w:val="24"/>
          <w:lang w:val="ru-RU" w:eastAsia="ru-RU"/>
          <w14:ligatures w14:val="none"/>
        </w:rPr>
        <w:t>ября</w:t>
      </w:r>
      <w:proofErr w:type="spellEnd"/>
      <w:r w:rsidRPr="00471181">
        <w:rPr>
          <w:rFonts w:ascii="Times New Roman" w:eastAsia="Times New Roman" w:hAnsi="Times New Roman" w:cs="Times New Roman"/>
          <w:b/>
          <w:iCs/>
          <w:kern w:val="0"/>
          <w:sz w:val="24"/>
          <w:szCs w:val="24"/>
          <w:lang w:val="ky-KG" w:eastAsia="ru-RU"/>
          <w14:ligatures w14:val="none"/>
        </w:rPr>
        <w:t xml:space="preserve"> </w:t>
      </w:r>
      <w:r w:rsidR="00585775">
        <w:rPr>
          <w:rFonts w:ascii="Times New Roman" w:eastAsia="Times New Roman" w:hAnsi="Times New Roman" w:cs="Times New Roman"/>
          <w:b/>
          <w:iCs/>
          <w:kern w:val="0"/>
          <w:sz w:val="24"/>
          <w:szCs w:val="24"/>
          <w:lang w:val="ky-KG" w:eastAsia="ru-RU"/>
          <w14:ligatures w14:val="none"/>
        </w:rPr>
        <w:t xml:space="preserve"> </w:t>
      </w:r>
    </w:p>
    <w:p w14:paraId="1749B781" w14:textId="709FC1F5" w:rsidR="00471181" w:rsidRPr="00471181" w:rsidRDefault="00585775" w:rsidP="00471181">
      <w:pPr>
        <w:spacing w:after="0" w:line="240" w:lineRule="auto"/>
        <w:rPr>
          <w:rFonts w:ascii="Times New Roman" w:eastAsia="Times New Roman" w:hAnsi="Times New Roman" w:cs="Times New Roman"/>
          <w:b/>
          <w:iCs/>
          <w:kern w:val="0"/>
          <w:sz w:val="24"/>
          <w:szCs w:val="24"/>
          <w:lang w:val="ky-KG" w:eastAsia="ru-RU"/>
          <w14:ligatures w14:val="none"/>
        </w:rPr>
      </w:pPr>
      <w:r>
        <w:rPr>
          <w:rFonts w:ascii="Times New Roman" w:eastAsia="Times New Roman" w:hAnsi="Times New Roman" w:cs="Times New Roman"/>
          <w:b/>
          <w:iCs/>
          <w:kern w:val="0"/>
          <w:sz w:val="24"/>
          <w:szCs w:val="24"/>
          <w:lang w:val="ky-KG" w:eastAsia="ru-RU"/>
          <w14:ligatures w14:val="none"/>
        </w:rPr>
        <w:t xml:space="preserve">                     </w:t>
      </w:r>
      <w:r w:rsidR="00471181" w:rsidRPr="00471181">
        <w:rPr>
          <w:rFonts w:ascii="Times New Roman" w:eastAsia="Times New Roman" w:hAnsi="Times New Roman" w:cs="Times New Roman"/>
          <w:b/>
          <w:iCs/>
          <w:kern w:val="0"/>
          <w:sz w:val="24"/>
          <w:szCs w:val="24"/>
          <w:lang w:val="ru-RU" w:eastAsia="ru-RU"/>
          <w14:ligatures w14:val="none"/>
        </w:rPr>
        <w:t>202</w:t>
      </w:r>
      <w:r w:rsidR="00471181" w:rsidRPr="00471181">
        <w:rPr>
          <w:rFonts w:ascii="Times New Roman" w:eastAsia="Times New Roman" w:hAnsi="Times New Roman" w:cs="Times New Roman"/>
          <w:b/>
          <w:iCs/>
          <w:kern w:val="0"/>
          <w:sz w:val="24"/>
          <w:szCs w:val="24"/>
          <w:lang w:val="ky-KG" w:eastAsia="ru-RU"/>
          <w14:ligatures w14:val="none"/>
        </w:rPr>
        <w:t xml:space="preserve">4г.    </w:t>
      </w:r>
    </w:p>
    <w:p w14:paraId="02118AFC" w14:textId="77777777" w:rsidR="00471181" w:rsidRPr="00471181" w:rsidRDefault="00471181" w:rsidP="00471181">
      <w:pPr>
        <w:spacing w:after="0" w:line="240" w:lineRule="auto"/>
        <w:rPr>
          <w:rFonts w:ascii="Times New Roman" w:eastAsia="Times New Roman" w:hAnsi="Times New Roman" w:cs="Times New Roman"/>
          <w:b/>
          <w:iCs/>
          <w:kern w:val="0"/>
          <w:sz w:val="24"/>
          <w:szCs w:val="24"/>
          <w:lang w:val="ky-KG" w:eastAsia="ru-RU"/>
          <w14:ligatures w14:val="none"/>
        </w:rPr>
      </w:pPr>
      <w:r w:rsidRPr="00471181">
        <w:rPr>
          <w:rFonts w:ascii="Times New Roman" w:eastAsia="Times New Roman" w:hAnsi="Times New Roman" w:cs="Times New Roman"/>
          <w:b/>
          <w:iCs/>
          <w:kern w:val="0"/>
          <w:sz w:val="24"/>
          <w:szCs w:val="24"/>
          <w:lang w:val="ky-KG" w:eastAsia="ru-RU"/>
          <w14:ligatures w14:val="none"/>
        </w:rPr>
        <w:t xml:space="preserve">                     </w:t>
      </w:r>
      <w:r w:rsidRPr="00471181">
        <w:rPr>
          <w:rFonts w:ascii="Times New Roman" w:eastAsia="Times New Roman" w:hAnsi="Times New Roman" w:cs="Times New Roman"/>
          <w:i/>
          <w:iCs/>
          <w:kern w:val="0"/>
          <w:sz w:val="24"/>
          <w:szCs w:val="24"/>
          <w:lang w:val="ky-KG" w:eastAsia="ru-RU"/>
          <w14:ligatures w14:val="none"/>
        </w:rPr>
        <w:t>(</w:t>
      </w:r>
      <w:r w:rsidRPr="00471181">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471181" w:rsidRPr="00471181" w14:paraId="4260D1A9" w14:textId="77777777" w:rsidTr="00471181">
        <w:trPr>
          <w:trHeight w:val="377"/>
        </w:trPr>
        <w:tc>
          <w:tcPr>
            <w:tcW w:w="2528" w:type="dxa"/>
            <w:vMerge w:val="restart"/>
            <w:tcBorders>
              <w:top w:val="single" w:sz="8" w:space="0" w:color="auto"/>
              <w:left w:val="nil"/>
              <w:bottom w:val="single" w:sz="8" w:space="0" w:color="auto"/>
              <w:right w:val="nil"/>
            </w:tcBorders>
            <w:noWrap/>
            <w:vAlign w:val="bottom"/>
            <w:hideMark/>
          </w:tcPr>
          <w:p w14:paraId="760DA515" w14:textId="77777777" w:rsidR="00471181" w:rsidRPr="00471181" w:rsidRDefault="00471181" w:rsidP="00471181">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04831809"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г. Бишкек</w:t>
            </w:r>
          </w:p>
        </w:tc>
        <w:tc>
          <w:tcPr>
            <w:tcW w:w="5977" w:type="dxa"/>
            <w:gridSpan w:val="4"/>
            <w:tcBorders>
              <w:top w:val="single" w:sz="8" w:space="0" w:color="auto"/>
              <w:left w:val="nil"/>
              <w:bottom w:val="single" w:sz="4" w:space="0" w:color="auto"/>
              <w:right w:val="nil"/>
            </w:tcBorders>
            <w:noWrap/>
            <w:vAlign w:val="bottom"/>
            <w:hideMark/>
          </w:tcPr>
          <w:p w14:paraId="343DCFFC"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по районам:</w:t>
            </w:r>
          </w:p>
        </w:tc>
      </w:tr>
      <w:tr w:rsidR="00471181" w:rsidRPr="00471181" w14:paraId="34BA4E5F" w14:textId="77777777" w:rsidTr="00471181">
        <w:trPr>
          <w:trHeight w:val="436"/>
        </w:trPr>
        <w:tc>
          <w:tcPr>
            <w:tcW w:w="0" w:type="auto"/>
            <w:vMerge/>
            <w:tcBorders>
              <w:top w:val="single" w:sz="8" w:space="0" w:color="auto"/>
              <w:left w:val="nil"/>
              <w:bottom w:val="single" w:sz="8" w:space="0" w:color="auto"/>
              <w:right w:val="nil"/>
            </w:tcBorders>
            <w:vAlign w:val="center"/>
            <w:hideMark/>
          </w:tcPr>
          <w:p w14:paraId="17581571" w14:textId="77777777" w:rsidR="00471181" w:rsidRPr="00471181" w:rsidRDefault="00471181" w:rsidP="00471181">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293B49BF" w14:textId="77777777" w:rsidR="00471181" w:rsidRPr="00471181" w:rsidRDefault="00471181" w:rsidP="00471181">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noWrap/>
            <w:vAlign w:val="bottom"/>
            <w:hideMark/>
          </w:tcPr>
          <w:p w14:paraId="6288F8FB"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3BC491CC"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7F1A0610"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2467948B"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Свердловский</w:t>
            </w:r>
          </w:p>
        </w:tc>
      </w:tr>
      <w:tr w:rsidR="00471181" w:rsidRPr="00471181" w14:paraId="6A1FDD5E" w14:textId="77777777" w:rsidTr="00471181">
        <w:trPr>
          <w:trHeight w:val="377"/>
        </w:trPr>
        <w:tc>
          <w:tcPr>
            <w:tcW w:w="2528" w:type="dxa"/>
            <w:tcBorders>
              <w:top w:val="single" w:sz="8" w:space="0" w:color="auto"/>
              <w:left w:val="nil"/>
              <w:bottom w:val="nil"/>
              <w:right w:val="nil"/>
            </w:tcBorders>
            <w:noWrap/>
            <w:vAlign w:val="bottom"/>
            <w:hideMark/>
          </w:tcPr>
          <w:p w14:paraId="6A5D5CFD" w14:textId="77777777" w:rsidR="00471181" w:rsidRPr="00471181" w:rsidRDefault="00471181" w:rsidP="00471181">
            <w:pPr>
              <w:spacing w:after="0" w:line="256" w:lineRule="auto"/>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noWrap/>
            <w:vAlign w:val="bottom"/>
            <w:hideMark/>
          </w:tcPr>
          <w:p w14:paraId="1AC544E2" w14:textId="77777777" w:rsidR="00471181" w:rsidRPr="00471181" w:rsidRDefault="00471181" w:rsidP="00471181">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97 621</w:t>
            </w:r>
          </w:p>
        </w:tc>
        <w:tc>
          <w:tcPr>
            <w:tcW w:w="1359" w:type="dxa"/>
            <w:tcBorders>
              <w:top w:val="single" w:sz="8" w:space="0" w:color="auto"/>
              <w:left w:val="nil"/>
              <w:bottom w:val="nil"/>
              <w:right w:val="nil"/>
            </w:tcBorders>
            <w:noWrap/>
            <w:vAlign w:val="bottom"/>
            <w:hideMark/>
          </w:tcPr>
          <w:p w14:paraId="1CF045F4" w14:textId="77777777" w:rsidR="00471181" w:rsidRPr="00471181" w:rsidRDefault="00471181" w:rsidP="00471181">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23 797</w:t>
            </w:r>
          </w:p>
        </w:tc>
        <w:tc>
          <w:tcPr>
            <w:tcW w:w="1476" w:type="dxa"/>
            <w:tcBorders>
              <w:top w:val="single" w:sz="8" w:space="0" w:color="auto"/>
              <w:left w:val="nil"/>
              <w:bottom w:val="nil"/>
              <w:right w:val="nil"/>
            </w:tcBorders>
            <w:vAlign w:val="bottom"/>
            <w:hideMark/>
          </w:tcPr>
          <w:p w14:paraId="48B86FCA" w14:textId="77777777" w:rsidR="00471181" w:rsidRPr="00471181" w:rsidRDefault="00471181" w:rsidP="00471181">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22 475</w:t>
            </w:r>
          </w:p>
        </w:tc>
        <w:tc>
          <w:tcPr>
            <w:tcW w:w="1566" w:type="dxa"/>
            <w:tcBorders>
              <w:top w:val="single" w:sz="8" w:space="0" w:color="auto"/>
              <w:left w:val="nil"/>
              <w:bottom w:val="nil"/>
              <w:right w:val="nil"/>
            </w:tcBorders>
            <w:noWrap/>
            <w:vAlign w:val="bottom"/>
            <w:hideMark/>
          </w:tcPr>
          <w:p w14:paraId="66A58387" w14:textId="77777777" w:rsidR="00471181" w:rsidRPr="00471181" w:rsidRDefault="00471181" w:rsidP="00471181">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30 554</w:t>
            </w:r>
          </w:p>
        </w:tc>
        <w:tc>
          <w:tcPr>
            <w:tcW w:w="1579" w:type="dxa"/>
            <w:tcBorders>
              <w:top w:val="single" w:sz="8" w:space="0" w:color="auto"/>
              <w:left w:val="nil"/>
              <w:bottom w:val="nil"/>
              <w:right w:val="nil"/>
            </w:tcBorders>
            <w:noWrap/>
            <w:vAlign w:val="bottom"/>
            <w:hideMark/>
          </w:tcPr>
          <w:p w14:paraId="76B3C880" w14:textId="77777777" w:rsidR="00471181" w:rsidRPr="00471181" w:rsidRDefault="00471181" w:rsidP="00471181">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20 795</w:t>
            </w:r>
          </w:p>
        </w:tc>
      </w:tr>
      <w:tr w:rsidR="00471181" w:rsidRPr="00471181" w14:paraId="28445433" w14:textId="77777777" w:rsidTr="00471181">
        <w:trPr>
          <w:trHeight w:val="280"/>
        </w:trPr>
        <w:tc>
          <w:tcPr>
            <w:tcW w:w="2528" w:type="dxa"/>
            <w:tcBorders>
              <w:top w:val="nil"/>
              <w:left w:val="nil"/>
              <w:bottom w:val="nil"/>
              <w:right w:val="nil"/>
            </w:tcBorders>
            <w:noWrap/>
            <w:vAlign w:val="bottom"/>
            <w:hideMark/>
          </w:tcPr>
          <w:p w14:paraId="637C5D8D"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351DD479" w14:textId="77777777" w:rsidR="00471181" w:rsidRPr="00471181" w:rsidRDefault="00471181" w:rsidP="00471181">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92 892</w:t>
            </w:r>
          </w:p>
        </w:tc>
        <w:tc>
          <w:tcPr>
            <w:tcW w:w="1359" w:type="dxa"/>
            <w:tcBorders>
              <w:top w:val="nil"/>
              <w:left w:val="nil"/>
              <w:bottom w:val="nil"/>
              <w:right w:val="nil"/>
            </w:tcBorders>
            <w:noWrap/>
            <w:vAlign w:val="bottom"/>
            <w:hideMark/>
          </w:tcPr>
          <w:p w14:paraId="546CEF29" w14:textId="77777777" w:rsidR="00471181" w:rsidRPr="00471181" w:rsidRDefault="00471181" w:rsidP="00471181">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22 661</w:t>
            </w:r>
          </w:p>
        </w:tc>
        <w:tc>
          <w:tcPr>
            <w:tcW w:w="1476" w:type="dxa"/>
            <w:tcBorders>
              <w:top w:val="nil"/>
              <w:left w:val="nil"/>
              <w:bottom w:val="nil"/>
              <w:right w:val="nil"/>
            </w:tcBorders>
            <w:vAlign w:val="bottom"/>
            <w:hideMark/>
          </w:tcPr>
          <w:p w14:paraId="721FE37D" w14:textId="77777777" w:rsidR="00471181" w:rsidRPr="00471181" w:rsidRDefault="00471181" w:rsidP="00471181">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21 595</w:t>
            </w:r>
          </w:p>
        </w:tc>
        <w:tc>
          <w:tcPr>
            <w:tcW w:w="1566" w:type="dxa"/>
            <w:tcBorders>
              <w:top w:val="nil"/>
              <w:left w:val="nil"/>
              <w:bottom w:val="nil"/>
              <w:right w:val="nil"/>
            </w:tcBorders>
            <w:noWrap/>
            <w:vAlign w:val="bottom"/>
            <w:hideMark/>
          </w:tcPr>
          <w:p w14:paraId="4C672C51" w14:textId="77777777" w:rsidR="00471181" w:rsidRPr="00471181" w:rsidRDefault="00471181" w:rsidP="00471181">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28 779</w:t>
            </w:r>
          </w:p>
        </w:tc>
        <w:tc>
          <w:tcPr>
            <w:tcW w:w="1579" w:type="dxa"/>
            <w:tcBorders>
              <w:top w:val="nil"/>
              <w:left w:val="nil"/>
              <w:bottom w:val="nil"/>
              <w:right w:val="nil"/>
            </w:tcBorders>
            <w:noWrap/>
            <w:vAlign w:val="bottom"/>
            <w:hideMark/>
          </w:tcPr>
          <w:p w14:paraId="2D1C0DA6" w14:textId="77777777" w:rsidR="00471181" w:rsidRPr="00471181" w:rsidRDefault="00471181" w:rsidP="00471181">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19 857</w:t>
            </w:r>
          </w:p>
        </w:tc>
      </w:tr>
      <w:tr w:rsidR="00471181" w:rsidRPr="00471181" w14:paraId="0AD8E4FC" w14:textId="77777777" w:rsidTr="00471181">
        <w:trPr>
          <w:trHeight w:val="156"/>
        </w:trPr>
        <w:tc>
          <w:tcPr>
            <w:tcW w:w="2528" w:type="dxa"/>
            <w:tcBorders>
              <w:top w:val="nil"/>
              <w:left w:val="nil"/>
              <w:bottom w:val="nil"/>
              <w:right w:val="nil"/>
            </w:tcBorders>
            <w:noWrap/>
            <w:vAlign w:val="bottom"/>
            <w:hideMark/>
          </w:tcPr>
          <w:p w14:paraId="605EF986"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36977115" w14:textId="77777777" w:rsidR="00471181" w:rsidRPr="00471181" w:rsidRDefault="00471181" w:rsidP="00471181">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1 287</w:t>
            </w:r>
          </w:p>
        </w:tc>
        <w:tc>
          <w:tcPr>
            <w:tcW w:w="1359" w:type="dxa"/>
            <w:tcBorders>
              <w:top w:val="nil"/>
              <w:left w:val="nil"/>
              <w:bottom w:val="nil"/>
              <w:right w:val="nil"/>
            </w:tcBorders>
            <w:noWrap/>
            <w:vAlign w:val="bottom"/>
            <w:hideMark/>
          </w:tcPr>
          <w:p w14:paraId="6AD9FF94" w14:textId="77777777" w:rsidR="00471181" w:rsidRPr="00471181" w:rsidRDefault="00471181" w:rsidP="00471181">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292</w:t>
            </w:r>
          </w:p>
        </w:tc>
        <w:tc>
          <w:tcPr>
            <w:tcW w:w="1476" w:type="dxa"/>
            <w:tcBorders>
              <w:top w:val="nil"/>
              <w:left w:val="nil"/>
              <w:bottom w:val="nil"/>
              <w:right w:val="nil"/>
            </w:tcBorders>
            <w:vAlign w:val="bottom"/>
            <w:hideMark/>
          </w:tcPr>
          <w:p w14:paraId="482EBF82" w14:textId="77777777" w:rsidR="00471181" w:rsidRPr="00471181" w:rsidRDefault="00471181" w:rsidP="00471181">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297</w:t>
            </w:r>
          </w:p>
        </w:tc>
        <w:tc>
          <w:tcPr>
            <w:tcW w:w="1566" w:type="dxa"/>
            <w:tcBorders>
              <w:top w:val="nil"/>
              <w:left w:val="nil"/>
              <w:bottom w:val="nil"/>
              <w:right w:val="nil"/>
            </w:tcBorders>
            <w:noWrap/>
            <w:vAlign w:val="bottom"/>
            <w:hideMark/>
          </w:tcPr>
          <w:p w14:paraId="4475CA0C" w14:textId="77777777" w:rsidR="00471181" w:rsidRPr="00471181" w:rsidRDefault="00471181" w:rsidP="00471181">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448</w:t>
            </w:r>
          </w:p>
        </w:tc>
        <w:tc>
          <w:tcPr>
            <w:tcW w:w="1579" w:type="dxa"/>
            <w:tcBorders>
              <w:top w:val="nil"/>
              <w:left w:val="nil"/>
              <w:bottom w:val="nil"/>
              <w:right w:val="nil"/>
            </w:tcBorders>
            <w:noWrap/>
            <w:vAlign w:val="bottom"/>
            <w:hideMark/>
          </w:tcPr>
          <w:p w14:paraId="75D516CE" w14:textId="77777777" w:rsidR="00471181" w:rsidRPr="00471181" w:rsidRDefault="00471181" w:rsidP="00471181">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250</w:t>
            </w:r>
          </w:p>
        </w:tc>
      </w:tr>
      <w:tr w:rsidR="00471181" w:rsidRPr="00471181" w14:paraId="350F9329" w14:textId="77777777" w:rsidTr="00471181">
        <w:trPr>
          <w:trHeight w:val="202"/>
        </w:trPr>
        <w:tc>
          <w:tcPr>
            <w:tcW w:w="2528" w:type="dxa"/>
            <w:tcBorders>
              <w:top w:val="nil"/>
              <w:left w:val="nil"/>
              <w:bottom w:val="nil"/>
              <w:right w:val="nil"/>
            </w:tcBorders>
            <w:noWrap/>
            <w:vAlign w:val="bottom"/>
            <w:hideMark/>
          </w:tcPr>
          <w:p w14:paraId="3DD54CAC"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3AEB3402" w14:textId="77777777" w:rsidR="00471181" w:rsidRPr="00471181" w:rsidRDefault="00471181" w:rsidP="00471181">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858</w:t>
            </w:r>
          </w:p>
        </w:tc>
        <w:tc>
          <w:tcPr>
            <w:tcW w:w="1359" w:type="dxa"/>
            <w:tcBorders>
              <w:top w:val="nil"/>
              <w:left w:val="nil"/>
              <w:bottom w:val="nil"/>
              <w:right w:val="nil"/>
            </w:tcBorders>
            <w:noWrap/>
            <w:vAlign w:val="bottom"/>
            <w:hideMark/>
          </w:tcPr>
          <w:p w14:paraId="6C36FC2D" w14:textId="77777777" w:rsidR="00471181" w:rsidRPr="00471181" w:rsidRDefault="00471181" w:rsidP="00471181">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189</w:t>
            </w:r>
          </w:p>
        </w:tc>
        <w:tc>
          <w:tcPr>
            <w:tcW w:w="1476" w:type="dxa"/>
            <w:tcBorders>
              <w:top w:val="nil"/>
              <w:left w:val="nil"/>
              <w:bottom w:val="nil"/>
              <w:right w:val="nil"/>
            </w:tcBorders>
            <w:vAlign w:val="bottom"/>
            <w:hideMark/>
          </w:tcPr>
          <w:p w14:paraId="1475472E" w14:textId="77777777" w:rsidR="00471181" w:rsidRPr="00471181" w:rsidRDefault="00471181" w:rsidP="00471181">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158</w:t>
            </w:r>
          </w:p>
        </w:tc>
        <w:tc>
          <w:tcPr>
            <w:tcW w:w="1566" w:type="dxa"/>
            <w:tcBorders>
              <w:top w:val="nil"/>
              <w:left w:val="nil"/>
              <w:bottom w:val="nil"/>
              <w:right w:val="nil"/>
            </w:tcBorders>
            <w:noWrap/>
            <w:vAlign w:val="bottom"/>
            <w:hideMark/>
          </w:tcPr>
          <w:p w14:paraId="72387ADC" w14:textId="77777777" w:rsidR="00471181" w:rsidRPr="00471181" w:rsidRDefault="00471181" w:rsidP="00471181">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333</w:t>
            </w:r>
          </w:p>
        </w:tc>
        <w:tc>
          <w:tcPr>
            <w:tcW w:w="1579" w:type="dxa"/>
            <w:tcBorders>
              <w:top w:val="nil"/>
              <w:left w:val="nil"/>
              <w:bottom w:val="nil"/>
              <w:right w:val="nil"/>
            </w:tcBorders>
            <w:noWrap/>
            <w:vAlign w:val="bottom"/>
            <w:hideMark/>
          </w:tcPr>
          <w:p w14:paraId="7BCE513D" w14:textId="77777777" w:rsidR="00471181" w:rsidRPr="00471181" w:rsidRDefault="00471181" w:rsidP="00471181">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178</w:t>
            </w:r>
          </w:p>
        </w:tc>
      </w:tr>
      <w:tr w:rsidR="00471181" w:rsidRPr="00471181" w14:paraId="1A1FC359" w14:textId="77777777" w:rsidTr="00471181">
        <w:trPr>
          <w:trHeight w:val="263"/>
        </w:trPr>
        <w:tc>
          <w:tcPr>
            <w:tcW w:w="2528" w:type="dxa"/>
            <w:tcBorders>
              <w:top w:val="nil"/>
              <w:left w:val="nil"/>
              <w:bottom w:val="nil"/>
              <w:right w:val="nil"/>
            </w:tcBorders>
            <w:noWrap/>
            <w:vAlign w:val="bottom"/>
            <w:hideMark/>
          </w:tcPr>
          <w:p w14:paraId="318D6B6E"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195F2525" w14:textId="77777777" w:rsidR="00471181" w:rsidRPr="00471181" w:rsidRDefault="00471181" w:rsidP="00471181">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77</w:t>
            </w:r>
          </w:p>
        </w:tc>
        <w:tc>
          <w:tcPr>
            <w:tcW w:w="1359" w:type="dxa"/>
            <w:tcBorders>
              <w:top w:val="nil"/>
              <w:left w:val="nil"/>
              <w:bottom w:val="nil"/>
              <w:right w:val="nil"/>
            </w:tcBorders>
            <w:noWrap/>
            <w:vAlign w:val="bottom"/>
            <w:hideMark/>
          </w:tcPr>
          <w:p w14:paraId="7220A92C" w14:textId="77777777" w:rsidR="00471181" w:rsidRPr="00471181" w:rsidRDefault="00471181" w:rsidP="00471181">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33</w:t>
            </w:r>
          </w:p>
        </w:tc>
        <w:tc>
          <w:tcPr>
            <w:tcW w:w="1476" w:type="dxa"/>
            <w:tcBorders>
              <w:top w:val="nil"/>
              <w:left w:val="nil"/>
              <w:bottom w:val="nil"/>
              <w:right w:val="nil"/>
            </w:tcBorders>
            <w:vAlign w:val="bottom"/>
            <w:hideMark/>
          </w:tcPr>
          <w:p w14:paraId="6A06E7AE" w14:textId="77777777" w:rsidR="00471181" w:rsidRPr="00471181" w:rsidRDefault="00471181" w:rsidP="00471181">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15</w:t>
            </w:r>
          </w:p>
        </w:tc>
        <w:tc>
          <w:tcPr>
            <w:tcW w:w="1566" w:type="dxa"/>
            <w:tcBorders>
              <w:top w:val="nil"/>
              <w:left w:val="nil"/>
              <w:bottom w:val="nil"/>
              <w:right w:val="nil"/>
            </w:tcBorders>
            <w:noWrap/>
            <w:vAlign w:val="bottom"/>
            <w:hideMark/>
          </w:tcPr>
          <w:p w14:paraId="25F2F13A" w14:textId="77777777" w:rsidR="00471181" w:rsidRPr="00471181" w:rsidRDefault="00471181" w:rsidP="00471181">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15</w:t>
            </w:r>
          </w:p>
        </w:tc>
        <w:tc>
          <w:tcPr>
            <w:tcW w:w="1579" w:type="dxa"/>
            <w:tcBorders>
              <w:top w:val="nil"/>
              <w:left w:val="nil"/>
              <w:bottom w:val="nil"/>
              <w:right w:val="nil"/>
            </w:tcBorders>
            <w:noWrap/>
            <w:vAlign w:val="bottom"/>
            <w:hideMark/>
          </w:tcPr>
          <w:p w14:paraId="741D10F0" w14:textId="77777777" w:rsidR="00471181" w:rsidRPr="00471181" w:rsidRDefault="00471181" w:rsidP="00471181">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14</w:t>
            </w:r>
          </w:p>
        </w:tc>
      </w:tr>
      <w:tr w:rsidR="00471181" w:rsidRPr="00471181" w14:paraId="05667EB3" w14:textId="77777777" w:rsidTr="00471181">
        <w:trPr>
          <w:trHeight w:val="281"/>
        </w:trPr>
        <w:tc>
          <w:tcPr>
            <w:tcW w:w="2528" w:type="dxa"/>
            <w:tcBorders>
              <w:top w:val="nil"/>
              <w:left w:val="nil"/>
              <w:bottom w:val="nil"/>
              <w:right w:val="nil"/>
            </w:tcBorders>
            <w:noWrap/>
            <w:vAlign w:val="bottom"/>
            <w:hideMark/>
          </w:tcPr>
          <w:p w14:paraId="4F95E00F"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43C1782A" w14:textId="77777777" w:rsidR="00471181" w:rsidRPr="00471181" w:rsidRDefault="00471181" w:rsidP="00471181">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2 507</w:t>
            </w:r>
          </w:p>
        </w:tc>
        <w:tc>
          <w:tcPr>
            <w:tcW w:w="1359" w:type="dxa"/>
            <w:tcBorders>
              <w:top w:val="nil"/>
              <w:left w:val="nil"/>
              <w:bottom w:val="nil"/>
              <w:right w:val="nil"/>
            </w:tcBorders>
            <w:noWrap/>
            <w:vAlign w:val="bottom"/>
            <w:hideMark/>
          </w:tcPr>
          <w:p w14:paraId="702BBF7E" w14:textId="77777777" w:rsidR="00471181" w:rsidRPr="00471181" w:rsidRDefault="00471181" w:rsidP="00471181">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622</w:t>
            </w:r>
          </w:p>
        </w:tc>
        <w:tc>
          <w:tcPr>
            <w:tcW w:w="1476" w:type="dxa"/>
            <w:tcBorders>
              <w:top w:val="nil"/>
              <w:left w:val="nil"/>
              <w:bottom w:val="nil"/>
              <w:right w:val="nil"/>
            </w:tcBorders>
            <w:vAlign w:val="bottom"/>
            <w:hideMark/>
          </w:tcPr>
          <w:p w14:paraId="595E359D" w14:textId="77777777" w:rsidR="00471181" w:rsidRPr="00471181" w:rsidRDefault="00471181" w:rsidP="00471181">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410</w:t>
            </w:r>
          </w:p>
        </w:tc>
        <w:tc>
          <w:tcPr>
            <w:tcW w:w="1566" w:type="dxa"/>
            <w:tcBorders>
              <w:top w:val="nil"/>
              <w:left w:val="nil"/>
              <w:bottom w:val="nil"/>
              <w:right w:val="nil"/>
            </w:tcBorders>
            <w:noWrap/>
            <w:vAlign w:val="bottom"/>
            <w:hideMark/>
          </w:tcPr>
          <w:p w14:paraId="0E3BB728" w14:textId="77777777" w:rsidR="00471181" w:rsidRPr="00471181" w:rsidRDefault="00471181" w:rsidP="00471181">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979</w:t>
            </w:r>
          </w:p>
        </w:tc>
        <w:tc>
          <w:tcPr>
            <w:tcW w:w="1579" w:type="dxa"/>
            <w:tcBorders>
              <w:top w:val="nil"/>
              <w:left w:val="nil"/>
              <w:bottom w:val="nil"/>
              <w:right w:val="nil"/>
            </w:tcBorders>
            <w:noWrap/>
            <w:vAlign w:val="bottom"/>
            <w:hideMark/>
          </w:tcPr>
          <w:p w14:paraId="23EE3B52" w14:textId="77777777" w:rsidR="00471181" w:rsidRPr="00471181" w:rsidRDefault="00471181" w:rsidP="00471181">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496</w:t>
            </w:r>
          </w:p>
        </w:tc>
      </w:tr>
      <w:tr w:rsidR="00471181" w:rsidRPr="00471181" w14:paraId="0DD03612" w14:textId="77777777" w:rsidTr="00471181">
        <w:trPr>
          <w:trHeight w:val="145"/>
        </w:trPr>
        <w:tc>
          <w:tcPr>
            <w:tcW w:w="2528" w:type="dxa"/>
            <w:tcBorders>
              <w:top w:val="nil"/>
              <w:left w:val="nil"/>
              <w:bottom w:val="single" w:sz="8" w:space="0" w:color="auto"/>
              <w:right w:val="nil"/>
            </w:tcBorders>
            <w:noWrap/>
            <w:vAlign w:val="bottom"/>
          </w:tcPr>
          <w:p w14:paraId="48175E90" w14:textId="77777777" w:rsidR="00471181" w:rsidRPr="00471181" w:rsidRDefault="00471181" w:rsidP="00471181">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4393835E"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noWrap/>
            <w:vAlign w:val="bottom"/>
          </w:tcPr>
          <w:p w14:paraId="0D238AD0"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279102FD" w14:textId="77777777" w:rsidR="00471181" w:rsidRPr="00471181" w:rsidRDefault="00471181" w:rsidP="00471181">
            <w:pPr>
              <w:spacing w:after="0" w:line="256"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012C6AF2"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200F80E3"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07B718F6" w14:textId="77777777" w:rsidR="00471181" w:rsidRPr="00471181" w:rsidRDefault="00471181" w:rsidP="00471181">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16454AFB" w14:textId="77777777" w:rsidR="00471181" w:rsidRPr="00471181" w:rsidRDefault="00471181" w:rsidP="00471181">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471181">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7B5A4474" w14:textId="77777777" w:rsidR="00471181" w:rsidRPr="00471181" w:rsidRDefault="00471181" w:rsidP="00471181">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471181">
        <w:rPr>
          <w:rFonts w:ascii="Times New Roman" w:eastAsia="Times New Roman" w:hAnsi="Times New Roman" w:cs="Times New Roman"/>
          <w:b/>
          <w:color w:val="000000"/>
          <w:kern w:val="0"/>
          <w:sz w:val="24"/>
          <w:szCs w:val="24"/>
          <w:lang w:val="ru-RU" w:eastAsia="ru-RU"/>
          <w14:ligatures w14:val="none"/>
        </w:rPr>
        <w:t xml:space="preserve">                     на 1 </w:t>
      </w:r>
      <w:proofErr w:type="spellStart"/>
      <w:r w:rsidRPr="00471181">
        <w:rPr>
          <w:rFonts w:ascii="Times New Roman" w:eastAsia="Times New Roman" w:hAnsi="Times New Roman" w:cs="Times New Roman"/>
          <w:b/>
          <w:color w:val="000000"/>
          <w:kern w:val="0"/>
          <w:sz w:val="24"/>
          <w:szCs w:val="24"/>
          <w:lang w:val="ky-KG" w:eastAsia="ru-RU"/>
          <w14:ligatures w14:val="none"/>
        </w:rPr>
        <w:t>ноября</w:t>
      </w:r>
      <w:proofErr w:type="spellEnd"/>
      <w:r w:rsidRPr="00471181">
        <w:rPr>
          <w:rFonts w:ascii="Times New Roman" w:eastAsia="Times New Roman" w:hAnsi="Times New Roman" w:cs="Times New Roman"/>
          <w:b/>
          <w:color w:val="000000"/>
          <w:kern w:val="0"/>
          <w:sz w:val="24"/>
          <w:szCs w:val="24"/>
          <w:lang w:val="ru-RU" w:eastAsia="ru-RU"/>
          <w14:ligatures w14:val="none"/>
        </w:rPr>
        <w:t xml:space="preserve"> 202</w:t>
      </w:r>
      <w:r w:rsidRPr="00471181">
        <w:rPr>
          <w:rFonts w:ascii="Times New Roman" w:eastAsia="Times New Roman" w:hAnsi="Times New Roman" w:cs="Times New Roman"/>
          <w:b/>
          <w:color w:val="000000"/>
          <w:kern w:val="0"/>
          <w:sz w:val="24"/>
          <w:szCs w:val="24"/>
          <w:lang w:val="ky-KG" w:eastAsia="ru-RU"/>
          <w14:ligatures w14:val="none"/>
        </w:rPr>
        <w:t>4</w:t>
      </w:r>
      <w:r w:rsidRPr="00471181">
        <w:rPr>
          <w:rFonts w:ascii="Times New Roman" w:eastAsia="Times New Roman" w:hAnsi="Times New Roman" w:cs="Times New Roman"/>
          <w:b/>
          <w:color w:val="000000"/>
          <w:kern w:val="0"/>
          <w:sz w:val="24"/>
          <w:szCs w:val="24"/>
          <w:lang w:val="ru-RU" w:eastAsia="ru-RU"/>
          <w14:ligatures w14:val="none"/>
        </w:rPr>
        <w:t>г.</w:t>
      </w:r>
    </w:p>
    <w:p w14:paraId="5101005A" w14:textId="77777777" w:rsidR="00471181" w:rsidRPr="00471181" w:rsidRDefault="00471181" w:rsidP="00471181">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471181">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471181" w:rsidRPr="00471181" w14:paraId="3AB68AF6" w14:textId="77777777" w:rsidTr="00471181">
        <w:trPr>
          <w:trHeight w:val="688"/>
        </w:trPr>
        <w:tc>
          <w:tcPr>
            <w:tcW w:w="3288" w:type="dxa"/>
            <w:tcBorders>
              <w:top w:val="single" w:sz="8" w:space="0" w:color="auto"/>
              <w:left w:val="nil"/>
              <w:bottom w:val="single" w:sz="4" w:space="0" w:color="auto"/>
              <w:right w:val="nil"/>
            </w:tcBorders>
          </w:tcPr>
          <w:p w14:paraId="2E7755A3" w14:textId="77777777" w:rsidR="00471181" w:rsidRPr="00471181" w:rsidRDefault="00471181" w:rsidP="00471181">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331D18FF" w14:textId="77777777" w:rsidR="00471181" w:rsidRPr="00471181" w:rsidRDefault="00471181" w:rsidP="00471181">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7E54ACC0" w14:textId="77777777" w:rsidR="00471181" w:rsidRPr="00471181" w:rsidRDefault="00471181" w:rsidP="00471181">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117431D9" w14:textId="77777777" w:rsidR="00471181" w:rsidRPr="00471181" w:rsidRDefault="00471181" w:rsidP="00471181">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В процентах</w:t>
            </w:r>
          </w:p>
          <w:p w14:paraId="31A8FB1E" w14:textId="77777777" w:rsidR="00471181" w:rsidRPr="00471181" w:rsidRDefault="00471181" w:rsidP="00471181">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 xml:space="preserve"> к итогу</w:t>
            </w:r>
          </w:p>
        </w:tc>
      </w:tr>
      <w:tr w:rsidR="00471181" w:rsidRPr="00471181" w14:paraId="2B1A57DE" w14:textId="77777777" w:rsidTr="00471181">
        <w:trPr>
          <w:trHeight w:val="208"/>
        </w:trPr>
        <w:tc>
          <w:tcPr>
            <w:tcW w:w="3288" w:type="dxa"/>
            <w:tcBorders>
              <w:top w:val="single" w:sz="4" w:space="0" w:color="auto"/>
              <w:left w:val="nil"/>
              <w:bottom w:val="nil"/>
              <w:right w:val="nil"/>
            </w:tcBorders>
            <w:hideMark/>
          </w:tcPr>
          <w:p w14:paraId="07FDC9C6" w14:textId="77777777" w:rsidR="00471181" w:rsidRPr="00471181" w:rsidRDefault="00471181" w:rsidP="00471181">
            <w:pPr>
              <w:spacing w:after="0" w:line="360" w:lineRule="auto"/>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2E327291" w14:textId="77777777" w:rsidR="00471181" w:rsidRPr="00471181" w:rsidRDefault="00471181" w:rsidP="00471181">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471181">
              <w:rPr>
                <w:rFonts w:ascii="Times New Roman" w:eastAsia="Times New Roman" w:hAnsi="Times New Roman" w:cs="Times New Roman"/>
                <w:b/>
                <w:bCs/>
                <w:color w:val="000000"/>
                <w:kern w:val="0"/>
                <w:sz w:val="20"/>
                <w:szCs w:val="20"/>
                <w:lang w:val="ky-KG" w:eastAsia="ru-RU"/>
                <w14:ligatures w14:val="none"/>
              </w:rPr>
              <w:t>97 621</w:t>
            </w:r>
          </w:p>
        </w:tc>
        <w:tc>
          <w:tcPr>
            <w:tcW w:w="2511" w:type="dxa"/>
            <w:tcBorders>
              <w:top w:val="single" w:sz="4" w:space="0" w:color="auto"/>
              <w:left w:val="nil"/>
              <w:bottom w:val="nil"/>
              <w:right w:val="nil"/>
            </w:tcBorders>
            <w:vAlign w:val="bottom"/>
            <w:hideMark/>
          </w:tcPr>
          <w:p w14:paraId="60620302" w14:textId="77777777" w:rsidR="00471181" w:rsidRPr="00471181" w:rsidRDefault="00471181" w:rsidP="00471181">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471181">
              <w:rPr>
                <w:rFonts w:ascii="Times New Roman" w:eastAsia="Times New Roman" w:hAnsi="Times New Roman" w:cs="Times New Roman"/>
                <w:b/>
                <w:color w:val="000000"/>
                <w:kern w:val="0"/>
                <w:sz w:val="20"/>
                <w:szCs w:val="20"/>
                <w:lang w:val="ru-RU" w:eastAsia="ru-RU"/>
                <w14:ligatures w14:val="none"/>
              </w:rPr>
              <w:t>100</w:t>
            </w:r>
          </w:p>
        </w:tc>
      </w:tr>
      <w:tr w:rsidR="00471181" w:rsidRPr="00471181" w14:paraId="08AD3399" w14:textId="77777777" w:rsidTr="00471181">
        <w:trPr>
          <w:trHeight w:val="366"/>
        </w:trPr>
        <w:tc>
          <w:tcPr>
            <w:tcW w:w="3288" w:type="dxa"/>
            <w:tcBorders>
              <w:top w:val="nil"/>
              <w:left w:val="nil"/>
              <w:bottom w:val="nil"/>
              <w:right w:val="nil"/>
            </w:tcBorders>
            <w:hideMark/>
          </w:tcPr>
          <w:p w14:paraId="2CA9A7F5" w14:textId="77777777" w:rsidR="00471181" w:rsidRPr="00471181" w:rsidRDefault="00471181" w:rsidP="00471181">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039D2059"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1</w:t>
            </w:r>
            <w:r w:rsidRPr="00471181">
              <w:rPr>
                <w:rFonts w:ascii="Times New Roman" w:eastAsia="Times New Roman" w:hAnsi="Times New Roman" w:cs="Times New Roman"/>
                <w:color w:val="000000"/>
                <w:kern w:val="0"/>
                <w:sz w:val="20"/>
                <w:szCs w:val="20"/>
                <w:lang w:val="ky-KG" w:eastAsia="ru-RU"/>
                <w14:ligatures w14:val="none"/>
              </w:rPr>
              <w:t xml:space="preserve"> </w:t>
            </w:r>
            <w:r w:rsidRPr="00471181">
              <w:rPr>
                <w:rFonts w:ascii="Times New Roman" w:eastAsia="Times New Roman" w:hAnsi="Times New Roman" w:cs="Times New Roman"/>
                <w:color w:val="000000"/>
                <w:kern w:val="0"/>
                <w:sz w:val="20"/>
                <w:szCs w:val="20"/>
                <w:lang w:val="ru-RU" w:eastAsia="ru-RU"/>
                <w14:ligatures w14:val="none"/>
              </w:rPr>
              <w:t>41</w:t>
            </w:r>
            <w:r w:rsidRPr="00471181">
              <w:rPr>
                <w:rFonts w:ascii="Times New Roman" w:eastAsia="Times New Roman" w:hAnsi="Times New Roman" w:cs="Times New Roman"/>
                <w:color w:val="000000"/>
                <w:kern w:val="0"/>
                <w:sz w:val="20"/>
                <w:szCs w:val="20"/>
                <w:lang w:val="ky-KG" w:eastAsia="ru-RU"/>
                <w14:ligatures w14:val="none"/>
              </w:rPr>
              <w:t>7</w:t>
            </w:r>
          </w:p>
        </w:tc>
        <w:tc>
          <w:tcPr>
            <w:tcW w:w="2511" w:type="dxa"/>
            <w:tcBorders>
              <w:top w:val="nil"/>
              <w:left w:val="nil"/>
              <w:bottom w:val="nil"/>
              <w:right w:val="nil"/>
            </w:tcBorders>
            <w:vAlign w:val="bottom"/>
            <w:hideMark/>
          </w:tcPr>
          <w:p w14:paraId="3DEEAE9B"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71181">
              <w:rPr>
                <w:rFonts w:ascii="Times New Roman" w:eastAsia="Times New Roman" w:hAnsi="Times New Roman" w:cs="Times New Roman"/>
                <w:color w:val="000000"/>
                <w:kern w:val="0"/>
                <w:sz w:val="20"/>
                <w:szCs w:val="20"/>
                <w:lang w:val="ky-KG" w:eastAsia="ru-RU"/>
                <w14:ligatures w14:val="none"/>
              </w:rPr>
              <w:t>1,4</w:t>
            </w:r>
          </w:p>
        </w:tc>
      </w:tr>
      <w:tr w:rsidR="00471181" w:rsidRPr="00471181" w14:paraId="0B45E7BB" w14:textId="77777777" w:rsidTr="00471181">
        <w:trPr>
          <w:trHeight w:val="366"/>
        </w:trPr>
        <w:tc>
          <w:tcPr>
            <w:tcW w:w="3288" w:type="dxa"/>
            <w:tcBorders>
              <w:top w:val="nil"/>
              <w:left w:val="nil"/>
              <w:bottom w:val="nil"/>
              <w:right w:val="nil"/>
            </w:tcBorders>
            <w:hideMark/>
          </w:tcPr>
          <w:p w14:paraId="77A12C67" w14:textId="77777777" w:rsidR="00471181" w:rsidRPr="00471181" w:rsidRDefault="00471181" w:rsidP="00471181">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7D31519E"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4</w:t>
            </w:r>
            <w:r w:rsidRPr="00471181">
              <w:rPr>
                <w:rFonts w:ascii="Times New Roman" w:eastAsia="Times New Roman" w:hAnsi="Times New Roman" w:cs="Times New Roman"/>
                <w:color w:val="000000"/>
                <w:kern w:val="0"/>
                <w:sz w:val="20"/>
                <w:szCs w:val="20"/>
                <w:lang w:val="ky-KG" w:eastAsia="ru-RU"/>
                <w14:ligatures w14:val="none"/>
              </w:rPr>
              <w:t>51</w:t>
            </w:r>
          </w:p>
        </w:tc>
        <w:tc>
          <w:tcPr>
            <w:tcW w:w="2511" w:type="dxa"/>
            <w:tcBorders>
              <w:top w:val="nil"/>
              <w:left w:val="nil"/>
              <w:bottom w:val="nil"/>
              <w:right w:val="nil"/>
            </w:tcBorders>
            <w:vAlign w:val="bottom"/>
            <w:hideMark/>
          </w:tcPr>
          <w:p w14:paraId="6815114F"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0,5</w:t>
            </w:r>
          </w:p>
        </w:tc>
      </w:tr>
      <w:tr w:rsidR="00471181" w:rsidRPr="00471181" w14:paraId="5C331C8B" w14:textId="77777777" w:rsidTr="00471181">
        <w:trPr>
          <w:trHeight w:val="366"/>
        </w:trPr>
        <w:tc>
          <w:tcPr>
            <w:tcW w:w="3288" w:type="dxa"/>
            <w:tcBorders>
              <w:top w:val="nil"/>
              <w:left w:val="nil"/>
              <w:bottom w:val="nil"/>
              <w:right w:val="nil"/>
            </w:tcBorders>
            <w:hideMark/>
          </w:tcPr>
          <w:p w14:paraId="13D7B738" w14:textId="77777777" w:rsidR="00471181" w:rsidRPr="00471181" w:rsidRDefault="00471181" w:rsidP="00471181">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559CA15B"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95</w:t>
            </w:r>
            <w:r w:rsidRPr="00471181">
              <w:rPr>
                <w:rFonts w:ascii="Times New Roman" w:eastAsia="Times New Roman" w:hAnsi="Times New Roman" w:cs="Times New Roman"/>
                <w:color w:val="000000"/>
                <w:kern w:val="0"/>
                <w:sz w:val="20"/>
                <w:szCs w:val="20"/>
                <w:lang w:val="ky-KG" w:eastAsia="ru-RU"/>
                <w14:ligatures w14:val="none"/>
              </w:rPr>
              <w:t xml:space="preserve"> 680</w:t>
            </w:r>
          </w:p>
        </w:tc>
        <w:tc>
          <w:tcPr>
            <w:tcW w:w="2511" w:type="dxa"/>
            <w:tcBorders>
              <w:top w:val="nil"/>
              <w:left w:val="nil"/>
              <w:bottom w:val="nil"/>
              <w:right w:val="nil"/>
            </w:tcBorders>
            <w:vAlign w:val="bottom"/>
            <w:hideMark/>
          </w:tcPr>
          <w:p w14:paraId="74E6FADE"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98,0</w:t>
            </w:r>
          </w:p>
        </w:tc>
      </w:tr>
      <w:tr w:rsidR="00471181" w:rsidRPr="00471181" w14:paraId="2787ECFF" w14:textId="77777777" w:rsidTr="00471181">
        <w:trPr>
          <w:trHeight w:val="82"/>
        </w:trPr>
        <w:tc>
          <w:tcPr>
            <w:tcW w:w="3288" w:type="dxa"/>
            <w:tcBorders>
              <w:top w:val="nil"/>
              <w:left w:val="nil"/>
              <w:bottom w:val="single" w:sz="8" w:space="0" w:color="auto"/>
              <w:right w:val="nil"/>
            </w:tcBorders>
            <w:hideMark/>
          </w:tcPr>
          <w:p w14:paraId="2FDAF11D" w14:textId="77777777" w:rsidR="00471181" w:rsidRPr="00471181" w:rsidRDefault="00471181" w:rsidP="00471181">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7D60BF98"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73</w:t>
            </w:r>
          </w:p>
        </w:tc>
        <w:tc>
          <w:tcPr>
            <w:tcW w:w="2511" w:type="dxa"/>
            <w:tcBorders>
              <w:top w:val="nil"/>
              <w:left w:val="nil"/>
              <w:bottom w:val="single" w:sz="8" w:space="0" w:color="auto"/>
              <w:right w:val="nil"/>
            </w:tcBorders>
            <w:vAlign w:val="bottom"/>
            <w:hideMark/>
          </w:tcPr>
          <w:p w14:paraId="03A3372A" w14:textId="77777777" w:rsidR="00471181" w:rsidRPr="00471181" w:rsidRDefault="00471181" w:rsidP="00471181">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71181">
              <w:rPr>
                <w:rFonts w:ascii="Times New Roman" w:eastAsia="Times New Roman" w:hAnsi="Times New Roman" w:cs="Times New Roman"/>
                <w:color w:val="000000"/>
                <w:kern w:val="0"/>
                <w:sz w:val="20"/>
                <w:szCs w:val="20"/>
                <w:lang w:val="ru-RU" w:eastAsia="ru-RU"/>
                <w14:ligatures w14:val="none"/>
              </w:rPr>
              <w:t>0,1</w:t>
            </w:r>
          </w:p>
        </w:tc>
      </w:tr>
    </w:tbl>
    <w:p w14:paraId="249BC8F5" w14:textId="77777777" w:rsidR="00471181" w:rsidRPr="00471181" w:rsidRDefault="00471181" w:rsidP="00471181">
      <w:pPr>
        <w:spacing w:after="0" w:line="240" w:lineRule="auto"/>
        <w:rPr>
          <w:rFonts w:ascii="Times New Roman" w:eastAsia="Times New Roman" w:hAnsi="Times New Roman" w:cs="Times New Roman"/>
          <w:b/>
          <w:bCs/>
          <w:kern w:val="0"/>
          <w:sz w:val="24"/>
          <w:szCs w:val="24"/>
          <w:lang w:val="ru-RU" w:eastAsia="ru-RU"/>
          <w14:ligatures w14:val="none"/>
        </w:rPr>
      </w:pPr>
    </w:p>
    <w:p w14:paraId="07791C13" w14:textId="77777777" w:rsidR="00471181" w:rsidRPr="00471181" w:rsidRDefault="00471181" w:rsidP="00471181">
      <w:pPr>
        <w:spacing w:line="256" w:lineRule="auto"/>
        <w:rPr>
          <w:rFonts w:ascii="Times New Roman" w:eastAsia="Times New Roman" w:hAnsi="Times New Roman" w:cs="Times New Roman"/>
          <w:b/>
          <w:bCs/>
          <w:kern w:val="0"/>
          <w:sz w:val="24"/>
          <w:szCs w:val="24"/>
          <w:lang w:val="ru-RU" w:eastAsia="ru-RU"/>
          <w14:ligatures w14:val="none"/>
        </w:rPr>
      </w:pPr>
      <w:r w:rsidRPr="00471181">
        <w:rPr>
          <w:rFonts w:ascii="Times New Roman" w:eastAsia="Times New Roman" w:hAnsi="Times New Roman" w:cs="Times New Roman"/>
          <w:b/>
          <w:bCs/>
          <w:kern w:val="0"/>
          <w:sz w:val="24"/>
          <w:szCs w:val="24"/>
          <w:lang w:val="ru-RU" w:eastAsia="ru-RU"/>
          <w14:ligatures w14:val="none"/>
        </w:rPr>
        <w:br w:type="page"/>
      </w:r>
    </w:p>
    <w:p w14:paraId="4C36B9CD" w14:textId="77777777" w:rsidR="00471181" w:rsidRPr="00471181" w:rsidRDefault="00471181" w:rsidP="00471181">
      <w:pPr>
        <w:spacing w:after="0" w:line="240" w:lineRule="auto"/>
        <w:rPr>
          <w:rFonts w:ascii="Times New Roman" w:eastAsia="Times New Roman" w:hAnsi="Times New Roman" w:cs="Times New Roman"/>
          <w:b/>
          <w:bCs/>
          <w:kern w:val="0"/>
          <w:sz w:val="24"/>
          <w:szCs w:val="24"/>
          <w:lang w:val="ru-RU" w:eastAsia="ru-RU"/>
          <w14:ligatures w14:val="none"/>
        </w:rPr>
      </w:pPr>
      <w:r w:rsidRPr="00471181">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6A82D073" w14:textId="77777777" w:rsidR="00471181" w:rsidRPr="00471181" w:rsidRDefault="00471181" w:rsidP="00471181">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471181">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471181">
        <w:rPr>
          <w:rFonts w:ascii="Times New Roman" w:eastAsia="Times New Roman" w:hAnsi="Times New Roman" w:cs="Times New Roman"/>
          <w:b/>
          <w:bCs/>
          <w:iCs/>
          <w:kern w:val="0"/>
          <w:sz w:val="24"/>
          <w:szCs w:val="24"/>
          <w:lang w:val="ru-RU" w:eastAsia="ru-RU"/>
          <w14:ligatures w14:val="none"/>
        </w:rPr>
        <w:t xml:space="preserve">на 1 </w:t>
      </w:r>
      <w:proofErr w:type="spellStart"/>
      <w:r w:rsidRPr="00471181">
        <w:rPr>
          <w:rFonts w:ascii="Times New Roman" w:eastAsia="Times New Roman" w:hAnsi="Times New Roman" w:cs="Times New Roman"/>
          <w:b/>
          <w:bCs/>
          <w:iCs/>
          <w:kern w:val="0"/>
          <w:sz w:val="24"/>
          <w:szCs w:val="24"/>
          <w:lang w:val="ky-KG" w:eastAsia="ru-RU"/>
          <w14:ligatures w14:val="none"/>
        </w:rPr>
        <w:t>ноября</w:t>
      </w:r>
      <w:proofErr w:type="spellEnd"/>
      <w:r w:rsidRPr="00471181">
        <w:rPr>
          <w:rFonts w:ascii="Times New Roman" w:eastAsia="Times New Roman" w:hAnsi="Times New Roman" w:cs="Times New Roman"/>
          <w:bCs/>
          <w:i/>
          <w:iCs/>
          <w:kern w:val="0"/>
          <w:sz w:val="24"/>
          <w:szCs w:val="24"/>
          <w:lang w:val="ky-KG" w:eastAsia="ru-RU"/>
          <w14:ligatures w14:val="none"/>
        </w:rPr>
        <w:t xml:space="preserve"> </w:t>
      </w:r>
      <w:r w:rsidRPr="00471181">
        <w:rPr>
          <w:rFonts w:ascii="Times New Roman" w:eastAsia="Times New Roman" w:hAnsi="Times New Roman" w:cs="Times New Roman"/>
          <w:b/>
          <w:bCs/>
          <w:iCs/>
          <w:kern w:val="0"/>
          <w:sz w:val="24"/>
          <w:szCs w:val="24"/>
          <w:lang w:val="ky-KG" w:eastAsia="ru-RU"/>
          <w14:ligatures w14:val="none"/>
        </w:rPr>
        <w:t>2024г.</w:t>
      </w:r>
    </w:p>
    <w:p w14:paraId="3783C9F5" w14:textId="77777777" w:rsidR="00471181" w:rsidRPr="00471181" w:rsidRDefault="00471181" w:rsidP="00471181">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471181">
        <w:rPr>
          <w:rFonts w:ascii="Times New Roman" w:eastAsia="Times New Roman" w:hAnsi="Times New Roman" w:cs="Times New Roman"/>
          <w:bCs/>
          <w:i/>
          <w:iCs/>
          <w:kern w:val="0"/>
          <w:sz w:val="24"/>
          <w:szCs w:val="24"/>
          <w:lang w:val="ky-KG" w:eastAsia="ru-RU"/>
          <w14:ligatures w14:val="none"/>
        </w:rPr>
        <w:t>(</w:t>
      </w:r>
      <w:proofErr w:type="spellStart"/>
      <w:r w:rsidRPr="00471181">
        <w:rPr>
          <w:rFonts w:ascii="Times New Roman" w:eastAsia="Times New Roman" w:hAnsi="Times New Roman" w:cs="Times New Roman"/>
          <w:bCs/>
          <w:i/>
          <w:iCs/>
          <w:kern w:val="0"/>
          <w:sz w:val="24"/>
          <w:szCs w:val="24"/>
          <w:lang w:val="ky-KG" w:eastAsia="ru-RU"/>
          <w14:ligatures w14:val="none"/>
        </w:rPr>
        <w:t>единиц</w:t>
      </w:r>
      <w:proofErr w:type="spellEnd"/>
      <w:r w:rsidRPr="00471181">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141"/>
        <w:gridCol w:w="1335"/>
        <w:gridCol w:w="1527"/>
        <w:gridCol w:w="1616"/>
        <w:gridCol w:w="1525"/>
      </w:tblGrid>
      <w:tr w:rsidR="00471181" w:rsidRPr="00471181" w14:paraId="4BE91CA7" w14:textId="77777777" w:rsidTr="00471181">
        <w:trPr>
          <w:trHeight w:val="403"/>
        </w:trPr>
        <w:tc>
          <w:tcPr>
            <w:tcW w:w="2470" w:type="dxa"/>
            <w:vMerge w:val="restart"/>
            <w:tcBorders>
              <w:top w:val="single" w:sz="8" w:space="0" w:color="auto"/>
              <w:left w:val="nil"/>
              <w:bottom w:val="single" w:sz="8" w:space="0" w:color="auto"/>
              <w:right w:val="nil"/>
            </w:tcBorders>
            <w:noWrap/>
            <w:vAlign w:val="bottom"/>
            <w:hideMark/>
          </w:tcPr>
          <w:p w14:paraId="55E79159" w14:textId="77777777" w:rsidR="00471181" w:rsidRPr="00471181" w:rsidRDefault="00471181" w:rsidP="00471181">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141" w:type="dxa"/>
            <w:vMerge w:val="restart"/>
            <w:tcBorders>
              <w:top w:val="single" w:sz="8" w:space="0" w:color="auto"/>
              <w:left w:val="nil"/>
              <w:bottom w:val="single" w:sz="8" w:space="0" w:color="auto"/>
              <w:right w:val="nil"/>
            </w:tcBorders>
            <w:noWrap/>
            <w:vAlign w:val="bottom"/>
            <w:hideMark/>
          </w:tcPr>
          <w:p w14:paraId="2FBFD8E7"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г. Бишкек</w:t>
            </w:r>
          </w:p>
        </w:tc>
        <w:tc>
          <w:tcPr>
            <w:tcW w:w="6003" w:type="dxa"/>
            <w:gridSpan w:val="4"/>
            <w:tcBorders>
              <w:top w:val="single" w:sz="8" w:space="0" w:color="auto"/>
              <w:left w:val="nil"/>
              <w:bottom w:val="single" w:sz="4" w:space="0" w:color="auto"/>
              <w:right w:val="nil"/>
            </w:tcBorders>
            <w:noWrap/>
            <w:vAlign w:val="bottom"/>
            <w:hideMark/>
          </w:tcPr>
          <w:p w14:paraId="6DF0DA06"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по районам:</w:t>
            </w:r>
          </w:p>
        </w:tc>
      </w:tr>
      <w:tr w:rsidR="00471181" w:rsidRPr="00471181" w14:paraId="1C12EC10" w14:textId="77777777" w:rsidTr="00471181">
        <w:trPr>
          <w:trHeight w:val="466"/>
        </w:trPr>
        <w:tc>
          <w:tcPr>
            <w:tcW w:w="0" w:type="auto"/>
            <w:vMerge/>
            <w:tcBorders>
              <w:top w:val="single" w:sz="8" w:space="0" w:color="auto"/>
              <w:left w:val="nil"/>
              <w:bottom w:val="single" w:sz="8" w:space="0" w:color="auto"/>
              <w:right w:val="nil"/>
            </w:tcBorders>
            <w:vAlign w:val="center"/>
            <w:hideMark/>
          </w:tcPr>
          <w:p w14:paraId="48FD11E7" w14:textId="77777777" w:rsidR="00471181" w:rsidRPr="00471181" w:rsidRDefault="00471181" w:rsidP="00471181">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2FA49F97" w14:textId="77777777" w:rsidR="00471181" w:rsidRPr="00471181" w:rsidRDefault="00471181" w:rsidP="00471181">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35" w:type="dxa"/>
            <w:tcBorders>
              <w:top w:val="single" w:sz="4" w:space="0" w:color="auto"/>
              <w:left w:val="nil"/>
              <w:bottom w:val="single" w:sz="8" w:space="0" w:color="auto"/>
              <w:right w:val="nil"/>
            </w:tcBorders>
            <w:noWrap/>
            <w:vAlign w:val="bottom"/>
            <w:hideMark/>
          </w:tcPr>
          <w:p w14:paraId="598B2112"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Ленинский</w:t>
            </w:r>
          </w:p>
        </w:tc>
        <w:tc>
          <w:tcPr>
            <w:tcW w:w="1527" w:type="dxa"/>
            <w:tcBorders>
              <w:top w:val="single" w:sz="4" w:space="0" w:color="auto"/>
              <w:left w:val="nil"/>
              <w:bottom w:val="single" w:sz="8" w:space="0" w:color="auto"/>
              <w:right w:val="nil"/>
            </w:tcBorders>
            <w:vAlign w:val="bottom"/>
            <w:hideMark/>
          </w:tcPr>
          <w:p w14:paraId="498098BD"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Октябрьский</w:t>
            </w:r>
          </w:p>
        </w:tc>
        <w:tc>
          <w:tcPr>
            <w:tcW w:w="1616" w:type="dxa"/>
            <w:tcBorders>
              <w:top w:val="single" w:sz="4" w:space="0" w:color="auto"/>
              <w:left w:val="nil"/>
              <w:bottom w:val="single" w:sz="8" w:space="0" w:color="auto"/>
              <w:right w:val="nil"/>
            </w:tcBorders>
            <w:noWrap/>
            <w:vAlign w:val="bottom"/>
            <w:hideMark/>
          </w:tcPr>
          <w:p w14:paraId="65706565"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23EED29F" w14:textId="77777777" w:rsidR="00471181" w:rsidRPr="00471181" w:rsidRDefault="00471181" w:rsidP="00471181">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Свердловский</w:t>
            </w:r>
          </w:p>
        </w:tc>
      </w:tr>
      <w:tr w:rsidR="00471181" w:rsidRPr="00471181" w14:paraId="5178FCE1" w14:textId="77777777" w:rsidTr="00471181">
        <w:trPr>
          <w:trHeight w:val="403"/>
        </w:trPr>
        <w:tc>
          <w:tcPr>
            <w:tcW w:w="2470" w:type="dxa"/>
            <w:tcBorders>
              <w:top w:val="single" w:sz="8" w:space="0" w:color="auto"/>
              <w:left w:val="nil"/>
              <w:bottom w:val="nil"/>
              <w:right w:val="nil"/>
            </w:tcBorders>
            <w:noWrap/>
            <w:vAlign w:val="bottom"/>
            <w:hideMark/>
          </w:tcPr>
          <w:p w14:paraId="1CF6F489" w14:textId="77777777" w:rsidR="00471181" w:rsidRPr="00471181" w:rsidRDefault="00471181" w:rsidP="00471181">
            <w:pPr>
              <w:spacing w:after="0" w:line="256" w:lineRule="auto"/>
              <w:rPr>
                <w:rFonts w:ascii="Times New Roman" w:eastAsia="Times New Roman" w:hAnsi="Times New Roman" w:cs="Times New Roman"/>
                <w:b/>
                <w:bCs/>
                <w:kern w:val="0"/>
                <w:sz w:val="20"/>
                <w:szCs w:val="20"/>
                <w:lang w:val="ru-RU" w:eastAsia="ru-RU"/>
                <w14:ligatures w14:val="none"/>
              </w:rPr>
            </w:pPr>
            <w:r w:rsidRPr="00471181">
              <w:rPr>
                <w:rFonts w:ascii="Times New Roman" w:eastAsia="Times New Roman" w:hAnsi="Times New Roman" w:cs="Times New Roman"/>
                <w:b/>
                <w:bCs/>
                <w:kern w:val="0"/>
                <w:sz w:val="20"/>
                <w:szCs w:val="20"/>
                <w:lang w:val="ru-RU" w:eastAsia="ru-RU"/>
                <w14:ligatures w14:val="none"/>
              </w:rPr>
              <w:t>Всего</w:t>
            </w:r>
          </w:p>
        </w:tc>
        <w:tc>
          <w:tcPr>
            <w:tcW w:w="1141" w:type="dxa"/>
            <w:tcBorders>
              <w:top w:val="single" w:sz="8" w:space="0" w:color="auto"/>
              <w:left w:val="nil"/>
              <w:bottom w:val="nil"/>
              <w:right w:val="nil"/>
            </w:tcBorders>
            <w:noWrap/>
            <w:vAlign w:val="bottom"/>
            <w:hideMark/>
          </w:tcPr>
          <w:p w14:paraId="490FF3A0" w14:textId="77777777" w:rsidR="00471181" w:rsidRPr="00471181" w:rsidRDefault="00471181" w:rsidP="00471181">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97 621</w:t>
            </w:r>
          </w:p>
        </w:tc>
        <w:tc>
          <w:tcPr>
            <w:tcW w:w="1335" w:type="dxa"/>
            <w:tcBorders>
              <w:top w:val="single" w:sz="8" w:space="0" w:color="auto"/>
              <w:left w:val="nil"/>
              <w:bottom w:val="nil"/>
              <w:right w:val="nil"/>
            </w:tcBorders>
            <w:noWrap/>
            <w:vAlign w:val="bottom"/>
            <w:hideMark/>
          </w:tcPr>
          <w:p w14:paraId="04022263" w14:textId="77777777" w:rsidR="00471181" w:rsidRPr="00471181" w:rsidRDefault="00471181" w:rsidP="00471181">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23 797</w:t>
            </w:r>
          </w:p>
        </w:tc>
        <w:tc>
          <w:tcPr>
            <w:tcW w:w="1527" w:type="dxa"/>
            <w:tcBorders>
              <w:top w:val="single" w:sz="8" w:space="0" w:color="auto"/>
              <w:left w:val="nil"/>
              <w:bottom w:val="nil"/>
              <w:right w:val="nil"/>
            </w:tcBorders>
            <w:vAlign w:val="bottom"/>
            <w:hideMark/>
          </w:tcPr>
          <w:p w14:paraId="60EDDA99" w14:textId="77777777" w:rsidR="00471181" w:rsidRPr="00471181" w:rsidRDefault="00471181" w:rsidP="00471181">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22 475</w:t>
            </w:r>
          </w:p>
        </w:tc>
        <w:tc>
          <w:tcPr>
            <w:tcW w:w="1616" w:type="dxa"/>
            <w:tcBorders>
              <w:top w:val="single" w:sz="8" w:space="0" w:color="auto"/>
              <w:left w:val="nil"/>
              <w:bottom w:val="nil"/>
              <w:right w:val="nil"/>
            </w:tcBorders>
            <w:noWrap/>
            <w:vAlign w:val="bottom"/>
            <w:hideMark/>
          </w:tcPr>
          <w:p w14:paraId="1FE806FC" w14:textId="77777777" w:rsidR="00471181" w:rsidRPr="00471181" w:rsidRDefault="00471181" w:rsidP="00471181">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30 554</w:t>
            </w:r>
          </w:p>
        </w:tc>
        <w:tc>
          <w:tcPr>
            <w:tcW w:w="1525" w:type="dxa"/>
            <w:tcBorders>
              <w:top w:val="single" w:sz="8" w:space="0" w:color="auto"/>
              <w:left w:val="nil"/>
              <w:bottom w:val="nil"/>
              <w:right w:val="nil"/>
            </w:tcBorders>
            <w:noWrap/>
            <w:vAlign w:val="bottom"/>
            <w:hideMark/>
          </w:tcPr>
          <w:p w14:paraId="2360BE80" w14:textId="77777777" w:rsidR="00471181" w:rsidRPr="00471181" w:rsidRDefault="00471181" w:rsidP="00471181">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471181">
              <w:rPr>
                <w:rFonts w:ascii="Times New Roman" w:eastAsia="Times New Roman" w:hAnsi="Times New Roman" w:cs="Times New Roman"/>
                <w:b/>
                <w:bCs/>
                <w:kern w:val="0"/>
                <w:sz w:val="20"/>
                <w:szCs w:val="20"/>
                <w:lang w:val="ky-KG" w:eastAsia="ru-RU"/>
                <w14:ligatures w14:val="none"/>
              </w:rPr>
              <w:t>20 795</w:t>
            </w:r>
          </w:p>
        </w:tc>
      </w:tr>
      <w:tr w:rsidR="00471181" w:rsidRPr="00471181" w14:paraId="163E7423" w14:textId="77777777" w:rsidTr="00471181">
        <w:trPr>
          <w:trHeight w:val="403"/>
        </w:trPr>
        <w:tc>
          <w:tcPr>
            <w:tcW w:w="2470" w:type="dxa"/>
            <w:tcBorders>
              <w:top w:val="nil"/>
              <w:left w:val="nil"/>
              <w:bottom w:val="nil"/>
              <w:right w:val="nil"/>
            </w:tcBorders>
            <w:noWrap/>
            <w:vAlign w:val="bottom"/>
            <w:hideMark/>
          </w:tcPr>
          <w:p w14:paraId="298A2F69" w14:textId="77777777" w:rsidR="00471181" w:rsidRPr="00471181" w:rsidRDefault="00471181" w:rsidP="00471181">
            <w:pPr>
              <w:spacing w:after="0" w:line="256" w:lineRule="auto"/>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   </w:t>
            </w:r>
            <w:r w:rsidRPr="00471181">
              <w:rPr>
                <w:rFonts w:ascii="Times New Roman" w:eastAsia="Times New Roman" w:hAnsi="Times New Roman" w:cs="Times New Roman"/>
                <w:kern w:val="0"/>
                <w:sz w:val="20"/>
                <w:szCs w:val="20"/>
                <w:lang w:val="ky-KG" w:eastAsia="ru-RU"/>
                <w14:ligatures w14:val="none"/>
              </w:rPr>
              <w:t>и</w:t>
            </w:r>
            <w:r w:rsidRPr="00471181">
              <w:rPr>
                <w:rFonts w:ascii="Times New Roman" w:eastAsia="Times New Roman" w:hAnsi="Times New Roman" w:cs="Times New Roman"/>
                <w:kern w:val="0"/>
                <w:sz w:val="20"/>
                <w:szCs w:val="20"/>
                <w:lang w:val="ru-RU" w:eastAsia="ru-RU"/>
                <w14:ligatures w14:val="none"/>
              </w:rPr>
              <w:t xml:space="preserve">з них </w:t>
            </w:r>
          </w:p>
          <w:p w14:paraId="3549A9A9" w14:textId="77777777" w:rsidR="00471181" w:rsidRPr="00471181" w:rsidRDefault="00471181" w:rsidP="00471181">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 действующие</w:t>
            </w:r>
          </w:p>
        </w:tc>
        <w:tc>
          <w:tcPr>
            <w:tcW w:w="1141" w:type="dxa"/>
            <w:tcBorders>
              <w:top w:val="nil"/>
              <w:left w:val="nil"/>
              <w:bottom w:val="nil"/>
              <w:right w:val="nil"/>
            </w:tcBorders>
            <w:noWrap/>
            <w:vAlign w:val="bottom"/>
            <w:hideMark/>
          </w:tcPr>
          <w:p w14:paraId="65FE7C0E" w14:textId="77777777" w:rsidR="00471181" w:rsidRPr="00471181" w:rsidRDefault="00471181" w:rsidP="00471181">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ru-RU" w:eastAsia="ru-RU"/>
                <w14:ligatures w14:val="none"/>
              </w:rPr>
              <w:t>20</w:t>
            </w:r>
            <w:r w:rsidRPr="00471181">
              <w:rPr>
                <w:rFonts w:ascii="Times New Roman" w:eastAsia="Times New Roman" w:hAnsi="Times New Roman" w:cs="Times New Roman"/>
                <w:kern w:val="0"/>
                <w:sz w:val="20"/>
                <w:szCs w:val="20"/>
                <w:lang w:val="ky-KG" w:eastAsia="ru-RU"/>
                <w14:ligatures w14:val="none"/>
              </w:rPr>
              <w:t xml:space="preserve"> </w:t>
            </w:r>
            <w:r w:rsidRPr="00471181">
              <w:rPr>
                <w:rFonts w:ascii="Times New Roman" w:eastAsia="Times New Roman" w:hAnsi="Times New Roman" w:cs="Times New Roman"/>
                <w:kern w:val="0"/>
                <w:sz w:val="20"/>
                <w:szCs w:val="20"/>
                <w:lang w:val="ru-RU" w:eastAsia="ru-RU"/>
                <w14:ligatures w14:val="none"/>
              </w:rPr>
              <w:t>4</w:t>
            </w:r>
            <w:r w:rsidRPr="00471181">
              <w:rPr>
                <w:rFonts w:ascii="Times New Roman" w:eastAsia="Times New Roman" w:hAnsi="Times New Roman" w:cs="Times New Roman"/>
                <w:kern w:val="0"/>
                <w:sz w:val="20"/>
                <w:szCs w:val="20"/>
                <w:lang w:val="ky-KG" w:eastAsia="ru-RU"/>
                <w14:ligatures w14:val="none"/>
              </w:rPr>
              <w:t>18</w:t>
            </w:r>
          </w:p>
        </w:tc>
        <w:tc>
          <w:tcPr>
            <w:tcW w:w="1335" w:type="dxa"/>
            <w:tcBorders>
              <w:top w:val="nil"/>
              <w:left w:val="nil"/>
              <w:bottom w:val="nil"/>
              <w:right w:val="nil"/>
            </w:tcBorders>
            <w:noWrap/>
            <w:vAlign w:val="bottom"/>
            <w:hideMark/>
          </w:tcPr>
          <w:p w14:paraId="6EE9FFBF" w14:textId="77777777" w:rsidR="00471181" w:rsidRPr="00471181" w:rsidRDefault="00471181" w:rsidP="00471181">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5 057</w:t>
            </w:r>
          </w:p>
        </w:tc>
        <w:tc>
          <w:tcPr>
            <w:tcW w:w="1527" w:type="dxa"/>
            <w:tcBorders>
              <w:top w:val="nil"/>
              <w:left w:val="nil"/>
              <w:bottom w:val="nil"/>
              <w:right w:val="nil"/>
            </w:tcBorders>
            <w:vAlign w:val="bottom"/>
            <w:hideMark/>
          </w:tcPr>
          <w:p w14:paraId="22053A59" w14:textId="77777777" w:rsidR="00471181" w:rsidRPr="00471181" w:rsidRDefault="00471181" w:rsidP="00471181">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4 941</w:t>
            </w:r>
          </w:p>
        </w:tc>
        <w:tc>
          <w:tcPr>
            <w:tcW w:w="1616" w:type="dxa"/>
            <w:tcBorders>
              <w:top w:val="nil"/>
              <w:left w:val="nil"/>
              <w:bottom w:val="nil"/>
              <w:right w:val="nil"/>
            </w:tcBorders>
            <w:noWrap/>
            <w:vAlign w:val="bottom"/>
            <w:hideMark/>
          </w:tcPr>
          <w:p w14:paraId="3D9C3AD4" w14:textId="77777777" w:rsidR="00471181" w:rsidRPr="00471181" w:rsidRDefault="00471181" w:rsidP="00471181">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6 490</w:t>
            </w:r>
          </w:p>
        </w:tc>
        <w:tc>
          <w:tcPr>
            <w:tcW w:w="1525" w:type="dxa"/>
            <w:tcBorders>
              <w:top w:val="nil"/>
              <w:left w:val="nil"/>
              <w:bottom w:val="nil"/>
              <w:right w:val="nil"/>
            </w:tcBorders>
            <w:noWrap/>
            <w:vAlign w:val="bottom"/>
            <w:hideMark/>
          </w:tcPr>
          <w:p w14:paraId="2D89B055" w14:textId="77777777" w:rsidR="00471181" w:rsidRPr="00471181" w:rsidRDefault="00471181" w:rsidP="00471181">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ru-RU" w:eastAsia="ru-RU"/>
                <w14:ligatures w14:val="none"/>
              </w:rPr>
              <w:t>3</w:t>
            </w:r>
            <w:r w:rsidRPr="00471181">
              <w:rPr>
                <w:rFonts w:ascii="Times New Roman" w:eastAsia="Times New Roman" w:hAnsi="Times New Roman" w:cs="Times New Roman"/>
                <w:kern w:val="0"/>
                <w:sz w:val="20"/>
                <w:szCs w:val="20"/>
                <w:lang w:val="ky-KG" w:eastAsia="ru-RU"/>
                <w14:ligatures w14:val="none"/>
              </w:rPr>
              <w:t xml:space="preserve"> </w:t>
            </w:r>
            <w:r w:rsidRPr="00471181">
              <w:rPr>
                <w:rFonts w:ascii="Times New Roman" w:eastAsia="Times New Roman" w:hAnsi="Times New Roman" w:cs="Times New Roman"/>
                <w:kern w:val="0"/>
                <w:sz w:val="20"/>
                <w:szCs w:val="20"/>
                <w:lang w:val="ru-RU" w:eastAsia="ru-RU"/>
                <w14:ligatures w14:val="none"/>
              </w:rPr>
              <w:t>9</w:t>
            </w:r>
            <w:r w:rsidRPr="00471181">
              <w:rPr>
                <w:rFonts w:ascii="Times New Roman" w:eastAsia="Times New Roman" w:hAnsi="Times New Roman" w:cs="Times New Roman"/>
                <w:kern w:val="0"/>
                <w:sz w:val="20"/>
                <w:szCs w:val="20"/>
                <w:lang w:val="ky-KG" w:eastAsia="ru-RU"/>
                <w14:ligatures w14:val="none"/>
              </w:rPr>
              <w:t>30</w:t>
            </w:r>
          </w:p>
        </w:tc>
      </w:tr>
      <w:tr w:rsidR="00471181" w:rsidRPr="00471181" w14:paraId="2644C0DE" w14:textId="77777777" w:rsidTr="00471181">
        <w:trPr>
          <w:trHeight w:val="403"/>
        </w:trPr>
        <w:tc>
          <w:tcPr>
            <w:tcW w:w="2470" w:type="dxa"/>
            <w:tcBorders>
              <w:top w:val="nil"/>
              <w:left w:val="nil"/>
              <w:bottom w:val="nil"/>
              <w:right w:val="nil"/>
            </w:tcBorders>
            <w:noWrap/>
            <w:vAlign w:val="bottom"/>
            <w:hideMark/>
          </w:tcPr>
          <w:p w14:paraId="74FA3296" w14:textId="77777777" w:rsidR="00471181" w:rsidRPr="00471181" w:rsidRDefault="00471181" w:rsidP="00471181">
            <w:pPr>
              <w:spacing w:after="0" w:line="256" w:lineRule="auto"/>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   </w:t>
            </w:r>
            <w:r w:rsidRPr="00471181">
              <w:rPr>
                <w:rFonts w:ascii="Times New Roman" w:eastAsia="Times New Roman" w:hAnsi="Times New Roman" w:cs="Times New Roman"/>
                <w:kern w:val="0"/>
                <w:sz w:val="20"/>
                <w:szCs w:val="20"/>
                <w:lang w:val="ky-KG" w:eastAsia="ru-RU"/>
                <w14:ligatures w14:val="none"/>
              </w:rPr>
              <w:t xml:space="preserve">  </w:t>
            </w:r>
            <w:r w:rsidRPr="00471181">
              <w:rPr>
                <w:rFonts w:ascii="Times New Roman" w:eastAsia="Times New Roman" w:hAnsi="Times New Roman" w:cs="Times New Roman"/>
                <w:kern w:val="0"/>
                <w:sz w:val="20"/>
                <w:szCs w:val="20"/>
                <w:lang w:val="ru-RU" w:eastAsia="ru-RU"/>
                <w14:ligatures w14:val="none"/>
              </w:rPr>
              <w:t xml:space="preserve">в процентах от всего   </w:t>
            </w:r>
          </w:p>
          <w:p w14:paraId="3D739675" w14:textId="77777777" w:rsidR="00471181" w:rsidRPr="00471181" w:rsidRDefault="00471181" w:rsidP="00471181">
            <w:pPr>
              <w:spacing w:after="0" w:line="256" w:lineRule="auto"/>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     числа  </w:t>
            </w:r>
          </w:p>
          <w:p w14:paraId="165FEAFC" w14:textId="77777777" w:rsidR="00471181" w:rsidRPr="00471181" w:rsidRDefault="00471181" w:rsidP="00471181">
            <w:pPr>
              <w:spacing w:after="0" w:line="256" w:lineRule="auto"/>
              <w:rPr>
                <w:rFonts w:ascii="Times New Roman" w:eastAsia="Times New Roman" w:hAnsi="Times New Roman" w:cs="Times New Roman"/>
                <w:kern w:val="0"/>
                <w:sz w:val="20"/>
                <w:szCs w:val="20"/>
                <w:lang w:val="ru-RU" w:eastAsia="ru-RU"/>
                <w14:ligatures w14:val="none"/>
              </w:rPr>
            </w:pPr>
            <w:r w:rsidRPr="00471181">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141" w:type="dxa"/>
            <w:tcBorders>
              <w:top w:val="nil"/>
              <w:left w:val="nil"/>
              <w:bottom w:val="nil"/>
              <w:right w:val="nil"/>
            </w:tcBorders>
            <w:noWrap/>
            <w:vAlign w:val="bottom"/>
            <w:hideMark/>
          </w:tcPr>
          <w:p w14:paraId="78C68F46" w14:textId="77777777" w:rsidR="00471181" w:rsidRPr="00471181" w:rsidRDefault="00471181" w:rsidP="00471181">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20,9</w:t>
            </w:r>
          </w:p>
        </w:tc>
        <w:tc>
          <w:tcPr>
            <w:tcW w:w="1335" w:type="dxa"/>
            <w:tcBorders>
              <w:top w:val="nil"/>
              <w:left w:val="nil"/>
              <w:bottom w:val="nil"/>
              <w:right w:val="nil"/>
            </w:tcBorders>
            <w:noWrap/>
            <w:vAlign w:val="bottom"/>
            <w:hideMark/>
          </w:tcPr>
          <w:p w14:paraId="74736670" w14:textId="77777777" w:rsidR="00471181" w:rsidRPr="00471181" w:rsidRDefault="00471181" w:rsidP="00471181">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21,3</w:t>
            </w:r>
          </w:p>
        </w:tc>
        <w:tc>
          <w:tcPr>
            <w:tcW w:w="1527" w:type="dxa"/>
            <w:tcBorders>
              <w:top w:val="nil"/>
              <w:left w:val="nil"/>
              <w:bottom w:val="nil"/>
              <w:right w:val="nil"/>
            </w:tcBorders>
            <w:vAlign w:val="bottom"/>
            <w:hideMark/>
          </w:tcPr>
          <w:p w14:paraId="0A2DDA31" w14:textId="77777777" w:rsidR="00471181" w:rsidRPr="00471181" w:rsidRDefault="00471181" w:rsidP="00471181">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22,0</w:t>
            </w:r>
          </w:p>
        </w:tc>
        <w:tc>
          <w:tcPr>
            <w:tcW w:w="1616" w:type="dxa"/>
            <w:tcBorders>
              <w:top w:val="nil"/>
              <w:left w:val="nil"/>
              <w:bottom w:val="nil"/>
              <w:right w:val="nil"/>
            </w:tcBorders>
            <w:noWrap/>
            <w:vAlign w:val="bottom"/>
            <w:hideMark/>
          </w:tcPr>
          <w:p w14:paraId="1C1834E3" w14:textId="77777777" w:rsidR="00471181" w:rsidRPr="00471181" w:rsidRDefault="00471181" w:rsidP="00471181">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21,2</w:t>
            </w:r>
          </w:p>
        </w:tc>
        <w:tc>
          <w:tcPr>
            <w:tcW w:w="1525" w:type="dxa"/>
            <w:tcBorders>
              <w:top w:val="nil"/>
              <w:left w:val="nil"/>
              <w:bottom w:val="nil"/>
              <w:right w:val="nil"/>
            </w:tcBorders>
            <w:noWrap/>
            <w:vAlign w:val="bottom"/>
            <w:hideMark/>
          </w:tcPr>
          <w:p w14:paraId="67B1ACF2" w14:textId="77777777" w:rsidR="00471181" w:rsidRPr="00471181" w:rsidRDefault="00471181" w:rsidP="00471181">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471181">
              <w:rPr>
                <w:rFonts w:ascii="Times New Roman" w:eastAsia="Times New Roman" w:hAnsi="Times New Roman" w:cs="Times New Roman"/>
                <w:kern w:val="0"/>
                <w:sz w:val="20"/>
                <w:szCs w:val="20"/>
                <w:lang w:val="ky-KG" w:eastAsia="ru-RU"/>
                <w14:ligatures w14:val="none"/>
              </w:rPr>
              <w:t>18,9</w:t>
            </w:r>
          </w:p>
        </w:tc>
      </w:tr>
      <w:tr w:rsidR="00471181" w:rsidRPr="00471181" w14:paraId="0079F31A" w14:textId="77777777" w:rsidTr="00471181">
        <w:trPr>
          <w:trHeight w:val="156"/>
        </w:trPr>
        <w:tc>
          <w:tcPr>
            <w:tcW w:w="2470" w:type="dxa"/>
            <w:tcBorders>
              <w:top w:val="nil"/>
              <w:left w:val="nil"/>
              <w:bottom w:val="single" w:sz="8" w:space="0" w:color="auto"/>
              <w:right w:val="nil"/>
            </w:tcBorders>
            <w:noWrap/>
            <w:vAlign w:val="bottom"/>
          </w:tcPr>
          <w:p w14:paraId="36A7CF47" w14:textId="77777777" w:rsidR="00471181" w:rsidRPr="00471181" w:rsidRDefault="00471181" w:rsidP="00471181">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41" w:type="dxa"/>
            <w:tcBorders>
              <w:top w:val="nil"/>
              <w:left w:val="nil"/>
              <w:bottom w:val="single" w:sz="8" w:space="0" w:color="auto"/>
              <w:right w:val="nil"/>
            </w:tcBorders>
            <w:noWrap/>
            <w:vAlign w:val="bottom"/>
          </w:tcPr>
          <w:p w14:paraId="5EC7AD55"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35" w:type="dxa"/>
            <w:tcBorders>
              <w:top w:val="nil"/>
              <w:left w:val="nil"/>
              <w:bottom w:val="single" w:sz="8" w:space="0" w:color="auto"/>
              <w:right w:val="nil"/>
            </w:tcBorders>
            <w:noWrap/>
            <w:vAlign w:val="bottom"/>
          </w:tcPr>
          <w:p w14:paraId="2D518E37"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7" w:type="dxa"/>
            <w:tcBorders>
              <w:top w:val="nil"/>
              <w:left w:val="nil"/>
              <w:bottom w:val="single" w:sz="8" w:space="0" w:color="auto"/>
              <w:right w:val="nil"/>
            </w:tcBorders>
            <w:vAlign w:val="bottom"/>
          </w:tcPr>
          <w:p w14:paraId="2CC9A2E2" w14:textId="77777777" w:rsidR="00471181" w:rsidRPr="00471181" w:rsidRDefault="00471181" w:rsidP="00471181">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616" w:type="dxa"/>
            <w:tcBorders>
              <w:top w:val="nil"/>
              <w:left w:val="nil"/>
              <w:bottom w:val="single" w:sz="8" w:space="0" w:color="auto"/>
              <w:right w:val="nil"/>
            </w:tcBorders>
            <w:noWrap/>
            <w:vAlign w:val="bottom"/>
          </w:tcPr>
          <w:p w14:paraId="4E7A75D8"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4B07ACB8" w14:textId="77777777" w:rsidR="00471181" w:rsidRPr="00471181" w:rsidRDefault="00471181" w:rsidP="00471181">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3A05D20E" w14:textId="408D3269" w:rsidR="0014690C" w:rsidRPr="0014690C" w:rsidRDefault="0014690C" w:rsidP="0014690C">
      <w:pPr>
        <w:tabs>
          <w:tab w:val="left" w:pos="142"/>
        </w:tabs>
        <w:ind w:right="283"/>
        <w:jc w:val="both"/>
        <w:rPr>
          <w:rFonts w:ascii="Times New Roman" w:eastAsia="Times New Roman" w:hAnsi="Times New Roman" w:cs="Times New Roman"/>
          <w:b/>
          <w:kern w:val="0"/>
          <w:sz w:val="24"/>
          <w:szCs w:val="24"/>
          <w:lang w:val="ru-RU" w:eastAsia="ru-RU"/>
          <w14:ligatures w14:val="none"/>
        </w:rPr>
      </w:pPr>
    </w:p>
    <w:p w14:paraId="0C582ACC" w14:textId="77777777" w:rsidR="0014690C" w:rsidRPr="0014690C" w:rsidRDefault="0014690C" w:rsidP="0014690C">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b/>
          <w:kern w:val="0"/>
          <w:sz w:val="24"/>
          <w:szCs w:val="24"/>
          <w:lang w:val="ru-RU" w:eastAsia="ru-RU"/>
          <w14:ligatures w14:val="none"/>
        </w:rPr>
        <w:tab/>
      </w:r>
      <w:r w:rsidRPr="0014690C">
        <w:rPr>
          <w:rFonts w:ascii="Times New Roman" w:eastAsia="Times New Roman" w:hAnsi="Times New Roman" w:cs="Times New Roman"/>
          <w:b/>
          <w:kern w:val="0"/>
          <w:sz w:val="24"/>
          <w:szCs w:val="24"/>
          <w:lang w:val="ru-RU" w:eastAsia="ru-RU"/>
          <w14:ligatures w14:val="none"/>
        </w:rPr>
        <w:tab/>
        <w:t>Промышленность</w:t>
      </w:r>
      <w:r w:rsidRPr="0014690C">
        <w:rPr>
          <w:rFonts w:ascii="Times New Roman" w:eastAsia="Times New Roman" w:hAnsi="Times New Roman" w:cs="Times New Roman"/>
          <w:kern w:val="0"/>
          <w:sz w:val="24"/>
          <w:szCs w:val="24"/>
          <w:lang w:val="ru-RU" w:eastAsia="ru-RU"/>
          <w14:ligatures w14:val="none"/>
        </w:rPr>
        <w:t>. В январе-октябре 2024 г. промышленными предприятиями города произведено продукции на сумму 66958,7 млн. сомов, индекс физического объема к январю-октябрю 2023 г. составил 109,2 процента. В октябре 2024 г. произведено промышленной продукции на сумму 7956,7 млн. сомов, индекс физического объема к октябрю 2023 г. составил 111,7 процента.</w:t>
      </w:r>
    </w:p>
    <w:p w14:paraId="2D6E8111" w14:textId="77777777" w:rsidR="0014690C" w:rsidRPr="0014690C" w:rsidRDefault="0014690C" w:rsidP="0014690C">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ab/>
      </w:r>
      <w:r w:rsidRPr="0014690C">
        <w:rPr>
          <w:rFonts w:ascii="Times New Roman" w:eastAsia="Times New Roman" w:hAnsi="Times New Roman" w:cs="Times New Roman"/>
          <w:kern w:val="0"/>
          <w:sz w:val="24"/>
          <w:szCs w:val="24"/>
          <w:lang w:val="ru-RU" w:eastAsia="ru-RU"/>
          <w14:ligatures w14:val="none"/>
        </w:rPr>
        <w:tab/>
        <w:t>Удельный вес промышленного производства г. Бишкек составляет 14,8 процента от общего объема по республике.</w:t>
      </w:r>
    </w:p>
    <w:p w14:paraId="035A426B" w14:textId="77777777" w:rsidR="0014690C" w:rsidRPr="0014690C" w:rsidRDefault="0014690C" w:rsidP="0014690C">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p>
    <w:p w14:paraId="38B2C329" w14:textId="77777777" w:rsidR="0014690C" w:rsidRPr="0014690C" w:rsidRDefault="0014690C" w:rsidP="0014690C">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t xml:space="preserve">Таблица </w:t>
      </w:r>
      <w:r w:rsidRPr="0014690C">
        <w:rPr>
          <w:rFonts w:ascii="Times New Roman" w:eastAsia="Times New Roman" w:hAnsi="Times New Roman" w:cs="Times New Roman"/>
          <w:b/>
          <w:spacing w:val="-4"/>
          <w:kern w:val="0"/>
          <w:sz w:val="24"/>
          <w:szCs w:val="24"/>
          <w:lang w:val="ky-KG" w:eastAsia="ru-RU"/>
          <w14:ligatures w14:val="none"/>
        </w:rPr>
        <w:t>5</w:t>
      </w:r>
      <w:r w:rsidRPr="0014690C">
        <w:rPr>
          <w:rFonts w:ascii="Times New Roman" w:eastAsia="Times New Roman" w:hAnsi="Times New Roman" w:cs="Times New Roman"/>
          <w:b/>
          <w:spacing w:val="-4"/>
          <w:kern w:val="0"/>
          <w:sz w:val="24"/>
          <w:szCs w:val="24"/>
          <w:lang w:val="ru-RU" w:eastAsia="ru-RU"/>
          <w14:ligatures w14:val="none"/>
        </w:rPr>
        <w:t xml:space="preserve">: </w:t>
      </w:r>
      <w:r w:rsidRPr="0014690C">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3CF5CFE4" w14:textId="67FEB7B6" w:rsidR="0014690C" w:rsidRPr="0014690C" w:rsidRDefault="0014690C" w:rsidP="0014690C">
      <w:pPr>
        <w:tabs>
          <w:tab w:val="left" w:pos="142"/>
        </w:tabs>
        <w:spacing w:after="0" w:line="240" w:lineRule="auto"/>
        <w:rPr>
          <w:rFonts w:ascii="Times New Roman" w:eastAsia="Times New Roman" w:hAnsi="Times New Roman" w:cs="Times New Roman"/>
          <w:b/>
          <w:bCs/>
          <w:kern w:val="0"/>
          <w:sz w:val="24"/>
          <w:szCs w:val="24"/>
          <w:lang w:val="ru-RU" w:eastAsia="ru-RU"/>
          <w14:ligatures w14:val="none"/>
        </w:rPr>
      </w:pPr>
      <w:r w:rsidRPr="0014690C">
        <w:rPr>
          <w:rFonts w:ascii="Times New Roman" w:eastAsia="Times New Roman" w:hAnsi="Times New Roman" w:cs="Times New Roman"/>
          <w:b/>
          <w:bCs/>
          <w:kern w:val="0"/>
          <w:sz w:val="24"/>
          <w:szCs w:val="24"/>
          <w:lang w:val="ky-KG" w:eastAsia="ru-RU"/>
          <w14:ligatures w14:val="none"/>
        </w:rPr>
        <w:t xml:space="preserve">       </w:t>
      </w:r>
      <w:r w:rsidRPr="0014690C">
        <w:rPr>
          <w:rFonts w:ascii="Times New Roman" w:eastAsia="Times New Roman" w:hAnsi="Times New Roman" w:cs="Times New Roman"/>
          <w:b/>
          <w:bCs/>
          <w:kern w:val="0"/>
          <w:sz w:val="24"/>
          <w:szCs w:val="24"/>
          <w:lang w:val="ru-RU" w:eastAsia="ru-RU"/>
          <w14:ligatures w14:val="none"/>
        </w:rPr>
        <w:t xml:space="preserve">           </w:t>
      </w:r>
      <w:r w:rsidRPr="0014690C">
        <w:rPr>
          <w:rFonts w:ascii="Times New Roman" w:eastAsia="Times New Roman" w:hAnsi="Times New Roman" w:cs="Times New Roman"/>
          <w:b/>
          <w:bCs/>
          <w:kern w:val="0"/>
          <w:sz w:val="24"/>
          <w:szCs w:val="24"/>
          <w:lang w:val="ky-KG" w:eastAsia="ru-RU"/>
          <w14:ligatures w14:val="none"/>
        </w:rPr>
        <w:t xml:space="preserve">  </w:t>
      </w:r>
      <w:r w:rsidRPr="0014690C">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14690C">
        <w:rPr>
          <w:rFonts w:ascii="Times New Roman" w:eastAsia="Times New Roman" w:hAnsi="Times New Roman" w:cs="Times New Roman"/>
          <w:b/>
          <w:bCs/>
          <w:kern w:val="0"/>
          <w:sz w:val="24"/>
          <w:szCs w:val="24"/>
          <w:lang w:val="ky-KG" w:eastAsia="ru-RU"/>
          <w14:ligatures w14:val="none"/>
        </w:rPr>
        <w:t>-</w:t>
      </w:r>
      <w:r w:rsidRPr="0014690C">
        <w:rPr>
          <w:rFonts w:ascii="Times New Roman" w:eastAsia="Times New Roman" w:hAnsi="Times New Roman" w:cs="Times New Roman"/>
          <w:b/>
          <w:bCs/>
          <w:kern w:val="0"/>
          <w:sz w:val="24"/>
          <w:szCs w:val="24"/>
          <w:lang w:val="ru-RU" w:eastAsia="ru-RU"/>
          <w14:ligatures w14:val="none"/>
        </w:rPr>
        <w:t xml:space="preserve">октябре 2024 г. </w:t>
      </w:r>
    </w:p>
    <w:p w14:paraId="3D35290E" w14:textId="77777777" w:rsidR="0014690C" w:rsidRPr="0014690C" w:rsidRDefault="0014690C" w:rsidP="0014690C">
      <w:pPr>
        <w:tabs>
          <w:tab w:val="left" w:pos="142"/>
        </w:tabs>
        <w:spacing w:after="0" w:line="240" w:lineRule="auto"/>
        <w:rPr>
          <w:rFonts w:ascii="Times New Roman" w:eastAsia="Times New Roman" w:hAnsi="Times New Roman" w:cs="Times New Roman"/>
          <w:b/>
          <w:bCs/>
          <w:kern w:val="0"/>
          <w:sz w:val="20"/>
          <w:szCs w:val="20"/>
          <w:lang w:val="ru-RU" w:eastAsia="ru-RU"/>
          <w14:ligatures w14:val="none"/>
        </w:rPr>
      </w:pPr>
    </w:p>
    <w:tbl>
      <w:tblPr>
        <w:tblW w:w="9780" w:type="dxa"/>
        <w:tblInd w:w="-176" w:type="dxa"/>
        <w:tblLayout w:type="fixed"/>
        <w:tblCellMar>
          <w:right w:w="28" w:type="dxa"/>
        </w:tblCellMar>
        <w:tblLook w:val="00A0" w:firstRow="1" w:lastRow="0" w:firstColumn="1" w:lastColumn="0" w:noHBand="0" w:noVBand="0"/>
      </w:tblPr>
      <w:tblGrid>
        <w:gridCol w:w="2270"/>
        <w:gridCol w:w="134"/>
        <w:gridCol w:w="1424"/>
        <w:gridCol w:w="144"/>
        <w:gridCol w:w="1419"/>
        <w:gridCol w:w="283"/>
        <w:gridCol w:w="1135"/>
        <w:gridCol w:w="415"/>
        <w:gridCol w:w="861"/>
        <w:gridCol w:w="418"/>
        <w:gridCol w:w="1000"/>
        <w:gridCol w:w="277"/>
      </w:tblGrid>
      <w:tr w:rsidR="0014690C" w:rsidRPr="0014690C" w14:paraId="524909D3" w14:textId="77777777" w:rsidTr="0014690C">
        <w:trPr>
          <w:trHeight w:val="740"/>
        </w:trPr>
        <w:tc>
          <w:tcPr>
            <w:tcW w:w="2403" w:type="dxa"/>
            <w:gridSpan w:val="2"/>
            <w:vMerge w:val="restart"/>
            <w:tcBorders>
              <w:top w:val="single" w:sz="8" w:space="0" w:color="auto"/>
              <w:left w:val="nil"/>
              <w:bottom w:val="single" w:sz="8" w:space="0" w:color="auto"/>
              <w:right w:val="nil"/>
            </w:tcBorders>
            <w:noWrap/>
            <w:vAlign w:val="center"/>
          </w:tcPr>
          <w:p w14:paraId="3B74E603" w14:textId="77777777" w:rsidR="0014690C" w:rsidRPr="0014690C" w:rsidRDefault="0014690C" w:rsidP="0014690C">
            <w:pPr>
              <w:tabs>
                <w:tab w:val="left" w:pos="142"/>
              </w:tabs>
              <w:spacing w:after="0" w:line="252" w:lineRule="auto"/>
              <w:rPr>
                <w:rFonts w:ascii="Times New Roman" w:eastAsia="Times New Roman" w:hAnsi="Times New Roman" w:cs="Times New Roman"/>
                <w:b/>
                <w:bCs/>
                <w:kern w:val="0"/>
                <w:sz w:val="20"/>
                <w:szCs w:val="20"/>
                <w:lang w:val="ru-RU"/>
                <w14:ligatures w14:val="none"/>
              </w:rPr>
            </w:pPr>
          </w:p>
        </w:tc>
        <w:tc>
          <w:tcPr>
            <w:tcW w:w="2985" w:type="dxa"/>
            <w:gridSpan w:val="3"/>
            <w:tcBorders>
              <w:top w:val="single" w:sz="8" w:space="0" w:color="auto"/>
              <w:left w:val="nil"/>
              <w:bottom w:val="single" w:sz="4" w:space="0" w:color="auto"/>
              <w:right w:val="nil"/>
            </w:tcBorders>
            <w:vAlign w:val="center"/>
            <w:hideMark/>
          </w:tcPr>
          <w:p w14:paraId="0EA8D876" w14:textId="77777777" w:rsidR="0014690C" w:rsidRPr="0014690C" w:rsidRDefault="0014690C" w:rsidP="0014690C">
            <w:pPr>
              <w:tabs>
                <w:tab w:val="left" w:pos="142"/>
              </w:tabs>
              <w:spacing w:after="0" w:line="252" w:lineRule="auto"/>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3110" w:type="dxa"/>
            <w:gridSpan w:val="5"/>
            <w:tcBorders>
              <w:top w:val="single" w:sz="8" w:space="0" w:color="auto"/>
              <w:left w:val="nil"/>
              <w:bottom w:val="single" w:sz="4" w:space="0" w:color="auto"/>
              <w:right w:val="nil"/>
            </w:tcBorders>
            <w:vAlign w:val="center"/>
            <w:hideMark/>
          </w:tcPr>
          <w:p w14:paraId="7E84D266" w14:textId="77777777" w:rsidR="0014690C" w:rsidRPr="0014690C" w:rsidRDefault="0014690C" w:rsidP="0014690C">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Индекс физического объема, %</w:t>
            </w:r>
          </w:p>
        </w:tc>
        <w:tc>
          <w:tcPr>
            <w:tcW w:w="1276" w:type="dxa"/>
            <w:gridSpan w:val="2"/>
            <w:vMerge w:val="restart"/>
            <w:tcBorders>
              <w:top w:val="single" w:sz="4" w:space="0" w:color="auto"/>
              <w:left w:val="nil"/>
              <w:bottom w:val="single" w:sz="8" w:space="0" w:color="auto"/>
              <w:right w:val="nil"/>
            </w:tcBorders>
            <w:vAlign w:val="center"/>
            <w:hideMark/>
          </w:tcPr>
          <w:p w14:paraId="48888159" w14:textId="77777777" w:rsidR="0014690C" w:rsidRPr="0014690C" w:rsidRDefault="0014690C" w:rsidP="0014690C">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14690C">
              <w:rPr>
                <w:rFonts w:ascii="Times New Roman" w:eastAsia="Times New Roman" w:hAnsi="Times New Roman" w:cs="Times New Roman"/>
                <w:b/>
                <w:bCs/>
                <w:kern w:val="0"/>
                <w:sz w:val="20"/>
                <w:szCs w:val="20"/>
                <w:lang w:val="ru-RU"/>
                <w14:ligatures w14:val="none"/>
              </w:rPr>
              <w:t>производ</w:t>
            </w:r>
            <w:proofErr w:type="spellEnd"/>
            <w:r w:rsidRPr="0014690C">
              <w:rPr>
                <w:rFonts w:ascii="Times New Roman" w:eastAsia="Times New Roman" w:hAnsi="Times New Roman" w:cs="Times New Roman"/>
                <w:b/>
                <w:bCs/>
                <w:kern w:val="0"/>
                <w:sz w:val="20"/>
                <w:szCs w:val="20"/>
                <w:lang w:val="ru-RU"/>
                <w14:ligatures w14:val="none"/>
              </w:rPr>
              <w:t xml:space="preserve">          </w:t>
            </w:r>
            <w:proofErr w:type="spellStart"/>
            <w:r w:rsidRPr="0014690C">
              <w:rPr>
                <w:rFonts w:ascii="Times New Roman" w:eastAsia="Times New Roman" w:hAnsi="Times New Roman" w:cs="Times New Roman"/>
                <w:b/>
                <w:bCs/>
                <w:kern w:val="0"/>
                <w:sz w:val="20"/>
                <w:szCs w:val="20"/>
                <w:lang w:val="ru-RU"/>
                <w14:ligatures w14:val="none"/>
              </w:rPr>
              <w:t>ства</w:t>
            </w:r>
            <w:proofErr w:type="spellEnd"/>
          </w:p>
          <w:p w14:paraId="37D71B8F" w14:textId="77777777" w:rsidR="0014690C" w:rsidRPr="0014690C" w:rsidRDefault="0014690C" w:rsidP="0014690C">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в процентах</w:t>
            </w:r>
          </w:p>
        </w:tc>
      </w:tr>
      <w:tr w:rsidR="0014690C" w:rsidRPr="0014690C" w14:paraId="2D5F8648" w14:textId="77777777" w:rsidTr="0014690C">
        <w:trPr>
          <w:trHeight w:val="1711"/>
        </w:trPr>
        <w:tc>
          <w:tcPr>
            <w:tcW w:w="4104" w:type="dxa"/>
            <w:gridSpan w:val="2"/>
            <w:vMerge/>
            <w:tcBorders>
              <w:top w:val="single" w:sz="8" w:space="0" w:color="auto"/>
              <w:left w:val="nil"/>
              <w:bottom w:val="single" w:sz="8" w:space="0" w:color="auto"/>
              <w:right w:val="nil"/>
            </w:tcBorders>
            <w:vAlign w:val="center"/>
            <w:hideMark/>
          </w:tcPr>
          <w:p w14:paraId="570ACB6D"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14:ligatures w14:val="none"/>
              </w:rPr>
            </w:pPr>
          </w:p>
        </w:tc>
        <w:tc>
          <w:tcPr>
            <w:tcW w:w="1423" w:type="dxa"/>
            <w:tcBorders>
              <w:top w:val="single" w:sz="4" w:space="0" w:color="auto"/>
              <w:left w:val="nil"/>
              <w:bottom w:val="single" w:sz="8" w:space="0" w:color="auto"/>
              <w:right w:val="nil"/>
            </w:tcBorders>
            <w:vAlign w:val="center"/>
            <w:hideMark/>
          </w:tcPr>
          <w:p w14:paraId="1006CC6C" w14:textId="77777777" w:rsidR="00FC1E03" w:rsidRDefault="0014690C" w:rsidP="008D1C24">
            <w:pPr>
              <w:tabs>
                <w:tab w:val="left" w:pos="339"/>
              </w:tabs>
              <w:spacing w:after="0" w:line="252" w:lineRule="auto"/>
              <w:ind w:right="228"/>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за отчетный</w:t>
            </w:r>
          </w:p>
          <w:p w14:paraId="542B0464" w14:textId="6FDD17A9" w:rsidR="0014690C" w:rsidRPr="0014690C" w:rsidRDefault="0014690C" w:rsidP="008D1C24">
            <w:pPr>
              <w:tabs>
                <w:tab w:val="left" w:pos="339"/>
              </w:tabs>
              <w:spacing w:after="0" w:line="252" w:lineRule="auto"/>
              <w:ind w:right="228"/>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месяц</w:t>
            </w:r>
          </w:p>
        </w:tc>
        <w:tc>
          <w:tcPr>
            <w:tcW w:w="1562" w:type="dxa"/>
            <w:gridSpan w:val="2"/>
            <w:tcBorders>
              <w:top w:val="single" w:sz="4" w:space="0" w:color="auto"/>
              <w:left w:val="nil"/>
              <w:bottom w:val="single" w:sz="8" w:space="0" w:color="auto"/>
              <w:right w:val="nil"/>
            </w:tcBorders>
            <w:vAlign w:val="center"/>
            <w:hideMark/>
          </w:tcPr>
          <w:p w14:paraId="11544A78" w14:textId="77777777" w:rsidR="0014690C" w:rsidRPr="0014690C" w:rsidRDefault="0014690C" w:rsidP="0014690C">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за период с начала года</w:t>
            </w:r>
          </w:p>
        </w:tc>
        <w:tc>
          <w:tcPr>
            <w:tcW w:w="1832" w:type="dxa"/>
            <w:gridSpan w:val="3"/>
            <w:tcBorders>
              <w:top w:val="single" w:sz="4" w:space="0" w:color="auto"/>
              <w:left w:val="nil"/>
              <w:bottom w:val="single" w:sz="8" w:space="0" w:color="auto"/>
              <w:right w:val="nil"/>
            </w:tcBorders>
            <w:vAlign w:val="center"/>
            <w:hideMark/>
          </w:tcPr>
          <w:p w14:paraId="69B9A4C6" w14:textId="77777777" w:rsidR="0014690C" w:rsidRPr="0014690C" w:rsidRDefault="0014690C" w:rsidP="0014690C">
            <w:pPr>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14690C">
              <w:rPr>
                <w:rFonts w:ascii="Times New Roman" w:eastAsia="Times New Roman" w:hAnsi="Times New Roman" w:cs="Times New Roman"/>
                <w:b/>
                <w:bCs/>
                <w:kern w:val="0"/>
                <w:sz w:val="20"/>
                <w:szCs w:val="20"/>
                <w:lang w:val="ru-RU"/>
                <w14:ligatures w14:val="none"/>
              </w:rPr>
              <w:t>соот-ветствующему</w:t>
            </w:r>
            <w:proofErr w:type="spellEnd"/>
            <w:r w:rsidRPr="0014690C">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8" w:type="dxa"/>
            <w:gridSpan w:val="2"/>
            <w:tcBorders>
              <w:top w:val="single" w:sz="4" w:space="0" w:color="auto"/>
              <w:left w:val="nil"/>
              <w:bottom w:val="single" w:sz="8" w:space="0" w:color="auto"/>
              <w:right w:val="nil"/>
            </w:tcBorders>
            <w:vAlign w:val="center"/>
            <w:hideMark/>
          </w:tcPr>
          <w:p w14:paraId="11F32F34" w14:textId="77777777" w:rsidR="0014690C" w:rsidRPr="0014690C" w:rsidRDefault="0014690C" w:rsidP="0014690C">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14690C">
              <w:rPr>
                <w:rFonts w:ascii="Times New Roman" w:eastAsia="Times New Roman" w:hAnsi="Times New Roman" w:cs="Times New Roman"/>
                <w:b/>
                <w:bCs/>
                <w:kern w:val="0"/>
                <w:sz w:val="20"/>
                <w:szCs w:val="20"/>
                <w:lang w:val="ru-RU"/>
                <w14:ligatures w14:val="none"/>
              </w:rPr>
              <w:t>соот-ветствующему</w:t>
            </w:r>
            <w:proofErr w:type="spellEnd"/>
            <w:r w:rsidRPr="0014690C">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1546" w:type="dxa"/>
            <w:gridSpan w:val="2"/>
            <w:vMerge/>
            <w:tcBorders>
              <w:top w:val="single" w:sz="4" w:space="0" w:color="auto"/>
              <w:left w:val="nil"/>
              <w:bottom w:val="single" w:sz="8" w:space="0" w:color="auto"/>
              <w:right w:val="nil"/>
            </w:tcBorders>
            <w:vAlign w:val="center"/>
            <w:hideMark/>
          </w:tcPr>
          <w:p w14:paraId="39668740"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14:ligatures w14:val="none"/>
              </w:rPr>
            </w:pPr>
          </w:p>
        </w:tc>
      </w:tr>
      <w:tr w:rsidR="0014690C" w:rsidRPr="0014690C" w14:paraId="132ABBBA" w14:textId="77777777" w:rsidTr="0014690C">
        <w:trPr>
          <w:gridAfter w:val="1"/>
          <w:wAfter w:w="277" w:type="dxa"/>
          <w:trHeight w:val="20"/>
        </w:trPr>
        <w:tc>
          <w:tcPr>
            <w:tcW w:w="2269" w:type="dxa"/>
            <w:noWrap/>
            <w:hideMark/>
          </w:tcPr>
          <w:p w14:paraId="44AF3E70" w14:textId="77777777" w:rsidR="0014690C" w:rsidRPr="0014690C" w:rsidRDefault="0014690C" w:rsidP="0014690C">
            <w:pPr>
              <w:tabs>
                <w:tab w:val="left" w:pos="142"/>
              </w:tabs>
              <w:spacing w:after="0" w:line="240" w:lineRule="atLeast"/>
              <w:rPr>
                <w:rFonts w:ascii="Times New Roman" w:eastAsia="Times New Roman" w:hAnsi="Times New Roman" w:cs="Times New Roman"/>
                <w:b/>
                <w:bCs/>
                <w:kern w:val="0"/>
                <w:sz w:val="18"/>
                <w:szCs w:val="18"/>
                <w:lang w:val="ru-RU"/>
                <w14:ligatures w14:val="none"/>
              </w:rPr>
            </w:pPr>
            <w:r w:rsidRPr="0014690C">
              <w:rPr>
                <w:rFonts w:ascii="Times New Roman" w:eastAsia="Times New Roman" w:hAnsi="Times New Roman" w:cs="Times New Roman"/>
                <w:b/>
                <w:bCs/>
                <w:kern w:val="0"/>
                <w:sz w:val="18"/>
                <w:szCs w:val="18"/>
                <w:lang w:val="ru-RU"/>
                <w14:ligatures w14:val="none"/>
              </w:rPr>
              <w:t>Кыргызская Республика</w:t>
            </w:r>
          </w:p>
        </w:tc>
        <w:tc>
          <w:tcPr>
            <w:tcW w:w="1701" w:type="dxa"/>
            <w:gridSpan w:val="3"/>
            <w:tcBorders>
              <w:top w:val="single" w:sz="4" w:space="0" w:color="auto"/>
              <w:left w:val="nil"/>
              <w:bottom w:val="nil"/>
              <w:right w:val="nil"/>
            </w:tcBorders>
            <w:noWrap/>
            <w:vAlign w:val="bottom"/>
            <w:hideMark/>
          </w:tcPr>
          <w:p w14:paraId="11FB3711" w14:textId="77777777" w:rsidR="0014690C" w:rsidRPr="0014690C" w:rsidRDefault="0014690C" w:rsidP="0014690C">
            <w:pPr>
              <w:spacing w:after="0" w:line="240" w:lineRule="auto"/>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59 491 442,1 </w:t>
            </w:r>
          </w:p>
        </w:tc>
        <w:tc>
          <w:tcPr>
            <w:tcW w:w="1701" w:type="dxa"/>
            <w:gridSpan w:val="2"/>
            <w:tcBorders>
              <w:top w:val="single" w:sz="4" w:space="0" w:color="auto"/>
              <w:left w:val="nil"/>
              <w:bottom w:val="nil"/>
              <w:right w:val="nil"/>
            </w:tcBorders>
            <w:noWrap/>
            <w:vAlign w:val="bottom"/>
            <w:hideMark/>
          </w:tcPr>
          <w:p w14:paraId="6D7C3BA0" w14:textId="77777777" w:rsidR="0014690C" w:rsidRPr="0014690C" w:rsidRDefault="0014690C" w:rsidP="0014690C">
            <w:pPr>
              <w:spacing w:after="0" w:line="240" w:lineRule="auto"/>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453 542 641,5 </w:t>
            </w:r>
          </w:p>
        </w:tc>
        <w:tc>
          <w:tcPr>
            <w:tcW w:w="1134" w:type="dxa"/>
            <w:tcBorders>
              <w:top w:val="single" w:sz="4" w:space="0" w:color="auto"/>
              <w:left w:val="nil"/>
              <w:bottom w:val="nil"/>
              <w:right w:val="nil"/>
            </w:tcBorders>
            <w:noWrap/>
            <w:vAlign w:val="bottom"/>
            <w:hideMark/>
          </w:tcPr>
          <w:p w14:paraId="520848A8" w14:textId="77777777" w:rsidR="0014690C" w:rsidRPr="0014690C" w:rsidRDefault="0014690C" w:rsidP="0014690C">
            <w:pPr>
              <w:spacing w:after="0" w:line="240" w:lineRule="auto"/>
              <w:jc w:val="right"/>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113,0 </w:t>
            </w:r>
          </w:p>
        </w:tc>
        <w:tc>
          <w:tcPr>
            <w:tcW w:w="1275" w:type="dxa"/>
            <w:gridSpan w:val="2"/>
            <w:tcBorders>
              <w:top w:val="single" w:sz="4" w:space="0" w:color="auto"/>
              <w:left w:val="nil"/>
              <w:bottom w:val="nil"/>
              <w:right w:val="nil"/>
            </w:tcBorders>
            <w:noWrap/>
            <w:vAlign w:val="bottom"/>
            <w:hideMark/>
          </w:tcPr>
          <w:p w14:paraId="22D845A7" w14:textId="77777777" w:rsidR="0014690C" w:rsidRPr="0014690C" w:rsidRDefault="0014690C" w:rsidP="0014690C">
            <w:pPr>
              <w:spacing w:after="0" w:line="240" w:lineRule="auto"/>
              <w:jc w:val="right"/>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105,3 </w:t>
            </w:r>
          </w:p>
        </w:tc>
        <w:tc>
          <w:tcPr>
            <w:tcW w:w="1417" w:type="dxa"/>
            <w:gridSpan w:val="2"/>
            <w:vAlign w:val="center"/>
            <w:hideMark/>
          </w:tcPr>
          <w:p w14:paraId="5DF4CB5E" w14:textId="77777777" w:rsidR="0014690C" w:rsidRPr="0014690C" w:rsidRDefault="0014690C" w:rsidP="0014690C">
            <w:pPr>
              <w:spacing w:after="0" w:line="254" w:lineRule="auto"/>
              <w:jc w:val="right"/>
              <w:rPr>
                <w:rFonts w:ascii="Times New Roman" w:eastAsia="Times New Roman" w:hAnsi="Times New Roman" w:cs="Times New Roman"/>
                <w:b/>
                <w:bCs/>
                <w:kern w:val="0"/>
                <w:sz w:val="18"/>
                <w:szCs w:val="18"/>
                <w:lang w:val="ru-RU"/>
                <w14:ligatures w14:val="none"/>
              </w:rPr>
            </w:pPr>
            <w:r w:rsidRPr="0014690C">
              <w:rPr>
                <w:rFonts w:ascii="Times New Roman" w:eastAsia="Times New Roman" w:hAnsi="Times New Roman" w:cs="Times New Roman"/>
                <w:b/>
                <w:bCs/>
                <w:kern w:val="0"/>
                <w:sz w:val="18"/>
                <w:szCs w:val="18"/>
                <w:lang w:val="en-US"/>
                <w14:ligatures w14:val="none"/>
              </w:rPr>
              <w:t xml:space="preserve">   </w:t>
            </w:r>
            <w:r w:rsidRPr="0014690C">
              <w:rPr>
                <w:rFonts w:ascii="Times New Roman" w:eastAsia="Times New Roman" w:hAnsi="Times New Roman" w:cs="Times New Roman"/>
                <w:b/>
                <w:bCs/>
                <w:kern w:val="0"/>
                <w:sz w:val="18"/>
                <w:szCs w:val="18"/>
                <w:lang w:val="ru-RU"/>
                <w14:ligatures w14:val="none"/>
              </w:rPr>
              <w:t>100</w:t>
            </w:r>
          </w:p>
        </w:tc>
      </w:tr>
      <w:tr w:rsidR="0014690C" w:rsidRPr="0014690C" w14:paraId="74597016" w14:textId="77777777" w:rsidTr="0014690C">
        <w:trPr>
          <w:gridAfter w:val="1"/>
          <w:wAfter w:w="277" w:type="dxa"/>
          <w:trHeight w:val="20"/>
        </w:trPr>
        <w:tc>
          <w:tcPr>
            <w:tcW w:w="2269" w:type="dxa"/>
            <w:noWrap/>
            <w:hideMark/>
          </w:tcPr>
          <w:p w14:paraId="69709B98"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Баткенская область</w:t>
            </w:r>
          </w:p>
        </w:tc>
        <w:tc>
          <w:tcPr>
            <w:tcW w:w="1701" w:type="dxa"/>
            <w:gridSpan w:val="3"/>
            <w:noWrap/>
            <w:vAlign w:val="bottom"/>
            <w:hideMark/>
          </w:tcPr>
          <w:p w14:paraId="200E0BEF"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796 181,0 </w:t>
            </w:r>
          </w:p>
        </w:tc>
        <w:tc>
          <w:tcPr>
            <w:tcW w:w="1701" w:type="dxa"/>
            <w:gridSpan w:val="2"/>
            <w:noWrap/>
            <w:vAlign w:val="bottom"/>
            <w:hideMark/>
          </w:tcPr>
          <w:p w14:paraId="55EC9103"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6 400 208,0 </w:t>
            </w:r>
          </w:p>
        </w:tc>
        <w:tc>
          <w:tcPr>
            <w:tcW w:w="1134" w:type="dxa"/>
            <w:noWrap/>
            <w:vAlign w:val="bottom"/>
            <w:hideMark/>
          </w:tcPr>
          <w:p w14:paraId="6F83FAF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116,5 </w:t>
            </w:r>
          </w:p>
        </w:tc>
        <w:tc>
          <w:tcPr>
            <w:tcW w:w="1275" w:type="dxa"/>
            <w:gridSpan w:val="2"/>
            <w:noWrap/>
            <w:vAlign w:val="bottom"/>
            <w:hideMark/>
          </w:tcPr>
          <w:p w14:paraId="35402F5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113,6 </w:t>
            </w:r>
          </w:p>
        </w:tc>
        <w:tc>
          <w:tcPr>
            <w:tcW w:w="1417" w:type="dxa"/>
            <w:gridSpan w:val="2"/>
            <w:vAlign w:val="bottom"/>
            <w:hideMark/>
          </w:tcPr>
          <w:p w14:paraId="7A64493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1,4</w:t>
            </w:r>
          </w:p>
        </w:tc>
      </w:tr>
      <w:tr w:rsidR="0014690C" w:rsidRPr="0014690C" w14:paraId="4AB058C1" w14:textId="77777777" w:rsidTr="0014690C">
        <w:trPr>
          <w:gridAfter w:val="1"/>
          <w:wAfter w:w="277" w:type="dxa"/>
          <w:trHeight w:val="20"/>
        </w:trPr>
        <w:tc>
          <w:tcPr>
            <w:tcW w:w="2269" w:type="dxa"/>
            <w:noWrap/>
            <w:hideMark/>
          </w:tcPr>
          <w:p w14:paraId="262DE352"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Джалал-Абадская область</w:t>
            </w:r>
          </w:p>
        </w:tc>
        <w:tc>
          <w:tcPr>
            <w:tcW w:w="1701" w:type="dxa"/>
            <w:gridSpan w:val="3"/>
            <w:noWrap/>
            <w:vAlign w:val="bottom"/>
            <w:hideMark/>
          </w:tcPr>
          <w:p w14:paraId="497686D9"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4 650 122,6 </w:t>
            </w:r>
          </w:p>
        </w:tc>
        <w:tc>
          <w:tcPr>
            <w:tcW w:w="1701" w:type="dxa"/>
            <w:gridSpan w:val="2"/>
            <w:noWrap/>
            <w:vAlign w:val="bottom"/>
            <w:hideMark/>
          </w:tcPr>
          <w:p w14:paraId="6320064D"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45 337 335,6 </w:t>
            </w:r>
          </w:p>
        </w:tc>
        <w:tc>
          <w:tcPr>
            <w:tcW w:w="1134" w:type="dxa"/>
            <w:vAlign w:val="bottom"/>
            <w:hideMark/>
          </w:tcPr>
          <w:p w14:paraId="5E9E9F2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132,4 </w:t>
            </w:r>
          </w:p>
        </w:tc>
        <w:tc>
          <w:tcPr>
            <w:tcW w:w="1275" w:type="dxa"/>
            <w:gridSpan w:val="2"/>
            <w:vAlign w:val="bottom"/>
            <w:hideMark/>
          </w:tcPr>
          <w:p w14:paraId="064C533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109,1 </w:t>
            </w:r>
          </w:p>
        </w:tc>
        <w:tc>
          <w:tcPr>
            <w:tcW w:w="1417" w:type="dxa"/>
            <w:gridSpan w:val="2"/>
            <w:vAlign w:val="bottom"/>
            <w:hideMark/>
          </w:tcPr>
          <w:p w14:paraId="392139B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10,0</w:t>
            </w:r>
          </w:p>
        </w:tc>
      </w:tr>
      <w:tr w:rsidR="0014690C" w:rsidRPr="0014690C" w14:paraId="354C4C1D" w14:textId="77777777" w:rsidTr="0014690C">
        <w:trPr>
          <w:gridAfter w:val="1"/>
          <w:wAfter w:w="277" w:type="dxa"/>
          <w:trHeight w:val="20"/>
        </w:trPr>
        <w:tc>
          <w:tcPr>
            <w:tcW w:w="2269" w:type="dxa"/>
            <w:noWrap/>
            <w:hideMark/>
          </w:tcPr>
          <w:p w14:paraId="6A49C930"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Иссык-Кульская область</w:t>
            </w:r>
          </w:p>
        </w:tc>
        <w:tc>
          <w:tcPr>
            <w:tcW w:w="1701" w:type="dxa"/>
            <w:gridSpan w:val="3"/>
            <w:noWrap/>
            <w:vAlign w:val="bottom"/>
            <w:hideMark/>
          </w:tcPr>
          <w:p w14:paraId="2BB837EA"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10 820 996,9 </w:t>
            </w:r>
          </w:p>
        </w:tc>
        <w:tc>
          <w:tcPr>
            <w:tcW w:w="1701" w:type="dxa"/>
            <w:gridSpan w:val="2"/>
            <w:noWrap/>
            <w:vAlign w:val="bottom"/>
            <w:hideMark/>
          </w:tcPr>
          <w:p w14:paraId="5545E10D"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70 160 867,2 </w:t>
            </w:r>
          </w:p>
        </w:tc>
        <w:tc>
          <w:tcPr>
            <w:tcW w:w="1134" w:type="dxa"/>
            <w:noWrap/>
            <w:vAlign w:val="bottom"/>
            <w:hideMark/>
          </w:tcPr>
          <w:p w14:paraId="74D78FC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107,2 </w:t>
            </w:r>
          </w:p>
        </w:tc>
        <w:tc>
          <w:tcPr>
            <w:tcW w:w="1275" w:type="dxa"/>
            <w:gridSpan w:val="2"/>
            <w:noWrap/>
            <w:vAlign w:val="bottom"/>
            <w:hideMark/>
          </w:tcPr>
          <w:p w14:paraId="0CB3C041"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95,2 </w:t>
            </w:r>
          </w:p>
        </w:tc>
        <w:tc>
          <w:tcPr>
            <w:tcW w:w="1417" w:type="dxa"/>
            <w:gridSpan w:val="2"/>
            <w:vAlign w:val="bottom"/>
            <w:hideMark/>
          </w:tcPr>
          <w:p w14:paraId="66E333E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15,5</w:t>
            </w:r>
          </w:p>
        </w:tc>
      </w:tr>
      <w:tr w:rsidR="0014690C" w:rsidRPr="0014690C" w14:paraId="4C212835" w14:textId="77777777" w:rsidTr="0014690C">
        <w:trPr>
          <w:gridAfter w:val="1"/>
          <w:wAfter w:w="277" w:type="dxa"/>
          <w:trHeight w:val="20"/>
        </w:trPr>
        <w:tc>
          <w:tcPr>
            <w:tcW w:w="2269" w:type="dxa"/>
            <w:noWrap/>
            <w:hideMark/>
          </w:tcPr>
          <w:p w14:paraId="4B10CAC7"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Нарынская область</w:t>
            </w:r>
          </w:p>
        </w:tc>
        <w:tc>
          <w:tcPr>
            <w:tcW w:w="1701" w:type="dxa"/>
            <w:gridSpan w:val="3"/>
            <w:noWrap/>
            <w:vAlign w:val="bottom"/>
            <w:hideMark/>
          </w:tcPr>
          <w:p w14:paraId="5E4010C1"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731 640,2 </w:t>
            </w:r>
          </w:p>
        </w:tc>
        <w:tc>
          <w:tcPr>
            <w:tcW w:w="1701" w:type="dxa"/>
            <w:gridSpan w:val="2"/>
            <w:noWrap/>
            <w:vAlign w:val="bottom"/>
            <w:hideMark/>
          </w:tcPr>
          <w:p w14:paraId="5ACF9B7F"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4 744 121,8 </w:t>
            </w:r>
          </w:p>
        </w:tc>
        <w:tc>
          <w:tcPr>
            <w:tcW w:w="1134" w:type="dxa"/>
            <w:vAlign w:val="bottom"/>
            <w:hideMark/>
          </w:tcPr>
          <w:p w14:paraId="698D39BD"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111,1 </w:t>
            </w:r>
          </w:p>
        </w:tc>
        <w:tc>
          <w:tcPr>
            <w:tcW w:w="1275" w:type="dxa"/>
            <w:gridSpan w:val="2"/>
            <w:vAlign w:val="bottom"/>
            <w:hideMark/>
          </w:tcPr>
          <w:p w14:paraId="69ED095C"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117,4 </w:t>
            </w:r>
          </w:p>
        </w:tc>
        <w:tc>
          <w:tcPr>
            <w:tcW w:w="1417" w:type="dxa"/>
            <w:gridSpan w:val="2"/>
            <w:vAlign w:val="bottom"/>
            <w:hideMark/>
          </w:tcPr>
          <w:p w14:paraId="458CF85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w:t>
            </w:r>
          </w:p>
        </w:tc>
      </w:tr>
      <w:tr w:rsidR="0014690C" w:rsidRPr="0014690C" w14:paraId="61F15D18" w14:textId="77777777" w:rsidTr="0014690C">
        <w:trPr>
          <w:gridAfter w:val="1"/>
          <w:wAfter w:w="277" w:type="dxa"/>
          <w:trHeight w:val="20"/>
        </w:trPr>
        <w:tc>
          <w:tcPr>
            <w:tcW w:w="2269" w:type="dxa"/>
            <w:noWrap/>
            <w:hideMark/>
          </w:tcPr>
          <w:p w14:paraId="2F104EF9"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Ошская область</w:t>
            </w:r>
          </w:p>
        </w:tc>
        <w:tc>
          <w:tcPr>
            <w:tcW w:w="1701" w:type="dxa"/>
            <w:gridSpan w:val="3"/>
            <w:noWrap/>
            <w:vAlign w:val="bottom"/>
            <w:hideMark/>
          </w:tcPr>
          <w:p w14:paraId="1FB27881"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1 965 749,9 </w:t>
            </w:r>
          </w:p>
        </w:tc>
        <w:tc>
          <w:tcPr>
            <w:tcW w:w="1701" w:type="dxa"/>
            <w:gridSpan w:val="2"/>
            <w:noWrap/>
            <w:vAlign w:val="bottom"/>
            <w:hideMark/>
          </w:tcPr>
          <w:p w14:paraId="1CC5C2BC"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15 825 874,0 </w:t>
            </w:r>
          </w:p>
        </w:tc>
        <w:tc>
          <w:tcPr>
            <w:tcW w:w="1134" w:type="dxa"/>
            <w:noWrap/>
            <w:vAlign w:val="bottom"/>
            <w:hideMark/>
          </w:tcPr>
          <w:p w14:paraId="69CC5FE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81,5 </w:t>
            </w:r>
          </w:p>
        </w:tc>
        <w:tc>
          <w:tcPr>
            <w:tcW w:w="1275" w:type="dxa"/>
            <w:gridSpan w:val="2"/>
            <w:noWrap/>
            <w:vAlign w:val="bottom"/>
            <w:hideMark/>
          </w:tcPr>
          <w:p w14:paraId="608887F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106,7 </w:t>
            </w:r>
          </w:p>
        </w:tc>
        <w:tc>
          <w:tcPr>
            <w:tcW w:w="1417" w:type="dxa"/>
            <w:gridSpan w:val="2"/>
            <w:vAlign w:val="bottom"/>
            <w:hideMark/>
          </w:tcPr>
          <w:p w14:paraId="70D6225E"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3,5</w:t>
            </w:r>
          </w:p>
        </w:tc>
      </w:tr>
      <w:tr w:rsidR="0014690C" w:rsidRPr="0014690C" w14:paraId="16D71203" w14:textId="77777777" w:rsidTr="0014690C">
        <w:trPr>
          <w:gridAfter w:val="1"/>
          <w:wAfter w:w="277" w:type="dxa"/>
          <w:trHeight w:val="20"/>
        </w:trPr>
        <w:tc>
          <w:tcPr>
            <w:tcW w:w="2269" w:type="dxa"/>
            <w:noWrap/>
            <w:hideMark/>
          </w:tcPr>
          <w:p w14:paraId="038D3FC2"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Таласская область</w:t>
            </w:r>
          </w:p>
        </w:tc>
        <w:tc>
          <w:tcPr>
            <w:tcW w:w="1701" w:type="dxa"/>
            <w:gridSpan w:val="3"/>
            <w:noWrap/>
            <w:vAlign w:val="bottom"/>
            <w:hideMark/>
          </w:tcPr>
          <w:p w14:paraId="5CD3A761"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1 745 850,9 </w:t>
            </w:r>
          </w:p>
        </w:tc>
        <w:tc>
          <w:tcPr>
            <w:tcW w:w="1701" w:type="dxa"/>
            <w:gridSpan w:val="2"/>
            <w:noWrap/>
            <w:vAlign w:val="bottom"/>
            <w:hideMark/>
          </w:tcPr>
          <w:p w14:paraId="3EC90D07"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27 559 710,7 </w:t>
            </w:r>
          </w:p>
        </w:tc>
        <w:tc>
          <w:tcPr>
            <w:tcW w:w="1134" w:type="dxa"/>
            <w:vAlign w:val="bottom"/>
            <w:hideMark/>
          </w:tcPr>
          <w:p w14:paraId="4205A8C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114,1 </w:t>
            </w:r>
          </w:p>
        </w:tc>
        <w:tc>
          <w:tcPr>
            <w:tcW w:w="1275" w:type="dxa"/>
            <w:gridSpan w:val="2"/>
            <w:vAlign w:val="bottom"/>
            <w:hideMark/>
          </w:tcPr>
          <w:p w14:paraId="6E27941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105,8 </w:t>
            </w:r>
          </w:p>
        </w:tc>
        <w:tc>
          <w:tcPr>
            <w:tcW w:w="1417" w:type="dxa"/>
            <w:gridSpan w:val="2"/>
            <w:vAlign w:val="bottom"/>
            <w:hideMark/>
          </w:tcPr>
          <w:p w14:paraId="7F69BF2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6,1</w:t>
            </w:r>
          </w:p>
        </w:tc>
      </w:tr>
      <w:tr w:rsidR="0014690C" w:rsidRPr="0014690C" w14:paraId="2CB23FF4" w14:textId="77777777" w:rsidTr="0014690C">
        <w:trPr>
          <w:gridAfter w:val="1"/>
          <w:wAfter w:w="277" w:type="dxa"/>
          <w:trHeight w:val="20"/>
        </w:trPr>
        <w:tc>
          <w:tcPr>
            <w:tcW w:w="2269" w:type="dxa"/>
            <w:noWrap/>
            <w:hideMark/>
          </w:tcPr>
          <w:p w14:paraId="53DAC4A5"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Чуйская область</w:t>
            </w:r>
          </w:p>
        </w:tc>
        <w:tc>
          <w:tcPr>
            <w:tcW w:w="1701" w:type="dxa"/>
            <w:gridSpan w:val="3"/>
            <w:noWrap/>
            <w:vAlign w:val="bottom"/>
            <w:hideMark/>
          </w:tcPr>
          <w:p w14:paraId="0AB6D9B1"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30 043 800,3 </w:t>
            </w:r>
          </w:p>
        </w:tc>
        <w:tc>
          <w:tcPr>
            <w:tcW w:w="1701" w:type="dxa"/>
            <w:gridSpan w:val="2"/>
            <w:noWrap/>
            <w:vAlign w:val="bottom"/>
            <w:hideMark/>
          </w:tcPr>
          <w:p w14:paraId="23CA166C"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208 859 487,6 </w:t>
            </w:r>
          </w:p>
        </w:tc>
        <w:tc>
          <w:tcPr>
            <w:tcW w:w="1134" w:type="dxa"/>
            <w:vAlign w:val="bottom"/>
            <w:hideMark/>
          </w:tcPr>
          <w:p w14:paraId="1ACAECC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135,6 </w:t>
            </w:r>
          </w:p>
        </w:tc>
        <w:tc>
          <w:tcPr>
            <w:tcW w:w="1275" w:type="dxa"/>
            <w:gridSpan w:val="2"/>
            <w:vAlign w:val="bottom"/>
            <w:hideMark/>
          </w:tcPr>
          <w:p w14:paraId="75EA42F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119,4 </w:t>
            </w:r>
          </w:p>
        </w:tc>
        <w:tc>
          <w:tcPr>
            <w:tcW w:w="1417" w:type="dxa"/>
            <w:gridSpan w:val="2"/>
            <w:vAlign w:val="bottom"/>
            <w:hideMark/>
          </w:tcPr>
          <w:p w14:paraId="3717F22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46,1</w:t>
            </w:r>
          </w:p>
        </w:tc>
      </w:tr>
      <w:tr w:rsidR="0014690C" w:rsidRPr="0014690C" w14:paraId="30A64B11" w14:textId="77777777" w:rsidTr="0014690C">
        <w:trPr>
          <w:gridAfter w:val="1"/>
          <w:wAfter w:w="277" w:type="dxa"/>
          <w:trHeight w:val="20"/>
        </w:trPr>
        <w:tc>
          <w:tcPr>
            <w:tcW w:w="2269" w:type="dxa"/>
            <w:noWrap/>
            <w:hideMark/>
          </w:tcPr>
          <w:p w14:paraId="4D4C2F6F" w14:textId="77777777" w:rsidR="0014690C" w:rsidRPr="0014690C" w:rsidRDefault="0014690C" w:rsidP="0014690C">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14690C">
              <w:rPr>
                <w:rFonts w:ascii="Times New Roman" w:eastAsia="Times New Roman" w:hAnsi="Times New Roman" w:cs="Times New Roman"/>
                <w:b/>
                <w:bCs/>
                <w:kern w:val="0"/>
                <w:sz w:val="18"/>
                <w:szCs w:val="18"/>
                <w:lang w:val="ru-RU"/>
                <w14:ligatures w14:val="none"/>
              </w:rPr>
              <w:t>Город Бишкек</w:t>
            </w:r>
          </w:p>
        </w:tc>
        <w:tc>
          <w:tcPr>
            <w:tcW w:w="1701" w:type="dxa"/>
            <w:gridSpan w:val="3"/>
            <w:noWrap/>
            <w:vAlign w:val="bottom"/>
            <w:hideMark/>
          </w:tcPr>
          <w:p w14:paraId="7EC48D36" w14:textId="77777777" w:rsidR="0014690C" w:rsidRPr="0014690C" w:rsidRDefault="0014690C" w:rsidP="0014690C">
            <w:pPr>
              <w:spacing w:after="0" w:line="240" w:lineRule="auto"/>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7 956 698,5 </w:t>
            </w:r>
          </w:p>
        </w:tc>
        <w:tc>
          <w:tcPr>
            <w:tcW w:w="1701" w:type="dxa"/>
            <w:gridSpan w:val="2"/>
            <w:noWrap/>
            <w:vAlign w:val="bottom"/>
            <w:hideMark/>
          </w:tcPr>
          <w:p w14:paraId="556A534B" w14:textId="77777777" w:rsidR="0014690C" w:rsidRPr="0014690C" w:rsidRDefault="0014690C" w:rsidP="0014690C">
            <w:pPr>
              <w:spacing w:after="0" w:line="240" w:lineRule="auto"/>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66 958 740,9 </w:t>
            </w:r>
          </w:p>
        </w:tc>
        <w:tc>
          <w:tcPr>
            <w:tcW w:w="1134" w:type="dxa"/>
            <w:vAlign w:val="bottom"/>
            <w:hideMark/>
          </w:tcPr>
          <w:p w14:paraId="6B0A35B1" w14:textId="77777777" w:rsidR="0014690C" w:rsidRPr="0014690C" w:rsidRDefault="0014690C" w:rsidP="0014690C">
            <w:pPr>
              <w:spacing w:after="0" w:line="240" w:lineRule="auto"/>
              <w:jc w:val="right"/>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111,7 </w:t>
            </w:r>
          </w:p>
        </w:tc>
        <w:tc>
          <w:tcPr>
            <w:tcW w:w="1275" w:type="dxa"/>
            <w:gridSpan w:val="2"/>
            <w:vAlign w:val="bottom"/>
            <w:hideMark/>
          </w:tcPr>
          <w:p w14:paraId="01BAB227" w14:textId="77777777" w:rsidR="0014690C" w:rsidRPr="0014690C" w:rsidRDefault="0014690C" w:rsidP="0014690C">
            <w:pPr>
              <w:spacing w:after="0" w:line="240" w:lineRule="auto"/>
              <w:jc w:val="right"/>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 xml:space="preserve">       109,2 </w:t>
            </w:r>
          </w:p>
        </w:tc>
        <w:tc>
          <w:tcPr>
            <w:tcW w:w="1417" w:type="dxa"/>
            <w:gridSpan w:val="2"/>
            <w:vAlign w:val="bottom"/>
            <w:hideMark/>
          </w:tcPr>
          <w:p w14:paraId="7251368A" w14:textId="77777777" w:rsidR="0014690C" w:rsidRPr="0014690C" w:rsidRDefault="0014690C" w:rsidP="0014690C">
            <w:pPr>
              <w:spacing w:after="0" w:line="240" w:lineRule="auto"/>
              <w:jc w:val="right"/>
              <w:rPr>
                <w:rFonts w:ascii="Times New Roman" w:eastAsia="Times New Roman" w:hAnsi="Times New Roman" w:cs="Times New Roman"/>
                <w:b/>
                <w:kern w:val="0"/>
                <w:sz w:val="18"/>
                <w:szCs w:val="18"/>
                <w:lang w:val="ru-RU" w:eastAsia="ru-RU"/>
                <w14:ligatures w14:val="none"/>
              </w:rPr>
            </w:pPr>
            <w:r w:rsidRPr="0014690C">
              <w:rPr>
                <w:rFonts w:ascii="Times New Roman" w:eastAsia="Times New Roman" w:hAnsi="Times New Roman" w:cs="Times New Roman"/>
                <w:b/>
                <w:kern w:val="0"/>
                <w:sz w:val="18"/>
                <w:szCs w:val="18"/>
                <w:lang w:val="ru-RU" w:eastAsia="ru-RU"/>
                <w14:ligatures w14:val="none"/>
              </w:rPr>
              <w:t>14,8</w:t>
            </w:r>
          </w:p>
        </w:tc>
      </w:tr>
      <w:tr w:rsidR="0014690C" w:rsidRPr="0014690C" w14:paraId="330FAE57" w14:textId="77777777" w:rsidTr="00AF4E0D">
        <w:trPr>
          <w:gridAfter w:val="1"/>
          <w:wAfter w:w="277" w:type="dxa"/>
          <w:trHeight w:val="20"/>
        </w:trPr>
        <w:tc>
          <w:tcPr>
            <w:tcW w:w="2269" w:type="dxa"/>
            <w:tcBorders>
              <w:top w:val="nil"/>
              <w:left w:val="nil"/>
              <w:bottom w:val="single" w:sz="8" w:space="0" w:color="auto"/>
              <w:right w:val="nil"/>
            </w:tcBorders>
            <w:noWrap/>
            <w:hideMark/>
          </w:tcPr>
          <w:p w14:paraId="769A8A30" w14:textId="77777777" w:rsidR="0014690C" w:rsidRPr="0014690C" w:rsidRDefault="0014690C" w:rsidP="0014690C">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14:ligatures w14:val="none"/>
              </w:rPr>
              <w:t>Город Ош</w:t>
            </w:r>
          </w:p>
        </w:tc>
        <w:tc>
          <w:tcPr>
            <w:tcW w:w="1701" w:type="dxa"/>
            <w:gridSpan w:val="3"/>
            <w:tcBorders>
              <w:top w:val="nil"/>
              <w:left w:val="nil"/>
              <w:bottom w:val="single" w:sz="8" w:space="0" w:color="auto"/>
              <w:right w:val="nil"/>
            </w:tcBorders>
            <w:noWrap/>
            <w:vAlign w:val="bottom"/>
            <w:hideMark/>
          </w:tcPr>
          <w:p w14:paraId="21B44A6D"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780 401,8 </w:t>
            </w:r>
          </w:p>
        </w:tc>
        <w:tc>
          <w:tcPr>
            <w:tcW w:w="1701" w:type="dxa"/>
            <w:gridSpan w:val="2"/>
            <w:tcBorders>
              <w:top w:val="nil"/>
              <w:left w:val="nil"/>
              <w:bottom w:val="single" w:sz="8" w:space="0" w:color="auto"/>
              <w:right w:val="nil"/>
            </w:tcBorders>
            <w:noWrap/>
            <w:vAlign w:val="bottom"/>
            <w:hideMark/>
          </w:tcPr>
          <w:p w14:paraId="1C97FC29" w14:textId="77777777" w:rsidR="0014690C" w:rsidRPr="0014690C" w:rsidRDefault="0014690C" w:rsidP="0014690C">
            <w:pPr>
              <w:spacing w:after="0" w:line="240" w:lineRule="auto"/>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7 696 295,7 </w:t>
            </w:r>
          </w:p>
        </w:tc>
        <w:tc>
          <w:tcPr>
            <w:tcW w:w="1134" w:type="dxa"/>
            <w:tcBorders>
              <w:top w:val="nil"/>
              <w:left w:val="nil"/>
              <w:bottom w:val="single" w:sz="8" w:space="0" w:color="auto"/>
              <w:right w:val="nil"/>
            </w:tcBorders>
            <w:vAlign w:val="bottom"/>
            <w:hideMark/>
          </w:tcPr>
          <w:p w14:paraId="0DB16C1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124,9 </w:t>
            </w:r>
          </w:p>
        </w:tc>
        <w:tc>
          <w:tcPr>
            <w:tcW w:w="1275" w:type="dxa"/>
            <w:gridSpan w:val="2"/>
            <w:tcBorders>
              <w:top w:val="nil"/>
              <w:left w:val="nil"/>
              <w:bottom w:val="single" w:sz="8" w:space="0" w:color="auto"/>
              <w:right w:val="nil"/>
            </w:tcBorders>
            <w:vAlign w:val="bottom"/>
            <w:hideMark/>
          </w:tcPr>
          <w:p w14:paraId="6A8C74DC"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 xml:space="preserve">       120,4 </w:t>
            </w:r>
          </w:p>
        </w:tc>
        <w:tc>
          <w:tcPr>
            <w:tcW w:w="1417" w:type="dxa"/>
            <w:gridSpan w:val="2"/>
            <w:tcBorders>
              <w:top w:val="nil"/>
              <w:left w:val="nil"/>
              <w:bottom w:val="single" w:sz="8" w:space="0" w:color="auto"/>
              <w:right w:val="nil"/>
            </w:tcBorders>
            <w:vAlign w:val="bottom"/>
            <w:hideMark/>
          </w:tcPr>
          <w:p w14:paraId="296C1934"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1,7</w:t>
            </w:r>
          </w:p>
        </w:tc>
      </w:tr>
    </w:tbl>
    <w:p w14:paraId="7BA02042" w14:textId="77777777" w:rsidR="0014690C" w:rsidRPr="0014690C" w:rsidRDefault="0014690C" w:rsidP="0014690C">
      <w:pPr>
        <w:tabs>
          <w:tab w:val="left" w:pos="142"/>
        </w:tabs>
        <w:spacing w:after="0" w:line="240" w:lineRule="auto"/>
        <w:jc w:val="both"/>
        <w:rPr>
          <w:rFonts w:ascii="Times New Roman" w:eastAsia="Times New Roman" w:hAnsi="Times New Roman" w:cs="Times New Roman"/>
          <w:kern w:val="0"/>
          <w:sz w:val="20"/>
          <w:szCs w:val="20"/>
          <w:lang w:val="en-US" w:eastAsia="ru-RU"/>
          <w14:ligatures w14:val="none"/>
        </w:rPr>
      </w:pPr>
    </w:p>
    <w:p w14:paraId="49029051"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6D8197D4"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6DE5CC21"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3BDC8A2C"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1A498BA2"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1829C6E4"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7A4FBB08" w14:textId="77777777" w:rsid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06296438" w14:textId="77777777" w:rsidR="0014690C" w:rsidRP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p>
    <w:p w14:paraId="02675583" w14:textId="77777777" w:rsidR="0014690C" w:rsidRPr="0014690C" w:rsidRDefault="0014690C" w:rsidP="0014690C">
      <w:pPr>
        <w:tabs>
          <w:tab w:val="left" w:pos="142"/>
          <w:tab w:val="left" w:pos="9639"/>
        </w:tabs>
        <w:spacing w:after="0" w:line="240" w:lineRule="auto"/>
        <w:jc w:val="both"/>
        <w:rPr>
          <w:rFonts w:ascii="Times New Roman" w:eastAsia="Times New Roman" w:hAnsi="Times New Roman" w:cs="Times New Roman"/>
          <w:b/>
          <w:kern w:val="0"/>
          <w:sz w:val="24"/>
          <w:szCs w:val="24"/>
          <w:lang w:val="ru-RU" w:eastAsia="ru-RU"/>
          <w14:ligatures w14:val="none"/>
        </w:rPr>
      </w:pPr>
      <w:r w:rsidRPr="0014690C">
        <w:rPr>
          <w:rFonts w:ascii="Times New Roman" w:eastAsia="Times New Roman" w:hAnsi="Times New Roman" w:cs="Times New Roman"/>
          <w:b/>
          <w:kern w:val="0"/>
          <w:sz w:val="24"/>
          <w:szCs w:val="24"/>
          <w:lang w:val="ru-RU" w:eastAsia="ru-RU"/>
          <w14:ligatures w14:val="none"/>
        </w:rPr>
        <w:lastRenderedPageBreak/>
        <w:t xml:space="preserve">Таблица </w:t>
      </w:r>
      <w:r w:rsidRPr="0014690C">
        <w:rPr>
          <w:rFonts w:ascii="Times New Roman" w:eastAsia="Times New Roman" w:hAnsi="Times New Roman" w:cs="Times New Roman"/>
          <w:b/>
          <w:kern w:val="0"/>
          <w:sz w:val="24"/>
          <w:szCs w:val="24"/>
          <w:lang w:val="ky-KG" w:eastAsia="ru-RU"/>
          <w14:ligatures w14:val="none"/>
        </w:rPr>
        <w:t>6</w:t>
      </w:r>
      <w:r w:rsidRPr="0014690C">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58F8EB3D" w14:textId="103D3AEF" w:rsidR="0014690C" w:rsidRPr="0014690C" w:rsidRDefault="0014690C" w:rsidP="0014690C">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671689">
        <w:rPr>
          <w:rFonts w:ascii="Times New Roman" w:eastAsia="Times New Roman" w:hAnsi="Times New Roman" w:cs="Times New Roman"/>
          <w:b/>
          <w:kern w:val="0"/>
          <w:sz w:val="24"/>
          <w:szCs w:val="24"/>
          <w:lang w:val="ru-RU" w:eastAsia="ru-RU"/>
          <w14:ligatures w14:val="none"/>
        </w:rPr>
        <w:t xml:space="preserve">                     </w:t>
      </w:r>
      <w:r w:rsidRPr="0014690C">
        <w:rPr>
          <w:rFonts w:ascii="Times New Roman" w:eastAsia="Times New Roman" w:hAnsi="Times New Roman" w:cs="Times New Roman"/>
          <w:b/>
          <w:kern w:val="0"/>
          <w:sz w:val="24"/>
          <w:szCs w:val="24"/>
          <w:lang w:val="ru-RU" w:eastAsia="ru-RU"/>
          <w14:ligatures w14:val="none"/>
        </w:rPr>
        <w:t xml:space="preserve">деятельности в январе-октябре </w:t>
      </w:r>
    </w:p>
    <w:p w14:paraId="60656B3C" w14:textId="77777777" w:rsidR="0014690C" w:rsidRPr="0014690C" w:rsidRDefault="0014690C" w:rsidP="0014690C">
      <w:pPr>
        <w:tabs>
          <w:tab w:val="left" w:pos="142"/>
        </w:tabs>
        <w:spacing w:after="0" w:line="240" w:lineRule="auto"/>
        <w:jc w:val="both"/>
        <w:rPr>
          <w:rFonts w:ascii="Times New Roman" w:eastAsia="Times New Roman" w:hAnsi="Times New Roman" w:cs="Times New Roman"/>
          <w:b/>
          <w:kern w:val="0"/>
          <w:sz w:val="20"/>
          <w:szCs w:val="20"/>
          <w:lang w:val="ru-RU" w:eastAsia="ru-RU"/>
          <w14:ligatures w14:val="none"/>
        </w:rPr>
      </w:pPr>
    </w:p>
    <w:tbl>
      <w:tblPr>
        <w:tblpPr w:leftFromText="180" w:rightFromText="180" w:bottomFromText="160" w:vertAnchor="text" w:horzAnchor="margin" w:tblpX="108" w:tblpY="94"/>
        <w:tblW w:w="9639" w:type="dxa"/>
        <w:tblLayout w:type="fixed"/>
        <w:tblLook w:val="00A0" w:firstRow="1" w:lastRow="0" w:firstColumn="1" w:lastColumn="0" w:noHBand="0" w:noVBand="0"/>
      </w:tblPr>
      <w:tblGrid>
        <w:gridCol w:w="3008"/>
        <w:gridCol w:w="1095"/>
        <w:gridCol w:w="1138"/>
        <w:gridCol w:w="1052"/>
        <w:gridCol w:w="1097"/>
        <w:gridCol w:w="1115"/>
        <w:gridCol w:w="993"/>
        <w:gridCol w:w="141"/>
      </w:tblGrid>
      <w:tr w:rsidR="0014690C" w:rsidRPr="0014690C" w14:paraId="26E013CF" w14:textId="77777777" w:rsidTr="0014690C">
        <w:trPr>
          <w:trHeight w:val="410"/>
        </w:trPr>
        <w:tc>
          <w:tcPr>
            <w:tcW w:w="3008" w:type="dxa"/>
            <w:tcBorders>
              <w:top w:val="single" w:sz="8" w:space="0" w:color="auto"/>
              <w:left w:val="nil"/>
              <w:bottom w:val="single" w:sz="8" w:space="0" w:color="auto"/>
              <w:right w:val="nil"/>
            </w:tcBorders>
            <w:noWrap/>
            <w:vAlign w:val="center"/>
          </w:tcPr>
          <w:p w14:paraId="2DCFC21A"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4382" w:type="dxa"/>
            <w:gridSpan w:val="4"/>
            <w:tcBorders>
              <w:top w:val="single" w:sz="8" w:space="0" w:color="auto"/>
              <w:left w:val="nil"/>
              <w:bottom w:val="single" w:sz="8" w:space="0" w:color="auto"/>
              <w:right w:val="nil"/>
            </w:tcBorders>
            <w:noWrap/>
            <w:vAlign w:val="center"/>
            <w:hideMark/>
          </w:tcPr>
          <w:p w14:paraId="1656291A"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Фактически произведено в           действующих ценах, млн. сомов</w:t>
            </w:r>
          </w:p>
        </w:tc>
        <w:tc>
          <w:tcPr>
            <w:tcW w:w="2249" w:type="dxa"/>
            <w:gridSpan w:val="3"/>
            <w:tcBorders>
              <w:top w:val="single" w:sz="8" w:space="0" w:color="auto"/>
              <w:left w:val="nil"/>
              <w:bottom w:val="single" w:sz="8" w:space="0" w:color="auto"/>
              <w:right w:val="nil"/>
            </w:tcBorders>
            <w:vAlign w:val="center"/>
            <w:hideMark/>
          </w:tcPr>
          <w:p w14:paraId="02739321" w14:textId="77777777" w:rsidR="0014690C" w:rsidRPr="0014690C" w:rsidRDefault="0014690C" w:rsidP="0014690C">
            <w:pPr>
              <w:tabs>
                <w:tab w:val="left" w:pos="142"/>
              </w:tabs>
              <w:spacing w:after="0" w:line="254" w:lineRule="auto"/>
              <w:rPr>
                <w:rFonts w:ascii="Times New Roman" w:eastAsia="Times New Roman" w:hAnsi="Times New Roman" w:cs="Times New Roman"/>
                <w:b/>
                <w:kern w:val="0"/>
                <w:sz w:val="20"/>
                <w:szCs w:val="20"/>
                <w:lang w:val="ru-RU"/>
                <w14:ligatures w14:val="none"/>
              </w:rPr>
            </w:pPr>
            <w:r w:rsidRPr="0014690C">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14690C" w:rsidRPr="0014690C" w14:paraId="3CAB8B30" w14:textId="77777777" w:rsidTr="0014690C">
        <w:trPr>
          <w:gridBefore w:val="1"/>
          <w:wBefore w:w="3008" w:type="dxa"/>
          <w:trHeight w:val="234"/>
        </w:trPr>
        <w:tc>
          <w:tcPr>
            <w:tcW w:w="2233" w:type="dxa"/>
            <w:gridSpan w:val="2"/>
            <w:tcBorders>
              <w:top w:val="single" w:sz="8" w:space="0" w:color="auto"/>
              <w:left w:val="nil"/>
              <w:bottom w:val="single" w:sz="4" w:space="0" w:color="auto"/>
              <w:right w:val="nil"/>
            </w:tcBorders>
            <w:noWrap/>
            <w:vAlign w:val="bottom"/>
            <w:hideMark/>
          </w:tcPr>
          <w:p w14:paraId="7D64B63A"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2023</w:t>
            </w:r>
          </w:p>
        </w:tc>
        <w:tc>
          <w:tcPr>
            <w:tcW w:w="2149" w:type="dxa"/>
            <w:gridSpan w:val="2"/>
            <w:tcBorders>
              <w:top w:val="single" w:sz="8" w:space="0" w:color="auto"/>
              <w:left w:val="nil"/>
              <w:bottom w:val="single" w:sz="4" w:space="0" w:color="auto"/>
              <w:right w:val="nil"/>
            </w:tcBorders>
            <w:vAlign w:val="bottom"/>
            <w:hideMark/>
          </w:tcPr>
          <w:p w14:paraId="1BAFD199"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c>
          <w:tcPr>
            <w:tcW w:w="2249" w:type="dxa"/>
            <w:gridSpan w:val="3"/>
            <w:tcBorders>
              <w:top w:val="single" w:sz="8" w:space="0" w:color="auto"/>
              <w:left w:val="nil"/>
              <w:bottom w:val="single" w:sz="4" w:space="0" w:color="auto"/>
              <w:right w:val="nil"/>
            </w:tcBorders>
            <w:hideMark/>
          </w:tcPr>
          <w:p w14:paraId="43089E3E"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highlight w:val="lightGray"/>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r>
      <w:tr w:rsidR="0014690C" w:rsidRPr="0014690C" w14:paraId="3BFE20B0" w14:textId="77777777" w:rsidTr="0014690C">
        <w:trPr>
          <w:trHeight w:val="361"/>
        </w:trPr>
        <w:tc>
          <w:tcPr>
            <w:tcW w:w="3008" w:type="dxa"/>
            <w:tcBorders>
              <w:top w:val="nil"/>
              <w:left w:val="nil"/>
              <w:bottom w:val="single" w:sz="4" w:space="0" w:color="auto"/>
              <w:right w:val="nil"/>
            </w:tcBorders>
            <w:noWrap/>
            <w:vAlign w:val="center"/>
          </w:tcPr>
          <w:p w14:paraId="1C078209"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p>
        </w:tc>
        <w:tc>
          <w:tcPr>
            <w:tcW w:w="1095" w:type="dxa"/>
            <w:tcBorders>
              <w:top w:val="single" w:sz="4" w:space="0" w:color="auto"/>
              <w:left w:val="nil"/>
              <w:bottom w:val="single" w:sz="4" w:space="0" w:color="auto"/>
              <w:right w:val="nil"/>
            </w:tcBorders>
            <w:noWrap/>
            <w:vAlign w:val="center"/>
            <w:hideMark/>
          </w:tcPr>
          <w:p w14:paraId="671465B0"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138" w:type="dxa"/>
            <w:tcBorders>
              <w:top w:val="single" w:sz="4" w:space="0" w:color="auto"/>
              <w:left w:val="nil"/>
              <w:bottom w:val="single" w:sz="4" w:space="0" w:color="auto"/>
              <w:right w:val="nil"/>
            </w:tcBorders>
            <w:vAlign w:val="bottom"/>
            <w:hideMark/>
          </w:tcPr>
          <w:p w14:paraId="148E09A6"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1052" w:type="dxa"/>
            <w:tcBorders>
              <w:top w:val="single" w:sz="4" w:space="0" w:color="auto"/>
              <w:left w:val="nil"/>
              <w:bottom w:val="single" w:sz="4" w:space="0" w:color="auto"/>
              <w:right w:val="nil"/>
            </w:tcBorders>
            <w:vAlign w:val="center"/>
            <w:hideMark/>
          </w:tcPr>
          <w:p w14:paraId="2814F0AF"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097" w:type="dxa"/>
            <w:tcBorders>
              <w:top w:val="single" w:sz="4" w:space="0" w:color="auto"/>
              <w:left w:val="nil"/>
              <w:bottom w:val="single" w:sz="4" w:space="0" w:color="auto"/>
              <w:right w:val="nil"/>
            </w:tcBorders>
            <w:vAlign w:val="bottom"/>
            <w:hideMark/>
          </w:tcPr>
          <w:p w14:paraId="46623913"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1115" w:type="dxa"/>
            <w:tcBorders>
              <w:top w:val="single" w:sz="4" w:space="0" w:color="auto"/>
              <w:left w:val="nil"/>
              <w:bottom w:val="single" w:sz="4" w:space="0" w:color="auto"/>
              <w:right w:val="nil"/>
            </w:tcBorders>
            <w:vAlign w:val="center"/>
            <w:hideMark/>
          </w:tcPr>
          <w:p w14:paraId="41345D07"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134" w:type="dxa"/>
            <w:gridSpan w:val="2"/>
            <w:tcBorders>
              <w:top w:val="single" w:sz="4" w:space="0" w:color="auto"/>
              <w:left w:val="nil"/>
              <w:bottom w:val="single" w:sz="4" w:space="0" w:color="auto"/>
              <w:right w:val="nil"/>
            </w:tcBorders>
            <w:vAlign w:val="bottom"/>
            <w:hideMark/>
          </w:tcPr>
          <w:p w14:paraId="10E1A831" w14:textId="77777777" w:rsidR="0014690C" w:rsidRPr="0014690C" w:rsidRDefault="0014690C" w:rsidP="0014690C">
            <w:pPr>
              <w:tabs>
                <w:tab w:val="left" w:pos="142"/>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r>
      <w:tr w:rsidR="0014690C" w:rsidRPr="0014690C" w14:paraId="5EBC79E3" w14:textId="77777777" w:rsidTr="0014690C">
        <w:trPr>
          <w:gridAfter w:val="1"/>
          <w:wAfter w:w="141" w:type="dxa"/>
          <w:trHeight w:val="200"/>
        </w:trPr>
        <w:tc>
          <w:tcPr>
            <w:tcW w:w="3008" w:type="dxa"/>
            <w:tcBorders>
              <w:top w:val="single" w:sz="4" w:space="0" w:color="auto"/>
              <w:left w:val="nil"/>
              <w:bottom w:val="nil"/>
              <w:right w:val="nil"/>
            </w:tcBorders>
            <w:noWrap/>
            <w:vAlign w:val="bottom"/>
            <w:hideMark/>
          </w:tcPr>
          <w:p w14:paraId="1F38E551" w14:textId="77777777" w:rsidR="0014690C" w:rsidRPr="0014690C" w:rsidRDefault="0014690C" w:rsidP="0014690C">
            <w:pPr>
              <w:tabs>
                <w:tab w:val="left" w:pos="142"/>
              </w:tabs>
              <w:spacing w:after="0" w:line="254" w:lineRule="auto"/>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Всего</w:t>
            </w:r>
          </w:p>
        </w:tc>
        <w:tc>
          <w:tcPr>
            <w:tcW w:w="1095" w:type="dxa"/>
            <w:noWrap/>
            <w:vAlign w:val="center"/>
            <w:hideMark/>
          </w:tcPr>
          <w:p w14:paraId="64C2250C"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6733,9</w:t>
            </w:r>
          </w:p>
        </w:tc>
        <w:tc>
          <w:tcPr>
            <w:tcW w:w="1138" w:type="dxa"/>
            <w:vAlign w:val="center"/>
            <w:hideMark/>
          </w:tcPr>
          <w:p w14:paraId="07142849"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ky-KG"/>
                <w14:ligatures w14:val="none"/>
              </w:rPr>
            </w:pPr>
            <w:r w:rsidRPr="0014690C">
              <w:rPr>
                <w:rFonts w:ascii="Times New Roman" w:eastAsia="Times New Roman" w:hAnsi="Times New Roman" w:cs="Times New Roman"/>
                <w:b/>
                <w:bCs/>
                <w:kern w:val="0"/>
                <w:sz w:val="20"/>
                <w:szCs w:val="20"/>
                <w:lang w:val="ky-KG"/>
                <w14:ligatures w14:val="none"/>
              </w:rPr>
              <w:t>55922,1</w:t>
            </w:r>
          </w:p>
        </w:tc>
        <w:tc>
          <w:tcPr>
            <w:tcW w:w="1052" w:type="dxa"/>
            <w:vAlign w:val="center"/>
            <w:hideMark/>
          </w:tcPr>
          <w:p w14:paraId="2B5A33B7"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ky-KG"/>
                <w14:ligatures w14:val="none"/>
              </w:rPr>
            </w:pPr>
            <w:r w:rsidRPr="0014690C">
              <w:rPr>
                <w:rFonts w:ascii="Times New Roman" w:eastAsia="Times New Roman" w:hAnsi="Times New Roman" w:cs="Times New Roman"/>
                <w:b/>
                <w:bCs/>
                <w:kern w:val="0"/>
                <w:sz w:val="20"/>
                <w:szCs w:val="20"/>
                <w:lang w:val="ky-KG"/>
                <w14:ligatures w14:val="none"/>
              </w:rPr>
              <w:t>7956,7</w:t>
            </w:r>
          </w:p>
        </w:tc>
        <w:tc>
          <w:tcPr>
            <w:tcW w:w="1097" w:type="dxa"/>
            <w:vAlign w:val="center"/>
            <w:hideMark/>
          </w:tcPr>
          <w:p w14:paraId="3E7EB9FD"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66958,7</w:t>
            </w:r>
          </w:p>
        </w:tc>
        <w:tc>
          <w:tcPr>
            <w:tcW w:w="1115" w:type="dxa"/>
            <w:vAlign w:val="bottom"/>
            <w:hideMark/>
          </w:tcPr>
          <w:p w14:paraId="1EB1F5D4" w14:textId="77777777" w:rsidR="0014690C" w:rsidRPr="0014690C" w:rsidRDefault="0014690C" w:rsidP="0014690C">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eastAsia="ru-RU"/>
                <w14:ligatures w14:val="none"/>
              </w:rPr>
            </w:pPr>
            <w:r w:rsidRPr="0014690C">
              <w:rPr>
                <w:rFonts w:ascii="Times New Roman" w:eastAsia="Times New Roman" w:hAnsi="Times New Roman" w:cs="Times New Roman"/>
                <w:b/>
                <w:bCs/>
                <w:kern w:val="0"/>
                <w:sz w:val="18"/>
                <w:szCs w:val="18"/>
                <w:lang w:val="ru-RU" w:eastAsia="ru-RU"/>
                <w14:ligatures w14:val="none"/>
              </w:rPr>
              <w:t xml:space="preserve">    111,7</w:t>
            </w:r>
          </w:p>
        </w:tc>
        <w:tc>
          <w:tcPr>
            <w:tcW w:w="993" w:type="dxa"/>
            <w:vAlign w:val="bottom"/>
            <w:hideMark/>
          </w:tcPr>
          <w:p w14:paraId="2C309478" w14:textId="77777777" w:rsidR="0014690C" w:rsidRPr="0014690C" w:rsidRDefault="0014690C" w:rsidP="0014690C">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eastAsia="ru-RU"/>
                <w14:ligatures w14:val="none"/>
              </w:rPr>
            </w:pPr>
            <w:r w:rsidRPr="0014690C">
              <w:rPr>
                <w:rFonts w:ascii="Times New Roman" w:eastAsia="Times New Roman" w:hAnsi="Times New Roman" w:cs="Times New Roman"/>
                <w:b/>
                <w:bCs/>
                <w:kern w:val="0"/>
                <w:sz w:val="18"/>
                <w:szCs w:val="18"/>
                <w:lang w:val="en-US" w:eastAsia="ru-RU"/>
                <w14:ligatures w14:val="none"/>
              </w:rPr>
              <w:t xml:space="preserve">     </w:t>
            </w:r>
            <w:r w:rsidRPr="0014690C">
              <w:rPr>
                <w:rFonts w:ascii="Times New Roman" w:eastAsia="Times New Roman" w:hAnsi="Times New Roman" w:cs="Times New Roman"/>
                <w:b/>
                <w:bCs/>
                <w:kern w:val="0"/>
                <w:sz w:val="18"/>
                <w:szCs w:val="18"/>
                <w:lang w:val="ky-KG" w:eastAsia="ru-RU"/>
                <w14:ligatures w14:val="none"/>
              </w:rPr>
              <w:t>109,2</w:t>
            </w:r>
          </w:p>
        </w:tc>
      </w:tr>
      <w:tr w:rsidR="0014690C" w:rsidRPr="0014690C" w14:paraId="5BEE0258" w14:textId="77777777" w:rsidTr="0014690C">
        <w:trPr>
          <w:gridAfter w:val="1"/>
          <w:wAfter w:w="141" w:type="dxa"/>
          <w:trHeight w:val="250"/>
        </w:trPr>
        <w:tc>
          <w:tcPr>
            <w:tcW w:w="3008" w:type="dxa"/>
            <w:noWrap/>
            <w:vAlign w:val="bottom"/>
            <w:hideMark/>
          </w:tcPr>
          <w:p w14:paraId="7F9CDF70" w14:textId="77777777" w:rsidR="0014690C" w:rsidRPr="0014690C" w:rsidRDefault="0014690C" w:rsidP="0014690C">
            <w:pPr>
              <w:tabs>
                <w:tab w:val="left" w:pos="142"/>
              </w:tabs>
              <w:spacing w:after="0" w:line="254" w:lineRule="auto"/>
              <w:rPr>
                <w:rFonts w:ascii="Times New Roman" w:eastAsia="Times New Roman" w:hAnsi="Times New Roman" w:cs="Times New Roman"/>
                <w:bCs/>
                <w:kern w:val="0"/>
                <w:sz w:val="20"/>
                <w:szCs w:val="20"/>
                <w:lang w:val="en-US"/>
                <w14:ligatures w14:val="none"/>
              </w:rPr>
            </w:pPr>
            <w:r w:rsidRPr="0014690C">
              <w:rPr>
                <w:rFonts w:ascii="Times New Roman" w:eastAsia="Times New Roman" w:hAnsi="Times New Roman" w:cs="Times New Roman"/>
                <w:kern w:val="0"/>
                <w:sz w:val="20"/>
                <w:szCs w:val="20"/>
                <w:lang w:val="ru-RU"/>
                <w14:ligatures w14:val="none"/>
              </w:rPr>
              <w:t>Добыча полезных ископаемых</w:t>
            </w:r>
          </w:p>
        </w:tc>
        <w:tc>
          <w:tcPr>
            <w:tcW w:w="1095" w:type="dxa"/>
            <w:noWrap/>
            <w:vAlign w:val="bottom"/>
            <w:hideMark/>
          </w:tcPr>
          <w:p w14:paraId="4034D40F"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eastAsia="ru-RU"/>
                <w14:ligatures w14:val="none"/>
              </w:rPr>
              <w:t>4,8</w:t>
            </w:r>
          </w:p>
        </w:tc>
        <w:tc>
          <w:tcPr>
            <w:tcW w:w="1138" w:type="dxa"/>
            <w:vAlign w:val="bottom"/>
            <w:hideMark/>
          </w:tcPr>
          <w:p w14:paraId="45B80D67"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ky-KG" w:eastAsia="ru-RU"/>
                <w14:ligatures w14:val="none"/>
              </w:rPr>
              <w:t xml:space="preserve">      22,3</w:t>
            </w:r>
          </w:p>
        </w:tc>
        <w:tc>
          <w:tcPr>
            <w:tcW w:w="1052" w:type="dxa"/>
            <w:vAlign w:val="bottom"/>
            <w:hideMark/>
          </w:tcPr>
          <w:p w14:paraId="40E70CF9"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14690C">
              <w:rPr>
                <w:rFonts w:ascii="Times New Roman" w:eastAsia="Times New Roman" w:hAnsi="Times New Roman" w:cs="Times New Roman"/>
                <w:bCs/>
                <w:kern w:val="0"/>
                <w:sz w:val="18"/>
                <w:szCs w:val="18"/>
                <w:lang w:val="ky-KG" w:eastAsia="ru-RU"/>
                <w14:ligatures w14:val="none"/>
              </w:rPr>
              <w:t>5,3</w:t>
            </w:r>
          </w:p>
        </w:tc>
        <w:tc>
          <w:tcPr>
            <w:tcW w:w="1097" w:type="dxa"/>
            <w:vAlign w:val="bottom"/>
            <w:hideMark/>
          </w:tcPr>
          <w:p w14:paraId="7AE97D27"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14690C">
              <w:rPr>
                <w:rFonts w:ascii="Times New Roman" w:eastAsia="Times New Roman" w:hAnsi="Times New Roman" w:cs="Times New Roman"/>
                <w:bCs/>
                <w:kern w:val="0"/>
                <w:sz w:val="18"/>
                <w:szCs w:val="18"/>
                <w:lang w:val="ky-KG" w:eastAsia="ru-RU"/>
                <w14:ligatures w14:val="none"/>
              </w:rPr>
              <w:t xml:space="preserve">      23,6</w:t>
            </w:r>
          </w:p>
        </w:tc>
        <w:tc>
          <w:tcPr>
            <w:tcW w:w="1115" w:type="dxa"/>
            <w:vAlign w:val="bottom"/>
            <w:hideMark/>
          </w:tcPr>
          <w:p w14:paraId="6A73330F" w14:textId="77777777" w:rsidR="0014690C" w:rsidRPr="0014690C" w:rsidRDefault="0014690C" w:rsidP="0014690C">
            <w:pPr>
              <w:tabs>
                <w:tab w:val="left" w:pos="38"/>
              </w:tabs>
              <w:spacing w:after="0" w:line="240" w:lineRule="auto"/>
              <w:ind w:right="212"/>
              <w:contextualSpacing/>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76,5</w:t>
            </w:r>
          </w:p>
        </w:tc>
        <w:tc>
          <w:tcPr>
            <w:tcW w:w="993" w:type="dxa"/>
            <w:vAlign w:val="bottom"/>
            <w:hideMark/>
          </w:tcPr>
          <w:p w14:paraId="607AA3E2" w14:textId="77777777" w:rsidR="0014690C" w:rsidRPr="0014690C" w:rsidRDefault="0014690C" w:rsidP="0014690C">
            <w:pPr>
              <w:tabs>
                <w:tab w:val="left" w:pos="0"/>
                <w:tab w:val="left" w:pos="39"/>
              </w:tabs>
              <w:spacing w:after="0" w:line="240"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14690C">
              <w:rPr>
                <w:rFonts w:ascii="Times New Roman" w:eastAsia="Times New Roman" w:hAnsi="Times New Roman" w:cs="Times New Roman"/>
                <w:color w:val="000000"/>
                <w:kern w:val="0"/>
                <w:sz w:val="18"/>
                <w:szCs w:val="18"/>
                <w:lang w:val="ru-RU" w:eastAsia="ru-RU"/>
                <w14:ligatures w14:val="none"/>
              </w:rPr>
              <w:t xml:space="preserve">   79,8</w:t>
            </w:r>
          </w:p>
        </w:tc>
      </w:tr>
      <w:tr w:rsidR="0014690C" w:rsidRPr="0014690C" w14:paraId="670EDFA0" w14:textId="77777777" w:rsidTr="0014690C">
        <w:trPr>
          <w:gridAfter w:val="1"/>
          <w:wAfter w:w="141" w:type="dxa"/>
          <w:trHeight w:val="215"/>
        </w:trPr>
        <w:tc>
          <w:tcPr>
            <w:tcW w:w="3008" w:type="dxa"/>
            <w:noWrap/>
            <w:vAlign w:val="bottom"/>
            <w:hideMark/>
          </w:tcPr>
          <w:p w14:paraId="54DCE3BA" w14:textId="77777777" w:rsidR="0014690C" w:rsidRPr="0014690C" w:rsidRDefault="0014690C" w:rsidP="0014690C">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Обрабатывающие производства</w:t>
            </w:r>
          </w:p>
        </w:tc>
        <w:tc>
          <w:tcPr>
            <w:tcW w:w="1095" w:type="dxa"/>
            <w:noWrap/>
            <w:vAlign w:val="bottom"/>
            <w:hideMark/>
          </w:tcPr>
          <w:p w14:paraId="391936C7"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eastAsia="ru-RU"/>
                <w14:ligatures w14:val="none"/>
              </w:rPr>
              <w:t>4993,5</w:t>
            </w:r>
          </w:p>
        </w:tc>
        <w:tc>
          <w:tcPr>
            <w:tcW w:w="1138" w:type="dxa"/>
            <w:vAlign w:val="bottom"/>
            <w:hideMark/>
          </w:tcPr>
          <w:p w14:paraId="175752D4"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eastAsia="ru-RU"/>
                <w14:ligatures w14:val="none"/>
              </w:rPr>
              <w:t>40334,0</w:t>
            </w:r>
          </w:p>
        </w:tc>
        <w:tc>
          <w:tcPr>
            <w:tcW w:w="1052" w:type="dxa"/>
            <w:vAlign w:val="bottom"/>
            <w:hideMark/>
          </w:tcPr>
          <w:p w14:paraId="0C113D06"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en-US"/>
                <w14:ligatures w14:val="none"/>
              </w:rPr>
            </w:pPr>
            <w:r w:rsidRPr="0014690C">
              <w:rPr>
                <w:rFonts w:ascii="Times New Roman" w:eastAsia="Times New Roman" w:hAnsi="Times New Roman" w:cs="Times New Roman"/>
                <w:bCs/>
                <w:kern w:val="0"/>
                <w:sz w:val="18"/>
                <w:szCs w:val="18"/>
                <w:lang w:val="ru-RU" w:eastAsia="ru-RU"/>
                <w14:ligatures w14:val="none"/>
              </w:rPr>
              <w:t>5795,5</w:t>
            </w:r>
          </w:p>
        </w:tc>
        <w:tc>
          <w:tcPr>
            <w:tcW w:w="1097" w:type="dxa"/>
            <w:vAlign w:val="bottom"/>
            <w:hideMark/>
          </w:tcPr>
          <w:p w14:paraId="0C5ED6E4" w14:textId="77777777" w:rsidR="0014690C" w:rsidRPr="0014690C" w:rsidRDefault="0014690C" w:rsidP="0014690C">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14690C">
              <w:rPr>
                <w:rFonts w:ascii="Times New Roman" w:eastAsia="Times New Roman" w:hAnsi="Times New Roman" w:cs="Times New Roman"/>
                <w:bCs/>
                <w:kern w:val="0"/>
                <w:sz w:val="18"/>
                <w:szCs w:val="18"/>
                <w:lang w:val="ru-RU" w:eastAsia="ru-RU"/>
                <w14:ligatures w14:val="none"/>
              </w:rPr>
              <w:t>47554,4</w:t>
            </w:r>
          </w:p>
        </w:tc>
        <w:tc>
          <w:tcPr>
            <w:tcW w:w="1115" w:type="dxa"/>
            <w:vAlign w:val="bottom"/>
            <w:hideMark/>
          </w:tcPr>
          <w:p w14:paraId="2D6695C9" w14:textId="77777777" w:rsidR="0014690C" w:rsidRPr="0014690C" w:rsidRDefault="0014690C" w:rsidP="0014690C">
            <w:pPr>
              <w:tabs>
                <w:tab w:val="left" w:pos="0"/>
              </w:tabs>
              <w:spacing w:after="0" w:line="240"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14690C">
              <w:rPr>
                <w:rFonts w:ascii="Times New Roman" w:eastAsia="Times New Roman" w:hAnsi="Times New Roman" w:cs="Times New Roman"/>
                <w:color w:val="000000"/>
                <w:kern w:val="0"/>
                <w:sz w:val="18"/>
                <w:szCs w:val="18"/>
                <w:lang w:val="ru-RU" w:eastAsia="ru-RU"/>
                <w14:ligatures w14:val="none"/>
              </w:rPr>
              <w:t>116,2</w:t>
            </w:r>
          </w:p>
        </w:tc>
        <w:tc>
          <w:tcPr>
            <w:tcW w:w="993" w:type="dxa"/>
            <w:vAlign w:val="bottom"/>
            <w:hideMark/>
          </w:tcPr>
          <w:p w14:paraId="538D1942" w14:textId="77777777" w:rsidR="0014690C" w:rsidRPr="0014690C" w:rsidRDefault="0014690C" w:rsidP="0014690C">
            <w:pPr>
              <w:tabs>
                <w:tab w:val="left" w:pos="0"/>
                <w:tab w:val="left" w:pos="39"/>
              </w:tabs>
              <w:spacing w:after="0" w:line="240" w:lineRule="auto"/>
              <w:ind w:right="33"/>
              <w:contextualSpacing/>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114,1</w:t>
            </w:r>
          </w:p>
        </w:tc>
      </w:tr>
      <w:tr w:rsidR="0014690C" w:rsidRPr="0014690C" w14:paraId="2366A998" w14:textId="77777777" w:rsidTr="0014690C">
        <w:trPr>
          <w:gridAfter w:val="1"/>
          <w:wAfter w:w="141" w:type="dxa"/>
          <w:trHeight w:val="68"/>
        </w:trPr>
        <w:tc>
          <w:tcPr>
            <w:tcW w:w="3008" w:type="dxa"/>
            <w:noWrap/>
            <w:vAlign w:val="bottom"/>
            <w:hideMark/>
          </w:tcPr>
          <w:p w14:paraId="40A5F77C" w14:textId="77777777" w:rsidR="0014690C" w:rsidRPr="0014690C" w:rsidRDefault="0014690C" w:rsidP="0014690C">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5" w:type="dxa"/>
            <w:noWrap/>
            <w:vAlign w:val="bottom"/>
            <w:hideMark/>
          </w:tcPr>
          <w:p w14:paraId="3A141B47"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1500,4</w:t>
            </w:r>
          </w:p>
        </w:tc>
        <w:tc>
          <w:tcPr>
            <w:tcW w:w="1138" w:type="dxa"/>
            <w:vAlign w:val="bottom"/>
            <w:hideMark/>
          </w:tcPr>
          <w:p w14:paraId="3067345B"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13541,8</w:t>
            </w:r>
          </w:p>
        </w:tc>
        <w:tc>
          <w:tcPr>
            <w:tcW w:w="1052" w:type="dxa"/>
            <w:vAlign w:val="bottom"/>
            <w:hideMark/>
          </w:tcPr>
          <w:p w14:paraId="02505E6E"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1910,0</w:t>
            </w:r>
          </w:p>
        </w:tc>
        <w:tc>
          <w:tcPr>
            <w:tcW w:w="1097" w:type="dxa"/>
            <w:vAlign w:val="bottom"/>
            <w:hideMark/>
          </w:tcPr>
          <w:p w14:paraId="60434D7E"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16966,2</w:t>
            </w:r>
          </w:p>
        </w:tc>
        <w:tc>
          <w:tcPr>
            <w:tcW w:w="1115" w:type="dxa"/>
            <w:vAlign w:val="bottom"/>
            <w:hideMark/>
          </w:tcPr>
          <w:p w14:paraId="1100C913" w14:textId="77777777" w:rsidR="0014690C" w:rsidRPr="0014690C" w:rsidRDefault="0014690C" w:rsidP="0014690C">
            <w:pPr>
              <w:tabs>
                <w:tab w:val="left" w:pos="459"/>
              </w:tabs>
              <w:spacing w:after="0" w:line="240" w:lineRule="auto"/>
              <w:ind w:right="212"/>
              <w:contextualSpacing/>
              <w:jc w:val="right"/>
              <w:rPr>
                <w:rFonts w:ascii="Times New Roman" w:eastAsia="Times New Roman" w:hAnsi="Times New Roman" w:cs="Times New Roman"/>
                <w:color w:val="000000"/>
                <w:kern w:val="0"/>
                <w:sz w:val="18"/>
                <w:szCs w:val="18"/>
                <w:lang w:val="ru-RU" w:eastAsia="ru-RU"/>
                <w14:ligatures w14:val="none"/>
              </w:rPr>
            </w:pPr>
            <w:r w:rsidRPr="0014690C">
              <w:rPr>
                <w:rFonts w:ascii="Times New Roman" w:eastAsia="Times New Roman" w:hAnsi="Times New Roman" w:cs="Times New Roman"/>
                <w:color w:val="000000"/>
                <w:kern w:val="0"/>
                <w:sz w:val="18"/>
                <w:szCs w:val="18"/>
                <w:lang w:val="ru-RU" w:eastAsia="ru-RU"/>
                <w14:ligatures w14:val="none"/>
              </w:rPr>
              <w:t>67,0</w:t>
            </w:r>
          </w:p>
        </w:tc>
        <w:tc>
          <w:tcPr>
            <w:tcW w:w="993" w:type="dxa"/>
            <w:vAlign w:val="bottom"/>
            <w:hideMark/>
          </w:tcPr>
          <w:p w14:paraId="662E9067" w14:textId="77777777" w:rsidR="0014690C" w:rsidRPr="0014690C" w:rsidRDefault="0014690C" w:rsidP="0014690C">
            <w:pPr>
              <w:spacing w:after="0" w:line="240"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14690C">
              <w:rPr>
                <w:rFonts w:ascii="Times New Roman" w:eastAsia="Times New Roman" w:hAnsi="Times New Roman" w:cs="Times New Roman"/>
                <w:bCs/>
                <w:color w:val="000000"/>
                <w:kern w:val="0"/>
                <w:sz w:val="18"/>
                <w:szCs w:val="18"/>
                <w:lang w:val="ru-RU" w:eastAsia="ru-RU"/>
                <w14:ligatures w14:val="none"/>
              </w:rPr>
              <w:t>66,6</w:t>
            </w:r>
          </w:p>
        </w:tc>
      </w:tr>
      <w:tr w:rsidR="0014690C" w:rsidRPr="0014690C" w14:paraId="541B983F" w14:textId="77777777" w:rsidTr="0014690C">
        <w:trPr>
          <w:gridAfter w:val="1"/>
          <w:wAfter w:w="141" w:type="dxa"/>
          <w:trHeight w:val="756"/>
        </w:trPr>
        <w:tc>
          <w:tcPr>
            <w:tcW w:w="3008" w:type="dxa"/>
            <w:noWrap/>
            <w:vAlign w:val="bottom"/>
            <w:hideMark/>
          </w:tcPr>
          <w:p w14:paraId="3484EE75" w14:textId="77777777" w:rsidR="0014690C" w:rsidRPr="0014690C" w:rsidRDefault="0014690C" w:rsidP="0014690C">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Водоснабжение, очистка,</w:t>
            </w:r>
          </w:p>
          <w:p w14:paraId="6ABCC7DB" w14:textId="77777777" w:rsidR="0014690C" w:rsidRPr="0014690C" w:rsidRDefault="0014690C" w:rsidP="0014690C">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обработка отходов и получение</w:t>
            </w:r>
          </w:p>
          <w:p w14:paraId="674C1617" w14:textId="77777777" w:rsidR="0014690C" w:rsidRPr="0014690C" w:rsidRDefault="0014690C" w:rsidP="0014690C">
            <w:pPr>
              <w:tabs>
                <w:tab w:val="left" w:pos="142"/>
              </w:tabs>
              <w:spacing w:after="0" w:line="254" w:lineRule="auto"/>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вторичного сырья</w:t>
            </w:r>
          </w:p>
        </w:tc>
        <w:tc>
          <w:tcPr>
            <w:tcW w:w="1095" w:type="dxa"/>
            <w:noWrap/>
            <w:vAlign w:val="bottom"/>
            <w:hideMark/>
          </w:tcPr>
          <w:p w14:paraId="6CF86205"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235,2</w:t>
            </w:r>
          </w:p>
        </w:tc>
        <w:tc>
          <w:tcPr>
            <w:tcW w:w="1138" w:type="dxa"/>
            <w:vAlign w:val="bottom"/>
            <w:hideMark/>
          </w:tcPr>
          <w:p w14:paraId="0FD548B7"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2023,9</w:t>
            </w:r>
          </w:p>
        </w:tc>
        <w:tc>
          <w:tcPr>
            <w:tcW w:w="1052" w:type="dxa"/>
            <w:vAlign w:val="bottom"/>
            <w:hideMark/>
          </w:tcPr>
          <w:p w14:paraId="0453415E"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245,8</w:t>
            </w:r>
          </w:p>
        </w:tc>
        <w:tc>
          <w:tcPr>
            <w:tcW w:w="1097" w:type="dxa"/>
            <w:vAlign w:val="bottom"/>
            <w:hideMark/>
          </w:tcPr>
          <w:p w14:paraId="08FF5F0F" w14:textId="77777777" w:rsidR="0014690C" w:rsidRPr="0014690C" w:rsidRDefault="0014690C" w:rsidP="0014690C">
            <w:pPr>
              <w:spacing w:after="0" w:line="240" w:lineRule="auto"/>
              <w:jc w:val="right"/>
              <w:rPr>
                <w:rFonts w:ascii="Times New Roman" w:eastAsia="Times New Roman" w:hAnsi="Times New Roman" w:cs="Times New Roman"/>
                <w:bCs/>
                <w:kern w:val="0"/>
                <w:sz w:val="18"/>
                <w:szCs w:val="18"/>
                <w:lang w:val="ru-RU" w:eastAsia="ru-RU"/>
                <w14:ligatures w14:val="none"/>
              </w:rPr>
            </w:pPr>
            <w:r w:rsidRPr="0014690C">
              <w:rPr>
                <w:rFonts w:ascii="Times New Roman" w:eastAsia="Times New Roman" w:hAnsi="Times New Roman" w:cs="Times New Roman"/>
                <w:bCs/>
                <w:kern w:val="0"/>
                <w:sz w:val="18"/>
                <w:szCs w:val="18"/>
                <w:lang w:val="ru-RU" w:eastAsia="ru-RU"/>
                <w14:ligatures w14:val="none"/>
              </w:rPr>
              <w:t>2414,5</w:t>
            </w:r>
          </w:p>
        </w:tc>
        <w:tc>
          <w:tcPr>
            <w:tcW w:w="1115" w:type="dxa"/>
            <w:vAlign w:val="bottom"/>
            <w:hideMark/>
          </w:tcPr>
          <w:p w14:paraId="47EE86DC" w14:textId="77777777" w:rsidR="0014690C" w:rsidRPr="0014690C" w:rsidRDefault="0014690C" w:rsidP="0014690C">
            <w:pPr>
              <w:tabs>
                <w:tab w:val="left" w:pos="459"/>
                <w:tab w:val="left" w:pos="544"/>
              </w:tabs>
              <w:spacing w:after="0" w:line="240" w:lineRule="auto"/>
              <w:ind w:right="212"/>
              <w:contextualSpacing/>
              <w:jc w:val="right"/>
              <w:rPr>
                <w:rFonts w:ascii="Times New Roman" w:eastAsia="Times New Roman" w:hAnsi="Times New Roman" w:cs="Times New Roman"/>
                <w:bCs/>
                <w:color w:val="000000"/>
                <w:kern w:val="0"/>
                <w:sz w:val="18"/>
                <w:szCs w:val="18"/>
                <w:lang w:val="ru-RU" w:eastAsia="ru-RU"/>
                <w14:ligatures w14:val="none"/>
              </w:rPr>
            </w:pPr>
            <w:r w:rsidRPr="0014690C">
              <w:rPr>
                <w:rFonts w:ascii="Times New Roman" w:eastAsia="Times New Roman" w:hAnsi="Times New Roman" w:cs="Times New Roman"/>
                <w:bCs/>
                <w:color w:val="000000"/>
                <w:kern w:val="0"/>
                <w:sz w:val="18"/>
                <w:szCs w:val="18"/>
                <w:lang w:val="ru-RU" w:eastAsia="ru-RU"/>
                <w14:ligatures w14:val="none"/>
              </w:rPr>
              <w:t>105,8</w:t>
            </w:r>
          </w:p>
        </w:tc>
        <w:tc>
          <w:tcPr>
            <w:tcW w:w="993" w:type="dxa"/>
            <w:vAlign w:val="bottom"/>
            <w:hideMark/>
          </w:tcPr>
          <w:p w14:paraId="24B8798B" w14:textId="77777777" w:rsidR="0014690C" w:rsidRPr="0014690C" w:rsidRDefault="0014690C" w:rsidP="0014690C">
            <w:pPr>
              <w:spacing w:after="0" w:line="240" w:lineRule="auto"/>
              <w:ind w:right="33"/>
              <w:contextualSpacing/>
              <w:jc w:val="right"/>
              <w:rPr>
                <w:rFonts w:ascii="Times New Roman" w:eastAsia="Times New Roman" w:hAnsi="Times New Roman" w:cs="Times New Roman"/>
                <w:bCs/>
                <w:color w:val="000000"/>
                <w:kern w:val="0"/>
                <w:sz w:val="18"/>
                <w:szCs w:val="18"/>
                <w:lang w:val="ru-RU" w:eastAsia="ru-RU"/>
                <w14:ligatures w14:val="none"/>
              </w:rPr>
            </w:pPr>
            <w:r w:rsidRPr="0014690C">
              <w:rPr>
                <w:rFonts w:ascii="Times New Roman" w:eastAsia="Times New Roman" w:hAnsi="Times New Roman" w:cs="Times New Roman"/>
                <w:bCs/>
                <w:color w:val="000000"/>
                <w:kern w:val="0"/>
                <w:sz w:val="18"/>
                <w:szCs w:val="18"/>
                <w:lang w:val="ru-RU" w:eastAsia="ru-RU"/>
                <w14:ligatures w14:val="none"/>
              </w:rPr>
              <w:t>116,7</w:t>
            </w:r>
          </w:p>
        </w:tc>
      </w:tr>
      <w:tr w:rsidR="0014690C" w:rsidRPr="0014690C" w14:paraId="426E336F" w14:textId="77777777" w:rsidTr="0014690C">
        <w:trPr>
          <w:trHeight w:val="68"/>
        </w:trPr>
        <w:tc>
          <w:tcPr>
            <w:tcW w:w="3008" w:type="dxa"/>
            <w:tcBorders>
              <w:top w:val="nil"/>
              <w:left w:val="nil"/>
              <w:bottom w:val="single" w:sz="8" w:space="0" w:color="auto"/>
              <w:right w:val="nil"/>
            </w:tcBorders>
            <w:noWrap/>
            <w:vAlign w:val="bottom"/>
          </w:tcPr>
          <w:p w14:paraId="41AC7F0E" w14:textId="77777777" w:rsidR="0014690C" w:rsidRPr="0014690C" w:rsidRDefault="0014690C" w:rsidP="0014690C">
            <w:pPr>
              <w:tabs>
                <w:tab w:val="left" w:pos="142"/>
              </w:tabs>
              <w:spacing w:after="0" w:line="254" w:lineRule="auto"/>
              <w:contextualSpacing/>
              <w:rPr>
                <w:rFonts w:ascii="Times New Roman" w:eastAsia="Times New Roman" w:hAnsi="Times New Roman" w:cs="Times New Roman"/>
                <w:bCs/>
                <w:kern w:val="0"/>
                <w:sz w:val="20"/>
                <w:szCs w:val="20"/>
                <w:lang w:val="ru-RU"/>
                <w14:ligatures w14:val="none"/>
              </w:rPr>
            </w:pPr>
          </w:p>
        </w:tc>
        <w:tc>
          <w:tcPr>
            <w:tcW w:w="1095" w:type="dxa"/>
            <w:tcBorders>
              <w:top w:val="nil"/>
              <w:left w:val="nil"/>
              <w:bottom w:val="single" w:sz="8" w:space="0" w:color="auto"/>
              <w:right w:val="nil"/>
            </w:tcBorders>
            <w:noWrap/>
            <w:vAlign w:val="bottom"/>
          </w:tcPr>
          <w:p w14:paraId="11931195"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8" w:type="dxa"/>
            <w:tcBorders>
              <w:top w:val="nil"/>
              <w:left w:val="nil"/>
              <w:bottom w:val="single" w:sz="8" w:space="0" w:color="auto"/>
              <w:right w:val="nil"/>
            </w:tcBorders>
            <w:vAlign w:val="bottom"/>
          </w:tcPr>
          <w:p w14:paraId="52163E45"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2" w:type="dxa"/>
            <w:tcBorders>
              <w:top w:val="nil"/>
              <w:left w:val="nil"/>
              <w:bottom w:val="single" w:sz="8" w:space="0" w:color="auto"/>
              <w:right w:val="nil"/>
            </w:tcBorders>
            <w:vAlign w:val="bottom"/>
          </w:tcPr>
          <w:p w14:paraId="3A5FBF4C"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7" w:type="dxa"/>
            <w:tcBorders>
              <w:top w:val="nil"/>
              <w:left w:val="nil"/>
              <w:bottom w:val="single" w:sz="8" w:space="0" w:color="auto"/>
              <w:right w:val="nil"/>
            </w:tcBorders>
            <w:vAlign w:val="bottom"/>
          </w:tcPr>
          <w:p w14:paraId="063AA579"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15" w:type="dxa"/>
            <w:tcBorders>
              <w:top w:val="nil"/>
              <w:left w:val="nil"/>
              <w:bottom w:val="single" w:sz="8" w:space="0" w:color="auto"/>
              <w:right w:val="nil"/>
            </w:tcBorders>
          </w:tcPr>
          <w:p w14:paraId="12EAC4CA"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tcPr>
          <w:p w14:paraId="538C24D7" w14:textId="77777777" w:rsidR="0014690C" w:rsidRPr="0014690C" w:rsidRDefault="0014690C" w:rsidP="0014690C">
            <w:pPr>
              <w:tabs>
                <w:tab w:val="left" w:pos="142"/>
              </w:tabs>
              <w:spacing w:after="0" w:line="254"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63647633" w14:textId="77777777" w:rsidR="0014690C" w:rsidRPr="0014690C" w:rsidRDefault="0014690C" w:rsidP="0014690C">
      <w:pPr>
        <w:tabs>
          <w:tab w:val="left" w:pos="142"/>
        </w:tabs>
        <w:spacing w:after="0" w:line="276" w:lineRule="auto"/>
        <w:jc w:val="both"/>
        <w:rPr>
          <w:rFonts w:ascii="Times New Roman" w:eastAsia="Times New Roman" w:hAnsi="Times New Roman" w:cs="Times New Roman"/>
          <w:kern w:val="0"/>
          <w:sz w:val="6"/>
          <w:szCs w:val="6"/>
          <w:lang w:val="ru-RU" w:eastAsia="ru-RU"/>
          <w14:ligatures w14:val="none"/>
        </w:rPr>
      </w:pPr>
    </w:p>
    <w:p w14:paraId="20176DD4" w14:textId="77777777" w:rsidR="0014690C" w:rsidRPr="0014690C" w:rsidRDefault="0014690C" w:rsidP="0014690C">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ky-KG" w:eastAsia="ru-RU"/>
          <w14:ligatures w14:val="none"/>
        </w:rPr>
        <w:t xml:space="preserve">  </w:t>
      </w:r>
      <w:r w:rsidRPr="0014690C">
        <w:rPr>
          <w:rFonts w:ascii="Times New Roman" w:eastAsia="Times New Roman" w:hAnsi="Times New Roman" w:cs="Times New Roman"/>
          <w:kern w:val="0"/>
          <w:sz w:val="24"/>
          <w:szCs w:val="24"/>
          <w:lang w:val="ky-KG" w:eastAsia="ru-RU"/>
          <w14:ligatures w14:val="none"/>
        </w:rPr>
        <w:tab/>
      </w:r>
      <w:r w:rsidRPr="0014690C">
        <w:rPr>
          <w:rFonts w:ascii="Times New Roman" w:eastAsia="Times New Roman" w:hAnsi="Times New Roman" w:cs="Times New Roman"/>
          <w:kern w:val="0"/>
          <w:sz w:val="24"/>
          <w:szCs w:val="24"/>
          <w:lang w:val="ky-KG" w:eastAsia="ru-RU"/>
          <w14:ligatures w14:val="none"/>
        </w:rPr>
        <w:tab/>
      </w:r>
      <w:r w:rsidRPr="0014690C">
        <w:rPr>
          <w:rFonts w:ascii="Times New Roman" w:eastAsia="Times New Roman" w:hAnsi="Times New Roman" w:cs="Times New Roman"/>
          <w:kern w:val="0"/>
          <w:sz w:val="24"/>
          <w:szCs w:val="24"/>
          <w:lang w:val="ru-RU" w:eastAsia="ru-RU"/>
          <w14:ligatures w14:val="none"/>
        </w:rPr>
        <w:t xml:space="preserve">В январе-октябре 2024 г. в общем объеме промышленного производства доля обрабатывающих производств составил – 71 процент, обеспечения (снабжения) электроэнергией, газом, паром – 25,3 процента, водоснабжения, очистки, обработки отходов и получения вторичного сырья – 3,7 процента. </w:t>
      </w:r>
    </w:p>
    <w:p w14:paraId="3DDD15B0" w14:textId="77777777" w:rsidR="0014690C" w:rsidRPr="0014690C" w:rsidRDefault="0014690C" w:rsidP="0014690C">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ab/>
      </w:r>
      <w:r w:rsidRPr="0014690C">
        <w:rPr>
          <w:rFonts w:ascii="Times New Roman" w:eastAsia="Times New Roman" w:hAnsi="Times New Roman" w:cs="Times New Roman"/>
          <w:kern w:val="0"/>
          <w:sz w:val="24"/>
          <w:szCs w:val="24"/>
          <w:lang w:val="ru-RU" w:eastAsia="ru-RU"/>
          <w14:ligatures w14:val="none"/>
        </w:rPr>
        <w:tab/>
        <w:t>Увеличение объемов отмечается в производстве компьютеров, электронного и оптического оборудования (в 6,1 раза), текстильном производстве; производстве одежды и обуви, кожи и прочих кожаных изделий (в 1,6 раза), машин и оборудования, не включенных в другие группировки  и деревянных и бумажных изделий; полиграфической деятельности (в 1,4 раза), пищевых продуктов (включая напитки), табачных изделий (на 22,7 процента), резиновых и пластмассовых изделий, прочих неметаллических и минеральных продуктов (на 17,6 процента), основных металлов и готовых металлических изделий, кроме машин и оборудования (на 11,9 процента), фармацевтической продукции (на 0,9 процента) и водоснабжении, очистке, обработке отходов и получении вторичного сырья (на 16,7 процента).</w:t>
      </w:r>
    </w:p>
    <w:p w14:paraId="6595D933" w14:textId="77777777" w:rsidR="0014690C" w:rsidRPr="0014690C" w:rsidRDefault="0014690C" w:rsidP="0014690C">
      <w:pPr>
        <w:tabs>
          <w:tab w:val="left" w:pos="142"/>
        </w:tabs>
        <w:spacing w:after="0" w:line="276" w:lineRule="auto"/>
        <w:ind w:right="283"/>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ab/>
      </w:r>
      <w:r w:rsidRPr="0014690C">
        <w:rPr>
          <w:rFonts w:ascii="Times New Roman" w:eastAsia="Times New Roman" w:hAnsi="Times New Roman" w:cs="Times New Roman"/>
          <w:kern w:val="0"/>
          <w:sz w:val="24"/>
          <w:szCs w:val="24"/>
          <w:lang w:val="ru-RU" w:eastAsia="ru-RU"/>
          <w14:ligatures w14:val="none"/>
        </w:rPr>
        <w:tab/>
        <w:t>Наряду с этим, наблюдается снижение объемов в добыче полезных ископаемых (на 20,2 процента), транспортных средств (на 48,8 процента), химической продукции (на 32,5 процента), электрического оборудования (на 9,5 процента), прочих производствах, ремонте и установке машин и оборудования (на 2,2 процента) и обеспечении (снабжении) электроэнергией, газом, паром и кондиционированным воздухом (на 33,4 процента).</w:t>
      </w:r>
    </w:p>
    <w:p w14:paraId="40BA78AE" w14:textId="77777777" w:rsidR="0014690C" w:rsidRPr="0014690C" w:rsidRDefault="0014690C" w:rsidP="0014690C">
      <w:pPr>
        <w:tabs>
          <w:tab w:val="left" w:pos="142"/>
        </w:tabs>
        <w:spacing w:after="0" w:line="276" w:lineRule="auto"/>
        <w:ind w:right="283"/>
        <w:jc w:val="both"/>
        <w:rPr>
          <w:rFonts w:ascii="Times New Roman" w:eastAsia="Times New Roman" w:hAnsi="Times New Roman" w:cs="Times New Roman"/>
          <w:b/>
          <w:kern w:val="0"/>
          <w:sz w:val="6"/>
          <w:szCs w:val="6"/>
          <w:lang w:val="ru-RU" w:eastAsia="ru-RU"/>
          <w14:ligatures w14:val="none"/>
        </w:rPr>
      </w:pPr>
    </w:p>
    <w:p w14:paraId="7E4B1746" w14:textId="77777777" w:rsidR="0014690C" w:rsidRPr="00671689" w:rsidRDefault="0014690C" w:rsidP="0014690C">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14690C">
        <w:rPr>
          <w:rFonts w:ascii="Times New Roman" w:eastAsia="Times New Roman" w:hAnsi="Times New Roman" w:cs="Times New Roman"/>
          <w:b/>
          <w:kern w:val="0"/>
          <w:sz w:val="24"/>
          <w:szCs w:val="24"/>
          <w:lang w:val="ru-RU" w:eastAsia="ru-RU"/>
          <w14:ligatures w14:val="none"/>
        </w:rPr>
        <w:t>Таблица 7: Индексы физического объема промышленной продукции</w:t>
      </w:r>
      <w:r w:rsidRPr="0014690C">
        <w:rPr>
          <w:rFonts w:ascii="Times New Roman" w:eastAsia="Times New Roman" w:hAnsi="Times New Roman" w:cs="Times New Roman"/>
          <w:b/>
          <w:kern w:val="0"/>
          <w:sz w:val="24"/>
          <w:szCs w:val="24"/>
          <w:lang w:val="ky-KG" w:eastAsia="ru-RU"/>
          <w14:ligatures w14:val="none"/>
        </w:rPr>
        <w:t xml:space="preserve"> </w:t>
      </w:r>
      <w:r w:rsidRPr="0014690C">
        <w:rPr>
          <w:rFonts w:ascii="Times New Roman" w:eastAsia="Times New Roman" w:hAnsi="Times New Roman" w:cs="Times New Roman"/>
          <w:b/>
          <w:kern w:val="0"/>
          <w:sz w:val="24"/>
          <w:szCs w:val="24"/>
          <w:lang w:val="ru-RU" w:eastAsia="ru-RU"/>
          <w14:ligatures w14:val="none"/>
        </w:rPr>
        <w:t xml:space="preserve">по видам     </w:t>
      </w:r>
    </w:p>
    <w:p w14:paraId="4CB48E6A" w14:textId="533C297F" w:rsidR="0014690C" w:rsidRPr="0014690C" w:rsidRDefault="0014690C" w:rsidP="0014690C">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14690C">
        <w:rPr>
          <w:rFonts w:ascii="Times New Roman" w:eastAsia="Times New Roman" w:hAnsi="Times New Roman" w:cs="Times New Roman"/>
          <w:b/>
          <w:kern w:val="0"/>
          <w:sz w:val="24"/>
          <w:szCs w:val="24"/>
          <w:lang w:val="ru-RU" w:eastAsia="ru-RU"/>
          <w14:ligatures w14:val="none"/>
        </w:rPr>
        <w:t xml:space="preserve">         </w:t>
      </w:r>
      <w:r w:rsidRPr="00671689">
        <w:rPr>
          <w:rFonts w:ascii="Times New Roman" w:eastAsia="Times New Roman" w:hAnsi="Times New Roman" w:cs="Times New Roman"/>
          <w:b/>
          <w:kern w:val="0"/>
          <w:sz w:val="24"/>
          <w:szCs w:val="24"/>
          <w:lang w:val="ru-RU" w:eastAsia="ru-RU"/>
          <w14:ligatures w14:val="none"/>
        </w:rPr>
        <w:t xml:space="preserve"> </w:t>
      </w:r>
      <w:r w:rsidRPr="0014690C">
        <w:rPr>
          <w:rFonts w:ascii="Times New Roman" w:eastAsia="Times New Roman" w:hAnsi="Times New Roman" w:cs="Times New Roman"/>
          <w:b/>
          <w:kern w:val="0"/>
          <w:sz w:val="24"/>
          <w:szCs w:val="24"/>
          <w:lang w:val="ru-RU" w:eastAsia="ru-RU"/>
          <w14:ligatures w14:val="none"/>
        </w:rPr>
        <w:t xml:space="preserve">          экономической деятельности в январе-октябре</w:t>
      </w:r>
    </w:p>
    <w:p w14:paraId="45C8653B" w14:textId="65814C2C" w:rsidR="0014690C" w:rsidRPr="0014690C" w:rsidRDefault="00FD1839" w:rsidP="0014690C">
      <w:pPr>
        <w:spacing w:after="0" w:line="240" w:lineRule="auto"/>
        <w:contextualSpacing/>
        <w:rPr>
          <w:rFonts w:ascii="Times New Roman" w:eastAsia="Times New Roman" w:hAnsi="Times New Roman" w:cs="Times New Roman"/>
          <w:i/>
          <w:kern w:val="0"/>
          <w:sz w:val="20"/>
          <w:szCs w:val="20"/>
          <w:lang w:val="ru-RU" w:eastAsia="ru-RU"/>
          <w14:ligatures w14:val="none"/>
        </w:rPr>
      </w:pPr>
      <w:r>
        <w:rPr>
          <w:rFonts w:ascii="Times New Roman" w:eastAsia="Times New Roman" w:hAnsi="Times New Roman" w:cs="Times New Roman"/>
          <w:i/>
          <w:kern w:val="0"/>
          <w:sz w:val="20"/>
          <w:szCs w:val="20"/>
          <w:lang w:val="ru-RU" w:eastAsia="ru-RU"/>
          <w14:ligatures w14:val="none"/>
        </w:rPr>
        <w:t xml:space="preserve">                           </w:t>
      </w:r>
      <w:r w:rsidR="0014690C" w:rsidRPr="0014690C">
        <w:rPr>
          <w:rFonts w:ascii="Times New Roman" w:eastAsia="Times New Roman" w:hAnsi="Times New Roman" w:cs="Times New Roman"/>
          <w:i/>
          <w:kern w:val="0"/>
          <w:sz w:val="20"/>
          <w:szCs w:val="20"/>
          <w:lang w:val="ru-RU" w:eastAsia="ru-RU"/>
          <w14:ligatures w14:val="none"/>
        </w:rPr>
        <w:t>(в процентах к соответствующему периоду предыдущего года)</w:t>
      </w:r>
    </w:p>
    <w:p w14:paraId="33E0516A" w14:textId="77777777" w:rsidR="0014690C" w:rsidRPr="0014690C" w:rsidRDefault="0014690C" w:rsidP="0014690C">
      <w:pPr>
        <w:spacing w:after="0" w:line="240" w:lineRule="auto"/>
        <w:contextualSpacing/>
        <w:rPr>
          <w:rFonts w:ascii="Times New Roman" w:eastAsia="Times New Roman" w:hAnsi="Times New Roman" w:cs="Times New Roman"/>
          <w:i/>
          <w:kern w:val="0"/>
          <w:sz w:val="20"/>
          <w:szCs w:val="20"/>
          <w:lang w:val="ru-RU" w:eastAsia="ru-RU"/>
          <w14:ligatures w14:val="none"/>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14690C" w:rsidRPr="0014690C" w14:paraId="6A7169E5" w14:textId="77777777" w:rsidTr="0014690C">
        <w:trPr>
          <w:cantSplit/>
          <w:trHeight w:val="273"/>
          <w:tblHeader/>
        </w:trPr>
        <w:tc>
          <w:tcPr>
            <w:tcW w:w="4570" w:type="dxa"/>
            <w:tcBorders>
              <w:top w:val="single" w:sz="8" w:space="0" w:color="auto"/>
              <w:left w:val="nil"/>
              <w:bottom w:val="nil"/>
              <w:right w:val="nil"/>
            </w:tcBorders>
            <w:noWrap/>
            <w:vAlign w:val="center"/>
          </w:tcPr>
          <w:p w14:paraId="3FA02633"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2"/>
            <w:tcBorders>
              <w:top w:val="single" w:sz="8" w:space="0" w:color="auto"/>
              <w:left w:val="nil"/>
              <w:bottom w:val="single" w:sz="4" w:space="0" w:color="auto"/>
              <w:right w:val="nil"/>
            </w:tcBorders>
            <w:noWrap/>
            <w:vAlign w:val="bottom"/>
            <w:hideMark/>
          </w:tcPr>
          <w:p w14:paraId="7DE6526F"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     2023</w:t>
            </w:r>
            <w:r w:rsidRPr="0014690C">
              <w:rPr>
                <w:rFonts w:ascii="Times New Roman" w:eastAsia="Times New Roman" w:hAnsi="Times New Roman" w:cs="Times New Roman"/>
                <w:b/>
                <w:bCs/>
                <w:kern w:val="0"/>
                <w:sz w:val="20"/>
                <w:szCs w:val="20"/>
                <w:lang w:val="en-US"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8" w:space="0" w:color="auto"/>
              <w:left w:val="nil"/>
              <w:bottom w:val="nil"/>
              <w:right w:val="nil"/>
            </w:tcBorders>
            <w:vAlign w:val="bottom"/>
            <w:hideMark/>
          </w:tcPr>
          <w:p w14:paraId="07F55959"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            2024</w:t>
            </w:r>
          </w:p>
        </w:tc>
      </w:tr>
      <w:tr w:rsidR="0014690C" w:rsidRPr="0014690C" w14:paraId="0B779153" w14:textId="77777777" w:rsidTr="0014690C">
        <w:trPr>
          <w:cantSplit/>
          <w:trHeight w:val="420"/>
          <w:tblHeader/>
        </w:trPr>
        <w:tc>
          <w:tcPr>
            <w:tcW w:w="4570" w:type="dxa"/>
            <w:tcBorders>
              <w:top w:val="nil"/>
              <w:left w:val="nil"/>
              <w:bottom w:val="single" w:sz="8" w:space="0" w:color="auto"/>
              <w:right w:val="nil"/>
            </w:tcBorders>
            <w:noWrap/>
            <w:vAlign w:val="center"/>
          </w:tcPr>
          <w:p w14:paraId="1BF869BC"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23" w:type="dxa"/>
            <w:tcBorders>
              <w:top w:val="single" w:sz="4" w:space="0" w:color="auto"/>
              <w:left w:val="nil"/>
              <w:bottom w:val="single" w:sz="8" w:space="0" w:color="auto"/>
              <w:right w:val="nil"/>
            </w:tcBorders>
            <w:noWrap/>
            <w:vAlign w:val="center"/>
            <w:hideMark/>
          </w:tcPr>
          <w:p w14:paraId="23FD0839"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октябрь  </w:t>
            </w:r>
          </w:p>
        </w:tc>
        <w:tc>
          <w:tcPr>
            <w:tcW w:w="1108" w:type="dxa"/>
            <w:tcBorders>
              <w:top w:val="single" w:sz="4" w:space="0" w:color="auto"/>
              <w:left w:val="nil"/>
              <w:bottom w:val="single" w:sz="8" w:space="0" w:color="auto"/>
              <w:right w:val="nil"/>
            </w:tcBorders>
            <w:vAlign w:val="center"/>
            <w:hideMark/>
          </w:tcPr>
          <w:p w14:paraId="3D312BA7"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январь - октябрь</w:t>
            </w:r>
          </w:p>
        </w:tc>
        <w:tc>
          <w:tcPr>
            <w:tcW w:w="1107" w:type="dxa"/>
            <w:tcBorders>
              <w:top w:val="single" w:sz="4" w:space="0" w:color="auto"/>
              <w:left w:val="nil"/>
              <w:bottom w:val="single" w:sz="8" w:space="0" w:color="auto"/>
              <w:right w:val="nil"/>
            </w:tcBorders>
            <w:vAlign w:val="center"/>
            <w:hideMark/>
          </w:tcPr>
          <w:p w14:paraId="2264814F"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октябрь   </w:t>
            </w:r>
          </w:p>
        </w:tc>
        <w:tc>
          <w:tcPr>
            <w:tcW w:w="1247" w:type="dxa"/>
            <w:tcBorders>
              <w:top w:val="single" w:sz="4" w:space="0" w:color="auto"/>
              <w:left w:val="nil"/>
              <w:bottom w:val="single" w:sz="8" w:space="0" w:color="auto"/>
              <w:right w:val="nil"/>
            </w:tcBorders>
            <w:vAlign w:val="center"/>
            <w:hideMark/>
          </w:tcPr>
          <w:p w14:paraId="04C16CCC" w14:textId="77777777" w:rsidR="0014690C" w:rsidRPr="0014690C" w:rsidRDefault="0014690C" w:rsidP="0014690C">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январь – октябрь</w:t>
            </w:r>
          </w:p>
        </w:tc>
      </w:tr>
      <w:tr w:rsidR="0014690C" w:rsidRPr="0014690C" w14:paraId="35BF1034" w14:textId="77777777" w:rsidTr="0014690C">
        <w:trPr>
          <w:cantSplit/>
          <w:trHeight w:val="301"/>
        </w:trPr>
        <w:tc>
          <w:tcPr>
            <w:tcW w:w="4570" w:type="dxa"/>
            <w:tcBorders>
              <w:top w:val="single" w:sz="8" w:space="0" w:color="auto"/>
              <w:left w:val="nil"/>
              <w:bottom w:val="nil"/>
              <w:right w:val="nil"/>
            </w:tcBorders>
            <w:noWrap/>
            <w:vAlign w:val="bottom"/>
            <w:hideMark/>
          </w:tcPr>
          <w:p w14:paraId="050ECE02"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Всего</w:t>
            </w:r>
          </w:p>
        </w:tc>
        <w:tc>
          <w:tcPr>
            <w:tcW w:w="1523" w:type="dxa"/>
            <w:tcBorders>
              <w:top w:val="single" w:sz="8" w:space="0" w:color="auto"/>
              <w:left w:val="nil"/>
              <w:bottom w:val="nil"/>
              <w:right w:val="nil"/>
            </w:tcBorders>
            <w:noWrap/>
            <w:vAlign w:val="bottom"/>
            <w:hideMark/>
          </w:tcPr>
          <w:p w14:paraId="2401E6B0"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142,6</w:t>
            </w:r>
          </w:p>
        </w:tc>
        <w:tc>
          <w:tcPr>
            <w:tcW w:w="1108" w:type="dxa"/>
            <w:tcBorders>
              <w:top w:val="single" w:sz="8" w:space="0" w:color="auto"/>
              <w:left w:val="nil"/>
              <w:bottom w:val="nil"/>
              <w:right w:val="nil"/>
            </w:tcBorders>
            <w:vAlign w:val="bottom"/>
            <w:hideMark/>
          </w:tcPr>
          <w:p w14:paraId="77FBBE1C" w14:textId="77777777" w:rsidR="0014690C" w:rsidRPr="0014690C" w:rsidRDefault="0014690C" w:rsidP="0014690C">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117,0</w:t>
            </w:r>
          </w:p>
        </w:tc>
        <w:tc>
          <w:tcPr>
            <w:tcW w:w="1107" w:type="dxa"/>
            <w:tcBorders>
              <w:top w:val="single" w:sz="8" w:space="0" w:color="auto"/>
              <w:left w:val="nil"/>
              <w:bottom w:val="nil"/>
              <w:right w:val="nil"/>
            </w:tcBorders>
            <w:vAlign w:val="bottom"/>
            <w:hideMark/>
          </w:tcPr>
          <w:p w14:paraId="0FB91FA7"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111,7</w:t>
            </w:r>
          </w:p>
        </w:tc>
        <w:tc>
          <w:tcPr>
            <w:tcW w:w="1247" w:type="dxa"/>
            <w:tcBorders>
              <w:top w:val="single" w:sz="8" w:space="0" w:color="auto"/>
              <w:left w:val="nil"/>
              <w:bottom w:val="nil"/>
              <w:right w:val="nil"/>
            </w:tcBorders>
            <w:vAlign w:val="bottom"/>
            <w:hideMark/>
          </w:tcPr>
          <w:p w14:paraId="4BFFF74D" w14:textId="77777777" w:rsidR="0014690C" w:rsidRPr="0014690C" w:rsidRDefault="0014690C" w:rsidP="0014690C">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1</w:t>
            </w:r>
            <w:r w:rsidRPr="0014690C">
              <w:rPr>
                <w:rFonts w:ascii="Times New Roman" w:eastAsia="Times New Roman" w:hAnsi="Times New Roman" w:cs="Times New Roman"/>
                <w:b/>
                <w:bCs/>
                <w:kern w:val="0"/>
                <w:sz w:val="20"/>
                <w:szCs w:val="20"/>
                <w:lang w:val="en-US" w:eastAsia="ru-RU"/>
                <w14:ligatures w14:val="none"/>
              </w:rPr>
              <w:t>0</w:t>
            </w:r>
            <w:r w:rsidRPr="0014690C">
              <w:rPr>
                <w:rFonts w:ascii="Times New Roman" w:eastAsia="Times New Roman" w:hAnsi="Times New Roman" w:cs="Times New Roman"/>
                <w:b/>
                <w:bCs/>
                <w:kern w:val="0"/>
                <w:sz w:val="20"/>
                <w:szCs w:val="20"/>
                <w:lang w:val="ru-RU" w:eastAsia="ru-RU"/>
                <w14:ligatures w14:val="none"/>
              </w:rPr>
              <w:t>9,2</w:t>
            </w:r>
          </w:p>
        </w:tc>
      </w:tr>
      <w:tr w:rsidR="0014690C" w:rsidRPr="0014690C" w14:paraId="3C604CD8" w14:textId="77777777" w:rsidTr="0014690C">
        <w:trPr>
          <w:cantSplit/>
          <w:trHeight w:val="321"/>
        </w:trPr>
        <w:tc>
          <w:tcPr>
            <w:tcW w:w="4570" w:type="dxa"/>
            <w:noWrap/>
            <w:vAlign w:val="bottom"/>
            <w:hideMark/>
          </w:tcPr>
          <w:p w14:paraId="7DDD5C73" w14:textId="77777777" w:rsidR="0014690C" w:rsidRPr="0014690C" w:rsidRDefault="0014690C" w:rsidP="0014690C">
            <w:pPr>
              <w:spacing w:after="0" w:line="240" w:lineRule="auto"/>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ky-KG" w:eastAsia="ru-RU"/>
                <w14:ligatures w14:val="none"/>
              </w:rPr>
              <w:t xml:space="preserve"> </w:t>
            </w:r>
            <w:r w:rsidRPr="0014690C">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noWrap/>
            <w:vAlign w:val="bottom"/>
            <w:hideMark/>
          </w:tcPr>
          <w:p w14:paraId="3030A582" w14:textId="77777777" w:rsidR="0014690C" w:rsidRPr="0014690C" w:rsidRDefault="0014690C" w:rsidP="0014690C">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121,2</w:t>
            </w:r>
          </w:p>
        </w:tc>
        <w:tc>
          <w:tcPr>
            <w:tcW w:w="1108" w:type="dxa"/>
            <w:vAlign w:val="bottom"/>
            <w:hideMark/>
          </w:tcPr>
          <w:p w14:paraId="554A3E46"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98,4</w:t>
            </w:r>
          </w:p>
        </w:tc>
        <w:tc>
          <w:tcPr>
            <w:tcW w:w="1107" w:type="dxa"/>
            <w:vAlign w:val="bottom"/>
            <w:hideMark/>
          </w:tcPr>
          <w:p w14:paraId="1C43D94D" w14:textId="77777777" w:rsidR="0014690C" w:rsidRPr="0014690C" w:rsidRDefault="0014690C" w:rsidP="0014690C">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76,5</w:t>
            </w:r>
          </w:p>
        </w:tc>
        <w:tc>
          <w:tcPr>
            <w:tcW w:w="1247" w:type="dxa"/>
            <w:vAlign w:val="bottom"/>
            <w:hideMark/>
          </w:tcPr>
          <w:p w14:paraId="71F41897"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79,8</w:t>
            </w:r>
          </w:p>
        </w:tc>
      </w:tr>
      <w:tr w:rsidR="0014690C" w:rsidRPr="0014690C" w14:paraId="342C9189" w14:textId="77777777" w:rsidTr="0014690C">
        <w:trPr>
          <w:cantSplit/>
          <w:trHeight w:val="643"/>
        </w:trPr>
        <w:tc>
          <w:tcPr>
            <w:tcW w:w="4570" w:type="dxa"/>
            <w:noWrap/>
            <w:vAlign w:val="bottom"/>
            <w:hideMark/>
          </w:tcPr>
          <w:p w14:paraId="5570DB33" w14:textId="77777777" w:rsidR="0014690C" w:rsidRPr="0014690C" w:rsidRDefault="0014690C" w:rsidP="0014690C">
            <w:pPr>
              <w:spacing w:after="0" w:line="240" w:lineRule="auto"/>
              <w:ind w:right="-108"/>
              <w:contextualSpacing/>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ky-KG" w:eastAsia="ru-RU"/>
                <w14:ligatures w14:val="none"/>
              </w:rPr>
              <w:t xml:space="preserve"> </w:t>
            </w:r>
            <w:r w:rsidRPr="0014690C">
              <w:rPr>
                <w:rFonts w:ascii="Times New Roman" w:eastAsia="Times New Roman" w:hAnsi="Times New Roman" w:cs="Times New Roman"/>
                <w:b/>
                <w:kern w:val="0"/>
                <w:sz w:val="20"/>
                <w:szCs w:val="20"/>
                <w:lang w:val="ru-RU" w:eastAsia="ru-RU"/>
                <w14:ligatures w14:val="none"/>
              </w:rPr>
              <w:t>Обрабатывающие производства (обрабатывающая промышленность)</w:t>
            </w:r>
          </w:p>
        </w:tc>
        <w:tc>
          <w:tcPr>
            <w:tcW w:w="1523" w:type="dxa"/>
            <w:noWrap/>
            <w:vAlign w:val="bottom"/>
            <w:hideMark/>
          </w:tcPr>
          <w:p w14:paraId="65962079"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152,8</w:t>
            </w:r>
          </w:p>
        </w:tc>
        <w:tc>
          <w:tcPr>
            <w:tcW w:w="1108" w:type="dxa"/>
            <w:vAlign w:val="bottom"/>
            <w:hideMark/>
          </w:tcPr>
          <w:p w14:paraId="4B689FD8"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122,0</w:t>
            </w:r>
          </w:p>
        </w:tc>
        <w:tc>
          <w:tcPr>
            <w:tcW w:w="1107" w:type="dxa"/>
            <w:vAlign w:val="bottom"/>
            <w:hideMark/>
          </w:tcPr>
          <w:p w14:paraId="07C8EBCD"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116,2</w:t>
            </w:r>
          </w:p>
        </w:tc>
        <w:tc>
          <w:tcPr>
            <w:tcW w:w="1247" w:type="dxa"/>
            <w:vAlign w:val="bottom"/>
            <w:hideMark/>
          </w:tcPr>
          <w:p w14:paraId="420AD224"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114,1</w:t>
            </w:r>
          </w:p>
        </w:tc>
      </w:tr>
      <w:tr w:rsidR="0014690C" w:rsidRPr="0014690C" w14:paraId="121DF2B9" w14:textId="77777777" w:rsidTr="0014690C">
        <w:trPr>
          <w:cantSplit/>
          <w:trHeight w:val="462"/>
        </w:trPr>
        <w:tc>
          <w:tcPr>
            <w:tcW w:w="4570" w:type="dxa"/>
            <w:noWrap/>
            <w:vAlign w:val="bottom"/>
            <w:hideMark/>
          </w:tcPr>
          <w:p w14:paraId="2CD8022C"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lastRenderedPageBreak/>
              <w:t xml:space="preserve">Производство пищевых продуктов (включая </w:t>
            </w: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noWrap/>
            <w:vAlign w:val="bottom"/>
            <w:hideMark/>
          </w:tcPr>
          <w:p w14:paraId="75D81DCF"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en-US" w:eastAsia="ru-RU"/>
                <w14:ligatures w14:val="none"/>
              </w:rPr>
              <w:t>1</w:t>
            </w:r>
            <w:r w:rsidRPr="0014690C">
              <w:rPr>
                <w:rFonts w:ascii="Times New Roman" w:eastAsia="Times New Roman" w:hAnsi="Times New Roman" w:cs="Times New Roman"/>
                <w:kern w:val="0"/>
                <w:sz w:val="20"/>
                <w:szCs w:val="20"/>
                <w:lang w:val="ru-RU" w:eastAsia="ru-RU"/>
                <w14:ligatures w14:val="none"/>
              </w:rPr>
              <w:t>37,0</w:t>
            </w:r>
          </w:p>
        </w:tc>
        <w:tc>
          <w:tcPr>
            <w:tcW w:w="1108" w:type="dxa"/>
            <w:vAlign w:val="bottom"/>
            <w:hideMark/>
          </w:tcPr>
          <w:p w14:paraId="7EFC8781"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117,3</w:t>
            </w:r>
          </w:p>
        </w:tc>
        <w:tc>
          <w:tcPr>
            <w:tcW w:w="1107" w:type="dxa"/>
            <w:vAlign w:val="bottom"/>
            <w:hideMark/>
          </w:tcPr>
          <w:p w14:paraId="38E76310"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116,6</w:t>
            </w:r>
          </w:p>
        </w:tc>
        <w:tc>
          <w:tcPr>
            <w:tcW w:w="1247" w:type="dxa"/>
            <w:vAlign w:val="bottom"/>
            <w:hideMark/>
          </w:tcPr>
          <w:p w14:paraId="1FD038C0"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122,7</w:t>
            </w:r>
          </w:p>
        </w:tc>
      </w:tr>
      <w:tr w:rsidR="0014690C" w:rsidRPr="0014690C" w14:paraId="7F191BF3" w14:textId="77777777" w:rsidTr="0014690C">
        <w:trPr>
          <w:cantSplit/>
          <w:trHeight w:val="472"/>
        </w:trPr>
        <w:tc>
          <w:tcPr>
            <w:tcW w:w="4570" w:type="dxa"/>
            <w:noWrap/>
            <w:vAlign w:val="bottom"/>
            <w:hideMark/>
          </w:tcPr>
          <w:p w14:paraId="21F555F0"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Текстильное производство; производство одежды и обуви, кожи и прочих кожаных изделий</w:t>
            </w:r>
          </w:p>
        </w:tc>
        <w:tc>
          <w:tcPr>
            <w:tcW w:w="1523" w:type="dxa"/>
            <w:noWrap/>
            <w:vAlign w:val="bottom"/>
            <w:hideMark/>
          </w:tcPr>
          <w:p w14:paraId="5BEE8A8A"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224,6</w:t>
            </w:r>
          </w:p>
        </w:tc>
        <w:tc>
          <w:tcPr>
            <w:tcW w:w="1108" w:type="dxa"/>
            <w:vAlign w:val="bottom"/>
            <w:hideMark/>
          </w:tcPr>
          <w:p w14:paraId="6945AC5E"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206,1</w:t>
            </w:r>
          </w:p>
        </w:tc>
        <w:tc>
          <w:tcPr>
            <w:tcW w:w="1107" w:type="dxa"/>
            <w:vAlign w:val="bottom"/>
            <w:hideMark/>
          </w:tcPr>
          <w:p w14:paraId="30F282FE"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198,7</w:t>
            </w:r>
          </w:p>
        </w:tc>
        <w:tc>
          <w:tcPr>
            <w:tcW w:w="1247" w:type="dxa"/>
            <w:vAlign w:val="bottom"/>
            <w:hideMark/>
          </w:tcPr>
          <w:p w14:paraId="629812E1"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159,1</w:t>
            </w:r>
          </w:p>
        </w:tc>
      </w:tr>
      <w:tr w:rsidR="0014690C" w:rsidRPr="0014690C" w14:paraId="15B0DB1D" w14:textId="77777777" w:rsidTr="0014690C">
        <w:trPr>
          <w:cantSplit/>
          <w:trHeight w:val="422"/>
        </w:trPr>
        <w:tc>
          <w:tcPr>
            <w:tcW w:w="4570" w:type="dxa"/>
            <w:noWrap/>
            <w:vAlign w:val="bottom"/>
            <w:hideMark/>
          </w:tcPr>
          <w:p w14:paraId="01522DCC"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noWrap/>
            <w:vAlign w:val="bottom"/>
            <w:hideMark/>
          </w:tcPr>
          <w:p w14:paraId="48B3899B"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117,8</w:t>
            </w:r>
          </w:p>
        </w:tc>
        <w:tc>
          <w:tcPr>
            <w:tcW w:w="1108" w:type="dxa"/>
            <w:vAlign w:val="bottom"/>
            <w:hideMark/>
          </w:tcPr>
          <w:p w14:paraId="2AB2D661"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129,3</w:t>
            </w:r>
          </w:p>
        </w:tc>
        <w:tc>
          <w:tcPr>
            <w:tcW w:w="1107" w:type="dxa"/>
            <w:vAlign w:val="bottom"/>
            <w:hideMark/>
          </w:tcPr>
          <w:p w14:paraId="29D708BA"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127,8</w:t>
            </w:r>
          </w:p>
        </w:tc>
        <w:tc>
          <w:tcPr>
            <w:tcW w:w="1247" w:type="dxa"/>
            <w:vAlign w:val="bottom"/>
            <w:hideMark/>
          </w:tcPr>
          <w:p w14:paraId="397697F8"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135,0</w:t>
            </w:r>
          </w:p>
        </w:tc>
      </w:tr>
      <w:tr w:rsidR="0014690C" w:rsidRPr="0014690C" w14:paraId="2E8A1F9A" w14:textId="77777777" w:rsidTr="0014690C">
        <w:trPr>
          <w:cantSplit/>
          <w:trHeight w:val="244"/>
        </w:trPr>
        <w:tc>
          <w:tcPr>
            <w:tcW w:w="4570" w:type="dxa"/>
            <w:noWrap/>
            <w:vAlign w:val="bottom"/>
            <w:hideMark/>
          </w:tcPr>
          <w:p w14:paraId="3CD2AF18"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noWrap/>
            <w:vAlign w:val="bottom"/>
            <w:hideMark/>
          </w:tcPr>
          <w:p w14:paraId="7993F119"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2132,7</w:t>
            </w:r>
          </w:p>
        </w:tc>
        <w:tc>
          <w:tcPr>
            <w:tcW w:w="1108" w:type="dxa"/>
            <w:vAlign w:val="bottom"/>
            <w:hideMark/>
          </w:tcPr>
          <w:p w14:paraId="3B9553ED"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156,9</w:t>
            </w:r>
          </w:p>
        </w:tc>
        <w:tc>
          <w:tcPr>
            <w:tcW w:w="1107" w:type="dxa"/>
            <w:vAlign w:val="bottom"/>
            <w:hideMark/>
          </w:tcPr>
          <w:p w14:paraId="6AC19113"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125,9</w:t>
            </w:r>
          </w:p>
        </w:tc>
        <w:tc>
          <w:tcPr>
            <w:tcW w:w="1247" w:type="dxa"/>
            <w:vAlign w:val="bottom"/>
            <w:hideMark/>
          </w:tcPr>
          <w:p w14:paraId="1EE767E9"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67,5</w:t>
            </w:r>
          </w:p>
        </w:tc>
      </w:tr>
      <w:tr w:rsidR="0014690C" w:rsidRPr="0014690C" w14:paraId="0C262A7C" w14:textId="77777777" w:rsidTr="0014690C">
        <w:trPr>
          <w:cantSplit/>
          <w:trHeight w:val="264"/>
        </w:trPr>
        <w:tc>
          <w:tcPr>
            <w:tcW w:w="4570" w:type="dxa"/>
            <w:noWrap/>
            <w:vAlign w:val="bottom"/>
            <w:hideMark/>
          </w:tcPr>
          <w:p w14:paraId="03EB1524"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noWrap/>
            <w:vAlign w:val="bottom"/>
            <w:hideMark/>
          </w:tcPr>
          <w:p w14:paraId="6C96B069" w14:textId="77777777" w:rsidR="0014690C" w:rsidRPr="0014690C" w:rsidRDefault="0014690C" w:rsidP="0014690C">
            <w:pPr>
              <w:tabs>
                <w:tab w:val="left" w:pos="0"/>
              </w:tabs>
              <w:spacing w:after="0" w:line="240" w:lineRule="auto"/>
              <w:ind w:right="314"/>
              <w:contextualSpacing/>
              <w:jc w:val="center"/>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               55,2</w:t>
            </w:r>
          </w:p>
        </w:tc>
        <w:tc>
          <w:tcPr>
            <w:tcW w:w="1108" w:type="dxa"/>
            <w:vAlign w:val="bottom"/>
            <w:hideMark/>
          </w:tcPr>
          <w:p w14:paraId="6BFA9E08"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90,6</w:t>
            </w:r>
          </w:p>
        </w:tc>
        <w:tc>
          <w:tcPr>
            <w:tcW w:w="1107" w:type="dxa"/>
            <w:vAlign w:val="bottom"/>
            <w:hideMark/>
          </w:tcPr>
          <w:p w14:paraId="088D9CB5"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145,5</w:t>
            </w:r>
          </w:p>
        </w:tc>
        <w:tc>
          <w:tcPr>
            <w:tcW w:w="1247" w:type="dxa"/>
            <w:vAlign w:val="bottom"/>
            <w:hideMark/>
          </w:tcPr>
          <w:p w14:paraId="3BC192B6"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14690C">
              <w:rPr>
                <w:rFonts w:ascii="Times New Roman" w:eastAsia="Times New Roman" w:hAnsi="Times New Roman" w:cs="Times New Roman"/>
                <w:kern w:val="0"/>
                <w:sz w:val="20"/>
                <w:szCs w:val="20"/>
                <w:lang w:val="ru-RU" w:eastAsia="ru-RU"/>
                <w14:ligatures w14:val="none"/>
              </w:rPr>
              <w:t>100,9</w:t>
            </w:r>
          </w:p>
        </w:tc>
      </w:tr>
      <w:tr w:rsidR="0014690C" w:rsidRPr="0014690C" w14:paraId="437E7241" w14:textId="77777777" w:rsidTr="0014690C">
        <w:trPr>
          <w:cantSplit/>
          <w:trHeight w:val="351"/>
        </w:trPr>
        <w:tc>
          <w:tcPr>
            <w:tcW w:w="4570" w:type="dxa"/>
            <w:noWrap/>
            <w:vAlign w:val="bottom"/>
            <w:hideMark/>
          </w:tcPr>
          <w:p w14:paraId="2F388CC6"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hideMark/>
          </w:tcPr>
          <w:p w14:paraId="277D4479"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81,9</w:t>
            </w:r>
          </w:p>
        </w:tc>
        <w:tc>
          <w:tcPr>
            <w:tcW w:w="1108" w:type="dxa"/>
            <w:vAlign w:val="bottom"/>
            <w:hideMark/>
          </w:tcPr>
          <w:p w14:paraId="0BB8A6CF"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en-US" w:eastAsia="ru-RU"/>
                <w14:ligatures w14:val="none"/>
              </w:rPr>
              <w:t>1</w:t>
            </w:r>
            <w:r w:rsidRPr="0014690C">
              <w:rPr>
                <w:rFonts w:ascii="Times New Roman" w:eastAsia="Times New Roman" w:hAnsi="Times New Roman" w:cs="Times New Roman"/>
                <w:kern w:val="0"/>
                <w:sz w:val="20"/>
                <w:szCs w:val="20"/>
                <w:lang w:val="ru-RU" w:eastAsia="ru-RU"/>
                <w14:ligatures w14:val="none"/>
              </w:rPr>
              <w:t>38,7</w:t>
            </w:r>
          </w:p>
        </w:tc>
        <w:tc>
          <w:tcPr>
            <w:tcW w:w="1107" w:type="dxa"/>
            <w:vAlign w:val="bottom"/>
            <w:hideMark/>
          </w:tcPr>
          <w:p w14:paraId="45E4064D"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129,8</w:t>
            </w:r>
          </w:p>
        </w:tc>
        <w:tc>
          <w:tcPr>
            <w:tcW w:w="1247" w:type="dxa"/>
            <w:vAlign w:val="bottom"/>
            <w:hideMark/>
          </w:tcPr>
          <w:p w14:paraId="57D28D2A"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14690C">
              <w:rPr>
                <w:rFonts w:ascii="Times New Roman" w:eastAsia="Times New Roman" w:hAnsi="Times New Roman" w:cs="Times New Roman"/>
                <w:kern w:val="0"/>
                <w:sz w:val="20"/>
                <w:szCs w:val="20"/>
                <w:lang w:val="ru-RU" w:eastAsia="ru-RU"/>
                <w14:ligatures w14:val="none"/>
              </w:rPr>
              <w:t>117,6</w:t>
            </w:r>
          </w:p>
        </w:tc>
      </w:tr>
      <w:tr w:rsidR="0014690C" w:rsidRPr="0014690C" w14:paraId="1369723D" w14:textId="77777777" w:rsidTr="0014690C">
        <w:trPr>
          <w:cantSplit/>
          <w:trHeight w:val="615"/>
        </w:trPr>
        <w:tc>
          <w:tcPr>
            <w:tcW w:w="4570" w:type="dxa"/>
            <w:noWrap/>
            <w:vAlign w:val="bottom"/>
            <w:hideMark/>
          </w:tcPr>
          <w:p w14:paraId="64F1F3F7"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hideMark/>
          </w:tcPr>
          <w:p w14:paraId="31292818"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119,5</w:t>
            </w:r>
          </w:p>
        </w:tc>
        <w:tc>
          <w:tcPr>
            <w:tcW w:w="1108" w:type="dxa"/>
            <w:vAlign w:val="bottom"/>
            <w:hideMark/>
          </w:tcPr>
          <w:p w14:paraId="12F3E0A3"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85,4</w:t>
            </w:r>
          </w:p>
        </w:tc>
        <w:tc>
          <w:tcPr>
            <w:tcW w:w="1107" w:type="dxa"/>
            <w:vAlign w:val="bottom"/>
            <w:hideMark/>
          </w:tcPr>
          <w:p w14:paraId="30FD7E5E"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101,4</w:t>
            </w:r>
          </w:p>
        </w:tc>
        <w:tc>
          <w:tcPr>
            <w:tcW w:w="1247" w:type="dxa"/>
            <w:vAlign w:val="bottom"/>
            <w:hideMark/>
          </w:tcPr>
          <w:p w14:paraId="07E5BBFC"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111,9</w:t>
            </w:r>
          </w:p>
        </w:tc>
      </w:tr>
      <w:tr w:rsidR="0014690C" w:rsidRPr="0014690C" w14:paraId="5B573815" w14:textId="77777777" w:rsidTr="0014690C">
        <w:trPr>
          <w:cantSplit/>
          <w:trHeight w:val="452"/>
        </w:trPr>
        <w:tc>
          <w:tcPr>
            <w:tcW w:w="4570" w:type="dxa"/>
            <w:noWrap/>
            <w:vAlign w:val="bottom"/>
            <w:hideMark/>
          </w:tcPr>
          <w:p w14:paraId="4F5050C5"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noWrap/>
            <w:vAlign w:val="bottom"/>
            <w:hideMark/>
          </w:tcPr>
          <w:p w14:paraId="573781C3"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14690C">
              <w:rPr>
                <w:rFonts w:ascii="Times New Roman" w:eastAsia="Times New Roman" w:hAnsi="Times New Roman" w:cs="Times New Roman"/>
                <w:kern w:val="0"/>
                <w:sz w:val="20"/>
                <w:szCs w:val="20"/>
                <w:lang w:val="ru-RU" w:eastAsia="ru-RU"/>
                <w14:ligatures w14:val="none"/>
              </w:rPr>
              <w:t>216,8</w:t>
            </w:r>
          </w:p>
        </w:tc>
        <w:tc>
          <w:tcPr>
            <w:tcW w:w="1108" w:type="dxa"/>
            <w:vAlign w:val="bottom"/>
            <w:hideMark/>
          </w:tcPr>
          <w:p w14:paraId="0779FAC6"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126,5</w:t>
            </w:r>
          </w:p>
        </w:tc>
        <w:tc>
          <w:tcPr>
            <w:tcW w:w="1107" w:type="dxa"/>
            <w:vAlign w:val="bottom"/>
            <w:hideMark/>
          </w:tcPr>
          <w:p w14:paraId="6D9624BD"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81,6</w:t>
            </w:r>
          </w:p>
        </w:tc>
        <w:tc>
          <w:tcPr>
            <w:tcW w:w="1247" w:type="dxa"/>
            <w:vAlign w:val="bottom"/>
            <w:hideMark/>
          </w:tcPr>
          <w:p w14:paraId="340C6A4F"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611,0</w:t>
            </w:r>
          </w:p>
        </w:tc>
      </w:tr>
      <w:tr w:rsidR="0014690C" w:rsidRPr="0014690C" w14:paraId="3E18A327" w14:textId="77777777" w:rsidTr="0014690C">
        <w:trPr>
          <w:cantSplit/>
          <w:trHeight w:val="275"/>
        </w:trPr>
        <w:tc>
          <w:tcPr>
            <w:tcW w:w="4570" w:type="dxa"/>
            <w:noWrap/>
            <w:vAlign w:val="bottom"/>
            <w:hideMark/>
          </w:tcPr>
          <w:p w14:paraId="3C0F603C"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noWrap/>
            <w:vAlign w:val="bottom"/>
            <w:hideMark/>
          </w:tcPr>
          <w:p w14:paraId="34EBB923"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73,6</w:t>
            </w:r>
          </w:p>
        </w:tc>
        <w:tc>
          <w:tcPr>
            <w:tcW w:w="1108" w:type="dxa"/>
            <w:vAlign w:val="bottom"/>
            <w:hideMark/>
          </w:tcPr>
          <w:p w14:paraId="522A374D"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117,2</w:t>
            </w:r>
          </w:p>
        </w:tc>
        <w:tc>
          <w:tcPr>
            <w:tcW w:w="1107" w:type="dxa"/>
            <w:vAlign w:val="bottom"/>
            <w:hideMark/>
          </w:tcPr>
          <w:p w14:paraId="389858AB"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75,0</w:t>
            </w:r>
          </w:p>
        </w:tc>
        <w:tc>
          <w:tcPr>
            <w:tcW w:w="1247" w:type="dxa"/>
            <w:vAlign w:val="bottom"/>
            <w:hideMark/>
          </w:tcPr>
          <w:p w14:paraId="478E6DD7"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90,5</w:t>
            </w:r>
          </w:p>
        </w:tc>
      </w:tr>
      <w:tr w:rsidR="0014690C" w:rsidRPr="0014690C" w14:paraId="6E6C49D0" w14:textId="77777777" w:rsidTr="0014690C">
        <w:trPr>
          <w:cantSplit/>
          <w:trHeight w:val="434"/>
        </w:trPr>
        <w:tc>
          <w:tcPr>
            <w:tcW w:w="4570" w:type="dxa"/>
            <w:noWrap/>
            <w:vAlign w:val="bottom"/>
            <w:hideMark/>
          </w:tcPr>
          <w:p w14:paraId="5237E509" w14:textId="77777777" w:rsidR="0014690C" w:rsidRPr="0014690C" w:rsidRDefault="0014690C" w:rsidP="0014690C">
            <w:pPr>
              <w:spacing w:after="0" w:line="240" w:lineRule="auto"/>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noWrap/>
            <w:vAlign w:val="bottom"/>
            <w:hideMark/>
          </w:tcPr>
          <w:p w14:paraId="455A6A41"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52,6</w:t>
            </w:r>
          </w:p>
        </w:tc>
        <w:tc>
          <w:tcPr>
            <w:tcW w:w="1108" w:type="dxa"/>
            <w:vAlign w:val="bottom"/>
            <w:hideMark/>
          </w:tcPr>
          <w:p w14:paraId="38AB0D3D"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14690C">
              <w:rPr>
                <w:rFonts w:ascii="Times New Roman" w:eastAsia="Times New Roman" w:hAnsi="Times New Roman" w:cs="Times New Roman"/>
                <w:kern w:val="0"/>
                <w:sz w:val="20"/>
                <w:szCs w:val="20"/>
                <w:lang w:val="ru-RU" w:eastAsia="ru-RU"/>
                <w14:ligatures w14:val="none"/>
              </w:rPr>
              <w:t>67,5</w:t>
            </w:r>
          </w:p>
        </w:tc>
        <w:tc>
          <w:tcPr>
            <w:tcW w:w="1107" w:type="dxa"/>
            <w:vAlign w:val="bottom"/>
            <w:hideMark/>
          </w:tcPr>
          <w:p w14:paraId="1527BDE5"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87,6</w:t>
            </w:r>
          </w:p>
        </w:tc>
        <w:tc>
          <w:tcPr>
            <w:tcW w:w="1247" w:type="dxa"/>
            <w:vAlign w:val="bottom"/>
            <w:hideMark/>
          </w:tcPr>
          <w:p w14:paraId="30ACC0C6"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144,6</w:t>
            </w:r>
          </w:p>
        </w:tc>
      </w:tr>
      <w:tr w:rsidR="0014690C" w:rsidRPr="0014690C" w14:paraId="1ECF70D4" w14:textId="77777777" w:rsidTr="0014690C">
        <w:trPr>
          <w:cantSplit/>
          <w:trHeight w:val="288"/>
        </w:trPr>
        <w:tc>
          <w:tcPr>
            <w:tcW w:w="4570" w:type="dxa"/>
            <w:noWrap/>
            <w:vAlign w:val="center"/>
            <w:hideMark/>
          </w:tcPr>
          <w:p w14:paraId="4B58A141"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en-US"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    </w:t>
            </w:r>
            <w:bookmarkStart w:id="36" w:name="_Hlk69131069"/>
            <w:r w:rsidRPr="0014690C">
              <w:rPr>
                <w:rFonts w:ascii="Times New Roman" w:eastAsia="Times New Roman" w:hAnsi="Times New Roman" w:cs="Times New Roman"/>
                <w:kern w:val="0"/>
                <w:sz w:val="20"/>
                <w:szCs w:val="20"/>
                <w:lang w:val="ru-RU" w:eastAsia="ru-RU"/>
                <w14:ligatures w14:val="none"/>
              </w:rPr>
              <w:t>Производство транспортных средств</w:t>
            </w:r>
            <w:bookmarkEnd w:id="36"/>
          </w:p>
        </w:tc>
        <w:tc>
          <w:tcPr>
            <w:tcW w:w="1523" w:type="dxa"/>
            <w:noWrap/>
            <w:vAlign w:val="bottom"/>
            <w:hideMark/>
          </w:tcPr>
          <w:p w14:paraId="222F1BA6"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104,4</w:t>
            </w:r>
          </w:p>
        </w:tc>
        <w:tc>
          <w:tcPr>
            <w:tcW w:w="1108" w:type="dxa"/>
            <w:vAlign w:val="bottom"/>
            <w:hideMark/>
          </w:tcPr>
          <w:p w14:paraId="04446B67"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109,3</w:t>
            </w:r>
          </w:p>
        </w:tc>
        <w:tc>
          <w:tcPr>
            <w:tcW w:w="1107" w:type="dxa"/>
            <w:vAlign w:val="bottom"/>
            <w:hideMark/>
          </w:tcPr>
          <w:p w14:paraId="4FD8F574" w14:textId="77777777" w:rsidR="0014690C" w:rsidRPr="0014690C" w:rsidRDefault="0014690C" w:rsidP="0014690C">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26,2</w:t>
            </w:r>
          </w:p>
        </w:tc>
        <w:tc>
          <w:tcPr>
            <w:tcW w:w="1247" w:type="dxa"/>
            <w:vAlign w:val="bottom"/>
            <w:hideMark/>
          </w:tcPr>
          <w:p w14:paraId="514D5555" w14:textId="77777777" w:rsidR="0014690C" w:rsidRPr="0014690C" w:rsidRDefault="0014690C" w:rsidP="0014690C">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51,2</w:t>
            </w:r>
          </w:p>
        </w:tc>
      </w:tr>
      <w:tr w:rsidR="0014690C" w:rsidRPr="0014690C" w14:paraId="414A6251" w14:textId="77777777" w:rsidTr="0014690C">
        <w:trPr>
          <w:cantSplit/>
          <w:trHeight w:val="394"/>
        </w:trPr>
        <w:tc>
          <w:tcPr>
            <w:tcW w:w="4570" w:type="dxa"/>
            <w:noWrap/>
            <w:vAlign w:val="bottom"/>
            <w:hideMark/>
          </w:tcPr>
          <w:p w14:paraId="17282B6B"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w:t>
            </w:r>
          </w:p>
          <w:p w14:paraId="7B165666"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ky-KG" w:eastAsia="ru-RU"/>
                <w14:ligatures w14:val="none"/>
              </w:rPr>
            </w:pPr>
            <w:r w:rsidRPr="0014690C">
              <w:rPr>
                <w:rFonts w:ascii="Times New Roman" w:eastAsia="Times New Roman" w:hAnsi="Times New Roman" w:cs="Times New Roman"/>
                <w:kern w:val="0"/>
                <w:sz w:val="20"/>
                <w:szCs w:val="20"/>
                <w:lang w:val="ky-KG" w:eastAsia="ru-RU"/>
                <w14:ligatures w14:val="none"/>
              </w:rPr>
              <w:t xml:space="preserve">    </w:t>
            </w:r>
            <w:proofErr w:type="spellStart"/>
            <w:r w:rsidRPr="0014690C">
              <w:rPr>
                <w:rFonts w:ascii="Times New Roman" w:eastAsia="Times New Roman" w:hAnsi="Times New Roman" w:cs="Times New Roman"/>
                <w:kern w:val="0"/>
                <w:sz w:val="20"/>
                <w:szCs w:val="20"/>
                <w:lang w:val="ky-KG" w:eastAsia="ru-RU"/>
                <w14:ligatures w14:val="none"/>
              </w:rPr>
              <w:t>машин</w:t>
            </w:r>
            <w:proofErr w:type="spellEnd"/>
            <w:r w:rsidRPr="0014690C">
              <w:rPr>
                <w:rFonts w:ascii="Times New Roman" w:eastAsia="Times New Roman" w:hAnsi="Times New Roman" w:cs="Times New Roman"/>
                <w:kern w:val="0"/>
                <w:sz w:val="20"/>
                <w:szCs w:val="20"/>
                <w:lang w:val="ky-KG" w:eastAsia="ru-RU"/>
                <w14:ligatures w14:val="none"/>
              </w:rPr>
              <w:t xml:space="preserve"> и </w:t>
            </w:r>
            <w:proofErr w:type="spellStart"/>
            <w:r w:rsidRPr="0014690C">
              <w:rPr>
                <w:rFonts w:ascii="Times New Roman" w:eastAsia="Times New Roman" w:hAnsi="Times New Roman" w:cs="Times New Roman"/>
                <w:kern w:val="0"/>
                <w:sz w:val="20"/>
                <w:szCs w:val="20"/>
                <w:lang w:val="ky-KG" w:eastAsia="ru-RU"/>
                <w14:ligatures w14:val="none"/>
              </w:rPr>
              <w:t>оборудования</w:t>
            </w:r>
            <w:proofErr w:type="spellEnd"/>
          </w:p>
        </w:tc>
        <w:tc>
          <w:tcPr>
            <w:tcW w:w="1523" w:type="dxa"/>
            <w:noWrap/>
            <w:vAlign w:val="bottom"/>
            <w:hideMark/>
          </w:tcPr>
          <w:p w14:paraId="22FD7F8B"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95,3</w:t>
            </w:r>
          </w:p>
        </w:tc>
        <w:tc>
          <w:tcPr>
            <w:tcW w:w="1108" w:type="dxa"/>
            <w:vAlign w:val="bottom"/>
            <w:hideMark/>
          </w:tcPr>
          <w:p w14:paraId="7212ADF7"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114,6</w:t>
            </w:r>
          </w:p>
        </w:tc>
        <w:tc>
          <w:tcPr>
            <w:tcW w:w="1107" w:type="dxa"/>
            <w:vAlign w:val="bottom"/>
            <w:hideMark/>
          </w:tcPr>
          <w:p w14:paraId="51A8DEF5"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127,8</w:t>
            </w:r>
          </w:p>
        </w:tc>
        <w:tc>
          <w:tcPr>
            <w:tcW w:w="1247" w:type="dxa"/>
            <w:vAlign w:val="bottom"/>
            <w:hideMark/>
          </w:tcPr>
          <w:p w14:paraId="567E2B27"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97,8</w:t>
            </w:r>
          </w:p>
        </w:tc>
      </w:tr>
      <w:tr w:rsidR="0014690C" w:rsidRPr="0014690C" w14:paraId="19F07604" w14:textId="77777777" w:rsidTr="0014690C">
        <w:trPr>
          <w:cantSplit/>
          <w:trHeight w:val="500"/>
        </w:trPr>
        <w:tc>
          <w:tcPr>
            <w:tcW w:w="4570" w:type="dxa"/>
            <w:noWrap/>
            <w:vAlign w:val="bottom"/>
            <w:hideMark/>
          </w:tcPr>
          <w:p w14:paraId="5DAA8D86" w14:textId="77777777" w:rsidR="0014690C" w:rsidRPr="0014690C" w:rsidRDefault="0014690C" w:rsidP="0014690C">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ky-KG"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noWrap/>
            <w:vAlign w:val="bottom"/>
            <w:hideMark/>
          </w:tcPr>
          <w:p w14:paraId="73042E2F"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116,9</w:t>
            </w:r>
          </w:p>
        </w:tc>
        <w:tc>
          <w:tcPr>
            <w:tcW w:w="1108" w:type="dxa"/>
            <w:vAlign w:val="bottom"/>
            <w:hideMark/>
          </w:tcPr>
          <w:p w14:paraId="026CBF7B"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105,0</w:t>
            </w:r>
          </w:p>
        </w:tc>
        <w:tc>
          <w:tcPr>
            <w:tcW w:w="1107" w:type="dxa"/>
            <w:vAlign w:val="bottom"/>
            <w:hideMark/>
          </w:tcPr>
          <w:p w14:paraId="20FA95A5"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kern w:val="0"/>
                <w:sz w:val="20"/>
                <w:szCs w:val="20"/>
                <w:lang w:val="ru-RU" w:eastAsia="ru-RU"/>
                <w14:ligatures w14:val="none"/>
              </w:rPr>
              <w:t>67,0</w:t>
            </w:r>
          </w:p>
        </w:tc>
        <w:tc>
          <w:tcPr>
            <w:tcW w:w="1247" w:type="dxa"/>
            <w:vAlign w:val="bottom"/>
            <w:hideMark/>
          </w:tcPr>
          <w:p w14:paraId="484BAB1E"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66,6</w:t>
            </w:r>
          </w:p>
        </w:tc>
      </w:tr>
      <w:tr w:rsidR="0014690C" w:rsidRPr="0014690C" w14:paraId="57EC0626" w14:textId="77777777" w:rsidTr="0014690C">
        <w:trPr>
          <w:cantSplit/>
          <w:trHeight w:val="500"/>
        </w:trPr>
        <w:tc>
          <w:tcPr>
            <w:tcW w:w="4570" w:type="dxa"/>
            <w:tcBorders>
              <w:top w:val="nil"/>
              <w:left w:val="nil"/>
              <w:bottom w:val="single" w:sz="8" w:space="0" w:color="auto"/>
              <w:right w:val="nil"/>
            </w:tcBorders>
            <w:noWrap/>
            <w:vAlign w:val="bottom"/>
            <w:hideMark/>
          </w:tcPr>
          <w:p w14:paraId="38EC424F" w14:textId="77777777" w:rsidR="0014690C" w:rsidRPr="0014690C" w:rsidRDefault="0014690C" w:rsidP="0014690C">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ky-KG"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hideMark/>
          </w:tcPr>
          <w:p w14:paraId="5AB895C8"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4690C">
              <w:rPr>
                <w:rFonts w:ascii="Times New Roman" w:eastAsia="Times New Roman" w:hAnsi="Times New Roman" w:cs="Times New Roman"/>
                <w:b/>
                <w:bCs/>
                <w:color w:val="000000"/>
                <w:kern w:val="0"/>
                <w:sz w:val="20"/>
                <w:szCs w:val="20"/>
                <w:lang w:val="ru-RU" w:eastAsia="ru-RU"/>
                <w14:ligatures w14:val="none"/>
              </w:rPr>
              <w:t>115,0</w:t>
            </w:r>
          </w:p>
        </w:tc>
        <w:tc>
          <w:tcPr>
            <w:tcW w:w="1108" w:type="dxa"/>
            <w:tcBorders>
              <w:top w:val="nil"/>
              <w:left w:val="nil"/>
              <w:bottom w:val="single" w:sz="8" w:space="0" w:color="auto"/>
              <w:right w:val="nil"/>
            </w:tcBorders>
            <w:vAlign w:val="bottom"/>
            <w:hideMark/>
          </w:tcPr>
          <w:p w14:paraId="765705A0"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4690C">
              <w:rPr>
                <w:rFonts w:ascii="Times New Roman" w:eastAsia="Times New Roman" w:hAnsi="Times New Roman" w:cs="Times New Roman"/>
                <w:b/>
                <w:bCs/>
                <w:color w:val="000000"/>
                <w:kern w:val="0"/>
                <w:sz w:val="20"/>
                <w:szCs w:val="20"/>
                <w:lang w:val="ru-RU" w:eastAsia="ru-RU"/>
                <w14:ligatures w14:val="none"/>
              </w:rPr>
              <w:t xml:space="preserve">97,7             </w:t>
            </w:r>
          </w:p>
        </w:tc>
        <w:tc>
          <w:tcPr>
            <w:tcW w:w="1107" w:type="dxa"/>
            <w:tcBorders>
              <w:top w:val="nil"/>
              <w:left w:val="nil"/>
              <w:bottom w:val="single" w:sz="8" w:space="0" w:color="auto"/>
              <w:right w:val="nil"/>
            </w:tcBorders>
            <w:vAlign w:val="bottom"/>
            <w:hideMark/>
          </w:tcPr>
          <w:p w14:paraId="037FC184"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4690C">
              <w:rPr>
                <w:rFonts w:ascii="Times New Roman" w:eastAsia="Times New Roman" w:hAnsi="Times New Roman" w:cs="Times New Roman"/>
                <w:b/>
                <w:bCs/>
                <w:color w:val="000000"/>
                <w:kern w:val="0"/>
                <w:sz w:val="20"/>
                <w:szCs w:val="20"/>
                <w:lang w:val="ru-RU" w:eastAsia="ru-RU"/>
                <w14:ligatures w14:val="none"/>
              </w:rPr>
              <w:t>105,8</w:t>
            </w:r>
          </w:p>
        </w:tc>
        <w:tc>
          <w:tcPr>
            <w:tcW w:w="1247" w:type="dxa"/>
            <w:tcBorders>
              <w:top w:val="nil"/>
              <w:left w:val="nil"/>
              <w:bottom w:val="single" w:sz="8" w:space="0" w:color="auto"/>
              <w:right w:val="nil"/>
            </w:tcBorders>
            <w:vAlign w:val="bottom"/>
            <w:hideMark/>
          </w:tcPr>
          <w:p w14:paraId="572F9821" w14:textId="77777777" w:rsidR="0014690C" w:rsidRPr="0014690C" w:rsidRDefault="0014690C" w:rsidP="0014690C">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14690C">
              <w:rPr>
                <w:rFonts w:ascii="Times New Roman" w:eastAsia="Times New Roman" w:hAnsi="Times New Roman" w:cs="Times New Roman"/>
                <w:b/>
                <w:bCs/>
                <w:color w:val="000000"/>
                <w:kern w:val="0"/>
                <w:sz w:val="20"/>
                <w:szCs w:val="20"/>
                <w:lang w:val="ru-RU" w:eastAsia="ru-RU"/>
                <w14:ligatures w14:val="none"/>
              </w:rPr>
              <w:t>116,7</w:t>
            </w:r>
          </w:p>
        </w:tc>
      </w:tr>
    </w:tbl>
    <w:p w14:paraId="14B4C9AE" w14:textId="77777777" w:rsidR="0014690C" w:rsidRPr="0014690C" w:rsidRDefault="0014690C" w:rsidP="0014690C">
      <w:pPr>
        <w:spacing w:after="0" w:line="240" w:lineRule="auto"/>
        <w:ind w:right="141"/>
        <w:rPr>
          <w:rFonts w:ascii="Times New Roman" w:eastAsia="Times New Roman" w:hAnsi="Times New Roman" w:cs="Times New Roman"/>
          <w:b/>
          <w:kern w:val="0"/>
          <w:sz w:val="20"/>
          <w:szCs w:val="20"/>
          <w:lang w:val="ru-RU" w:eastAsia="ru-RU"/>
          <w14:ligatures w14:val="none"/>
        </w:rPr>
      </w:pPr>
    </w:p>
    <w:p w14:paraId="76A9E4EF" w14:textId="77777777" w:rsidR="0014690C" w:rsidRPr="0014690C" w:rsidRDefault="0014690C" w:rsidP="0014690C">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Объем продукции обрабатывающих производств в январе-октябре 2024 г. составил 47554,4 млн. сомов, из него пищевых продуктов (включая напитки) и табачных изделий 22427,9 млн. сомов (47,2 процента от их общего объема обрабатывающих производств), текстильного производства; производства одежды и обуви, кожи и прочих кожаных изделий 7924,7 млн. сомов (16,7</w:t>
      </w:r>
      <w:r w:rsidRPr="0014690C">
        <w:rPr>
          <w:rFonts w:ascii="Times New Roman" w:eastAsia="Times New Roman" w:hAnsi="Times New Roman" w:cs="Times New Roman"/>
          <w:color w:val="FF0000"/>
          <w:kern w:val="0"/>
          <w:sz w:val="24"/>
          <w:szCs w:val="24"/>
          <w:lang w:val="ru-RU" w:eastAsia="ru-RU"/>
          <w14:ligatures w14:val="none"/>
        </w:rPr>
        <w:t xml:space="preserve"> </w:t>
      </w:r>
      <w:r w:rsidRPr="0014690C">
        <w:rPr>
          <w:rFonts w:ascii="Times New Roman" w:eastAsia="Times New Roman" w:hAnsi="Times New Roman" w:cs="Times New Roman"/>
          <w:kern w:val="0"/>
          <w:sz w:val="24"/>
          <w:szCs w:val="24"/>
          <w:lang w:val="ru-RU" w:eastAsia="ru-RU"/>
          <w14:ligatures w14:val="none"/>
        </w:rPr>
        <w:t>процента), резиновых и пластмассовых изделий, прочих неметаллических минеральных продуктов 4845,5 млн. сомов (10,2 процента),  деревянных и бумажных изделий; полиграфической деятельности 3621,2 млн. сомов (7,6 процента), основных металлов и готовых металлических изделий, кроме машин и оборудования 3506,9 млн. сомов (7,4 процента), прочих производств, ремонта и установки машин и оборудования 2025,0 млн. сомов (4,2</w:t>
      </w:r>
      <w:r w:rsidRPr="0014690C">
        <w:rPr>
          <w:rFonts w:ascii="Times New Roman" w:eastAsia="Times New Roman" w:hAnsi="Times New Roman" w:cs="Times New Roman"/>
          <w:color w:val="FF0000"/>
          <w:kern w:val="0"/>
          <w:sz w:val="24"/>
          <w:szCs w:val="24"/>
          <w:lang w:val="ru-RU" w:eastAsia="ru-RU"/>
          <w14:ligatures w14:val="none"/>
        </w:rPr>
        <w:t xml:space="preserve"> </w:t>
      </w:r>
      <w:r w:rsidRPr="0014690C">
        <w:rPr>
          <w:rFonts w:ascii="Times New Roman" w:eastAsia="Times New Roman" w:hAnsi="Times New Roman" w:cs="Times New Roman"/>
          <w:kern w:val="0"/>
          <w:sz w:val="24"/>
          <w:szCs w:val="24"/>
          <w:lang w:val="ru-RU" w:eastAsia="ru-RU"/>
          <w14:ligatures w14:val="none"/>
        </w:rPr>
        <w:t xml:space="preserve">процента), транспортных средств 1440,1 млн. сомов (3 процента). </w:t>
      </w:r>
    </w:p>
    <w:p w14:paraId="6EC0A506" w14:textId="77777777" w:rsidR="0014690C" w:rsidRPr="0014690C" w:rsidRDefault="0014690C" w:rsidP="0014690C">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Индекс физического объема в целом по отрасли в январе-октябре 2024 г. по сравнению с соответствующим периодом прошлого года составил 114,1 процента.</w:t>
      </w:r>
    </w:p>
    <w:p w14:paraId="6F87CF4A" w14:textId="77777777" w:rsidR="0014690C" w:rsidRPr="0014690C" w:rsidRDefault="0014690C" w:rsidP="0014690C">
      <w:pPr>
        <w:spacing w:after="0" w:line="240" w:lineRule="auto"/>
        <w:ind w:right="141" w:firstLine="720"/>
        <w:contextualSpacing/>
        <w:jc w:val="both"/>
        <w:rPr>
          <w:rFonts w:ascii="Times New Roman" w:eastAsia="Times New Roman" w:hAnsi="Times New Roman" w:cs="Times New Roman"/>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В октябре произведено продукции на сумму 5795,5 млн. сомов, индекс физического объема составил 116,2 процента.</w:t>
      </w:r>
    </w:p>
    <w:p w14:paraId="48282A51"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6E2E6B2C"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764D1CF1"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7AA5E182"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6B80BA87"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1C575B53"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52693A38" w14:textId="77777777" w:rsid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459AB3C9" w14:textId="77777777" w:rsidR="0014690C" w:rsidRPr="00671689"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5438BFA1" w14:textId="77777777" w:rsidR="0014690C" w:rsidRPr="00671689"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45AFFBA7" w14:textId="77777777" w:rsidR="0014690C" w:rsidRPr="0014690C" w:rsidRDefault="0014690C" w:rsidP="0014690C">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30B035FC" w14:textId="77777777" w:rsidR="0014690C" w:rsidRPr="00671689" w:rsidRDefault="0014690C" w:rsidP="0014690C">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lastRenderedPageBreak/>
        <w:t xml:space="preserve"> Таблица </w:t>
      </w:r>
      <w:r w:rsidRPr="0014690C">
        <w:rPr>
          <w:rFonts w:ascii="Times New Roman" w:eastAsia="Times New Roman" w:hAnsi="Times New Roman" w:cs="Times New Roman"/>
          <w:b/>
          <w:spacing w:val="-4"/>
          <w:kern w:val="0"/>
          <w:sz w:val="24"/>
          <w:szCs w:val="24"/>
          <w:lang w:val="ky-KG" w:eastAsia="ru-RU"/>
          <w14:ligatures w14:val="none"/>
        </w:rPr>
        <w:t>8</w:t>
      </w:r>
      <w:r w:rsidRPr="0014690C">
        <w:rPr>
          <w:rFonts w:ascii="Times New Roman" w:eastAsia="Times New Roman" w:hAnsi="Times New Roman" w:cs="Times New Roman"/>
          <w:b/>
          <w:spacing w:val="-4"/>
          <w:kern w:val="0"/>
          <w:sz w:val="24"/>
          <w:szCs w:val="24"/>
          <w:lang w:val="ru-RU" w:eastAsia="ru-RU"/>
          <w14:ligatures w14:val="none"/>
        </w:rPr>
        <w:t>: Объем обрабатывающих производств по видам экономической</w:t>
      </w:r>
      <w:r w:rsidRPr="0014690C">
        <w:rPr>
          <w:rFonts w:ascii="Times New Roman" w:eastAsia="Times New Roman" w:hAnsi="Times New Roman" w:cs="Times New Roman"/>
          <w:b/>
          <w:spacing w:val="-4"/>
          <w:kern w:val="0"/>
          <w:sz w:val="24"/>
          <w:szCs w:val="24"/>
          <w:lang w:val="ky-KG" w:eastAsia="ru-RU"/>
          <w14:ligatures w14:val="none"/>
        </w:rPr>
        <w:t xml:space="preserve"> </w:t>
      </w:r>
      <w:r w:rsidRPr="0014690C">
        <w:rPr>
          <w:rFonts w:ascii="Times New Roman" w:eastAsia="Times New Roman" w:hAnsi="Times New Roman" w:cs="Times New Roman"/>
          <w:b/>
          <w:spacing w:val="-4"/>
          <w:kern w:val="0"/>
          <w:sz w:val="24"/>
          <w:szCs w:val="24"/>
          <w:lang w:val="ru-RU" w:eastAsia="ru-RU"/>
          <w14:ligatures w14:val="none"/>
        </w:rPr>
        <w:t xml:space="preserve">    </w:t>
      </w:r>
    </w:p>
    <w:p w14:paraId="47EC3693" w14:textId="43B83740" w:rsidR="0014690C" w:rsidRPr="0014690C" w:rsidRDefault="0014690C" w:rsidP="0014690C">
      <w:pPr>
        <w:spacing w:after="0" w:line="240" w:lineRule="auto"/>
        <w:ind w:right="141"/>
        <w:contextualSpacing/>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t xml:space="preserve">                      деятельности в январе-октябре </w:t>
      </w:r>
      <w:r w:rsidRPr="0014690C">
        <w:rPr>
          <w:rFonts w:ascii="Times New Roman" w:eastAsia="Times New Roman" w:hAnsi="Times New Roman" w:cs="Times New Roman"/>
          <w:spacing w:val="-4"/>
          <w:kern w:val="0"/>
          <w:sz w:val="24"/>
          <w:szCs w:val="24"/>
          <w:lang w:val="ru-RU" w:eastAsia="ru-RU"/>
          <w14:ligatures w14:val="none"/>
        </w:rPr>
        <w:t>(тыс. сом)</w:t>
      </w:r>
    </w:p>
    <w:p w14:paraId="4BF67460" w14:textId="77777777" w:rsidR="0014690C" w:rsidRPr="0014690C" w:rsidRDefault="0014690C" w:rsidP="0014690C">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p>
    <w:tbl>
      <w:tblPr>
        <w:tblW w:w="9540" w:type="dxa"/>
        <w:tblInd w:w="250" w:type="dxa"/>
        <w:tblLayout w:type="fixed"/>
        <w:tblLook w:val="00A0" w:firstRow="1" w:lastRow="0" w:firstColumn="1" w:lastColumn="0" w:noHBand="0" w:noVBand="0"/>
      </w:tblPr>
      <w:tblGrid>
        <w:gridCol w:w="3120"/>
        <w:gridCol w:w="1134"/>
        <w:gridCol w:w="1275"/>
        <w:gridCol w:w="1134"/>
        <w:gridCol w:w="1276"/>
        <w:gridCol w:w="1601"/>
      </w:tblGrid>
      <w:tr w:rsidR="0014690C" w:rsidRPr="0014690C" w14:paraId="676A25CF" w14:textId="77777777" w:rsidTr="0014690C">
        <w:trPr>
          <w:trHeight w:val="305"/>
          <w:tblHeader/>
        </w:trPr>
        <w:tc>
          <w:tcPr>
            <w:tcW w:w="3120" w:type="dxa"/>
            <w:vMerge w:val="restart"/>
            <w:tcBorders>
              <w:top w:val="single" w:sz="8" w:space="0" w:color="auto"/>
              <w:left w:val="nil"/>
              <w:bottom w:val="single" w:sz="8" w:space="0" w:color="auto"/>
              <w:right w:val="nil"/>
            </w:tcBorders>
            <w:noWrap/>
            <w:vAlign w:val="center"/>
          </w:tcPr>
          <w:p w14:paraId="48DB71F3" w14:textId="77777777" w:rsidR="0014690C" w:rsidRPr="0014690C" w:rsidRDefault="0014690C" w:rsidP="0014690C">
            <w:pPr>
              <w:spacing w:after="0" w:line="254"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8" w:space="0" w:color="auto"/>
              <w:left w:val="nil"/>
              <w:bottom w:val="single" w:sz="4" w:space="0" w:color="auto"/>
              <w:right w:val="nil"/>
            </w:tcBorders>
            <w:shd w:val="clear" w:color="auto" w:fill="FFFFFF"/>
            <w:vAlign w:val="center"/>
            <w:hideMark/>
          </w:tcPr>
          <w:p w14:paraId="25AF4069"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2023</w:t>
            </w:r>
          </w:p>
        </w:tc>
        <w:tc>
          <w:tcPr>
            <w:tcW w:w="4011" w:type="dxa"/>
            <w:gridSpan w:val="3"/>
            <w:tcBorders>
              <w:top w:val="single" w:sz="8" w:space="0" w:color="auto"/>
              <w:left w:val="nil"/>
              <w:bottom w:val="nil"/>
              <w:right w:val="nil"/>
            </w:tcBorders>
            <w:vAlign w:val="center"/>
            <w:hideMark/>
          </w:tcPr>
          <w:p w14:paraId="4F46BA69" w14:textId="77777777" w:rsidR="0014690C" w:rsidRPr="0014690C" w:rsidRDefault="0014690C" w:rsidP="0014690C">
            <w:pPr>
              <w:spacing w:after="0" w:line="254" w:lineRule="auto"/>
              <w:ind w:right="141"/>
              <w:rPr>
                <w:rFonts w:ascii="Times New Roman" w:eastAsia="Times New Roman" w:hAnsi="Times New Roman" w:cs="Times New Roman"/>
                <w:b/>
                <w:bCs/>
                <w:kern w:val="0"/>
                <w:sz w:val="20"/>
                <w:szCs w:val="20"/>
                <w:lang w:val="ky-KG"/>
                <w14:ligatures w14:val="none"/>
              </w:rPr>
            </w:pPr>
            <w:r w:rsidRPr="0014690C">
              <w:rPr>
                <w:rFonts w:ascii="Times New Roman" w:eastAsia="Times New Roman" w:hAnsi="Times New Roman" w:cs="Times New Roman"/>
                <w:b/>
                <w:bCs/>
                <w:kern w:val="0"/>
                <w:sz w:val="20"/>
                <w:szCs w:val="20"/>
                <w:lang w:val="ky-KG"/>
                <w14:ligatures w14:val="none"/>
              </w:rPr>
              <w:t xml:space="preserve">                2024</w:t>
            </w:r>
          </w:p>
        </w:tc>
      </w:tr>
      <w:tr w:rsidR="0014690C" w:rsidRPr="0014690C" w14:paraId="7135A24E" w14:textId="77777777" w:rsidTr="0014690C">
        <w:trPr>
          <w:trHeight w:val="504"/>
          <w:tblHeader/>
        </w:trPr>
        <w:tc>
          <w:tcPr>
            <w:tcW w:w="3120" w:type="dxa"/>
            <w:vMerge/>
            <w:tcBorders>
              <w:top w:val="single" w:sz="8" w:space="0" w:color="auto"/>
              <w:left w:val="nil"/>
              <w:bottom w:val="single" w:sz="8" w:space="0" w:color="auto"/>
              <w:right w:val="nil"/>
            </w:tcBorders>
            <w:vAlign w:val="center"/>
            <w:hideMark/>
          </w:tcPr>
          <w:p w14:paraId="6E3963F7"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8" w:space="0" w:color="auto"/>
              <w:right w:val="nil"/>
            </w:tcBorders>
            <w:shd w:val="clear" w:color="auto" w:fill="FFFFFF"/>
            <w:vAlign w:val="center"/>
            <w:hideMark/>
          </w:tcPr>
          <w:p w14:paraId="2ABCFEE8" w14:textId="77777777" w:rsidR="0014690C" w:rsidRPr="0014690C" w:rsidRDefault="0014690C" w:rsidP="0014690C">
            <w:pPr>
              <w:tabs>
                <w:tab w:val="left" w:pos="883"/>
              </w:tabs>
              <w:spacing w:after="0" w:line="254" w:lineRule="auto"/>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275" w:type="dxa"/>
            <w:tcBorders>
              <w:top w:val="single" w:sz="4" w:space="0" w:color="auto"/>
              <w:left w:val="nil"/>
              <w:bottom w:val="single" w:sz="8" w:space="0" w:color="auto"/>
              <w:right w:val="nil"/>
            </w:tcBorders>
            <w:shd w:val="clear" w:color="auto" w:fill="FFFFFF"/>
            <w:vAlign w:val="center"/>
            <w:hideMark/>
          </w:tcPr>
          <w:p w14:paraId="2F8BCDA5"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1134" w:type="dxa"/>
            <w:tcBorders>
              <w:top w:val="single" w:sz="4" w:space="0" w:color="auto"/>
              <w:left w:val="nil"/>
              <w:bottom w:val="single" w:sz="8" w:space="0" w:color="auto"/>
              <w:right w:val="nil"/>
            </w:tcBorders>
            <w:shd w:val="clear" w:color="auto" w:fill="FFFFFF"/>
            <w:vAlign w:val="center"/>
            <w:hideMark/>
          </w:tcPr>
          <w:p w14:paraId="215CF1BC" w14:textId="77777777" w:rsidR="0014690C" w:rsidRPr="0014690C" w:rsidRDefault="0014690C" w:rsidP="0014690C">
            <w:pPr>
              <w:spacing w:after="0" w:line="254" w:lineRule="auto"/>
              <w:ind w:right="34"/>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276" w:type="dxa"/>
            <w:tcBorders>
              <w:top w:val="single" w:sz="4" w:space="0" w:color="auto"/>
              <w:left w:val="nil"/>
              <w:bottom w:val="single" w:sz="4" w:space="0" w:color="auto"/>
              <w:right w:val="nil"/>
            </w:tcBorders>
            <w:shd w:val="clear" w:color="auto" w:fill="FFFFFF"/>
            <w:vAlign w:val="center"/>
            <w:hideMark/>
          </w:tcPr>
          <w:p w14:paraId="05B27505"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1601" w:type="dxa"/>
            <w:tcBorders>
              <w:top w:val="nil"/>
              <w:left w:val="nil"/>
              <w:bottom w:val="single" w:sz="4" w:space="0" w:color="auto"/>
              <w:right w:val="nil"/>
            </w:tcBorders>
            <w:shd w:val="clear" w:color="auto" w:fill="FFFFFF"/>
            <w:vAlign w:val="bottom"/>
            <w:hideMark/>
          </w:tcPr>
          <w:p w14:paraId="2A3FEB61"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Удельный вес в общем объеме </w:t>
            </w:r>
            <w:proofErr w:type="gramStart"/>
            <w:r w:rsidRPr="0014690C">
              <w:rPr>
                <w:rFonts w:ascii="Times New Roman" w:eastAsia="Times New Roman" w:hAnsi="Times New Roman" w:cs="Times New Roman"/>
                <w:b/>
                <w:bCs/>
                <w:kern w:val="0"/>
                <w:sz w:val="20"/>
                <w:szCs w:val="20"/>
                <w:lang w:val="ru-RU"/>
                <w14:ligatures w14:val="none"/>
              </w:rPr>
              <w:t>обрабатываю-</w:t>
            </w:r>
            <w:proofErr w:type="spellStart"/>
            <w:r w:rsidRPr="0014690C">
              <w:rPr>
                <w:rFonts w:ascii="Times New Roman" w:eastAsia="Times New Roman" w:hAnsi="Times New Roman" w:cs="Times New Roman"/>
                <w:b/>
                <w:bCs/>
                <w:kern w:val="0"/>
                <w:sz w:val="20"/>
                <w:szCs w:val="20"/>
                <w:lang w:val="ru-RU"/>
                <w14:ligatures w14:val="none"/>
              </w:rPr>
              <w:t>щих</w:t>
            </w:r>
            <w:proofErr w:type="spellEnd"/>
            <w:proofErr w:type="gramEnd"/>
            <w:r w:rsidRPr="0014690C">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14690C" w:rsidRPr="0014690C" w14:paraId="2BF26DC3" w14:textId="77777777" w:rsidTr="0014690C">
        <w:trPr>
          <w:trHeight w:val="412"/>
        </w:trPr>
        <w:tc>
          <w:tcPr>
            <w:tcW w:w="3120" w:type="dxa"/>
            <w:tcBorders>
              <w:top w:val="single" w:sz="8" w:space="0" w:color="auto"/>
              <w:left w:val="nil"/>
              <w:bottom w:val="nil"/>
              <w:right w:val="nil"/>
            </w:tcBorders>
            <w:vAlign w:val="bottom"/>
            <w:hideMark/>
          </w:tcPr>
          <w:p w14:paraId="31A081C6" w14:textId="77777777" w:rsidR="0014690C" w:rsidRPr="0014690C" w:rsidRDefault="0014690C" w:rsidP="0014690C">
            <w:pPr>
              <w:spacing w:after="0" w:line="254" w:lineRule="auto"/>
              <w:ind w:right="141"/>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noWrap/>
            <w:vAlign w:val="bottom"/>
            <w:hideMark/>
          </w:tcPr>
          <w:p w14:paraId="759F5115" w14:textId="77777777" w:rsidR="0014690C" w:rsidRPr="0014690C" w:rsidRDefault="0014690C" w:rsidP="0014690C">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14690C">
              <w:rPr>
                <w:rFonts w:ascii="Times New Roman" w:eastAsia="Times New Roman" w:hAnsi="Times New Roman" w:cs="Times New Roman"/>
                <w:b/>
                <w:bCs/>
                <w:kern w:val="0"/>
                <w:sz w:val="18"/>
                <w:szCs w:val="18"/>
                <w:lang w:val="ru-RU" w:eastAsia="ru-RU"/>
                <w14:ligatures w14:val="none"/>
              </w:rPr>
              <w:t>4993547,4</w:t>
            </w:r>
          </w:p>
        </w:tc>
        <w:tc>
          <w:tcPr>
            <w:tcW w:w="1275" w:type="dxa"/>
            <w:noWrap/>
            <w:vAlign w:val="bottom"/>
            <w:hideMark/>
          </w:tcPr>
          <w:p w14:paraId="7BF68FC1" w14:textId="77777777" w:rsidR="0014690C" w:rsidRPr="0014690C" w:rsidRDefault="0014690C" w:rsidP="0014690C">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14690C">
              <w:rPr>
                <w:rFonts w:ascii="Times New Roman" w:eastAsia="Times New Roman" w:hAnsi="Times New Roman" w:cs="Times New Roman"/>
                <w:b/>
                <w:bCs/>
                <w:kern w:val="0"/>
                <w:sz w:val="18"/>
                <w:szCs w:val="18"/>
                <w:lang w:val="ru-RU" w:eastAsia="ru-RU"/>
                <w14:ligatures w14:val="none"/>
              </w:rPr>
              <w:t>40334010,9</w:t>
            </w:r>
          </w:p>
        </w:tc>
        <w:tc>
          <w:tcPr>
            <w:tcW w:w="1134" w:type="dxa"/>
            <w:noWrap/>
            <w:vAlign w:val="bottom"/>
            <w:hideMark/>
          </w:tcPr>
          <w:p w14:paraId="3CF5EC81" w14:textId="77777777" w:rsidR="0014690C" w:rsidRPr="0014690C" w:rsidRDefault="0014690C" w:rsidP="0014690C">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14690C">
              <w:rPr>
                <w:rFonts w:ascii="Times New Roman" w:eastAsia="Times New Roman" w:hAnsi="Times New Roman" w:cs="Times New Roman"/>
                <w:b/>
                <w:bCs/>
                <w:kern w:val="0"/>
                <w:sz w:val="18"/>
                <w:szCs w:val="18"/>
                <w:lang w:val="ru-RU" w:eastAsia="ru-RU"/>
                <w14:ligatures w14:val="none"/>
              </w:rPr>
              <w:t>5795531,8</w:t>
            </w:r>
          </w:p>
        </w:tc>
        <w:tc>
          <w:tcPr>
            <w:tcW w:w="1276" w:type="dxa"/>
            <w:noWrap/>
            <w:vAlign w:val="bottom"/>
            <w:hideMark/>
          </w:tcPr>
          <w:p w14:paraId="417EE169" w14:textId="77777777" w:rsidR="0014690C" w:rsidRPr="0014690C" w:rsidRDefault="0014690C" w:rsidP="0014690C">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14690C">
              <w:rPr>
                <w:rFonts w:ascii="Times New Roman" w:eastAsia="Times New Roman" w:hAnsi="Times New Roman" w:cs="Times New Roman"/>
                <w:b/>
                <w:bCs/>
                <w:kern w:val="0"/>
                <w:sz w:val="18"/>
                <w:szCs w:val="18"/>
                <w:lang w:val="ru-RU" w:eastAsia="ru-RU"/>
                <w14:ligatures w14:val="none"/>
              </w:rPr>
              <w:t>47554430,1</w:t>
            </w:r>
          </w:p>
        </w:tc>
        <w:tc>
          <w:tcPr>
            <w:tcW w:w="1601" w:type="dxa"/>
            <w:vAlign w:val="bottom"/>
            <w:hideMark/>
          </w:tcPr>
          <w:p w14:paraId="3B9A5D19" w14:textId="77777777" w:rsidR="0014690C" w:rsidRPr="0014690C" w:rsidRDefault="0014690C" w:rsidP="0014690C">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4690C">
              <w:rPr>
                <w:rFonts w:ascii="Times New Roman" w:eastAsia="Times New Roman" w:hAnsi="Times New Roman" w:cs="Times New Roman"/>
                <w:b/>
                <w:bCs/>
                <w:kern w:val="0"/>
                <w:sz w:val="20"/>
                <w:szCs w:val="20"/>
                <w:lang w:val="en-US"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 xml:space="preserve">100,0 </w:t>
            </w:r>
          </w:p>
        </w:tc>
      </w:tr>
      <w:tr w:rsidR="0014690C" w:rsidRPr="0014690C" w14:paraId="61687806" w14:textId="77777777" w:rsidTr="0014690C">
        <w:trPr>
          <w:trHeight w:val="231"/>
        </w:trPr>
        <w:tc>
          <w:tcPr>
            <w:tcW w:w="3120" w:type="dxa"/>
            <w:vAlign w:val="bottom"/>
            <w:hideMark/>
          </w:tcPr>
          <w:p w14:paraId="0E6997FA"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пищевых </w:t>
            </w:r>
            <w:r w:rsidRPr="0014690C">
              <w:rPr>
                <w:rFonts w:ascii="Times New Roman" w:eastAsia="Times New Roman" w:hAnsi="Times New Roman" w:cs="Times New Roman"/>
                <w:kern w:val="0"/>
                <w:sz w:val="20"/>
                <w:szCs w:val="20"/>
                <w:lang w:val="ky-KG"/>
                <w14:ligatures w14:val="none"/>
              </w:rPr>
              <w:t xml:space="preserve">   </w:t>
            </w:r>
          </w:p>
          <w:p w14:paraId="03F805E6"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продуктов (включая напитки)</w:t>
            </w:r>
            <w:r w:rsidRPr="0014690C">
              <w:rPr>
                <w:rFonts w:ascii="Times New Roman" w:eastAsia="Times New Roman" w:hAnsi="Times New Roman" w:cs="Times New Roman"/>
                <w:kern w:val="0"/>
                <w:sz w:val="20"/>
                <w:szCs w:val="20"/>
                <w:lang w:val="ky-KG"/>
                <w14:ligatures w14:val="none"/>
              </w:rPr>
              <w:t xml:space="preserve">  </w:t>
            </w:r>
          </w:p>
          <w:p w14:paraId="5D07053F"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и </w:t>
            </w: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табачных изделий</w:t>
            </w:r>
          </w:p>
        </w:tc>
        <w:tc>
          <w:tcPr>
            <w:tcW w:w="1134" w:type="dxa"/>
            <w:noWrap/>
            <w:vAlign w:val="bottom"/>
            <w:hideMark/>
          </w:tcPr>
          <w:p w14:paraId="716120A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2330341,0</w:t>
            </w:r>
          </w:p>
        </w:tc>
        <w:tc>
          <w:tcPr>
            <w:tcW w:w="1275" w:type="dxa"/>
            <w:noWrap/>
            <w:vAlign w:val="bottom"/>
            <w:hideMark/>
          </w:tcPr>
          <w:p w14:paraId="362F37B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19173764,7</w:t>
            </w:r>
          </w:p>
        </w:tc>
        <w:tc>
          <w:tcPr>
            <w:tcW w:w="1134" w:type="dxa"/>
            <w:noWrap/>
            <w:vAlign w:val="bottom"/>
            <w:hideMark/>
          </w:tcPr>
          <w:p w14:paraId="4C78F0B2"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2510921,9</w:t>
            </w:r>
          </w:p>
        </w:tc>
        <w:tc>
          <w:tcPr>
            <w:tcW w:w="1276" w:type="dxa"/>
            <w:noWrap/>
            <w:vAlign w:val="bottom"/>
            <w:hideMark/>
          </w:tcPr>
          <w:p w14:paraId="56B6C39D"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22427878,1</w:t>
            </w:r>
          </w:p>
        </w:tc>
        <w:tc>
          <w:tcPr>
            <w:tcW w:w="1601" w:type="dxa"/>
            <w:vAlign w:val="bottom"/>
            <w:hideMark/>
          </w:tcPr>
          <w:p w14:paraId="3C7B4DE7"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47,2</w:t>
            </w:r>
          </w:p>
        </w:tc>
      </w:tr>
      <w:tr w:rsidR="0014690C" w:rsidRPr="0014690C" w14:paraId="0545C3DA" w14:textId="77777777" w:rsidTr="0014690C">
        <w:trPr>
          <w:trHeight w:val="231"/>
        </w:trPr>
        <w:tc>
          <w:tcPr>
            <w:tcW w:w="3120" w:type="dxa"/>
            <w:vAlign w:val="bottom"/>
            <w:hideMark/>
          </w:tcPr>
          <w:p w14:paraId="7FD1679A"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Текстильное производство; </w:t>
            </w:r>
            <w:r w:rsidRPr="0014690C">
              <w:rPr>
                <w:rFonts w:ascii="Times New Roman" w:eastAsia="Times New Roman" w:hAnsi="Times New Roman" w:cs="Times New Roman"/>
                <w:kern w:val="0"/>
                <w:sz w:val="20"/>
                <w:szCs w:val="20"/>
                <w:lang w:val="ky-KG"/>
                <w14:ligatures w14:val="none"/>
              </w:rPr>
              <w:t xml:space="preserve"> </w:t>
            </w:r>
          </w:p>
          <w:p w14:paraId="1F806E97"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одежды и обуви </w:t>
            </w:r>
            <w:r w:rsidRPr="0014690C">
              <w:rPr>
                <w:rFonts w:ascii="Times New Roman" w:eastAsia="Times New Roman" w:hAnsi="Times New Roman" w:cs="Times New Roman"/>
                <w:kern w:val="0"/>
                <w:sz w:val="20"/>
                <w:szCs w:val="20"/>
                <w:lang w:val="ky-KG"/>
                <w14:ligatures w14:val="none"/>
              </w:rPr>
              <w:t xml:space="preserve"> </w:t>
            </w:r>
          </w:p>
          <w:p w14:paraId="1D1F6336"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кожи и прочих кожаных </w:t>
            </w:r>
            <w:r w:rsidRPr="0014690C">
              <w:rPr>
                <w:rFonts w:ascii="Times New Roman" w:eastAsia="Times New Roman" w:hAnsi="Times New Roman" w:cs="Times New Roman"/>
                <w:kern w:val="0"/>
                <w:sz w:val="20"/>
                <w:szCs w:val="20"/>
                <w:lang w:val="ky-KG"/>
                <w14:ligatures w14:val="none"/>
              </w:rPr>
              <w:t xml:space="preserve">  </w:t>
            </w:r>
          </w:p>
          <w:p w14:paraId="582DC59D"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изделий</w:t>
            </w:r>
          </w:p>
        </w:tc>
        <w:tc>
          <w:tcPr>
            <w:tcW w:w="1134" w:type="dxa"/>
            <w:noWrap/>
            <w:vAlign w:val="bottom"/>
            <w:hideMark/>
          </w:tcPr>
          <w:p w14:paraId="6F02FE4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889307,5</w:t>
            </w:r>
          </w:p>
        </w:tc>
        <w:tc>
          <w:tcPr>
            <w:tcW w:w="1275" w:type="dxa"/>
            <w:noWrap/>
            <w:vAlign w:val="bottom"/>
            <w:hideMark/>
          </w:tcPr>
          <w:p w14:paraId="60E31A94"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6668080,0</w:t>
            </w:r>
          </w:p>
        </w:tc>
        <w:tc>
          <w:tcPr>
            <w:tcW w:w="1134" w:type="dxa"/>
            <w:noWrap/>
            <w:vAlign w:val="bottom"/>
            <w:hideMark/>
          </w:tcPr>
          <w:p w14:paraId="037F7F9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1200296,8</w:t>
            </w:r>
          </w:p>
        </w:tc>
        <w:tc>
          <w:tcPr>
            <w:tcW w:w="1276" w:type="dxa"/>
            <w:noWrap/>
            <w:vAlign w:val="bottom"/>
            <w:hideMark/>
          </w:tcPr>
          <w:p w14:paraId="4D4EF6A2"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7924694,5</w:t>
            </w:r>
          </w:p>
        </w:tc>
        <w:tc>
          <w:tcPr>
            <w:tcW w:w="1601" w:type="dxa"/>
            <w:vAlign w:val="bottom"/>
            <w:hideMark/>
          </w:tcPr>
          <w:p w14:paraId="69588DD3"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16,7</w:t>
            </w:r>
          </w:p>
        </w:tc>
      </w:tr>
      <w:tr w:rsidR="0014690C" w:rsidRPr="0014690C" w14:paraId="40CD7FAD" w14:textId="77777777" w:rsidTr="0014690C">
        <w:trPr>
          <w:trHeight w:val="231"/>
        </w:trPr>
        <w:tc>
          <w:tcPr>
            <w:tcW w:w="3120" w:type="dxa"/>
            <w:vAlign w:val="bottom"/>
            <w:hideMark/>
          </w:tcPr>
          <w:p w14:paraId="607740C2"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деревянных и </w:t>
            </w:r>
            <w:r w:rsidRPr="0014690C">
              <w:rPr>
                <w:rFonts w:ascii="Times New Roman" w:eastAsia="Times New Roman" w:hAnsi="Times New Roman" w:cs="Times New Roman"/>
                <w:kern w:val="0"/>
                <w:sz w:val="20"/>
                <w:szCs w:val="20"/>
                <w:lang w:val="ky-KG"/>
                <w14:ligatures w14:val="none"/>
              </w:rPr>
              <w:t xml:space="preserve">  </w:t>
            </w:r>
          </w:p>
          <w:p w14:paraId="59FC4604"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бумажных изделий; </w:t>
            </w:r>
            <w:r w:rsidRPr="0014690C">
              <w:rPr>
                <w:rFonts w:ascii="Times New Roman" w:eastAsia="Times New Roman" w:hAnsi="Times New Roman" w:cs="Times New Roman"/>
                <w:kern w:val="0"/>
                <w:sz w:val="20"/>
                <w:szCs w:val="20"/>
                <w:lang w:val="ky-KG"/>
                <w14:ligatures w14:val="none"/>
              </w:rPr>
              <w:t xml:space="preserve">                               </w:t>
            </w:r>
          </w:p>
          <w:p w14:paraId="3E16E4BD"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noWrap/>
            <w:vAlign w:val="bottom"/>
            <w:hideMark/>
          </w:tcPr>
          <w:p w14:paraId="0F5205F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357715,2</w:t>
            </w:r>
          </w:p>
        </w:tc>
        <w:tc>
          <w:tcPr>
            <w:tcW w:w="1275" w:type="dxa"/>
            <w:noWrap/>
            <w:vAlign w:val="bottom"/>
            <w:hideMark/>
          </w:tcPr>
          <w:p w14:paraId="58BBD6B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2677147,3</w:t>
            </w:r>
          </w:p>
        </w:tc>
        <w:tc>
          <w:tcPr>
            <w:tcW w:w="1134" w:type="dxa"/>
            <w:noWrap/>
            <w:vAlign w:val="bottom"/>
            <w:hideMark/>
          </w:tcPr>
          <w:p w14:paraId="3929A36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443461,2</w:t>
            </w:r>
          </w:p>
        </w:tc>
        <w:tc>
          <w:tcPr>
            <w:tcW w:w="1276" w:type="dxa"/>
            <w:noWrap/>
            <w:vAlign w:val="bottom"/>
            <w:hideMark/>
          </w:tcPr>
          <w:p w14:paraId="0D6E1CE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3621240,9</w:t>
            </w:r>
          </w:p>
        </w:tc>
        <w:tc>
          <w:tcPr>
            <w:tcW w:w="1601" w:type="dxa"/>
            <w:vAlign w:val="bottom"/>
            <w:hideMark/>
          </w:tcPr>
          <w:p w14:paraId="5457A122"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eastAsia="ru-RU"/>
                <w14:ligatures w14:val="none"/>
              </w:rPr>
              <w:t xml:space="preserve">    7,6</w:t>
            </w:r>
          </w:p>
        </w:tc>
      </w:tr>
      <w:tr w:rsidR="0014690C" w:rsidRPr="0014690C" w14:paraId="687D396A" w14:textId="77777777" w:rsidTr="0014690C">
        <w:trPr>
          <w:trHeight w:val="231"/>
        </w:trPr>
        <w:tc>
          <w:tcPr>
            <w:tcW w:w="3120" w:type="dxa"/>
            <w:vAlign w:val="bottom"/>
            <w:hideMark/>
          </w:tcPr>
          <w:p w14:paraId="26A7E006"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химической </w:t>
            </w:r>
            <w:r w:rsidRPr="0014690C">
              <w:rPr>
                <w:rFonts w:ascii="Times New Roman" w:eastAsia="Times New Roman" w:hAnsi="Times New Roman" w:cs="Times New Roman"/>
                <w:kern w:val="0"/>
                <w:sz w:val="20"/>
                <w:szCs w:val="20"/>
                <w:lang w:val="ky-KG"/>
                <w14:ligatures w14:val="none"/>
              </w:rPr>
              <w:t xml:space="preserve"> </w:t>
            </w:r>
          </w:p>
          <w:p w14:paraId="114A074C"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продукции</w:t>
            </w:r>
          </w:p>
        </w:tc>
        <w:tc>
          <w:tcPr>
            <w:tcW w:w="1134" w:type="dxa"/>
            <w:noWrap/>
            <w:vAlign w:val="bottom"/>
            <w:hideMark/>
          </w:tcPr>
          <w:p w14:paraId="60069C2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16259,3</w:t>
            </w:r>
          </w:p>
        </w:tc>
        <w:tc>
          <w:tcPr>
            <w:tcW w:w="1275" w:type="dxa"/>
            <w:noWrap/>
            <w:vAlign w:val="bottom"/>
            <w:hideMark/>
          </w:tcPr>
          <w:p w14:paraId="78A1E1E1"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223348,0</w:t>
            </w:r>
          </w:p>
        </w:tc>
        <w:tc>
          <w:tcPr>
            <w:tcW w:w="1134" w:type="dxa"/>
            <w:noWrap/>
            <w:vAlign w:val="bottom"/>
            <w:hideMark/>
          </w:tcPr>
          <w:p w14:paraId="756360C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17801,9</w:t>
            </w:r>
          </w:p>
        </w:tc>
        <w:tc>
          <w:tcPr>
            <w:tcW w:w="1276" w:type="dxa"/>
            <w:noWrap/>
            <w:vAlign w:val="bottom"/>
            <w:hideMark/>
          </w:tcPr>
          <w:p w14:paraId="0084D62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221321,5</w:t>
            </w:r>
          </w:p>
        </w:tc>
        <w:tc>
          <w:tcPr>
            <w:tcW w:w="1601" w:type="dxa"/>
            <w:vAlign w:val="bottom"/>
            <w:hideMark/>
          </w:tcPr>
          <w:p w14:paraId="0318C654"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0,5</w:t>
            </w:r>
          </w:p>
        </w:tc>
      </w:tr>
      <w:tr w:rsidR="0014690C" w:rsidRPr="0014690C" w14:paraId="39CA79AE" w14:textId="77777777" w:rsidTr="0014690C">
        <w:trPr>
          <w:trHeight w:val="231"/>
        </w:trPr>
        <w:tc>
          <w:tcPr>
            <w:tcW w:w="3120" w:type="dxa"/>
            <w:vAlign w:val="bottom"/>
            <w:hideMark/>
          </w:tcPr>
          <w:p w14:paraId="271085FD"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w:t>
            </w:r>
            <w:r w:rsidRPr="0014690C">
              <w:rPr>
                <w:rFonts w:ascii="Times New Roman" w:eastAsia="Times New Roman" w:hAnsi="Times New Roman" w:cs="Times New Roman"/>
                <w:kern w:val="0"/>
                <w:sz w:val="20"/>
                <w:szCs w:val="20"/>
                <w:lang w:val="ky-KG"/>
                <w14:ligatures w14:val="none"/>
              </w:rPr>
              <w:t xml:space="preserve"> </w:t>
            </w:r>
          </w:p>
          <w:p w14:paraId="3FF10A69"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noWrap/>
            <w:vAlign w:val="bottom"/>
            <w:hideMark/>
          </w:tcPr>
          <w:p w14:paraId="1D292D4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13035,6</w:t>
            </w:r>
          </w:p>
        </w:tc>
        <w:tc>
          <w:tcPr>
            <w:tcW w:w="1275" w:type="dxa"/>
            <w:noWrap/>
            <w:vAlign w:val="bottom"/>
            <w:hideMark/>
          </w:tcPr>
          <w:p w14:paraId="4FBA82B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99572,4</w:t>
            </w:r>
          </w:p>
        </w:tc>
        <w:tc>
          <w:tcPr>
            <w:tcW w:w="1134" w:type="dxa"/>
            <w:noWrap/>
            <w:vAlign w:val="bottom"/>
            <w:hideMark/>
          </w:tcPr>
          <w:p w14:paraId="4135675E"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12684,7</w:t>
            </w:r>
          </w:p>
        </w:tc>
        <w:tc>
          <w:tcPr>
            <w:tcW w:w="1276" w:type="dxa"/>
            <w:noWrap/>
            <w:vAlign w:val="bottom"/>
            <w:hideMark/>
          </w:tcPr>
          <w:p w14:paraId="38CB668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77220,6</w:t>
            </w:r>
          </w:p>
        </w:tc>
        <w:tc>
          <w:tcPr>
            <w:tcW w:w="1601" w:type="dxa"/>
            <w:vAlign w:val="bottom"/>
            <w:hideMark/>
          </w:tcPr>
          <w:p w14:paraId="6E2919AA"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0,</w:t>
            </w:r>
            <w:r w:rsidRPr="0014690C">
              <w:rPr>
                <w:rFonts w:ascii="Times New Roman" w:eastAsia="Times New Roman" w:hAnsi="Times New Roman" w:cs="Times New Roman"/>
                <w:kern w:val="0"/>
                <w:sz w:val="20"/>
                <w:szCs w:val="20"/>
                <w:lang w:val="ky-KG" w:eastAsia="ru-RU"/>
                <w14:ligatures w14:val="none"/>
              </w:rPr>
              <w:t>2</w:t>
            </w:r>
          </w:p>
        </w:tc>
      </w:tr>
      <w:tr w:rsidR="0014690C" w:rsidRPr="0014690C" w14:paraId="2E3F88EA" w14:textId="77777777" w:rsidTr="0014690C">
        <w:trPr>
          <w:trHeight w:val="231"/>
        </w:trPr>
        <w:tc>
          <w:tcPr>
            <w:tcW w:w="3120" w:type="dxa"/>
            <w:vAlign w:val="bottom"/>
            <w:hideMark/>
          </w:tcPr>
          <w:p w14:paraId="27AAE9D8"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резиновых и </w:t>
            </w:r>
            <w:r w:rsidRPr="0014690C">
              <w:rPr>
                <w:rFonts w:ascii="Times New Roman" w:eastAsia="Times New Roman" w:hAnsi="Times New Roman" w:cs="Times New Roman"/>
                <w:kern w:val="0"/>
                <w:sz w:val="20"/>
                <w:szCs w:val="20"/>
                <w:lang w:val="ky-KG"/>
                <w14:ligatures w14:val="none"/>
              </w:rPr>
              <w:t xml:space="preserve"> </w:t>
            </w:r>
          </w:p>
          <w:p w14:paraId="62D9D0F1"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пластмассовых изделий прочих </w:t>
            </w:r>
            <w:r w:rsidRPr="0014690C">
              <w:rPr>
                <w:rFonts w:ascii="Times New Roman" w:eastAsia="Times New Roman" w:hAnsi="Times New Roman" w:cs="Times New Roman"/>
                <w:kern w:val="0"/>
                <w:sz w:val="20"/>
                <w:szCs w:val="20"/>
                <w:lang w:val="ky-KG"/>
                <w14:ligatures w14:val="none"/>
              </w:rPr>
              <w:t xml:space="preserve"> </w:t>
            </w:r>
          </w:p>
          <w:p w14:paraId="5931A6B5"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неметаллических минеральных </w:t>
            </w:r>
            <w:r w:rsidRPr="0014690C">
              <w:rPr>
                <w:rFonts w:ascii="Times New Roman" w:eastAsia="Times New Roman" w:hAnsi="Times New Roman" w:cs="Times New Roman"/>
                <w:kern w:val="0"/>
                <w:sz w:val="20"/>
                <w:szCs w:val="20"/>
                <w:lang w:val="ky-KG"/>
                <w14:ligatures w14:val="none"/>
              </w:rPr>
              <w:t xml:space="preserve"> </w:t>
            </w:r>
          </w:p>
          <w:p w14:paraId="60D562F1"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продуктов</w:t>
            </w:r>
          </w:p>
        </w:tc>
        <w:tc>
          <w:tcPr>
            <w:tcW w:w="1134" w:type="dxa"/>
            <w:noWrap/>
            <w:vAlign w:val="bottom"/>
            <w:hideMark/>
          </w:tcPr>
          <w:p w14:paraId="754194A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484890,7</w:t>
            </w:r>
          </w:p>
        </w:tc>
        <w:tc>
          <w:tcPr>
            <w:tcW w:w="1275" w:type="dxa"/>
            <w:noWrap/>
            <w:vAlign w:val="bottom"/>
            <w:hideMark/>
          </w:tcPr>
          <w:p w14:paraId="6FF1F54F"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4486260,0</w:t>
            </w:r>
          </w:p>
        </w:tc>
        <w:tc>
          <w:tcPr>
            <w:tcW w:w="1134" w:type="dxa"/>
            <w:noWrap/>
            <w:vAlign w:val="bottom"/>
            <w:hideMark/>
          </w:tcPr>
          <w:p w14:paraId="305CBBB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627075,4</w:t>
            </w:r>
          </w:p>
        </w:tc>
        <w:tc>
          <w:tcPr>
            <w:tcW w:w="1276" w:type="dxa"/>
            <w:noWrap/>
            <w:vAlign w:val="bottom"/>
            <w:hideMark/>
          </w:tcPr>
          <w:p w14:paraId="709ABB4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4845534,8</w:t>
            </w:r>
          </w:p>
        </w:tc>
        <w:tc>
          <w:tcPr>
            <w:tcW w:w="1601" w:type="dxa"/>
            <w:vAlign w:val="bottom"/>
            <w:hideMark/>
          </w:tcPr>
          <w:p w14:paraId="7B0FF539"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eastAsia="ru-RU"/>
                <w14:ligatures w14:val="none"/>
              </w:rPr>
              <w:t xml:space="preserve">  </w:t>
            </w:r>
            <w:r w:rsidRPr="0014690C">
              <w:rPr>
                <w:rFonts w:ascii="Times New Roman" w:eastAsia="Times New Roman" w:hAnsi="Times New Roman" w:cs="Times New Roman"/>
                <w:kern w:val="0"/>
                <w:sz w:val="20"/>
                <w:szCs w:val="20"/>
                <w:lang w:val="ru-RU" w:eastAsia="ru-RU"/>
                <w14:ligatures w14:val="none"/>
              </w:rPr>
              <w:t>10,2</w:t>
            </w:r>
          </w:p>
        </w:tc>
      </w:tr>
      <w:tr w:rsidR="0014690C" w:rsidRPr="0014690C" w14:paraId="4BAFBCB5" w14:textId="77777777" w:rsidTr="0014690C">
        <w:trPr>
          <w:trHeight w:val="231"/>
        </w:trPr>
        <w:tc>
          <w:tcPr>
            <w:tcW w:w="3120" w:type="dxa"/>
            <w:vAlign w:val="bottom"/>
            <w:hideMark/>
          </w:tcPr>
          <w:p w14:paraId="56744090"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основных </w:t>
            </w:r>
            <w:r w:rsidRPr="0014690C">
              <w:rPr>
                <w:rFonts w:ascii="Times New Roman" w:eastAsia="Times New Roman" w:hAnsi="Times New Roman" w:cs="Times New Roman"/>
                <w:kern w:val="0"/>
                <w:sz w:val="20"/>
                <w:szCs w:val="20"/>
                <w:lang w:val="ky-KG"/>
                <w14:ligatures w14:val="none"/>
              </w:rPr>
              <w:t xml:space="preserve"> </w:t>
            </w:r>
          </w:p>
          <w:p w14:paraId="44DDC00F"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металлов и готовых </w:t>
            </w:r>
            <w:r w:rsidRPr="0014690C">
              <w:rPr>
                <w:rFonts w:ascii="Times New Roman" w:eastAsia="Times New Roman" w:hAnsi="Times New Roman" w:cs="Times New Roman"/>
                <w:kern w:val="0"/>
                <w:sz w:val="20"/>
                <w:szCs w:val="20"/>
                <w:lang w:val="ky-KG"/>
                <w14:ligatures w14:val="none"/>
              </w:rPr>
              <w:t xml:space="preserve"> </w:t>
            </w:r>
          </w:p>
          <w:p w14:paraId="0A1DE0EF"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металлических изделий, кроме </w:t>
            </w:r>
            <w:r w:rsidRPr="0014690C">
              <w:rPr>
                <w:rFonts w:ascii="Times New Roman" w:eastAsia="Times New Roman" w:hAnsi="Times New Roman" w:cs="Times New Roman"/>
                <w:kern w:val="0"/>
                <w:sz w:val="20"/>
                <w:szCs w:val="20"/>
                <w:lang w:val="ky-KG"/>
                <w14:ligatures w14:val="none"/>
              </w:rPr>
              <w:t xml:space="preserve"> </w:t>
            </w:r>
          </w:p>
          <w:p w14:paraId="374AF05D"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машин и оборудования</w:t>
            </w:r>
          </w:p>
        </w:tc>
        <w:tc>
          <w:tcPr>
            <w:tcW w:w="1134" w:type="dxa"/>
            <w:noWrap/>
            <w:vAlign w:val="bottom"/>
            <w:hideMark/>
          </w:tcPr>
          <w:p w14:paraId="50F3FAD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433870,4</w:t>
            </w:r>
          </w:p>
        </w:tc>
        <w:tc>
          <w:tcPr>
            <w:tcW w:w="1275" w:type="dxa"/>
            <w:noWrap/>
            <w:vAlign w:val="bottom"/>
            <w:hideMark/>
          </w:tcPr>
          <w:p w14:paraId="3AEA3EB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2741663,5</w:t>
            </w:r>
          </w:p>
        </w:tc>
        <w:tc>
          <w:tcPr>
            <w:tcW w:w="1134" w:type="dxa"/>
            <w:noWrap/>
            <w:vAlign w:val="bottom"/>
            <w:hideMark/>
          </w:tcPr>
          <w:p w14:paraId="477549C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367618,7</w:t>
            </w:r>
          </w:p>
        </w:tc>
        <w:tc>
          <w:tcPr>
            <w:tcW w:w="1276" w:type="dxa"/>
            <w:noWrap/>
            <w:vAlign w:val="bottom"/>
            <w:hideMark/>
          </w:tcPr>
          <w:p w14:paraId="799B1EF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3506953,5</w:t>
            </w:r>
          </w:p>
        </w:tc>
        <w:tc>
          <w:tcPr>
            <w:tcW w:w="1601" w:type="dxa"/>
            <w:vAlign w:val="bottom"/>
            <w:hideMark/>
          </w:tcPr>
          <w:p w14:paraId="4EFFF03A"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eastAsia="ru-RU"/>
                <w14:ligatures w14:val="none"/>
              </w:rPr>
              <w:t xml:space="preserve">          7,4</w:t>
            </w:r>
          </w:p>
        </w:tc>
      </w:tr>
      <w:tr w:rsidR="0014690C" w:rsidRPr="0014690C" w14:paraId="5C8B85BF" w14:textId="77777777" w:rsidTr="0014690C">
        <w:trPr>
          <w:trHeight w:val="231"/>
        </w:trPr>
        <w:tc>
          <w:tcPr>
            <w:tcW w:w="3120" w:type="dxa"/>
            <w:vAlign w:val="bottom"/>
            <w:hideMark/>
          </w:tcPr>
          <w:p w14:paraId="2FE74B37"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компьютеров </w:t>
            </w:r>
            <w:r w:rsidRPr="0014690C">
              <w:rPr>
                <w:rFonts w:ascii="Times New Roman" w:eastAsia="Times New Roman" w:hAnsi="Times New Roman" w:cs="Times New Roman"/>
                <w:kern w:val="0"/>
                <w:sz w:val="20"/>
                <w:szCs w:val="20"/>
                <w:lang w:val="ky-KG"/>
                <w14:ligatures w14:val="none"/>
              </w:rPr>
              <w:t xml:space="preserve"> </w:t>
            </w:r>
          </w:p>
          <w:p w14:paraId="573D4031"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электронного и оптического </w:t>
            </w:r>
            <w:r w:rsidRPr="0014690C">
              <w:rPr>
                <w:rFonts w:ascii="Times New Roman" w:eastAsia="Times New Roman" w:hAnsi="Times New Roman" w:cs="Times New Roman"/>
                <w:kern w:val="0"/>
                <w:sz w:val="20"/>
                <w:szCs w:val="20"/>
                <w:lang w:val="ky-KG"/>
                <w14:ligatures w14:val="none"/>
              </w:rPr>
              <w:t xml:space="preserve"> </w:t>
            </w:r>
          </w:p>
          <w:p w14:paraId="63D46F04"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67B3D6C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5732,3</w:t>
            </w:r>
          </w:p>
        </w:tc>
        <w:tc>
          <w:tcPr>
            <w:tcW w:w="1275" w:type="dxa"/>
            <w:noWrap/>
            <w:vAlign w:val="bottom"/>
            <w:hideMark/>
          </w:tcPr>
          <w:p w14:paraId="7943607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93745,8</w:t>
            </w:r>
          </w:p>
        </w:tc>
        <w:tc>
          <w:tcPr>
            <w:tcW w:w="1134" w:type="dxa"/>
            <w:noWrap/>
            <w:vAlign w:val="bottom"/>
            <w:hideMark/>
          </w:tcPr>
          <w:p w14:paraId="28D89CB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6811,5</w:t>
            </w:r>
          </w:p>
        </w:tc>
        <w:tc>
          <w:tcPr>
            <w:tcW w:w="1276" w:type="dxa"/>
            <w:noWrap/>
            <w:vAlign w:val="bottom"/>
            <w:hideMark/>
          </w:tcPr>
          <w:p w14:paraId="19009FC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394404,6</w:t>
            </w:r>
          </w:p>
        </w:tc>
        <w:tc>
          <w:tcPr>
            <w:tcW w:w="1601" w:type="dxa"/>
            <w:vAlign w:val="bottom"/>
            <w:hideMark/>
          </w:tcPr>
          <w:p w14:paraId="47FD53FA"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eastAsia="ru-RU"/>
                <w14:ligatures w14:val="none"/>
              </w:rPr>
              <w:t>0,8</w:t>
            </w:r>
          </w:p>
        </w:tc>
      </w:tr>
      <w:tr w:rsidR="0014690C" w:rsidRPr="0014690C" w14:paraId="06F1FA2F" w14:textId="77777777" w:rsidTr="0014690C">
        <w:trPr>
          <w:trHeight w:val="428"/>
        </w:trPr>
        <w:tc>
          <w:tcPr>
            <w:tcW w:w="3120" w:type="dxa"/>
            <w:vAlign w:val="bottom"/>
            <w:hideMark/>
          </w:tcPr>
          <w:p w14:paraId="6F96C7C0" w14:textId="77777777" w:rsidR="0014690C" w:rsidRPr="0014690C" w:rsidRDefault="0014690C" w:rsidP="0014690C">
            <w:pPr>
              <w:spacing w:after="0" w:line="254" w:lineRule="auto"/>
              <w:ind w:right="141"/>
              <w:contextualSpacing/>
              <w:jc w:val="both"/>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proofErr w:type="spellStart"/>
            <w:r w:rsidRPr="0014690C">
              <w:rPr>
                <w:rFonts w:ascii="Times New Roman" w:eastAsia="Times New Roman" w:hAnsi="Times New Roman" w:cs="Times New Roman"/>
                <w:kern w:val="0"/>
                <w:sz w:val="20"/>
                <w:szCs w:val="20"/>
                <w:lang w:val="ky-KG"/>
                <w14:ligatures w14:val="none"/>
              </w:rPr>
              <w:t>Производство</w:t>
            </w:r>
            <w:proofErr w:type="spellEnd"/>
            <w:r w:rsidRPr="0014690C">
              <w:rPr>
                <w:rFonts w:ascii="Times New Roman" w:eastAsia="Times New Roman" w:hAnsi="Times New Roman" w:cs="Times New Roman"/>
                <w:kern w:val="0"/>
                <w:sz w:val="20"/>
                <w:szCs w:val="20"/>
                <w:lang w:val="ky-KG"/>
                <w14:ligatures w14:val="none"/>
              </w:rPr>
              <w:t xml:space="preserve"> </w:t>
            </w:r>
            <w:proofErr w:type="spellStart"/>
            <w:r w:rsidRPr="0014690C">
              <w:rPr>
                <w:rFonts w:ascii="Times New Roman" w:eastAsia="Times New Roman" w:hAnsi="Times New Roman" w:cs="Times New Roman"/>
                <w:kern w:val="0"/>
                <w:sz w:val="20"/>
                <w:szCs w:val="20"/>
                <w:lang w:val="ky-KG"/>
                <w14:ligatures w14:val="none"/>
              </w:rPr>
              <w:t>электрического</w:t>
            </w:r>
            <w:proofErr w:type="spellEnd"/>
            <w:r w:rsidRPr="0014690C">
              <w:rPr>
                <w:rFonts w:ascii="Times New Roman" w:eastAsia="Times New Roman" w:hAnsi="Times New Roman" w:cs="Times New Roman"/>
                <w:kern w:val="0"/>
                <w:sz w:val="20"/>
                <w:szCs w:val="20"/>
                <w:lang w:val="ky-KG"/>
                <w14:ligatures w14:val="none"/>
              </w:rPr>
              <w:t xml:space="preserve">  </w:t>
            </w:r>
            <w:proofErr w:type="spellStart"/>
            <w:r w:rsidRPr="0014690C">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hideMark/>
          </w:tcPr>
          <w:p w14:paraId="067A0904"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84839,1</w:t>
            </w:r>
          </w:p>
        </w:tc>
        <w:tc>
          <w:tcPr>
            <w:tcW w:w="1275" w:type="dxa"/>
            <w:noWrap/>
            <w:vAlign w:val="bottom"/>
            <w:hideMark/>
          </w:tcPr>
          <w:p w14:paraId="12B8801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708554,7</w:t>
            </w:r>
          </w:p>
        </w:tc>
        <w:tc>
          <w:tcPr>
            <w:tcW w:w="1134" w:type="dxa"/>
            <w:noWrap/>
            <w:vAlign w:val="bottom"/>
            <w:hideMark/>
          </w:tcPr>
          <w:p w14:paraId="4B1707E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89724,4</w:t>
            </w:r>
          </w:p>
        </w:tc>
        <w:tc>
          <w:tcPr>
            <w:tcW w:w="1276" w:type="dxa"/>
            <w:noWrap/>
            <w:vAlign w:val="bottom"/>
            <w:hideMark/>
          </w:tcPr>
          <w:p w14:paraId="4D9764C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874971,3</w:t>
            </w:r>
          </w:p>
        </w:tc>
        <w:tc>
          <w:tcPr>
            <w:tcW w:w="1601" w:type="dxa"/>
            <w:vAlign w:val="bottom"/>
            <w:hideMark/>
          </w:tcPr>
          <w:p w14:paraId="440174FE"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eastAsia="ru-RU"/>
                <w14:ligatures w14:val="none"/>
              </w:rPr>
              <w:t>1,8</w:t>
            </w:r>
          </w:p>
        </w:tc>
      </w:tr>
      <w:tr w:rsidR="0014690C" w:rsidRPr="0014690C" w14:paraId="174084B1" w14:textId="77777777" w:rsidTr="0014690C">
        <w:trPr>
          <w:trHeight w:val="231"/>
        </w:trPr>
        <w:tc>
          <w:tcPr>
            <w:tcW w:w="3120" w:type="dxa"/>
            <w:vAlign w:val="bottom"/>
            <w:hideMark/>
          </w:tcPr>
          <w:p w14:paraId="0C17A29C"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машин и </w:t>
            </w:r>
          </w:p>
          <w:p w14:paraId="01C603BB"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2489D43C"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21586,3</w:t>
            </w:r>
          </w:p>
        </w:tc>
        <w:tc>
          <w:tcPr>
            <w:tcW w:w="1275" w:type="dxa"/>
            <w:noWrap/>
            <w:vAlign w:val="bottom"/>
            <w:hideMark/>
          </w:tcPr>
          <w:p w14:paraId="569FB73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130363,4</w:t>
            </w:r>
          </w:p>
        </w:tc>
        <w:tc>
          <w:tcPr>
            <w:tcW w:w="1134" w:type="dxa"/>
            <w:noWrap/>
            <w:vAlign w:val="bottom"/>
            <w:hideMark/>
          </w:tcPr>
          <w:p w14:paraId="4844E3BE"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41798,7</w:t>
            </w:r>
          </w:p>
        </w:tc>
        <w:tc>
          <w:tcPr>
            <w:tcW w:w="1276" w:type="dxa"/>
            <w:noWrap/>
            <w:vAlign w:val="bottom"/>
            <w:hideMark/>
          </w:tcPr>
          <w:p w14:paraId="15E1C84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195061,8</w:t>
            </w:r>
          </w:p>
        </w:tc>
        <w:tc>
          <w:tcPr>
            <w:tcW w:w="1601" w:type="dxa"/>
            <w:vAlign w:val="bottom"/>
            <w:hideMark/>
          </w:tcPr>
          <w:p w14:paraId="11CD97AD"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eastAsia="ru-RU"/>
                <w14:ligatures w14:val="none"/>
              </w:rPr>
              <w:t>0,4</w:t>
            </w:r>
          </w:p>
        </w:tc>
      </w:tr>
      <w:tr w:rsidR="0014690C" w:rsidRPr="0014690C" w14:paraId="47E35018" w14:textId="77777777" w:rsidTr="0014690C">
        <w:trPr>
          <w:trHeight w:val="231"/>
        </w:trPr>
        <w:tc>
          <w:tcPr>
            <w:tcW w:w="3120" w:type="dxa"/>
            <w:vAlign w:val="bottom"/>
            <w:hideMark/>
          </w:tcPr>
          <w:p w14:paraId="212F40A9"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Производство транспортных </w:t>
            </w:r>
            <w:r w:rsidRPr="0014690C">
              <w:rPr>
                <w:rFonts w:ascii="Times New Roman" w:eastAsia="Times New Roman" w:hAnsi="Times New Roman" w:cs="Times New Roman"/>
                <w:kern w:val="0"/>
                <w:sz w:val="20"/>
                <w:szCs w:val="20"/>
                <w:lang w:val="ky-KG"/>
                <w14:ligatures w14:val="none"/>
              </w:rPr>
              <w:t xml:space="preserve"> </w:t>
            </w:r>
          </w:p>
          <w:p w14:paraId="2CD05C60"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средств</w:t>
            </w:r>
          </w:p>
        </w:tc>
        <w:tc>
          <w:tcPr>
            <w:tcW w:w="1134" w:type="dxa"/>
            <w:noWrap/>
            <w:vAlign w:val="bottom"/>
            <w:hideMark/>
          </w:tcPr>
          <w:p w14:paraId="5074A591"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132808,4</w:t>
            </w:r>
          </w:p>
        </w:tc>
        <w:tc>
          <w:tcPr>
            <w:tcW w:w="1275" w:type="dxa"/>
            <w:noWrap/>
            <w:vAlign w:val="bottom"/>
            <w:hideMark/>
          </w:tcPr>
          <w:p w14:paraId="26008B9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1299438,6</w:t>
            </w:r>
          </w:p>
        </w:tc>
        <w:tc>
          <w:tcPr>
            <w:tcW w:w="1134" w:type="dxa"/>
            <w:noWrap/>
            <w:vAlign w:val="bottom"/>
            <w:hideMark/>
          </w:tcPr>
          <w:p w14:paraId="7DF7C025"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136639,6</w:t>
            </w:r>
          </w:p>
        </w:tc>
        <w:tc>
          <w:tcPr>
            <w:tcW w:w="1276" w:type="dxa"/>
            <w:noWrap/>
            <w:vAlign w:val="bottom"/>
            <w:hideMark/>
          </w:tcPr>
          <w:p w14:paraId="249356A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1440124,2</w:t>
            </w:r>
          </w:p>
        </w:tc>
        <w:tc>
          <w:tcPr>
            <w:tcW w:w="1601" w:type="dxa"/>
            <w:vAlign w:val="bottom"/>
            <w:hideMark/>
          </w:tcPr>
          <w:p w14:paraId="437057C1"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eastAsia="ru-RU"/>
                <w14:ligatures w14:val="none"/>
              </w:rPr>
              <w:t>3,0</w:t>
            </w:r>
          </w:p>
        </w:tc>
      </w:tr>
      <w:tr w:rsidR="0014690C" w:rsidRPr="0014690C" w14:paraId="7E4F2520" w14:textId="77777777" w:rsidTr="0014690C">
        <w:trPr>
          <w:trHeight w:val="231"/>
        </w:trPr>
        <w:tc>
          <w:tcPr>
            <w:tcW w:w="3120" w:type="dxa"/>
            <w:vAlign w:val="bottom"/>
            <w:hideMark/>
          </w:tcPr>
          <w:p w14:paraId="76847F68"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Прочие производства, ремонт и </w:t>
            </w:r>
            <w:r w:rsidRPr="0014690C">
              <w:rPr>
                <w:rFonts w:ascii="Times New Roman" w:eastAsia="Times New Roman" w:hAnsi="Times New Roman" w:cs="Times New Roman"/>
                <w:kern w:val="0"/>
                <w:sz w:val="20"/>
                <w:szCs w:val="20"/>
                <w:lang w:val="ky-KG"/>
                <w14:ligatures w14:val="none"/>
              </w:rPr>
              <w:t xml:space="preserve"> </w:t>
            </w:r>
          </w:p>
          <w:p w14:paraId="5418BF0D"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ky-KG"/>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 xml:space="preserve">установка машин и </w:t>
            </w:r>
            <w:r w:rsidRPr="0014690C">
              <w:rPr>
                <w:rFonts w:ascii="Times New Roman" w:eastAsia="Times New Roman" w:hAnsi="Times New Roman" w:cs="Times New Roman"/>
                <w:kern w:val="0"/>
                <w:sz w:val="20"/>
                <w:szCs w:val="20"/>
                <w:lang w:val="ky-KG"/>
                <w14:ligatures w14:val="none"/>
              </w:rPr>
              <w:t xml:space="preserve"> </w:t>
            </w:r>
          </w:p>
          <w:p w14:paraId="546642BE"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ky-KG"/>
                <w14:ligatures w14:val="none"/>
              </w:rPr>
              <w:t xml:space="preserve"> </w:t>
            </w:r>
            <w:r w:rsidRPr="0014690C">
              <w:rPr>
                <w:rFonts w:ascii="Times New Roman" w:eastAsia="Times New Roman" w:hAnsi="Times New Roman" w:cs="Times New Roman"/>
                <w:kern w:val="0"/>
                <w:sz w:val="20"/>
                <w:szCs w:val="20"/>
                <w:lang w:val="ru-RU"/>
                <w14:ligatures w14:val="none"/>
              </w:rPr>
              <w:t>оборудования</w:t>
            </w:r>
          </w:p>
        </w:tc>
        <w:tc>
          <w:tcPr>
            <w:tcW w:w="1134" w:type="dxa"/>
            <w:noWrap/>
            <w:vAlign w:val="bottom"/>
            <w:hideMark/>
          </w:tcPr>
          <w:p w14:paraId="721B57E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223161,6</w:t>
            </w:r>
          </w:p>
        </w:tc>
        <w:tc>
          <w:tcPr>
            <w:tcW w:w="1275" w:type="dxa"/>
            <w:noWrap/>
            <w:vAlign w:val="bottom"/>
            <w:hideMark/>
          </w:tcPr>
          <w:p w14:paraId="1E0718F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2032072,5</w:t>
            </w:r>
          </w:p>
        </w:tc>
        <w:tc>
          <w:tcPr>
            <w:tcW w:w="1134" w:type="dxa"/>
            <w:noWrap/>
            <w:vAlign w:val="bottom"/>
            <w:hideMark/>
          </w:tcPr>
          <w:p w14:paraId="1154DD66"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340697,0</w:t>
            </w:r>
          </w:p>
        </w:tc>
        <w:tc>
          <w:tcPr>
            <w:tcW w:w="1276" w:type="dxa"/>
            <w:noWrap/>
            <w:vAlign w:val="bottom"/>
            <w:hideMark/>
          </w:tcPr>
          <w:p w14:paraId="7FBE519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2025024,3</w:t>
            </w:r>
          </w:p>
        </w:tc>
        <w:tc>
          <w:tcPr>
            <w:tcW w:w="1601" w:type="dxa"/>
            <w:vAlign w:val="bottom"/>
            <w:hideMark/>
          </w:tcPr>
          <w:p w14:paraId="434D0F42" w14:textId="77777777" w:rsidR="0014690C" w:rsidRPr="0014690C" w:rsidRDefault="0014690C" w:rsidP="0014690C">
            <w:pPr>
              <w:spacing w:after="0" w:line="252" w:lineRule="auto"/>
              <w:ind w:right="502"/>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eastAsia="ru-RU"/>
                <w14:ligatures w14:val="none"/>
              </w:rPr>
              <w:t>4,2</w:t>
            </w:r>
          </w:p>
        </w:tc>
      </w:tr>
      <w:tr w:rsidR="0014690C" w:rsidRPr="0014690C" w14:paraId="5B3ED35C" w14:textId="77777777" w:rsidTr="0014690C">
        <w:trPr>
          <w:trHeight w:val="114"/>
        </w:trPr>
        <w:tc>
          <w:tcPr>
            <w:tcW w:w="3120" w:type="dxa"/>
            <w:tcBorders>
              <w:top w:val="nil"/>
              <w:left w:val="nil"/>
              <w:bottom w:val="single" w:sz="8" w:space="0" w:color="auto"/>
              <w:right w:val="nil"/>
            </w:tcBorders>
            <w:vAlign w:val="bottom"/>
          </w:tcPr>
          <w:p w14:paraId="3D5027C6" w14:textId="77777777" w:rsidR="0014690C" w:rsidRPr="0014690C" w:rsidRDefault="0014690C" w:rsidP="0014690C">
            <w:pPr>
              <w:spacing w:after="0" w:line="254"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4712A72E" w14:textId="77777777" w:rsidR="0014690C" w:rsidRPr="0014690C" w:rsidRDefault="0014690C" w:rsidP="0014690C">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8" w:space="0" w:color="auto"/>
              <w:right w:val="nil"/>
            </w:tcBorders>
            <w:noWrap/>
          </w:tcPr>
          <w:p w14:paraId="31A457CB" w14:textId="77777777" w:rsidR="0014690C" w:rsidRPr="0014690C" w:rsidRDefault="0014690C" w:rsidP="0014690C">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08C8D68C" w14:textId="77777777" w:rsidR="0014690C" w:rsidRPr="0014690C" w:rsidRDefault="0014690C" w:rsidP="0014690C">
            <w:pPr>
              <w:spacing w:after="0" w:line="254"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8" w:space="0" w:color="auto"/>
              <w:right w:val="nil"/>
            </w:tcBorders>
            <w:noWrap/>
          </w:tcPr>
          <w:p w14:paraId="1BDB7D7F"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8" w:space="0" w:color="auto"/>
              <w:right w:val="nil"/>
            </w:tcBorders>
          </w:tcPr>
          <w:p w14:paraId="4E6A334C" w14:textId="77777777" w:rsidR="0014690C" w:rsidRPr="0014690C" w:rsidRDefault="0014690C" w:rsidP="0014690C">
            <w:pPr>
              <w:spacing w:after="0" w:line="254" w:lineRule="auto"/>
              <w:ind w:right="502"/>
              <w:jc w:val="right"/>
              <w:rPr>
                <w:rFonts w:ascii="Times New Roman" w:eastAsia="Times New Roman" w:hAnsi="Times New Roman" w:cs="Times New Roman"/>
                <w:b/>
                <w:bCs/>
                <w:kern w:val="0"/>
                <w:sz w:val="20"/>
                <w:szCs w:val="20"/>
                <w:lang w:val="ru-RU"/>
                <w14:ligatures w14:val="none"/>
              </w:rPr>
            </w:pPr>
          </w:p>
        </w:tc>
      </w:tr>
    </w:tbl>
    <w:p w14:paraId="143F47B7"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p>
    <w:p w14:paraId="5AAF0268" w14:textId="6DAE9F77" w:rsidR="0014690C" w:rsidRPr="0014690C" w:rsidRDefault="0014690C" w:rsidP="0014690C">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В январе-октябре 2024 г. по сравнению с соответствующим периодом произошло увеличение в производстве компьютеров, электронного и оптического оборудования в 6,1 раз</w:t>
      </w:r>
      <w:r w:rsidR="00FC1E03">
        <w:rPr>
          <w:rFonts w:ascii="Times New Roman" w:eastAsia="Times New Roman" w:hAnsi="Times New Roman" w:cs="Times New Roman"/>
          <w:spacing w:val="-4"/>
          <w:kern w:val="0"/>
          <w:sz w:val="24"/>
          <w:szCs w:val="24"/>
          <w:lang w:val="ru-RU" w:eastAsia="ru-RU"/>
          <w14:ligatures w14:val="none"/>
        </w:rPr>
        <w:t>а</w:t>
      </w:r>
      <w:r w:rsidRPr="0014690C">
        <w:rPr>
          <w:rFonts w:ascii="Times New Roman" w:eastAsia="Times New Roman" w:hAnsi="Times New Roman" w:cs="Times New Roman"/>
          <w:spacing w:val="-4"/>
          <w:kern w:val="0"/>
          <w:sz w:val="24"/>
          <w:szCs w:val="24"/>
          <w:lang w:val="ru-RU" w:eastAsia="ru-RU"/>
          <w14:ligatures w14:val="none"/>
        </w:rPr>
        <w:t xml:space="preserve">, за счет увеличения услуг по сборке и установке компьютеров </w:t>
      </w:r>
      <w:r w:rsidR="00FC1E03">
        <w:rPr>
          <w:rFonts w:ascii="Times New Roman" w:eastAsia="Times New Roman" w:hAnsi="Times New Roman" w:cs="Times New Roman"/>
          <w:spacing w:val="-4"/>
          <w:kern w:val="0"/>
          <w:sz w:val="24"/>
          <w:szCs w:val="24"/>
          <w:lang w:val="ru-RU" w:eastAsia="ru-RU"/>
          <w14:ligatures w14:val="none"/>
        </w:rPr>
        <w:t xml:space="preserve">в </w:t>
      </w:r>
      <w:r w:rsidRPr="0014690C">
        <w:rPr>
          <w:rFonts w:ascii="Times New Roman" w:eastAsia="Times New Roman" w:hAnsi="Times New Roman" w:cs="Times New Roman"/>
          <w:spacing w:val="-4"/>
          <w:kern w:val="0"/>
          <w:sz w:val="24"/>
          <w:szCs w:val="24"/>
          <w:lang w:val="ru-RU" w:eastAsia="ru-RU"/>
          <w14:ligatures w14:val="none"/>
        </w:rPr>
        <w:t>6,6 раз</w:t>
      </w:r>
      <w:r w:rsidR="00FC1E03">
        <w:rPr>
          <w:rFonts w:ascii="Times New Roman" w:eastAsia="Times New Roman" w:hAnsi="Times New Roman" w:cs="Times New Roman"/>
          <w:spacing w:val="-4"/>
          <w:kern w:val="0"/>
          <w:sz w:val="24"/>
          <w:szCs w:val="24"/>
          <w:lang w:val="ru-RU" w:eastAsia="ru-RU"/>
          <w14:ligatures w14:val="none"/>
        </w:rPr>
        <w:t>.</w:t>
      </w:r>
      <w:r w:rsidRPr="0014690C">
        <w:rPr>
          <w:rFonts w:ascii="Times New Roman" w:eastAsia="Times New Roman" w:hAnsi="Times New Roman" w:cs="Times New Roman"/>
          <w:spacing w:val="-4"/>
          <w:kern w:val="0"/>
          <w:sz w:val="24"/>
          <w:szCs w:val="24"/>
          <w:lang w:val="ru-RU" w:eastAsia="ru-RU"/>
          <w14:ligatures w14:val="none"/>
        </w:rPr>
        <w:t xml:space="preserve"> проектированию, и сборке оборудования для контроля технологических процессов и установок производственных автоматизированных - в 2,1 раза.</w:t>
      </w:r>
    </w:p>
    <w:p w14:paraId="06FC4233" w14:textId="77777777" w:rsidR="0014690C" w:rsidRPr="0014690C" w:rsidRDefault="0014690C" w:rsidP="0014690C">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В текстильном производстве; производстве одежды и обуви, кожи и прочих кожаных изделий в 1,6 раза за счет увеличения выпуска детской одежды кроме трикотажных в 8,9 раза, трикотажных спортивных костюмов - в 6 раз, меховых изделий - в 1,9 раза, джемперов, </w:t>
      </w:r>
      <w:r w:rsidRPr="0014690C">
        <w:rPr>
          <w:rFonts w:ascii="Times New Roman" w:eastAsia="Times New Roman" w:hAnsi="Times New Roman" w:cs="Times New Roman"/>
          <w:spacing w:val="-4"/>
          <w:kern w:val="0"/>
          <w:sz w:val="24"/>
          <w:szCs w:val="24"/>
          <w:lang w:val="ru-RU" w:eastAsia="ru-RU"/>
          <w14:ligatures w14:val="none"/>
        </w:rPr>
        <w:lastRenderedPageBreak/>
        <w:t>пуловеров и кардиганов - в 1,5 раза, постельного белья - в 1,4 раза, верхней женской одежды - на 17,2 процента и мужской - на 13,4 процента.</w:t>
      </w:r>
    </w:p>
    <w:p w14:paraId="16846004" w14:textId="77777777" w:rsidR="0014690C" w:rsidRPr="0014690C" w:rsidRDefault="0014690C" w:rsidP="0014690C">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В машины и оборудования, не включенные в другие группировки в 1,4 раза за счет увеличения производства холодильных витрин и прилавков в 1,9 раза, частей центрифуг и оборудования для фильтрования или очистки жидкостей или газов - в 1,3 раза. </w:t>
      </w:r>
    </w:p>
    <w:p w14:paraId="6F6449D9" w14:textId="77777777" w:rsidR="0014690C" w:rsidRPr="0014690C" w:rsidRDefault="0014690C" w:rsidP="0014690C">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В производстве деревянных и бумажных изделий; полиграфической деятельности наблюдалось увеличение в 1,4 раза, которое обусловлено увеличением производства канцелярских принадлежностей из бумаги и картона в 5,8 раз, книг - в 2,7 раза, бумаги и картона обработанного - в 3,3 раза и туалетной бумаги - на 20,7 процента.  </w:t>
      </w:r>
    </w:p>
    <w:p w14:paraId="75720636"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w:t>
      </w:r>
      <w:r w:rsidRPr="0014690C">
        <w:rPr>
          <w:rFonts w:ascii="Times New Roman" w:eastAsia="Times New Roman" w:hAnsi="Times New Roman" w:cs="Times New Roman"/>
          <w:spacing w:val="-4"/>
          <w:kern w:val="0"/>
          <w:sz w:val="24"/>
          <w:szCs w:val="24"/>
          <w:lang w:val="ru-RU" w:eastAsia="ru-RU"/>
          <w14:ligatures w14:val="none"/>
        </w:rPr>
        <w:tab/>
        <w:t>В производстве пищевых продуктов (включая напитки) и табачных изделий произошло увеличение на 22,7 процента,  за счет повышения производства кетчупа и томатных соусов в 2 раза, кондитерских изделий недлительного хранения - в 2,1 раза, чипсов - в 1,4 раза, колбасных изделий - в 1,5 раза, кисломолочных национальных напитков - в 1,4 раза, безалкогольных напитков - на 19,7 процента, минеральной воды - на 14,7 процента и хлеба - на 13 процентов.</w:t>
      </w:r>
    </w:p>
    <w:p w14:paraId="3265338A"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В производстве резиновых и пластмассовых изделий, прочих неметаллических и минеральных продуктов на 17,6 процента, за счет увеличения производства кирпичей строительных, </w:t>
      </w:r>
      <w:proofErr w:type="spellStart"/>
      <w:r w:rsidRPr="0014690C">
        <w:rPr>
          <w:rFonts w:ascii="Times New Roman" w:eastAsia="Times New Roman" w:hAnsi="Times New Roman" w:cs="Times New Roman"/>
          <w:spacing w:val="-4"/>
          <w:kern w:val="0"/>
          <w:sz w:val="24"/>
          <w:szCs w:val="24"/>
          <w:lang w:val="ru-RU" w:eastAsia="ru-RU"/>
          <w14:ligatures w14:val="none"/>
        </w:rPr>
        <w:t>неогнеупорных</w:t>
      </w:r>
      <w:proofErr w:type="spellEnd"/>
      <w:r w:rsidRPr="0014690C">
        <w:rPr>
          <w:rFonts w:ascii="Times New Roman" w:eastAsia="Times New Roman" w:hAnsi="Times New Roman" w:cs="Times New Roman"/>
          <w:spacing w:val="-4"/>
          <w:kern w:val="0"/>
          <w:sz w:val="24"/>
          <w:szCs w:val="24"/>
          <w:lang w:val="ru-RU" w:eastAsia="ru-RU"/>
          <w14:ligatures w14:val="none"/>
        </w:rPr>
        <w:t xml:space="preserve"> в 2,2 раза, дверей и окон из пластмасс - в 1,9 раза, бетона товарного - в 1,3 раза и конструкций строительных сборных из бетона - на 16,9 процента.</w:t>
      </w:r>
    </w:p>
    <w:p w14:paraId="6F76FA97"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w:t>
      </w:r>
      <w:r w:rsidRPr="0014690C">
        <w:rPr>
          <w:rFonts w:ascii="Times New Roman" w:eastAsia="Times New Roman" w:hAnsi="Times New Roman" w:cs="Times New Roman"/>
          <w:spacing w:val="-4"/>
          <w:kern w:val="0"/>
          <w:sz w:val="24"/>
          <w:szCs w:val="24"/>
          <w:lang w:val="ru-RU" w:eastAsia="ru-RU"/>
          <w14:ligatures w14:val="none"/>
        </w:rPr>
        <w:tab/>
        <w:t>В производстве основных металлов и готовых металлических изделий, кроме машин и оборудования на 11,9 процента за счет увеличения производства металлических дверей и окон и радиаторов, котлов центрального отопления в 1,8 раза, металлоконструкции строительных сборных и металлочерепицы - в 1,3 раза.</w:t>
      </w:r>
    </w:p>
    <w:p w14:paraId="42785B4E"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В фармацевтической продукции на 0,9 процента за счет увеличения выпуска витаминов и провитаминов на 25,1 процента и ветеринарных вакцин - на 5,1 процента.                                                                                                                                                                                                                                                                                                                                                                                                                                                                                                                                          </w:t>
      </w:r>
    </w:p>
    <w:p w14:paraId="1E53A145"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Наряду с этим, отмечается снижение объемов в производстве транспортных средств на 48,8 процента за счет понижения производства радиаторов и их частей на 49,4 процента.           </w:t>
      </w:r>
    </w:p>
    <w:p w14:paraId="095E970E"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В химической продукции на 32,5 процента за счет снижения объемов по производству минеральных удобрений на 30,2 процента, чистящих и моющих средств - на 28 процентов и водоэмульсионных, клеевых красок - на 9 процента. </w:t>
      </w:r>
    </w:p>
    <w:p w14:paraId="0CD5B667" w14:textId="77777777" w:rsidR="0014690C" w:rsidRPr="0014690C" w:rsidRDefault="0014690C" w:rsidP="0014690C">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             В производстве электрического оборудования произошло уменьшение объемов на 9,5 процента, за счет снижения производства частей для аппаратуры электрораспределительной и регулирующей на 38,6 процента и услуг в области производства, по установке, техобслуживанию и перемотке электродвигателей и трансформаторов - на 1,5 процента.</w:t>
      </w:r>
    </w:p>
    <w:p w14:paraId="7DC33760"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уменьшение на 2,2 процента, которое обусловлено снижением выпуска ювелирных изделий на 87,2 процента и спорттоваров - на 32,2 процента. </w:t>
      </w:r>
      <w:r w:rsidRPr="0014690C">
        <w:rPr>
          <w:rFonts w:ascii="Times New Roman" w:eastAsia="Times New Roman" w:hAnsi="Times New Roman" w:cs="Times New Roman"/>
          <w:kern w:val="0"/>
          <w:sz w:val="24"/>
          <w:szCs w:val="24"/>
          <w:lang w:val="ky-KG" w:eastAsia="ru-RU"/>
          <w14:ligatures w14:val="none"/>
        </w:rPr>
        <w:t xml:space="preserve">   </w:t>
      </w:r>
    </w:p>
    <w:p w14:paraId="7F222575"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1D4DA093"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4F275F29"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5B68341D"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7EAD3F04"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50FFFA18"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7A44A2C0"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338CA2AC"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5B4BDD56"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5BE5E622"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176742E1"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3B8EFEE6"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57D8D277" w14:textId="77777777" w:rsid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40BD5373" w14:textId="77777777" w:rsidR="0014690C" w:rsidRPr="0014690C" w:rsidRDefault="0014690C" w:rsidP="0014690C">
      <w:pPr>
        <w:spacing w:after="0" w:line="240" w:lineRule="auto"/>
        <w:ind w:right="141" w:firstLine="720"/>
        <w:jc w:val="both"/>
        <w:rPr>
          <w:rFonts w:ascii="Times New Roman" w:eastAsia="Times New Roman" w:hAnsi="Times New Roman" w:cs="Times New Roman"/>
          <w:kern w:val="0"/>
          <w:sz w:val="24"/>
          <w:szCs w:val="24"/>
          <w:lang w:val="ky-KG" w:eastAsia="ru-RU"/>
          <w14:ligatures w14:val="none"/>
        </w:rPr>
      </w:pPr>
    </w:p>
    <w:p w14:paraId="4530534A" w14:textId="77777777" w:rsidR="0014690C" w:rsidRPr="0014690C" w:rsidRDefault="0014690C" w:rsidP="0014690C">
      <w:pPr>
        <w:spacing w:after="0" w:line="240" w:lineRule="auto"/>
        <w:ind w:right="141"/>
        <w:jc w:val="both"/>
        <w:rPr>
          <w:rFonts w:ascii="Times New Roman" w:eastAsia="Times New Roman" w:hAnsi="Times New Roman" w:cs="Times New Roman"/>
          <w:kern w:val="0"/>
          <w:sz w:val="24"/>
          <w:szCs w:val="24"/>
          <w:lang w:val="ky-KG" w:eastAsia="ru-RU"/>
          <w14:ligatures w14:val="none"/>
        </w:rPr>
      </w:pPr>
      <w:r w:rsidRPr="0014690C">
        <w:rPr>
          <w:rFonts w:ascii="Times New Roman" w:eastAsia="Times New Roman" w:hAnsi="Times New Roman" w:cs="Times New Roman"/>
          <w:kern w:val="0"/>
          <w:sz w:val="24"/>
          <w:szCs w:val="24"/>
          <w:lang w:val="ky-KG" w:eastAsia="ru-RU"/>
          <w14:ligatures w14:val="none"/>
        </w:rPr>
        <w:t xml:space="preserve">     </w:t>
      </w:r>
    </w:p>
    <w:p w14:paraId="69F809A2" w14:textId="77777777" w:rsidR="0014690C" w:rsidRPr="0014690C" w:rsidRDefault="0014690C" w:rsidP="0014690C">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lastRenderedPageBreak/>
        <w:t xml:space="preserve">График 1: Структура обрабатывающей промышленности по видам экономической </w:t>
      </w:r>
    </w:p>
    <w:p w14:paraId="6B967E31" w14:textId="77777777" w:rsidR="0014690C" w:rsidRPr="0014690C" w:rsidRDefault="0014690C" w:rsidP="0014690C">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t>деятельности в январе-октябре 2024</w:t>
      </w:r>
    </w:p>
    <w:p w14:paraId="0773FEB0" w14:textId="77777777" w:rsidR="0014690C" w:rsidRPr="0014690C" w:rsidRDefault="0014690C" w:rsidP="0014690C">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14690C">
        <w:rPr>
          <w:rFonts w:ascii="Times New Roman" w:eastAsia="Times New Roman" w:hAnsi="Times New Roman" w:cs="Times New Roman"/>
          <w:i/>
          <w:spacing w:val="-4"/>
          <w:kern w:val="0"/>
          <w:sz w:val="24"/>
          <w:szCs w:val="24"/>
          <w:lang w:val="ru-RU" w:eastAsia="ru-RU"/>
          <w14:ligatures w14:val="none"/>
        </w:rPr>
        <w:t>(в процентах к итогу)</w:t>
      </w:r>
    </w:p>
    <w:p w14:paraId="65D95A22" w14:textId="5E63CA54" w:rsidR="00136867" w:rsidRPr="0014690C" w:rsidRDefault="0014690C" w:rsidP="00136867">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     </w:t>
      </w:r>
      <w:r w:rsidRPr="0014690C">
        <w:rPr>
          <w:rFonts w:ascii="Times New Roman" w:eastAsia="Times New Roman" w:hAnsi="Times New Roman" w:cs="Times New Roman"/>
          <w:noProof/>
          <w:kern w:val="0"/>
          <w:sz w:val="18"/>
          <w:szCs w:val="18"/>
          <w:lang w:val="ru-RU" w:eastAsia="ru-RU"/>
          <w14:ligatures w14:val="none"/>
        </w:rPr>
        <w:drawing>
          <wp:inline distT="0" distB="0" distL="0" distR="0" wp14:anchorId="28005EFF" wp14:editId="3303FB0F">
            <wp:extent cx="2905125" cy="3133725"/>
            <wp:effectExtent l="0" t="0" r="0" b="0"/>
            <wp:docPr id="17317566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5610EC2" w14:textId="77777777" w:rsidR="0014690C" w:rsidRPr="0014690C" w:rsidRDefault="0014690C" w:rsidP="0014690C">
      <w:pPr>
        <w:spacing w:after="0" w:line="240" w:lineRule="auto"/>
        <w:ind w:right="141"/>
        <w:contextualSpacing/>
        <w:rPr>
          <w:rFonts w:ascii="Times New Roman" w:eastAsia="Times New Roman" w:hAnsi="Times New Roman" w:cs="Times New Roman"/>
          <w:smallCaps/>
          <w:color w:val="ED7D31"/>
          <w:kern w:val="0"/>
          <w:sz w:val="28"/>
          <w:szCs w:val="20"/>
          <w:u w:val="single"/>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A</w:t>
      </w:r>
      <w:r w:rsidRPr="0014690C">
        <w:rPr>
          <w:rFonts w:ascii="Times New Roman" w:eastAsia="Times New Roman" w:hAnsi="Times New Roman" w:cs="Times New Roman"/>
          <w:b/>
          <w:bCs/>
          <w:kern w:val="0"/>
          <w:sz w:val="20"/>
          <w:szCs w:val="20"/>
          <w:lang w:val="ru-RU" w:eastAsia="ru-RU"/>
          <w14:ligatures w14:val="none"/>
        </w:rPr>
        <w:t>. Производство пищевых продуктов</w:t>
      </w:r>
    </w:p>
    <w:p w14:paraId="777FDC79"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B</w:t>
      </w:r>
      <w:r w:rsidRPr="0014690C">
        <w:rPr>
          <w:rFonts w:ascii="Times New Roman" w:eastAsia="Times New Roman" w:hAnsi="Times New Roman" w:cs="Times New Roman"/>
          <w:b/>
          <w:bCs/>
          <w:kern w:val="0"/>
          <w:sz w:val="20"/>
          <w:szCs w:val="20"/>
          <w:lang w:val="ru-RU" w:eastAsia="ru-RU"/>
          <w14:ligatures w14:val="none"/>
        </w:rPr>
        <w:t>. Текстильное производство: производство одежды и обуви, кожи и прочих кожаных изделий</w:t>
      </w:r>
    </w:p>
    <w:p w14:paraId="7F3A1067"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C</w:t>
      </w:r>
      <w:r w:rsidRPr="0014690C">
        <w:rPr>
          <w:rFonts w:ascii="Times New Roman" w:eastAsia="Times New Roman" w:hAnsi="Times New Roman" w:cs="Times New Roman"/>
          <w:b/>
          <w:bCs/>
          <w:kern w:val="0"/>
          <w:sz w:val="20"/>
          <w:szCs w:val="20"/>
          <w:lang w:val="ru-RU" w:eastAsia="ru-RU"/>
          <w14:ligatures w14:val="none"/>
        </w:rPr>
        <w:t>. Производство резиновых и пластмассовых изделий, прочих неметаллических мин. продуктов</w:t>
      </w:r>
    </w:p>
    <w:p w14:paraId="719448C2"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D</w:t>
      </w:r>
      <w:r w:rsidRPr="0014690C">
        <w:rPr>
          <w:rFonts w:ascii="Times New Roman" w:eastAsia="Times New Roman" w:hAnsi="Times New Roman" w:cs="Times New Roman"/>
          <w:b/>
          <w:bCs/>
          <w:kern w:val="0"/>
          <w:sz w:val="20"/>
          <w:szCs w:val="20"/>
          <w:lang w:val="ru-RU" w:eastAsia="ru-RU"/>
          <w14:ligatures w14:val="none"/>
        </w:rPr>
        <w:t>. Производство основных металлов и готовых металлических изделий</w:t>
      </w:r>
    </w:p>
    <w:p w14:paraId="60B838BB" w14:textId="77777777" w:rsidR="0014690C" w:rsidRPr="0014690C" w:rsidRDefault="0014690C" w:rsidP="0014690C">
      <w:pPr>
        <w:spacing w:after="0" w:line="240" w:lineRule="auto"/>
        <w:ind w:right="141"/>
        <w:rPr>
          <w:rFonts w:ascii="Times New Roman" w:eastAsia="Times New Roman" w:hAnsi="Times New Roman" w:cs="Times New Roman"/>
          <w:b/>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E</w:t>
      </w:r>
      <w:r w:rsidRPr="0014690C">
        <w:rPr>
          <w:rFonts w:ascii="Times New Roman" w:eastAsia="Times New Roman" w:hAnsi="Times New Roman" w:cs="Times New Roman"/>
          <w:b/>
          <w:bCs/>
          <w:kern w:val="0"/>
          <w:sz w:val="20"/>
          <w:szCs w:val="20"/>
          <w:lang w:val="ru-RU" w:eastAsia="ru-RU"/>
          <w14:ligatures w14:val="none"/>
        </w:rPr>
        <w:t>. Производство деревянных и бумажных изделий, полиграфическая деятельность</w:t>
      </w:r>
    </w:p>
    <w:p w14:paraId="16653A53"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F</w:t>
      </w:r>
      <w:r w:rsidRPr="0014690C">
        <w:rPr>
          <w:rFonts w:ascii="Times New Roman" w:eastAsia="Times New Roman" w:hAnsi="Times New Roman" w:cs="Times New Roman"/>
          <w:b/>
          <w:bCs/>
          <w:kern w:val="0"/>
          <w:sz w:val="20"/>
          <w:szCs w:val="20"/>
          <w:lang w:val="ru-RU" w:eastAsia="ru-RU"/>
          <w14:ligatures w14:val="none"/>
        </w:rPr>
        <w:t>. Производство транспортных средств</w:t>
      </w:r>
    </w:p>
    <w:p w14:paraId="447B3434"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en-US" w:eastAsia="ru-RU"/>
          <w14:ligatures w14:val="none"/>
        </w:rPr>
        <w:t>J</w:t>
      </w:r>
      <w:r w:rsidRPr="0014690C">
        <w:rPr>
          <w:rFonts w:ascii="Times New Roman" w:eastAsia="Times New Roman" w:hAnsi="Times New Roman" w:cs="Times New Roman"/>
          <w:b/>
          <w:bCs/>
          <w:kern w:val="0"/>
          <w:sz w:val="20"/>
          <w:szCs w:val="20"/>
          <w:lang w:val="ru-RU" w:eastAsia="ru-RU"/>
          <w14:ligatures w14:val="none"/>
        </w:rPr>
        <w:t xml:space="preserve">. Прочие </w:t>
      </w:r>
    </w:p>
    <w:p w14:paraId="0A0EA95D" w14:textId="77777777" w:rsidR="0014690C" w:rsidRPr="00671689" w:rsidRDefault="0014690C" w:rsidP="0014690C">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6F841BE4" w14:textId="77777777" w:rsidR="0014690C" w:rsidRPr="0014690C" w:rsidRDefault="0014690C" w:rsidP="0014690C">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14690C">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3A2EE221" w14:textId="0B2844F7" w:rsidR="0014690C" w:rsidRPr="0014690C" w:rsidRDefault="0014690C" w:rsidP="0014690C">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671689">
        <w:rPr>
          <w:rFonts w:ascii="Times New Roman" w:eastAsia="Times New Roman" w:hAnsi="Times New Roman" w:cs="Times New Roman"/>
          <w:b/>
          <w:bCs/>
          <w:kern w:val="0"/>
          <w:sz w:val="24"/>
          <w:szCs w:val="24"/>
          <w:lang w:val="ru-RU" w:eastAsia="ru-RU"/>
          <w14:ligatures w14:val="none"/>
        </w:rPr>
        <w:t xml:space="preserve">                     </w:t>
      </w:r>
      <w:r w:rsidRPr="0014690C">
        <w:rPr>
          <w:rFonts w:ascii="Times New Roman" w:eastAsia="Times New Roman" w:hAnsi="Times New Roman" w:cs="Times New Roman"/>
          <w:b/>
          <w:bCs/>
          <w:kern w:val="0"/>
          <w:sz w:val="24"/>
          <w:szCs w:val="24"/>
          <w:lang w:val="ru-RU" w:eastAsia="ru-RU"/>
          <w14:ligatures w14:val="none"/>
        </w:rPr>
        <w:t>производств в январе - октябре</w:t>
      </w:r>
    </w:p>
    <w:p w14:paraId="33A5DFD6" w14:textId="77777777" w:rsidR="0014690C" w:rsidRPr="0014690C" w:rsidRDefault="0014690C" w:rsidP="0014690C">
      <w:pPr>
        <w:spacing w:after="0" w:line="240" w:lineRule="auto"/>
        <w:ind w:right="141"/>
        <w:rPr>
          <w:rFonts w:ascii="Times New Roman" w:eastAsia="Times New Roman" w:hAnsi="Times New Roman" w:cs="Times New Roman"/>
          <w:b/>
          <w:bCs/>
          <w:kern w:val="0"/>
          <w:sz w:val="6"/>
          <w:szCs w:val="6"/>
          <w:lang w:val="ru-RU" w:eastAsia="ru-RU"/>
          <w14:ligatures w14:val="none"/>
        </w:rPr>
      </w:pPr>
    </w:p>
    <w:tbl>
      <w:tblPr>
        <w:tblW w:w="10241" w:type="dxa"/>
        <w:tblInd w:w="-176" w:type="dxa"/>
        <w:tblLayout w:type="fixed"/>
        <w:tblLook w:val="00A0" w:firstRow="1" w:lastRow="0" w:firstColumn="1" w:lastColumn="0" w:noHBand="0" w:noVBand="0"/>
      </w:tblPr>
      <w:tblGrid>
        <w:gridCol w:w="2693"/>
        <w:gridCol w:w="885"/>
        <w:gridCol w:w="532"/>
        <w:gridCol w:w="461"/>
        <w:gridCol w:w="1134"/>
        <w:gridCol w:w="389"/>
        <w:gridCol w:w="603"/>
        <w:gridCol w:w="1134"/>
        <w:gridCol w:w="388"/>
        <w:gridCol w:w="746"/>
        <w:gridCol w:w="1276"/>
      </w:tblGrid>
      <w:tr w:rsidR="0014690C" w:rsidRPr="0014690C" w14:paraId="5B22EBA5" w14:textId="77777777" w:rsidTr="00C84DE2">
        <w:trPr>
          <w:cantSplit/>
          <w:trHeight w:val="937"/>
          <w:tblHeader/>
        </w:trPr>
        <w:tc>
          <w:tcPr>
            <w:tcW w:w="2693" w:type="dxa"/>
            <w:vMerge w:val="restart"/>
            <w:tcBorders>
              <w:top w:val="single" w:sz="8" w:space="0" w:color="auto"/>
              <w:left w:val="nil"/>
              <w:bottom w:val="nil"/>
              <w:right w:val="nil"/>
            </w:tcBorders>
            <w:vAlign w:val="center"/>
          </w:tcPr>
          <w:p w14:paraId="7D88D208"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417" w:type="dxa"/>
            <w:gridSpan w:val="2"/>
            <w:tcBorders>
              <w:top w:val="single" w:sz="8" w:space="0" w:color="auto"/>
              <w:left w:val="nil"/>
              <w:bottom w:val="single" w:sz="4" w:space="0" w:color="auto"/>
              <w:right w:val="nil"/>
            </w:tcBorders>
            <w:hideMark/>
          </w:tcPr>
          <w:p w14:paraId="04EE6D14"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kern w:val="0"/>
                <w:sz w:val="20"/>
                <w:szCs w:val="20"/>
                <w:lang w:val="ru-RU"/>
                <w14:ligatures w14:val="none"/>
              </w:rPr>
              <w:t>Единица измерения</w:t>
            </w:r>
          </w:p>
        </w:tc>
        <w:tc>
          <w:tcPr>
            <w:tcW w:w="4109" w:type="dxa"/>
            <w:gridSpan w:val="6"/>
            <w:tcBorders>
              <w:top w:val="single" w:sz="8" w:space="0" w:color="auto"/>
              <w:left w:val="nil"/>
              <w:bottom w:val="single" w:sz="4" w:space="0" w:color="auto"/>
              <w:right w:val="nil"/>
            </w:tcBorders>
            <w:hideMark/>
          </w:tcPr>
          <w:p w14:paraId="49DB4898"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Произведено – всего</w:t>
            </w:r>
          </w:p>
        </w:tc>
        <w:tc>
          <w:tcPr>
            <w:tcW w:w="2022" w:type="dxa"/>
            <w:gridSpan w:val="2"/>
            <w:tcBorders>
              <w:top w:val="single" w:sz="8" w:space="0" w:color="auto"/>
              <w:left w:val="nil"/>
              <w:bottom w:val="single" w:sz="4" w:space="0" w:color="auto"/>
              <w:right w:val="nil"/>
            </w:tcBorders>
            <w:hideMark/>
          </w:tcPr>
          <w:p w14:paraId="7C7CCF20"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14690C" w:rsidRPr="0014690C" w14:paraId="09144651" w14:textId="77777777" w:rsidTr="00C84DE2">
        <w:trPr>
          <w:cantSplit/>
          <w:trHeight w:val="321"/>
          <w:tblHeader/>
        </w:trPr>
        <w:tc>
          <w:tcPr>
            <w:tcW w:w="2693" w:type="dxa"/>
            <w:vMerge/>
            <w:tcBorders>
              <w:top w:val="single" w:sz="8" w:space="0" w:color="auto"/>
              <w:left w:val="nil"/>
              <w:bottom w:val="nil"/>
              <w:right w:val="nil"/>
            </w:tcBorders>
            <w:vAlign w:val="center"/>
            <w:hideMark/>
          </w:tcPr>
          <w:p w14:paraId="65B6FDDE"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14:ligatures w14:val="none"/>
              </w:rPr>
            </w:pPr>
          </w:p>
        </w:tc>
        <w:tc>
          <w:tcPr>
            <w:tcW w:w="1417" w:type="dxa"/>
            <w:gridSpan w:val="2"/>
            <w:tcBorders>
              <w:top w:val="single" w:sz="4" w:space="0" w:color="auto"/>
              <w:left w:val="nil"/>
              <w:bottom w:val="nil"/>
              <w:right w:val="nil"/>
            </w:tcBorders>
            <w:vAlign w:val="center"/>
          </w:tcPr>
          <w:p w14:paraId="38362130"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984" w:type="dxa"/>
            <w:gridSpan w:val="3"/>
            <w:tcBorders>
              <w:top w:val="single" w:sz="4" w:space="0" w:color="auto"/>
              <w:left w:val="nil"/>
              <w:bottom w:val="nil"/>
              <w:right w:val="nil"/>
            </w:tcBorders>
            <w:hideMark/>
          </w:tcPr>
          <w:p w14:paraId="0FA40BBA" w14:textId="77777777" w:rsidR="0014690C" w:rsidRPr="0014690C" w:rsidRDefault="0014690C" w:rsidP="00AF4E0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2023</w:t>
            </w:r>
          </w:p>
        </w:tc>
        <w:tc>
          <w:tcPr>
            <w:tcW w:w="2125" w:type="dxa"/>
            <w:gridSpan w:val="3"/>
            <w:tcBorders>
              <w:top w:val="single" w:sz="4" w:space="0" w:color="auto"/>
              <w:left w:val="nil"/>
              <w:bottom w:val="nil"/>
              <w:right w:val="nil"/>
            </w:tcBorders>
            <w:hideMark/>
          </w:tcPr>
          <w:p w14:paraId="23629785" w14:textId="77777777" w:rsidR="0014690C" w:rsidRPr="0014690C" w:rsidRDefault="0014690C" w:rsidP="00AF4E0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c>
          <w:tcPr>
            <w:tcW w:w="2022" w:type="dxa"/>
            <w:gridSpan w:val="2"/>
            <w:tcBorders>
              <w:top w:val="single" w:sz="4" w:space="0" w:color="auto"/>
              <w:left w:val="nil"/>
              <w:bottom w:val="nil"/>
              <w:right w:val="nil"/>
            </w:tcBorders>
            <w:hideMark/>
          </w:tcPr>
          <w:p w14:paraId="185B7E98" w14:textId="77777777" w:rsidR="0014690C" w:rsidRPr="0014690C" w:rsidRDefault="0014690C" w:rsidP="00AF4E0D">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r>
      <w:tr w:rsidR="0014690C" w:rsidRPr="0014690C" w14:paraId="75358EF9" w14:textId="77777777" w:rsidTr="00C84DE2">
        <w:trPr>
          <w:cantSplit/>
          <w:tblHeader/>
        </w:trPr>
        <w:tc>
          <w:tcPr>
            <w:tcW w:w="2693" w:type="dxa"/>
            <w:vAlign w:val="center"/>
          </w:tcPr>
          <w:p w14:paraId="69DA54A2"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417" w:type="dxa"/>
            <w:gridSpan w:val="2"/>
            <w:vAlign w:val="center"/>
          </w:tcPr>
          <w:p w14:paraId="77EDC86E"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984" w:type="dxa"/>
            <w:gridSpan w:val="3"/>
          </w:tcPr>
          <w:p w14:paraId="782F0E48"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125" w:type="dxa"/>
            <w:gridSpan w:val="3"/>
          </w:tcPr>
          <w:p w14:paraId="4043D6C5"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2022" w:type="dxa"/>
            <w:gridSpan w:val="2"/>
          </w:tcPr>
          <w:p w14:paraId="05930BBA"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r>
      <w:tr w:rsidR="0014690C" w:rsidRPr="0014690C" w14:paraId="2EA41BDC" w14:textId="77777777" w:rsidTr="00C84DE2">
        <w:trPr>
          <w:cantSplit/>
          <w:trHeight w:val="484"/>
          <w:tblHeader/>
        </w:trPr>
        <w:tc>
          <w:tcPr>
            <w:tcW w:w="2693" w:type="dxa"/>
            <w:tcBorders>
              <w:top w:val="nil"/>
              <w:left w:val="nil"/>
              <w:bottom w:val="single" w:sz="4" w:space="0" w:color="auto"/>
              <w:right w:val="nil"/>
            </w:tcBorders>
            <w:vAlign w:val="center"/>
          </w:tcPr>
          <w:p w14:paraId="22BACD56"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14:ligatures w14:val="none"/>
              </w:rPr>
            </w:pPr>
          </w:p>
        </w:tc>
        <w:tc>
          <w:tcPr>
            <w:tcW w:w="885" w:type="dxa"/>
            <w:tcBorders>
              <w:top w:val="nil"/>
              <w:left w:val="nil"/>
              <w:bottom w:val="single" w:sz="4" w:space="0" w:color="auto"/>
              <w:right w:val="nil"/>
            </w:tcBorders>
            <w:vAlign w:val="center"/>
          </w:tcPr>
          <w:p w14:paraId="73641EDA"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93" w:type="dxa"/>
            <w:gridSpan w:val="2"/>
            <w:tcBorders>
              <w:top w:val="nil"/>
              <w:left w:val="nil"/>
              <w:bottom w:val="single" w:sz="4" w:space="0" w:color="auto"/>
              <w:right w:val="nil"/>
            </w:tcBorders>
            <w:hideMark/>
          </w:tcPr>
          <w:p w14:paraId="63007D64" w14:textId="77777777" w:rsidR="0014690C" w:rsidRPr="0014690C" w:rsidRDefault="0014690C" w:rsidP="0014690C">
            <w:pPr>
              <w:spacing w:after="0" w:line="254" w:lineRule="auto"/>
              <w:contextualSpacing/>
              <w:jc w:val="center"/>
              <w:rPr>
                <w:rFonts w:ascii="Times New Roman" w:eastAsia="Times New Roman" w:hAnsi="Times New Roman" w:cs="Times New Roman"/>
                <w:b/>
                <w:bCs/>
                <w:kern w:val="0"/>
                <w:sz w:val="20"/>
                <w:szCs w:val="20"/>
                <w:lang w:val="en-US"/>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134" w:type="dxa"/>
            <w:tcBorders>
              <w:top w:val="nil"/>
              <w:left w:val="nil"/>
              <w:bottom w:val="single" w:sz="4" w:space="0" w:color="auto"/>
              <w:right w:val="nil"/>
            </w:tcBorders>
            <w:hideMark/>
          </w:tcPr>
          <w:p w14:paraId="24D74A42" w14:textId="77777777" w:rsidR="0014690C" w:rsidRPr="0014690C" w:rsidRDefault="0014690C" w:rsidP="0014690C">
            <w:pPr>
              <w:spacing w:after="0" w:line="254" w:lineRule="auto"/>
              <w:ind w:right="33"/>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992" w:type="dxa"/>
            <w:gridSpan w:val="2"/>
            <w:tcBorders>
              <w:top w:val="nil"/>
              <w:left w:val="nil"/>
              <w:bottom w:val="single" w:sz="4" w:space="0" w:color="auto"/>
              <w:right w:val="nil"/>
            </w:tcBorders>
            <w:hideMark/>
          </w:tcPr>
          <w:p w14:paraId="72489326" w14:textId="77777777" w:rsidR="0014690C" w:rsidRPr="0014690C" w:rsidRDefault="0014690C" w:rsidP="0014690C">
            <w:pPr>
              <w:spacing w:after="0" w:line="254" w:lineRule="auto"/>
              <w:ind w:right="34"/>
              <w:contextualSpacing/>
              <w:jc w:val="center"/>
              <w:rPr>
                <w:rFonts w:ascii="Times New Roman" w:eastAsia="Times New Roman" w:hAnsi="Times New Roman" w:cs="Times New Roman"/>
                <w:b/>
                <w:bCs/>
                <w:kern w:val="0"/>
                <w:sz w:val="20"/>
                <w:szCs w:val="20"/>
                <w:lang w:val="en-US"/>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134" w:type="dxa"/>
            <w:tcBorders>
              <w:top w:val="nil"/>
              <w:left w:val="nil"/>
              <w:bottom w:val="single" w:sz="4" w:space="0" w:color="auto"/>
              <w:right w:val="nil"/>
            </w:tcBorders>
            <w:hideMark/>
          </w:tcPr>
          <w:p w14:paraId="65421C74"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c>
          <w:tcPr>
            <w:tcW w:w="1134" w:type="dxa"/>
            <w:gridSpan w:val="2"/>
            <w:tcBorders>
              <w:top w:val="nil"/>
              <w:left w:val="nil"/>
              <w:bottom w:val="single" w:sz="4" w:space="0" w:color="auto"/>
              <w:right w:val="nil"/>
            </w:tcBorders>
            <w:hideMark/>
          </w:tcPr>
          <w:p w14:paraId="344A6D86"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en-US"/>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1276" w:type="dxa"/>
            <w:tcBorders>
              <w:top w:val="nil"/>
              <w:left w:val="nil"/>
              <w:bottom w:val="single" w:sz="4" w:space="0" w:color="auto"/>
              <w:right w:val="nil"/>
            </w:tcBorders>
            <w:hideMark/>
          </w:tcPr>
          <w:p w14:paraId="2658904A" w14:textId="77777777" w:rsidR="0014690C" w:rsidRPr="0014690C" w:rsidRDefault="0014690C" w:rsidP="0014690C">
            <w:pPr>
              <w:tabs>
                <w:tab w:val="left" w:pos="601"/>
              </w:tabs>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январь – октябрь</w:t>
            </w:r>
          </w:p>
        </w:tc>
      </w:tr>
      <w:tr w:rsidR="0014690C" w:rsidRPr="0014690C" w14:paraId="024C3700" w14:textId="77777777" w:rsidTr="00C84DE2">
        <w:trPr>
          <w:cantSplit/>
          <w:trHeight w:val="937"/>
        </w:trPr>
        <w:tc>
          <w:tcPr>
            <w:tcW w:w="2693" w:type="dxa"/>
            <w:tcBorders>
              <w:top w:val="single" w:sz="4" w:space="0" w:color="auto"/>
              <w:left w:val="nil"/>
              <w:bottom w:val="nil"/>
              <w:right w:val="nil"/>
            </w:tcBorders>
            <w:hideMark/>
          </w:tcPr>
          <w:p w14:paraId="68CD8A81"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885" w:type="dxa"/>
            <w:tcBorders>
              <w:top w:val="single" w:sz="4" w:space="0" w:color="auto"/>
              <w:left w:val="nil"/>
              <w:bottom w:val="nil"/>
              <w:right w:val="nil"/>
            </w:tcBorders>
          </w:tcPr>
          <w:p w14:paraId="304770EC"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93" w:type="dxa"/>
            <w:gridSpan w:val="2"/>
            <w:tcBorders>
              <w:top w:val="single" w:sz="4" w:space="0" w:color="auto"/>
              <w:left w:val="nil"/>
              <w:bottom w:val="nil"/>
              <w:right w:val="nil"/>
            </w:tcBorders>
            <w:vAlign w:val="bottom"/>
          </w:tcPr>
          <w:p w14:paraId="3FC3E374"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single" w:sz="4" w:space="0" w:color="auto"/>
              <w:left w:val="nil"/>
              <w:bottom w:val="nil"/>
              <w:right w:val="nil"/>
            </w:tcBorders>
            <w:vAlign w:val="bottom"/>
          </w:tcPr>
          <w:p w14:paraId="58F9AB30" w14:textId="77777777" w:rsidR="0014690C" w:rsidRPr="0014690C" w:rsidRDefault="0014690C" w:rsidP="0014690C">
            <w:pPr>
              <w:spacing w:after="0" w:line="254" w:lineRule="auto"/>
              <w:ind w:right="34"/>
              <w:contextualSpacing/>
              <w:jc w:val="right"/>
              <w:rPr>
                <w:rFonts w:ascii="Times New Roman" w:eastAsia="Times New Roman" w:hAnsi="Times New Roman" w:cs="Times New Roman"/>
                <w:b/>
                <w:bCs/>
                <w:kern w:val="0"/>
                <w:sz w:val="20"/>
                <w:szCs w:val="20"/>
                <w:lang w:val="ru-RU"/>
                <w14:ligatures w14:val="none"/>
              </w:rPr>
            </w:pPr>
          </w:p>
        </w:tc>
        <w:tc>
          <w:tcPr>
            <w:tcW w:w="992" w:type="dxa"/>
            <w:gridSpan w:val="2"/>
            <w:tcBorders>
              <w:top w:val="single" w:sz="4" w:space="0" w:color="auto"/>
              <w:left w:val="nil"/>
              <w:bottom w:val="nil"/>
              <w:right w:val="nil"/>
            </w:tcBorders>
            <w:vAlign w:val="bottom"/>
          </w:tcPr>
          <w:p w14:paraId="7D29264D"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single" w:sz="4" w:space="0" w:color="auto"/>
              <w:left w:val="nil"/>
              <w:bottom w:val="nil"/>
              <w:right w:val="nil"/>
            </w:tcBorders>
            <w:vAlign w:val="bottom"/>
          </w:tcPr>
          <w:p w14:paraId="2EAF5E52"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134" w:type="dxa"/>
            <w:gridSpan w:val="2"/>
            <w:tcBorders>
              <w:top w:val="single" w:sz="4" w:space="0" w:color="auto"/>
              <w:left w:val="nil"/>
              <w:bottom w:val="nil"/>
              <w:right w:val="nil"/>
            </w:tcBorders>
            <w:vAlign w:val="bottom"/>
          </w:tcPr>
          <w:p w14:paraId="18C23D7E"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276" w:type="dxa"/>
            <w:tcBorders>
              <w:top w:val="single" w:sz="4" w:space="0" w:color="auto"/>
              <w:left w:val="nil"/>
              <w:bottom w:val="nil"/>
              <w:right w:val="nil"/>
            </w:tcBorders>
            <w:vAlign w:val="bottom"/>
          </w:tcPr>
          <w:p w14:paraId="6EBDCC1C" w14:textId="77777777" w:rsidR="0014690C" w:rsidRPr="0014690C" w:rsidRDefault="0014690C" w:rsidP="0014690C">
            <w:pPr>
              <w:tabs>
                <w:tab w:val="left" w:pos="459"/>
              </w:tabs>
              <w:spacing w:after="0" w:line="254" w:lineRule="auto"/>
              <w:ind w:right="141"/>
              <w:contextualSpacing/>
              <w:jc w:val="right"/>
              <w:rPr>
                <w:rFonts w:ascii="Times New Roman" w:eastAsia="Times New Roman" w:hAnsi="Times New Roman" w:cs="Times New Roman"/>
                <w:b/>
                <w:bCs/>
                <w:kern w:val="0"/>
                <w:sz w:val="20"/>
                <w:szCs w:val="20"/>
                <w:lang w:val="ru-RU"/>
                <w14:ligatures w14:val="none"/>
              </w:rPr>
            </w:pPr>
          </w:p>
        </w:tc>
      </w:tr>
      <w:tr w:rsidR="0014690C" w:rsidRPr="0014690C" w14:paraId="08B6305D" w14:textId="77777777" w:rsidTr="00C84DE2">
        <w:trPr>
          <w:cantSplit/>
          <w:trHeight w:val="226"/>
        </w:trPr>
        <w:tc>
          <w:tcPr>
            <w:tcW w:w="2693" w:type="dxa"/>
            <w:hideMark/>
          </w:tcPr>
          <w:p w14:paraId="40E6B2F9"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Молоко обработанное жидкое</w:t>
            </w:r>
          </w:p>
        </w:tc>
        <w:tc>
          <w:tcPr>
            <w:tcW w:w="885" w:type="dxa"/>
          </w:tcPr>
          <w:p w14:paraId="6D6CC83C"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014A851C"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w:t>
            </w:r>
          </w:p>
        </w:tc>
        <w:tc>
          <w:tcPr>
            <w:tcW w:w="993" w:type="dxa"/>
            <w:gridSpan w:val="2"/>
            <w:vAlign w:val="bottom"/>
            <w:hideMark/>
          </w:tcPr>
          <w:p w14:paraId="22E13873"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1129,7</w:t>
            </w:r>
          </w:p>
        </w:tc>
        <w:tc>
          <w:tcPr>
            <w:tcW w:w="1134" w:type="dxa"/>
            <w:vAlign w:val="bottom"/>
            <w:hideMark/>
          </w:tcPr>
          <w:p w14:paraId="353F4CE0"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11277,8</w:t>
            </w:r>
          </w:p>
        </w:tc>
        <w:tc>
          <w:tcPr>
            <w:tcW w:w="992" w:type="dxa"/>
            <w:gridSpan w:val="2"/>
            <w:vAlign w:val="bottom"/>
            <w:hideMark/>
          </w:tcPr>
          <w:p w14:paraId="5874FC1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1 098,3</w:t>
            </w:r>
          </w:p>
        </w:tc>
        <w:tc>
          <w:tcPr>
            <w:tcW w:w="1134" w:type="dxa"/>
            <w:vAlign w:val="bottom"/>
            <w:hideMark/>
          </w:tcPr>
          <w:p w14:paraId="1AF7BDDC"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11 640,1</w:t>
            </w:r>
          </w:p>
        </w:tc>
        <w:tc>
          <w:tcPr>
            <w:tcW w:w="1134" w:type="dxa"/>
            <w:gridSpan w:val="2"/>
            <w:vAlign w:val="bottom"/>
            <w:hideMark/>
          </w:tcPr>
          <w:p w14:paraId="2D3B6542"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97,2</w:t>
            </w:r>
          </w:p>
        </w:tc>
        <w:tc>
          <w:tcPr>
            <w:tcW w:w="1276" w:type="dxa"/>
            <w:vAlign w:val="bottom"/>
            <w:hideMark/>
          </w:tcPr>
          <w:p w14:paraId="5AA861A0"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103,2</w:t>
            </w:r>
          </w:p>
        </w:tc>
      </w:tr>
      <w:tr w:rsidR="0014690C" w:rsidRPr="0014690C" w14:paraId="2CB3F07B" w14:textId="77777777" w:rsidTr="00C84DE2">
        <w:trPr>
          <w:cantSplit/>
          <w:trHeight w:val="167"/>
        </w:trPr>
        <w:tc>
          <w:tcPr>
            <w:tcW w:w="2693" w:type="dxa"/>
            <w:vAlign w:val="bottom"/>
            <w:hideMark/>
          </w:tcPr>
          <w:p w14:paraId="506A0F37"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Мука из зерновых культур</w:t>
            </w:r>
          </w:p>
        </w:tc>
        <w:tc>
          <w:tcPr>
            <w:tcW w:w="885" w:type="dxa"/>
            <w:vAlign w:val="bottom"/>
            <w:hideMark/>
          </w:tcPr>
          <w:p w14:paraId="0FD68A00"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тыс. т</w:t>
            </w:r>
          </w:p>
        </w:tc>
        <w:tc>
          <w:tcPr>
            <w:tcW w:w="993" w:type="dxa"/>
            <w:gridSpan w:val="2"/>
            <w:vAlign w:val="bottom"/>
            <w:hideMark/>
          </w:tcPr>
          <w:p w14:paraId="3478CD62"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7,3</w:t>
            </w:r>
          </w:p>
        </w:tc>
        <w:tc>
          <w:tcPr>
            <w:tcW w:w="1134" w:type="dxa"/>
            <w:vAlign w:val="bottom"/>
            <w:hideMark/>
          </w:tcPr>
          <w:p w14:paraId="196C08F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52,9</w:t>
            </w:r>
          </w:p>
        </w:tc>
        <w:tc>
          <w:tcPr>
            <w:tcW w:w="992" w:type="dxa"/>
            <w:gridSpan w:val="2"/>
            <w:vAlign w:val="bottom"/>
            <w:hideMark/>
          </w:tcPr>
          <w:p w14:paraId="60A08F7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8,2</w:t>
            </w:r>
          </w:p>
        </w:tc>
        <w:tc>
          <w:tcPr>
            <w:tcW w:w="1134" w:type="dxa"/>
            <w:vAlign w:val="bottom"/>
            <w:hideMark/>
          </w:tcPr>
          <w:p w14:paraId="0AACE11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56,9</w:t>
            </w:r>
          </w:p>
        </w:tc>
        <w:tc>
          <w:tcPr>
            <w:tcW w:w="1134" w:type="dxa"/>
            <w:gridSpan w:val="2"/>
            <w:vAlign w:val="bottom"/>
            <w:hideMark/>
          </w:tcPr>
          <w:p w14:paraId="2543D17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111,3</w:t>
            </w:r>
          </w:p>
        </w:tc>
        <w:tc>
          <w:tcPr>
            <w:tcW w:w="1276" w:type="dxa"/>
            <w:vAlign w:val="bottom"/>
            <w:hideMark/>
          </w:tcPr>
          <w:p w14:paraId="35C6F50E"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107,6</w:t>
            </w:r>
          </w:p>
        </w:tc>
      </w:tr>
      <w:tr w:rsidR="0014690C" w:rsidRPr="0014690C" w14:paraId="0356B2F4" w14:textId="77777777" w:rsidTr="00C84DE2">
        <w:trPr>
          <w:cantSplit/>
          <w:trHeight w:val="307"/>
        </w:trPr>
        <w:tc>
          <w:tcPr>
            <w:tcW w:w="2693" w:type="dxa"/>
            <w:hideMark/>
          </w:tcPr>
          <w:p w14:paraId="0E1D62B9"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Изделия макаронные</w:t>
            </w:r>
          </w:p>
        </w:tc>
        <w:tc>
          <w:tcPr>
            <w:tcW w:w="885" w:type="dxa"/>
            <w:hideMark/>
          </w:tcPr>
          <w:p w14:paraId="186103FD"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w:t>
            </w:r>
          </w:p>
        </w:tc>
        <w:tc>
          <w:tcPr>
            <w:tcW w:w="993" w:type="dxa"/>
            <w:gridSpan w:val="2"/>
            <w:vAlign w:val="bottom"/>
            <w:hideMark/>
          </w:tcPr>
          <w:p w14:paraId="5CE2BDE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1413,2</w:t>
            </w:r>
          </w:p>
        </w:tc>
        <w:tc>
          <w:tcPr>
            <w:tcW w:w="1134" w:type="dxa"/>
            <w:vAlign w:val="bottom"/>
            <w:hideMark/>
          </w:tcPr>
          <w:p w14:paraId="019C1B37"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11719,7</w:t>
            </w:r>
          </w:p>
        </w:tc>
        <w:tc>
          <w:tcPr>
            <w:tcW w:w="992" w:type="dxa"/>
            <w:gridSpan w:val="2"/>
            <w:vAlign w:val="bottom"/>
            <w:hideMark/>
          </w:tcPr>
          <w:p w14:paraId="5CCCCDB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1469,3</w:t>
            </w:r>
          </w:p>
        </w:tc>
        <w:tc>
          <w:tcPr>
            <w:tcW w:w="1134" w:type="dxa"/>
            <w:vAlign w:val="bottom"/>
            <w:hideMark/>
          </w:tcPr>
          <w:p w14:paraId="37FCE349"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9 298,1</w:t>
            </w:r>
          </w:p>
        </w:tc>
        <w:tc>
          <w:tcPr>
            <w:tcW w:w="1134" w:type="dxa"/>
            <w:gridSpan w:val="2"/>
            <w:vAlign w:val="bottom"/>
            <w:hideMark/>
          </w:tcPr>
          <w:p w14:paraId="7BA84BD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104,0</w:t>
            </w:r>
          </w:p>
        </w:tc>
        <w:tc>
          <w:tcPr>
            <w:tcW w:w="1276" w:type="dxa"/>
            <w:vAlign w:val="bottom"/>
            <w:hideMark/>
          </w:tcPr>
          <w:p w14:paraId="0272A5FE"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79,3</w:t>
            </w:r>
          </w:p>
        </w:tc>
      </w:tr>
      <w:tr w:rsidR="0014690C" w:rsidRPr="0014690C" w14:paraId="38082B3B" w14:textId="77777777" w:rsidTr="00C84DE2">
        <w:trPr>
          <w:cantSplit/>
          <w:trHeight w:val="217"/>
        </w:trPr>
        <w:tc>
          <w:tcPr>
            <w:tcW w:w="2693" w:type="dxa"/>
            <w:hideMark/>
          </w:tcPr>
          <w:p w14:paraId="301BFE88"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885" w:type="dxa"/>
            <w:hideMark/>
          </w:tcPr>
          <w:p w14:paraId="3D00613E"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тыс. л</w:t>
            </w:r>
          </w:p>
        </w:tc>
        <w:tc>
          <w:tcPr>
            <w:tcW w:w="993" w:type="dxa"/>
            <w:gridSpan w:val="2"/>
            <w:vAlign w:val="bottom"/>
            <w:hideMark/>
          </w:tcPr>
          <w:p w14:paraId="529F5AC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17 905,7</w:t>
            </w:r>
          </w:p>
        </w:tc>
        <w:tc>
          <w:tcPr>
            <w:tcW w:w="1134" w:type="dxa"/>
            <w:vAlign w:val="bottom"/>
            <w:hideMark/>
          </w:tcPr>
          <w:p w14:paraId="466B79BC"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145 751,5</w:t>
            </w:r>
          </w:p>
        </w:tc>
        <w:tc>
          <w:tcPr>
            <w:tcW w:w="992" w:type="dxa"/>
            <w:gridSpan w:val="2"/>
            <w:vAlign w:val="bottom"/>
            <w:hideMark/>
          </w:tcPr>
          <w:p w14:paraId="242A0687"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17 460,0</w:t>
            </w:r>
          </w:p>
        </w:tc>
        <w:tc>
          <w:tcPr>
            <w:tcW w:w="1134" w:type="dxa"/>
            <w:vAlign w:val="bottom"/>
            <w:hideMark/>
          </w:tcPr>
          <w:p w14:paraId="7B492BBA"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174 468,7</w:t>
            </w:r>
          </w:p>
        </w:tc>
        <w:tc>
          <w:tcPr>
            <w:tcW w:w="1134" w:type="dxa"/>
            <w:gridSpan w:val="2"/>
            <w:vAlign w:val="bottom"/>
            <w:hideMark/>
          </w:tcPr>
          <w:p w14:paraId="411F71BC"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131,6</w:t>
            </w:r>
          </w:p>
        </w:tc>
        <w:tc>
          <w:tcPr>
            <w:tcW w:w="1276" w:type="dxa"/>
            <w:vAlign w:val="bottom"/>
            <w:hideMark/>
          </w:tcPr>
          <w:p w14:paraId="6E5B1A2D"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117,2</w:t>
            </w:r>
          </w:p>
        </w:tc>
      </w:tr>
      <w:tr w:rsidR="0014690C" w:rsidRPr="0014690C" w14:paraId="3657DF8D" w14:textId="77777777" w:rsidTr="00C84DE2">
        <w:trPr>
          <w:cantSplit/>
          <w:trHeight w:val="937"/>
        </w:trPr>
        <w:tc>
          <w:tcPr>
            <w:tcW w:w="2693" w:type="dxa"/>
            <w:hideMark/>
          </w:tcPr>
          <w:p w14:paraId="2C6F4C14"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Текстильное производство; производство одежды и обуви, кожи и прочих кожаных изделий</w:t>
            </w:r>
          </w:p>
        </w:tc>
        <w:tc>
          <w:tcPr>
            <w:tcW w:w="885" w:type="dxa"/>
          </w:tcPr>
          <w:p w14:paraId="44C66658" w14:textId="77777777" w:rsidR="0014690C" w:rsidRPr="0014690C" w:rsidRDefault="0014690C" w:rsidP="0014690C">
            <w:pPr>
              <w:spacing w:after="0" w:line="254" w:lineRule="auto"/>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0A5117F6"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6410F19C"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7911E52E"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3E920B0D"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03BEB696"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vAlign w:val="bottom"/>
          </w:tcPr>
          <w:p w14:paraId="466F4932" w14:textId="77777777" w:rsidR="0014690C" w:rsidRPr="0014690C" w:rsidRDefault="0014690C" w:rsidP="0014690C">
            <w:pPr>
              <w:tabs>
                <w:tab w:val="left" w:pos="601"/>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p>
        </w:tc>
      </w:tr>
      <w:tr w:rsidR="0014690C" w:rsidRPr="0014690C" w14:paraId="359F248C" w14:textId="77777777" w:rsidTr="00C84DE2">
        <w:trPr>
          <w:cantSplit/>
          <w:trHeight w:val="226"/>
        </w:trPr>
        <w:tc>
          <w:tcPr>
            <w:tcW w:w="2693" w:type="dxa"/>
            <w:hideMark/>
          </w:tcPr>
          <w:p w14:paraId="6427FCA3"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4690C">
              <w:rPr>
                <w:rFonts w:ascii="Times New Roman" w:eastAsia="Times New Roman" w:hAnsi="Times New Roman" w:cs="Times New Roman"/>
                <w:kern w:val="0"/>
                <w:sz w:val="20"/>
                <w:szCs w:val="20"/>
                <w:lang w:val="ru-RU"/>
                <w14:ligatures w14:val="none"/>
              </w:rPr>
              <w:t>Белье постельное</w:t>
            </w:r>
          </w:p>
        </w:tc>
        <w:tc>
          <w:tcPr>
            <w:tcW w:w="885" w:type="dxa"/>
            <w:hideMark/>
          </w:tcPr>
          <w:p w14:paraId="6D13DFF0" w14:textId="77777777" w:rsidR="0014690C" w:rsidRPr="0014690C" w:rsidRDefault="0014690C" w:rsidP="0014690C">
            <w:pPr>
              <w:spacing w:after="0" w:line="254" w:lineRule="auto"/>
              <w:ind w:right="-109"/>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тыс. шт.</w:t>
            </w:r>
          </w:p>
        </w:tc>
        <w:tc>
          <w:tcPr>
            <w:tcW w:w="993" w:type="dxa"/>
            <w:gridSpan w:val="2"/>
            <w:vAlign w:val="bottom"/>
            <w:hideMark/>
          </w:tcPr>
          <w:p w14:paraId="2E82FB8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12,7</w:t>
            </w:r>
          </w:p>
        </w:tc>
        <w:tc>
          <w:tcPr>
            <w:tcW w:w="1134" w:type="dxa"/>
            <w:vAlign w:val="bottom"/>
            <w:hideMark/>
          </w:tcPr>
          <w:p w14:paraId="71F7BE35"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103,1</w:t>
            </w:r>
          </w:p>
        </w:tc>
        <w:tc>
          <w:tcPr>
            <w:tcW w:w="992" w:type="dxa"/>
            <w:gridSpan w:val="2"/>
            <w:vAlign w:val="bottom"/>
            <w:hideMark/>
          </w:tcPr>
          <w:p w14:paraId="4848ED7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18,1</w:t>
            </w:r>
          </w:p>
        </w:tc>
        <w:tc>
          <w:tcPr>
            <w:tcW w:w="1134" w:type="dxa"/>
            <w:vAlign w:val="bottom"/>
            <w:hideMark/>
          </w:tcPr>
          <w:p w14:paraId="30CBC687"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147,8,</w:t>
            </w:r>
          </w:p>
        </w:tc>
        <w:tc>
          <w:tcPr>
            <w:tcW w:w="1134" w:type="dxa"/>
            <w:gridSpan w:val="2"/>
            <w:vAlign w:val="bottom"/>
            <w:hideMark/>
          </w:tcPr>
          <w:p w14:paraId="148BF50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в 1,4 р</w:t>
            </w:r>
          </w:p>
        </w:tc>
        <w:tc>
          <w:tcPr>
            <w:tcW w:w="1276" w:type="dxa"/>
            <w:vAlign w:val="bottom"/>
            <w:hideMark/>
          </w:tcPr>
          <w:p w14:paraId="5843A1B3"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в 1,4 р</w:t>
            </w:r>
          </w:p>
        </w:tc>
      </w:tr>
      <w:tr w:rsidR="0014690C" w:rsidRPr="0014690C" w14:paraId="36F1D9D6" w14:textId="77777777" w:rsidTr="00C84DE2">
        <w:trPr>
          <w:cantSplit/>
          <w:trHeight w:val="695"/>
        </w:trPr>
        <w:tc>
          <w:tcPr>
            <w:tcW w:w="2693" w:type="dxa"/>
            <w:hideMark/>
          </w:tcPr>
          <w:p w14:paraId="3549E481" w14:textId="77777777" w:rsidR="0014690C" w:rsidRPr="0014690C" w:rsidRDefault="0014690C" w:rsidP="0014690C">
            <w:pPr>
              <w:spacing w:after="0" w:line="254" w:lineRule="auto"/>
              <w:ind w:right="141"/>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lastRenderedPageBreak/>
              <w:t>Одежда верхняя кроме                         трикотажной мужская или для мальчиков</w:t>
            </w:r>
          </w:p>
        </w:tc>
        <w:tc>
          <w:tcPr>
            <w:tcW w:w="885" w:type="dxa"/>
          </w:tcPr>
          <w:p w14:paraId="6ECFF3F0"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3ACE3E8A"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154213D2" w14:textId="77777777" w:rsidR="0014690C" w:rsidRPr="0014690C" w:rsidRDefault="0014690C" w:rsidP="0014690C">
            <w:pPr>
              <w:spacing w:after="0" w:line="254"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тыс. </w:t>
            </w:r>
            <w:proofErr w:type="spellStart"/>
            <w:r w:rsidRPr="0014690C">
              <w:rPr>
                <w:rFonts w:ascii="Times New Roman" w:eastAsia="Times New Roman" w:hAnsi="Times New Roman" w:cs="Times New Roman"/>
                <w:kern w:val="0"/>
                <w:sz w:val="20"/>
                <w:szCs w:val="20"/>
                <w:lang w:val="ru-RU"/>
                <w14:ligatures w14:val="none"/>
              </w:rPr>
              <w:t>шт</w:t>
            </w:r>
            <w:proofErr w:type="spellEnd"/>
          </w:p>
        </w:tc>
        <w:tc>
          <w:tcPr>
            <w:tcW w:w="993" w:type="dxa"/>
            <w:gridSpan w:val="2"/>
            <w:vAlign w:val="bottom"/>
            <w:hideMark/>
          </w:tcPr>
          <w:p w14:paraId="22FF110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286,4</w:t>
            </w:r>
          </w:p>
        </w:tc>
        <w:tc>
          <w:tcPr>
            <w:tcW w:w="1134" w:type="dxa"/>
            <w:vAlign w:val="bottom"/>
            <w:hideMark/>
          </w:tcPr>
          <w:p w14:paraId="2E3D9DDA"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2 186,7</w:t>
            </w:r>
          </w:p>
        </w:tc>
        <w:tc>
          <w:tcPr>
            <w:tcW w:w="992" w:type="dxa"/>
            <w:gridSpan w:val="2"/>
            <w:vAlign w:val="bottom"/>
            <w:hideMark/>
          </w:tcPr>
          <w:p w14:paraId="0CDD794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359,3</w:t>
            </w:r>
          </w:p>
        </w:tc>
        <w:tc>
          <w:tcPr>
            <w:tcW w:w="1134" w:type="dxa"/>
            <w:vAlign w:val="bottom"/>
            <w:hideMark/>
          </w:tcPr>
          <w:p w14:paraId="278284C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2 479,2</w:t>
            </w:r>
          </w:p>
        </w:tc>
        <w:tc>
          <w:tcPr>
            <w:tcW w:w="1134" w:type="dxa"/>
            <w:gridSpan w:val="2"/>
            <w:vAlign w:val="bottom"/>
            <w:hideMark/>
          </w:tcPr>
          <w:p w14:paraId="552C233A"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125,5</w:t>
            </w:r>
          </w:p>
        </w:tc>
        <w:tc>
          <w:tcPr>
            <w:tcW w:w="1276" w:type="dxa"/>
            <w:vAlign w:val="bottom"/>
            <w:hideMark/>
          </w:tcPr>
          <w:p w14:paraId="1950419D"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113,4</w:t>
            </w:r>
          </w:p>
        </w:tc>
      </w:tr>
      <w:tr w:rsidR="0014690C" w:rsidRPr="0014690C" w14:paraId="0FE01B20" w14:textId="77777777" w:rsidTr="00C84DE2">
        <w:trPr>
          <w:cantSplit/>
          <w:trHeight w:val="695"/>
        </w:trPr>
        <w:tc>
          <w:tcPr>
            <w:tcW w:w="2693" w:type="dxa"/>
            <w:hideMark/>
          </w:tcPr>
          <w:p w14:paraId="773EAA40"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Одежда верхняя кроме трикотажной женская или для девочек</w:t>
            </w:r>
          </w:p>
        </w:tc>
        <w:tc>
          <w:tcPr>
            <w:tcW w:w="885" w:type="dxa"/>
          </w:tcPr>
          <w:p w14:paraId="3A164C57"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047B7F73"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10D50A17"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тыс. шт.</w:t>
            </w:r>
          </w:p>
        </w:tc>
        <w:tc>
          <w:tcPr>
            <w:tcW w:w="993" w:type="dxa"/>
            <w:gridSpan w:val="2"/>
            <w:vAlign w:val="bottom"/>
            <w:hideMark/>
          </w:tcPr>
          <w:p w14:paraId="57F0C761"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773,8</w:t>
            </w:r>
          </w:p>
        </w:tc>
        <w:tc>
          <w:tcPr>
            <w:tcW w:w="1134" w:type="dxa"/>
            <w:vAlign w:val="bottom"/>
            <w:hideMark/>
          </w:tcPr>
          <w:p w14:paraId="4B1DC8D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6026,7</w:t>
            </w:r>
          </w:p>
        </w:tc>
        <w:tc>
          <w:tcPr>
            <w:tcW w:w="992" w:type="dxa"/>
            <w:gridSpan w:val="2"/>
            <w:vAlign w:val="bottom"/>
            <w:hideMark/>
          </w:tcPr>
          <w:p w14:paraId="50AE38C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1018,3</w:t>
            </w:r>
          </w:p>
        </w:tc>
        <w:tc>
          <w:tcPr>
            <w:tcW w:w="1134" w:type="dxa"/>
            <w:vAlign w:val="bottom"/>
            <w:hideMark/>
          </w:tcPr>
          <w:p w14:paraId="46C4A98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7060,9</w:t>
            </w:r>
          </w:p>
        </w:tc>
        <w:tc>
          <w:tcPr>
            <w:tcW w:w="1134" w:type="dxa"/>
            <w:gridSpan w:val="2"/>
            <w:vAlign w:val="bottom"/>
            <w:hideMark/>
          </w:tcPr>
          <w:p w14:paraId="01A91A62"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131,6</w:t>
            </w:r>
          </w:p>
        </w:tc>
        <w:tc>
          <w:tcPr>
            <w:tcW w:w="1276" w:type="dxa"/>
            <w:vAlign w:val="bottom"/>
            <w:hideMark/>
          </w:tcPr>
          <w:p w14:paraId="4F65CFC2"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117,2</w:t>
            </w:r>
          </w:p>
        </w:tc>
      </w:tr>
      <w:tr w:rsidR="0014690C" w:rsidRPr="0014690C" w14:paraId="1A23639E" w14:textId="77777777" w:rsidTr="00C84DE2">
        <w:trPr>
          <w:cantSplit/>
          <w:trHeight w:val="226"/>
        </w:trPr>
        <w:tc>
          <w:tcPr>
            <w:tcW w:w="2693" w:type="dxa"/>
            <w:hideMark/>
          </w:tcPr>
          <w:p w14:paraId="237D4ACE"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4690C">
              <w:rPr>
                <w:rFonts w:ascii="Times New Roman" w:eastAsia="Times New Roman" w:hAnsi="Times New Roman" w:cs="Times New Roman"/>
                <w:kern w:val="0"/>
                <w:sz w:val="20"/>
                <w:szCs w:val="20"/>
                <w:lang w:val="ru-RU"/>
                <w14:ligatures w14:val="none"/>
              </w:rPr>
              <w:t>Обувь</w:t>
            </w:r>
          </w:p>
        </w:tc>
        <w:tc>
          <w:tcPr>
            <w:tcW w:w="885" w:type="dxa"/>
            <w:hideMark/>
          </w:tcPr>
          <w:p w14:paraId="18AB92CF" w14:textId="77777777" w:rsidR="0014690C" w:rsidRPr="0014690C" w:rsidRDefault="0014690C" w:rsidP="0014690C">
            <w:pPr>
              <w:tabs>
                <w:tab w:val="left" w:pos="456"/>
              </w:tabs>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тыс. п</w:t>
            </w:r>
            <w:r w:rsidRPr="0014690C">
              <w:rPr>
                <w:rFonts w:ascii="Times New Roman" w:eastAsia="Times New Roman" w:hAnsi="Times New Roman" w:cs="Times New Roman"/>
                <w:kern w:val="0"/>
                <w:sz w:val="20"/>
                <w:szCs w:val="20"/>
                <w:lang w:val="ky-KG"/>
                <w14:ligatures w14:val="none"/>
              </w:rPr>
              <w:t>а</w:t>
            </w:r>
            <w:r w:rsidRPr="0014690C">
              <w:rPr>
                <w:rFonts w:ascii="Times New Roman" w:eastAsia="Times New Roman" w:hAnsi="Times New Roman" w:cs="Times New Roman"/>
                <w:kern w:val="0"/>
                <w:sz w:val="20"/>
                <w:szCs w:val="20"/>
                <w:lang w:val="ru-RU"/>
                <w14:ligatures w14:val="none"/>
              </w:rPr>
              <w:t>р</w:t>
            </w:r>
          </w:p>
        </w:tc>
        <w:tc>
          <w:tcPr>
            <w:tcW w:w="993" w:type="dxa"/>
            <w:gridSpan w:val="2"/>
            <w:vAlign w:val="bottom"/>
            <w:hideMark/>
          </w:tcPr>
          <w:p w14:paraId="092BDE1A"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0,3</w:t>
            </w:r>
          </w:p>
        </w:tc>
        <w:tc>
          <w:tcPr>
            <w:tcW w:w="1134" w:type="dxa"/>
            <w:shd w:val="clear" w:color="auto" w:fill="FFFFFF"/>
            <w:vAlign w:val="bottom"/>
            <w:hideMark/>
          </w:tcPr>
          <w:p w14:paraId="72F4492F"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2,7</w:t>
            </w:r>
          </w:p>
        </w:tc>
        <w:tc>
          <w:tcPr>
            <w:tcW w:w="992" w:type="dxa"/>
            <w:gridSpan w:val="2"/>
            <w:shd w:val="clear" w:color="auto" w:fill="FFFFFF"/>
            <w:vAlign w:val="bottom"/>
            <w:hideMark/>
          </w:tcPr>
          <w:p w14:paraId="20A883B1"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0,4</w:t>
            </w:r>
          </w:p>
        </w:tc>
        <w:tc>
          <w:tcPr>
            <w:tcW w:w="1134" w:type="dxa"/>
            <w:vAlign w:val="bottom"/>
            <w:hideMark/>
          </w:tcPr>
          <w:p w14:paraId="7BD0DB43"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5,3</w:t>
            </w:r>
          </w:p>
        </w:tc>
        <w:tc>
          <w:tcPr>
            <w:tcW w:w="1134" w:type="dxa"/>
            <w:gridSpan w:val="2"/>
            <w:vAlign w:val="bottom"/>
            <w:hideMark/>
          </w:tcPr>
          <w:p w14:paraId="1678A1DD"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133,3</w:t>
            </w:r>
          </w:p>
        </w:tc>
        <w:tc>
          <w:tcPr>
            <w:tcW w:w="1276" w:type="dxa"/>
            <w:vAlign w:val="bottom"/>
            <w:hideMark/>
          </w:tcPr>
          <w:p w14:paraId="2CE64CF7"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в 1,9 р</w:t>
            </w:r>
          </w:p>
        </w:tc>
      </w:tr>
      <w:tr w:rsidR="0014690C" w:rsidRPr="0014690C" w14:paraId="5FD459AB" w14:textId="77777777" w:rsidTr="00C84DE2">
        <w:trPr>
          <w:cantSplit/>
          <w:trHeight w:val="937"/>
        </w:trPr>
        <w:tc>
          <w:tcPr>
            <w:tcW w:w="2693" w:type="dxa"/>
            <w:hideMark/>
          </w:tcPr>
          <w:p w14:paraId="5AB16D9A"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885" w:type="dxa"/>
          </w:tcPr>
          <w:p w14:paraId="63C6988A"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54D6E00A"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525DCDC7"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73AC259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2E2A9A40"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gridSpan w:val="2"/>
            <w:vAlign w:val="bottom"/>
          </w:tcPr>
          <w:p w14:paraId="336C49EA"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276" w:type="dxa"/>
            <w:vAlign w:val="bottom"/>
          </w:tcPr>
          <w:p w14:paraId="5C5C667B" w14:textId="77777777" w:rsidR="0014690C" w:rsidRPr="0014690C" w:rsidRDefault="0014690C" w:rsidP="0014690C">
            <w:pPr>
              <w:tabs>
                <w:tab w:val="left" w:pos="601"/>
                <w:tab w:val="left" w:pos="743"/>
              </w:tabs>
              <w:spacing w:after="0" w:line="252" w:lineRule="auto"/>
              <w:ind w:right="200"/>
              <w:contextualSpacing/>
              <w:jc w:val="right"/>
              <w:rPr>
                <w:rFonts w:ascii="Times New Roman" w:eastAsia="Times New Roman" w:hAnsi="Times New Roman" w:cs="Times New Roman"/>
                <w:bCs/>
                <w:color w:val="FF0000"/>
                <w:kern w:val="0"/>
                <w:sz w:val="20"/>
                <w:szCs w:val="20"/>
                <w:lang w:val="ru-RU"/>
                <w14:ligatures w14:val="none"/>
              </w:rPr>
            </w:pPr>
          </w:p>
        </w:tc>
      </w:tr>
      <w:tr w:rsidR="0014690C" w:rsidRPr="0014690C" w14:paraId="3B63B3C9" w14:textId="77777777" w:rsidTr="00C84DE2">
        <w:trPr>
          <w:cantSplit/>
          <w:trHeight w:val="80"/>
        </w:trPr>
        <w:tc>
          <w:tcPr>
            <w:tcW w:w="2693" w:type="dxa"/>
            <w:hideMark/>
          </w:tcPr>
          <w:p w14:paraId="7080DEEB"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885" w:type="dxa"/>
          </w:tcPr>
          <w:p w14:paraId="1AF4C97F"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3BE2C4CF"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p w14:paraId="05A51178"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тыс. т</w:t>
            </w:r>
          </w:p>
        </w:tc>
        <w:tc>
          <w:tcPr>
            <w:tcW w:w="993" w:type="dxa"/>
            <w:gridSpan w:val="2"/>
            <w:vAlign w:val="bottom"/>
            <w:hideMark/>
          </w:tcPr>
          <w:p w14:paraId="289BDB0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7,9</w:t>
            </w:r>
          </w:p>
        </w:tc>
        <w:tc>
          <w:tcPr>
            <w:tcW w:w="1134" w:type="dxa"/>
            <w:vAlign w:val="bottom"/>
            <w:hideMark/>
          </w:tcPr>
          <w:p w14:paraId="7E2E3205"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60,3</w:t>
            </w:r>
          </w:p>
        </w:tc>
        <w:tc>
          <w:tcPr>
            <w:tcW w:w="992" w:type="dxa"/>
            <w:gridSpan w:val="2"/>
            <w:vAlign w:val="bottom"/>
            <w:hideMark/>
          </w:tcPr>
          <w:p w14:paraId="4D41D689"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6,1</w:t>
            </w:r>
          </w:p>
        </w:tc>
        <w:tc>
          <w:tcPr>
            <w:tcW w:w="1134" w:type="dxa"/>
            <w:vAlign w:val="bottom"/>
            <w:hideMark/>
          </w:tcPr>
          <w:p w14:paraId="71D0352F"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70,5</w:t>
            </w:r>
          </w:p>
        </w:tc>
        <w:tc>
          <w:tcPr>
            <w:tcW w:w="1134" w:type="dxa"/>
            <w:gridSpan w:val="2"/>
            <w:vAlign w:val="bottom"/>
            <w:hideMark/>
          </w:tcPr>
          <w:p w14:paraId="5B95501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77,7</w:t>
            </w:r>
          </w:p>
        </w:tc>
        <w:tc>
          <w:tcPr>
            <w:tcW w:w="1276" w:type="dxa"/>
            <w:vAlign w:val="bottom"/>
            <w:hideMark/>
          </w:tcPr>
          <w:p w14:paraId="0A2EAB06"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116,9</w:t>
            </w:r>
          </w:p>
        </w:tc>
      </w:tr>
      <w:tr w:rsidR="0014690C" w:rsidRPr="0014690C" w14:paraId="1DDC53CF" w14:textId="77777777" w:rsidTr="00C84DE2">
        <w:trPr>
          <w:cantSplit/>
          <w:trHeight w:val="96"/>
        </w:trPr>
        <w:tc>
          <w:tcPr>
            <w:tcW w:w="2693" w:type="dxa"/>
            <w:hideMark/>
          </w:tcPr>
          <w:p w14:paraId="7AF4FF1B"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14690C">
              <w:rPr>
                <w:rFonts w:ascii="Times New Roman" w:eastAsia="Times New Roman" w:hAnsi="Times New Roman" w:cs="Times New Roman"/>
                <w:bCs/>
                <w:kern w:val="0"/>
                <w:sz w:val="20"/>
                <w:szCs w:val="20"/>
                <w:lang w:val="ru-RU"/>
                <w14:ligatures w14:val="none"/>
              </w:rPr>
              <w:t>Бетон товарный</w:t>
            </w:r>
          </w:p>
        </w:tc>
        <w:tc>
          <w:tcPr>
            <w:tcW w:w="885" w:type="dxa"/>
            <w:hideMark/>
          </w:tcPr>
          <w:p w14:paraId="23EBADE4"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тыс. т</w:t>
            </w:r>
          </w:p>
        </w:tc>
        <w:tc>
          <w:tcPr>
            <w:tcW w:w="993" w:type="dxa"/>
            <w:gridSpan w:val="2"/>
            <w:vAlign w:val="bottom"/>
            <w:hideMark/>
          </w:tcPr>
          <w:p w14:paraId="237AB9B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95,8</w:t>
            </w:r>
          </w:p>
        </w:tc>
        <w:tc>
          <w:tcPr>
            <w:tcW w:w="1134" w:type="dxa"/>
            <w:vAlign w:val="bottom"/>
            <w:hideMark/>
          </w:tcPr>
          <w:p w14:paraId="3632F8DF"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863,9</w:t>
            </w:r>
          </w:p>
        </w:tc>
        <w:tc>
          <w:tcPr>
            <w:tcW w:w="992" w:type="dxa"/>
            <w:gridSpan w:val="2"/>
            <w:vAlign w:val="bottom"/>
            <w:hideMark/>
          </w:tcPr>
          <w:p w14:paraId="5C824B9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111,7</w:t>
            </w:r>
          </w:p>
        </w:tc>
        <w:tc>
          <w:tcPr>
            <w:tcW w:w="1134" w:type="dxa"/>
            <w:vAlign w:val="bottom"/>
            <w:hideMark/>
          </w:tcPr>
          <w:p w14:paraId="0D9BC69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1 141, 5</w:t>
            </w:r>
          </w:p>
        </w:tc>
        <w:tc>
          <w:tcPr>
            <w:tcW w:w="1134" w:type="dxa"/>
            <w:gridSpan w:val="2"/>
            <w:vAlign w:val="bottom"/>
            <w:hideMark/>
          </w:tcPr>
          <w:p w14:paraId="2C1F433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116,6</w:t>
            </w:r>
          </w:p>
        </w:tc>
        <w:tc>
          <w:tcPr>
            <w:tcW w:w="1276" w:type="dxa"/>
            <w:vAlign w:val="bottom"/>
            <w:hideMark/>
          </w:tcPr>
          <w:p w14:paraId="46614D39"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в 1,3 р</w:t>
            </w:r>
          </w:p>
        </w:tc>
      </w:tr>
      <w:tr w:rsidR="0014690C" w:rsidRPr="0014690C" w14:paraId="76744745" w14:textId="77777777" w:rsidTr="00C84DE2">
        <w:trPr>
          <w:cantSplit/>
          <w:trHeight w:val="1149"/>
        </w:trPr>
        <w:tc>
          <w:tcPr>
            <w:tcW w:w="2693" w:type="dxa"/>
            <w:hideMark/>
          </w:tcPr>
          <w:p w14:paraId="2887E658"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885" w:type="dxa"/>
          </w:tcPr>
          <w:p w14:paraId="009C9604"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1233B4FA"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64B2A406"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344B7147"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4D4592F3"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01234C2C"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vAlign w:val="bottom"/>
          </w:tcPr>
          <w:p w14:paraId="422DE9EF" w14:textId="77777777" w:rsidR="0014690C" w:rsidRPr="0014690C" w:rsidRDefault="0014690C" w:rsidP="0014690C">
            <w:pPr>
              <w:tabs>
                <w:tab w:val="left" w:pos="601"/>
                <w:tab w:val="left" w:pos="743"/>
              </w:tabs>
              <w:spacing w:after="0" w:line="252" w:lineRule="auto"/>
              <w:ind w:right="200"/>
              <w:contextualSpacing/>
              <w:jc w:val="right"/>
              <w:rPr>
                <w:rFonts w:ascii="Times New Roman" w:eastAsia="Times New Roman" w:hAnsi="Times New Roman" w:cs="Times New Roman"/>
                <w:bCs/>
                <w:kern w:val="0"/>
                <w:sz w:val="20"/>
                <w:szCs w:val="20"/>
                <w:lang w:val="ru-RU"/>
                <w14:ligatures w14:val="none"/>
              </w:rPr>
            </w:pPr>
          </w:p>
        </w:tc>
      </w:tr>
      <w:tr w:rsidR="0014690C" w:rsidRPr="0014690C" w14:paraId="0D297F6A" w14:textId="77777777" w:rsidTr="00C84DE2">
        <w:trPr>
          <w:cantSplit/>
          <w:trHeight w:val="248"/>
        </w:trPr>
        <w:tc>
          <w:tcPr>
            <w:tcW w:w="2693" w:type="dxa"/>
            <w:hideMark/>
          </w:tcPr>
          <w:p w14:paraId="65DF1860"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en-US"/>
                <w14:ligatures w14:val="none"/>
              </w:rPr>
            </w:pPr>
            <w:r w:rsidRPr="0014690C">
              <w:rPr>
                <w:rFonts w:ascii="Times New Roman" w:eastAsia="Times New Roman" w:hAnsi="Times New Roman" w:cs="Times New Roman"/>
                <w:kern w:val="0"/>
                <w:sz w:val="20"/>
                <w:szCs w:val="20"/>
                <w:lang w:val="ru-RU"/>
                <w14:ligatures w14:val="none"/>
              </w:rPr>
              <w:t>Металлоконструкции и их части</w:t>
            </w:r>
          </w:p>
        </w:tc>
        <w:tc>
          <w:tcPr>
            <w:tcW w:w="885" w:type="dxa"/>
          </w:tcPr>
          <w:p w14:paraId="3AB713E3"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p w14:paraId="1C82AC5B"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т</w:t>
            </w:r>
          </w:p>
        </w:tc>
        <w:tc>
          <w:tcPr>
            <w:tcW w:w="993" w:type="dxa"/>
            <w:gridSpan w:val="2"/>
            <w:shd w:val="clear" w:color="auto" w:fill="FFFFFF"/>
            <w:vAlign w:val="bottom"/>
            <w:hideMark/>
          </w:tcPr>
          <w:p w14:paraId="5C1ADE12"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2 838,3</w:t>
            </w:r>
          </w:p>
        </w:tc>
        <w:tc>
          <w:tcPr>
            <w:tcW w:w="1134" w:type="dxa"/>
            <w:shd w:val="clear" w:color="auto" w:fill="FFFFFF"/>
            <w:vAlign w:val="bottom"/>
            <w:hideMark/>
          </w:tcPr>
          <w:p w14:paraId="0DC64F87"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17 207,6</w:t>
            </w:r>
          </w:p>
        </w:tc>
        <w:tc>
          <w:tcPr>
            <w:tcW w:w="992" w:type="dxa"/>
            <w:gridSpan w:val="2"/>
            <w:shd w:val="clear" w:color="auto" w:fill="FFFFFF"/>
            <w:vAlign w:val="bottom"/>
            <w:hideMark/>
          </w:tcPr>
          <w:p w14:paraId="0BE5B29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2696,1</w:t>
            </w:r>
          </w:p>
        </w:tc>
        <w:tc>
          <w:tcPr>
            <w:tcW w:w="1134" w:type="dxa"/>
            <w:shd w:val="clear" w:color="auto" w:fill="FFFFFF"/>
            <w:vAlign w:val="bottom"/>
            <w:hideMark/>
          </w:tcPr>
          <w:p w14:paraId="06019F81"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16 678,0</w:t>
            </w:r>
          </w:p>
        </w:tc>
        <w:tc>
          <w:tcPr>
            <w:tcW w:w="1134" w:type="dxa"/>
            <w:gridSpan w:val="2"/>
            <w:vAlign w:val="bottom"/>
            <w:hideMark/>
          </w:tcPr>
          <w:p w14:paraId="0750DE6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95,0</w:t>
            </w:r>
          </w:p>
        </w:tc>
        <w:tc>
          <w:tcPr>
            <w:tcW w:w="1276" w:type="dxa"/>
            <w:vAlign w:val="bottom"/>
            <w:hideMark/>
          </w:tcPr>
          <w:p w14:paraId="446FB96E"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96,9</w:t>
            </w:r>
          </w:p>
        </w:tc>
      </w:tr>
      <w:tr w:rsidR="0014690C" w:rsidRPr="0014690C" w14:paraId="1F24D467" w14:textId="77777777" w:rsidTr="00C84DE2">
        <w:trPr>
          <w:cantSplit/>
          <w:trHeight w:val="469"/>
        </w:trPr>
        <w:tc>
          <w:tcPr>
            <w:tcW w:w="2693" w:type="dxa"/>
            <w:hideMark/>
          </w:tcPr>
          <w:p w14:paraId="0C09BFCE"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885" w:type="dxa"/>
          </w:tcPr>
          <w:p w14:paraId="6D100173"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1A147AC9"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1EB73AFA"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765E4702"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19D70ECA"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vAlign w:val="bottom"/>
          </w:tcPr>
          <w:p w14:paraId="6A5F26FC" w14:textId="77777777" w:rsidR="0014690C" w:rsidRPr="0014690C" w:rsidRDefault="0014690C" w:rsidP="0014690C">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1276" w:type="dxa"/>
            <w:vAlign w:val="bottom"/>
          </w:tcPr>
          <w:p w14:paraId="5F6775F3" w14:textId="77777777" w:rsidR="0014690C" w:rsidRPr="0014690C" w:rsidRDefault="0014690C" w:rsidP="0014690C">
            <w:pPr>
              <w:tabs>
                <w:tab w:val="left" w:pos="601"/>
                <w:tab w:val="left" w:pos="743"/>
              </w:tabs>
              <w:spacing w:after="0" w:line="252" w:lineRule="auto"/>
              <w:ind w:right="200"/>
              <w:contextualSpacing/>
              <w:jc w:val="right"/>
              <w:rPr>
                <w:rFonts w:ascii="Times New Roman" w:eastAsia="Times New Roman" w:hAnsi="Times New Roman" w:cs="Times New Roman"/>
                <w:bCs/>
                <w:i/>
                <w:kern w:val="0"/>
                <w:sz w:val="20"/>
                <w:szCs w:val="20"/>
                <w:lang w:val="ru-RU"/>
                <w14:ligatures w14:val="none"/>
              </w:rPr>
            </w:pPr>
          </w:p>
        </w:tc>
      </w:tr>
      <w:tr w:rsidR="0014690C" w:rsidRPr="0014690C" w14:paraId="36569F25" w14:textId="77777777" w:rsidTr="00C84DE2">
        <w:trPr>
          <w:cantSplit/>
          <w:trHeight w:val="394"/>
        </w:trPr>
        <w:tc>
          <w:tcPr>
            <w:tcW w:w="2693" w:type="dxa"/>
            <w:vAlign w:val="bottom"/>
            <w:hideMark/>
          </w:tcPr>
          <w:p w14:paraId="62F54730"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en-US"/>
                <w14:ligatures w14:val="none"/>
              </w:rPr>
            </w:pPr>
            <w:r w:rsidRPr="0014690C">
              <w:rPr>
                <w:rFonts w:ascii="Times New Roman" w:eastAsia="Times New Roman" w:hAnsi="Times New Roman" w:cs="Times New Roman"/>
                <w:bCs/>
                <w:kern w:val="0"/>
                <w:sz w:val="20"/>
                <w:szCs w:val="20"/>
                <w:lang w:val="ru-RU"/>
                <w14:ligatures w14:val="none"/>
              </w:rPr>
              <w:t>Трансформаторы</w:t>
            </w:r>
          </w:p>
        </w:tc>
        <w:tc>
          <w:tcPr>
            <w:tcW w:w="885" w:type="dxa"/>
            <w:vAlign w:val="bottom"/>
            <w:hideMark/>
          </w:tcPr>
          <w:p w14:paraId="76B8D91F"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тыс. шт.</w:t>
            </w:r>
          </w:p>
        </w:tc>
        <w:tc>
          <w:tcPr>
            <w:tcW w:w="993" w:type="dxa"/>
            <w:gridSpan w:val="2"/>
            <w:vAlign w:val="bottom"/>
            <w:hideMark/>
          </w:tcPr>
          <w:p w14:paraId="2C6E6E8D"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1,8</w:t>
            </w:r>
          </w:p>
        </w:tc>
        <w:tc>
          <w:tcPr>
            <w:tcW w:w="1134" w:type="dxa"/>
            <w:vAlign w:val="bottom"/>
            <w:hideMark/>
          </w:tcPr>
          <w:p w14:paraId="2393ED7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17,7</w:t>
            </w:r>
          </w:p>
        </w:tc>
        <w:tc>
          <w:tcPr>
            <w:tcW w:w="992" w:type="dxa"/>
            <w:gridSpan w:val="2"/>
            <w:vAlign w:val="bottom"/>
            <w:hideMark/>
          </w:tcPr>
          <w:p w14:paraId="7D09CAB0"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1,9</w:t>
            </w:r>
          </w:p>
        </w:tc>
        <w:tc>
          <w:tcPr>
            <w:tcW w:w="1134" w:type="dxa"/>
            <w:vAlign w:val="bottom"/>
            <w:hideMark/>
          </w:tcPr>
          <w:p w14:paraId="7BB1C7A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19,7</w:t>
            </w:r>
          </w:p>
        </w:tc>
        <w:tc>
          <w:tcPr>
            <w:tcW w:w="1134" w:type="dxa"/>
            <w:gridSpan w:val="2"/>
            <w:vAlign w:val="bottom"/>
            <w:hideMark/>
          </w:tcPr>
          <w:p w14:paraId="6E466741"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101,5</w:t>
            </w:r>
          </w:p>
        </w:tc>
        <w:tc>
          <w:tcPr>
            <w:tcW w:w="1276" w:type="dxa"/>
            <w:vAlign w:val="bottom"/>
            <w:hideMark/>
          </w:tcPr>
          <w:p w14:paraId="1DF40AFF" w14:textId="77777777" w:rsidR="0014690C" w:rsidRPr="0014690C" w:rsidRDefault="0014690C" w:rsidP="0014690C">
            <w:pPr>
              <w:tabs>
                <w:tab w:val="left" w:pos="601"/>
              </w:tabs>
              <w:spacing w:after="0" w:line="240" w:lineRule="auto"/>
              <w:ind w:right="200"/>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111,4</w:t>
            </w:r>
          </w:p>
        </w:tc>
      </w:tr>
      <w:tr w:rsidR="0014690C" w:rsidRPr="0014690C" w14:paraId="3DA5D797" w14:textId="77777777" w:rsidTr="00C84DE2">
        <w:trPr>
          <w:cantSplit/>
          <w:trHeight w:val="226"/>
        </w:trPr>
        <w:tc>
          <w:tcPr>
            <w:tcW w:w="2693" w:type="dxa"/>
            <w:tcBorders>
              <w:top w:val="nil"/>
              <w:left w:val="nil"/>
              <w:bottom w:val="single" w:sz="8" w:space="0" w:color="auto"/>
              <w:right w:val="nil"/>
            </w:tcBorders>
            <w:vAlign w:val="bottom"/>
          </w:tcPr>
          <w:p w14:paraId="3424255C" w14:textId="77777777" w:rsidR="0014690C" w:rsidRPr="0014690C" w:rsidRDefault="0014690C" w:rsidP="0014690C">
            <w:pPr>
              <w:spacing w:after="0" w:line="254" w:lineRule="auto"/>
              <w:ind w:right="141"/>
              <w:contextualSpacing/>
              <w:rPr>
                <w:rFonts w:ascii="Times New Roman" w:eastAsia="Times New Roman" w:hAnsi="Times New Roman" w:cs="Times New Roman"/>
                <w:bCs/>
                <w:kern w:val="0"/>
                <w:sz w:val="20"/>
                <w:szCs w:val="20"/>
                <w:lang w:val="ru-RU"/>
                <w14:ligatures w14:val="none"/>
              </w:rPr>
            </w:pPr>
          </w:p>
        </w:tc>
        <w:tc>
          <w:tcPr>
            <w:tcW w:w="885" w:type="dxa"/>
            <w:tcBorders>
              <w:top w:val="nil"/>
              <w:left w:val="nil"/>
              <w:bottom w:val="single" w:sz="8" w:space="0" w:color="auto"/>
              <w:right w:val="nil"/>
            </w:tcBorders>
          </w:tcPr>
          <w:p w14:paraId="69BA08DF"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Cs/>
                <w:kern w:val="0"/>
                <w:sz w:val="20"/>
                <w:szCs w:val="20"/>
                <w:lang w:val="ru-RU"/>
                <w14:ligatures w14:val="none"/>
              </w:rPr>
            </w:pPr>
          </w:p>
        </w:tc>
        <w:tc>
          <w:tcPr>
            <w:tcW w:w="993" w:type="dxa"/>
            <w:gridSpan w:val="2"/>
            <w:tcBorders>
              <w:top w:val="nil"/>
              <w:left w:val="nil"/>
              <w:bottom w:val="single" w:sz="8" w:space="0" w:color="auto"/>
              <w:right w:val="nil"/>
            </w:tcBorders>
            <w:vAlign w:val="bottom"/>
          </w:tcPr>
          <w:p w14:paraId="20F333AC"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8" w:space="0" w:color="auto"/>
              <w:right w:val="nil"/>
            </w:tcBorders>
            <w:vAlign w:val="bottom"/>
          </w:tcPr>
          <w:p w14:paraId="2D120D1A"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tcBorders>
              <w:top w:val="nil"/>
              <w:left w:val="nil"/>
              <w:bottom w:val="single" w:sz="8" w:space="0" w:color="auto"/>
              <w:right w:val="nil"/>
            </w:tcBorders>
            <w:vAlign w:val="bottom"/>
          </w:tcPr>
          <w:p w14:paraId="288D5A17"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8" w:space="0" w:color="auto"/>
              <w:right w:val="nil"/>
            </w:tcBorders>
            <w:vAlign w:val="bottom"/>
          </w:tcPr>
          <w:p w14:paraId="51C5EE4F"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31543141"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76" w:type="dxa"/>
            <w:tcBorders>
              <w:top w:val="nil"/>
              <w:left w:val="nil"/>
              <w:bottom w:val="single" w:sz="8" w:space="0" w:color="auto"/>
              <w:right w:val="nil"/>
            </w:tcBorders>
            <w:vAlign w:val="bottom"/>
          </w:tcPr>
          <w:p w14:paraId="05F25B51"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7BA19920" w14:textId="77777777" w:rsidR="0014690C" w:rsidRPr="0014690C" w:rsidRDefault="0014690C" w:rsidP="0014690C">
      <w:pPr>
        <w:spacing w:after="0" w:line="240" w:lineRule="auto"/>
        <w:ind w:right="141"/>
        <w:jc w:val="both"/>
        <w:rPr>
          <w:rFonts w:ascii="Times New Roman" w:eastAsia="Times New Roman" w:hAnsi="Times New Roman" w:cs="Times New Roman"/>
          <w:kern w:val="0"/>
          <w:sz w:val="24"/>
          <w:szCs w:val="24"/>
          <w:lang w:val="en-US" w:eastAsia="ru-RU"/>
          <w14:ligatures w14:val="none"/>
        </w:rPr>
      </w:pPr>
    </w:p>
    <w:p w14:paraId="017C5A63" w14:textId="77777777" w:rsidR="0014690C" w:rsidRPr="0014690C"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14690C">
        <w:rPr>
          <w:rFonts w:ascii="Times New Roman" w:eastAsia="Times New Roman" w:hAnsi="Times New Roman" w:cs="Times New Roman"/>
          <w:color w:val="000000"/>
          <w:kern w:val="0"/>
          <w:sz w:val="24"/>
          <w:szCs w:val="24"/>
          <w:lang w:val="ru-RU" w:eastAsia="ru-RU"/>
          <w14:ligatures w14:val="none"/>
        </w:rPr>
        <w:t>Объем обеспечения (снабжения) электроэнергией, газом, паром и кондиционированным воздухом в январе-октябре 2024 г. составил 16966,2 млн. сомов, индекс физического объема 66,6 процента. В октябре объем по обеспечению (снабжению) электроэнергией, газом и паром составил 1910,0 млн. сомов, индекс физического объема 67 процентов.</w:t>
      </w:r>
    </w:p>
    <w:p w14:paraId="1AA441E3" w14:textId="77777777" w:rsidR="0014690C" w:rsidRPr="0014690C"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14690C">
        <w:rPr>
          <w:rFonts w:ascii="Times New Roman" w:eastAsia="Times New Roman" w:hAnsi="Times New Roman" w:cs="Times New Roman"/>
          <w:color w:val="000000"/>
          <w:kern w:val="0"/>
          <w:sz w:val="24"/>
          <w:szCs w:val="24"/>
          <w:lang w:val="ru-RU" w:eastAsia="ru-RU"/>
          <w14:ligatures w14:val="none"/>
        </w:rPr>
        <w:t>Снижение объемов произошло за счет уменьшения услуг по передаче электроэнергии на 98,3 процента, услуг по распределению и продаже электроэнергии на 9 процентов и электроэнергии на 20,7 процента.</w:t>
      </w:r>
    </w:p>
    <w:p w14:paraId="2A80649A" w14:textId="77777777" w:rsidR="0014690C" w:rsidRPr="00671689"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r w:rsidRPr="0014690C">
        <w:rPr>
          <w:rFonts w:ascii="Times New Roman" w:eastAsia="Times New Roman" w:hAnsi="Times New Roman" w:cs="Times New Roman"/>
          <w:color w:val="000000"/>
          <w:kern w:val="0"/>
          <w:sz w:val="24"/>
          <w:szCs w:val="24"/>
          <w:lang w:val="ru-RU" w:eastAsia="ru-RU"/>
          <w14:ligatures w14:val="none"/>
        </w:rPr>
        <w:t>Наряду с этим, рост объемов наблюдался в услугах по распределению теплоэнергии в 1,3 раза, услуг по распределению газообразного топлива на 2,9 процента и в производстве паром и горячей воды на 6,2 процента.</w:t>
      </w:r>
    </w:p>
    <w:p w14:paraId="02CD4B9F" w14:textId="77777777" w:rsidR="0014690C" w:rsidRPr="00671689"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p>
    <w:p w14:paraId="1B86A8C0" w14:textId="77777777" w:rsidR="0014690C" w:rsidRPr="00671689"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p>
    <w:p w14:paraId="03B85363" w14:textId="77777777" w:rsidR="0014690C" w:rsidRPr="00671689"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p>
    <w:p w14:paraId="79468747" w14:textId="77777777" w:rsidR="0014690C" w:rsidRPr="00671689" w:rsidRDefault="0014690C" w:rsidP="0014690C">
      <w:pPr>
        <w:spacing w:after="0" w:line="240" w:lineRule="auto"/>
        <w:ind w:right="-142" w:firstLine="720"/>
        <w:contextualSpacing/>
        <w:jc w:val="both"/>
        <w:rPr>
          <w:rFonts w:ascii="Times New Roman" w:eastAsia="Times New Roman" w:hAnsi="Times New Roman" w:cs="Times New Roman"/>
          <w:color w:val="000000"/>
          <w:kern w:val="0"/>
          <w:sz w:val="24"/>
          <w:szCs w:val="24"/>
          <w:lang w:val="ru-RU" w:eastAsia="ru-RU"/>
          <w14:ligatures w14:val="none"/>
        </w:rPr>
      </w:pPr>
    </w:p>
    <w:p w14:paraId="1AA043B3" w14:textId="77777777" w:rsidR="0014690C" w:rsidRPr="0014690C" w:rsidRDefault="0014690C" w:rsidP="0014690C">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1151DA66" w14:textId="77777777" w:rsidR="0014690C" w:rsidRPr="0014690C" w:rsidRDefault="0014690C" w:rsidP="0014690C">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14690C">
        <w:rPr>
          <w:rFonts w:ascii="Times New Roman" w:eastAsia="Times New Roman" w:hAnsi="Times New Roman" w:cs="Times New Roman"/>
          <w:b/>
          <w:bCs/>
          <w:kern w:val="0"/>
          <w:sz w:val="24"/>
          <w:szCs w:val="24"/>
          <w:lang w:val="ru-RU" w:eastAsia="ru-RU"/>
          <w14:ligatures w14:val="none"/>
        </w:rPr>
        <w:lastRenderedPageBreak/>
        <w:t>Таблица 10: Обеспечение (снабжение) электроэнергией, газом, паром и</w:t>
      </w:r>
    </w:p>
    <w:p w14:paraId="0C3424E8" w14:textId="5318A053" w:rsidR="0014690C" w:rsidRPr="0014690C" w:rsidRDefault="00136867" w:rsidP="0014690C">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Pr>
          <w:rFonts w:ascii="Times New Roman" w:eastAsia="Times New Roman" w:hAnsi="Times New Roman" w:cs="Times New Roman"/>
          <w:b/>
          <w:bCs/>
          <w:kern w:val="0"/>
          <w:sz w:val="24"/>
          <w:szCs w:val="24"/>
          <w:lang w:val="ru-RU" w:eastAsia="ru-RU"/>
          <w14:ligatures w14:val="none"/>
        </w:rPr>
        <w:t xml:space="preserve">                       </w:t>
      </w:r>
      <w:r w:rsidR="0014690C" w:rsidRPr="0014690C">
        <w:rPr>
          <w:rFonts w:ascii="Times New Roman" w:eastAsia="Times New Roman" w:hAnsi="Times New Roman" w:cs="Times New Roman"/>
          <w:b/>
          <w:bCs/>
          <w:kern w:val="0"/>
          <w:sz w:val="24"/>
          <w:szCs w:val="24"/>
          <w:lang w:val="ru-RU" w:eastAsia="ru-RU"/>
          <w14:ligatures w14:val="none"/>
        </w:rPr>
        <w:t>кондиционированным воздухом в январе – октябре</w:t>
      </w:r>
    </w:p>
    <w:p w14:paraId="477889B2" w14:textId="77777777" w:rsidR="0014690C" w:rsidRPr="0014690C" w:rsidRDefault="0014690C" w:rsidP="0014690C">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14690C" w:rsidRPr="0014690C" w14:paraId="25AA9B90" w14:textId="77777777" w:rsidTr="0014690C">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764756B4"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4"/>
            <w:tcBorders>
              <w:top w:val="single" w:sz="8" w:space="0" w:color="auto"/>
              <w:left w:val="nil"/>
              <w:bottom w:val="single" w:sz="4" w:space="0" w:color="auto"/>
              <w:right w:val="nil"/>
            </w:tcBorders>
            <w:noWrap/>
          </w:tcPr>
          <w:p w14:paraId="29D6223D"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Произведено – всего</w:t>
            </w:r>
          </w:p>
          <w:p w14:paraId="16EC58E7"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2211" w:type="dxa"/>
            <w:gridSpan w:val="2"/>
            <w:tcBorders>
              <w:top w:val="single" w:sz="8" w:space="0" w:color="auto"/>
              <w:left w:val="nil"/>
              <w:bottom w:val="single" w:sz="4" w:space="0" w:color="auto"/>
              <w:right w:val="nil"/>
            </w:tcBorders>
            <w:noWrap/>
            <w:vAlign w:val="bottom"/>
            <w:hideMark/>
          </w:tcPr>
          <w:p w14:paraId="041B4820"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14690C">
              <w:rPr>
                <w:rFonts w:ascii="Times New Roman" w:eastAsia="Times New Roman" w:hAnsi="Times New Roman" w:cs="Times New Roman"/>
                <w:b/>
                <w:bCs/>
                <w:kern w:val="0"/>
                <w:sz w:val="20"/>
                <w:szCs w:val="20"/>
                <w:lang w:val="ru-RU" w:eastAsia="ru-RU"/>
                <w14:ligatures w14:val="none"/>
              </w:rPr>
              <w:br/>
              <w:t>предыдущего года</w:t>
            </w:r>
          </w:p>
        </w:tc>
      </w:tr>
      <w:tr w:rsidR="0014690C" w:rsidRPr="0014690C" w14:paraId="2F37807C" w14:textId="77777777" w:rsidTr="0014690C">
        <w:trPr>
          <w:cantSplit/>
          <w:trHeight w:val="185"/>
          <w:tblHeader/>
        </w:trPr>
        <w:tc>
          <w:tcPr>
            <w:tcW w:w="2685" w:type="dxa"/>
            <w:vMerge/>
            <w:tcBorders>
              <w:top w:val="single" w:sz="8" w:space="0" w:color="auto"/>
              <w:left w:val="nil"/>
              <w:bottom w:val="single" w:sz="8" w:space="0" w:color="auto"/>
              <w:right w:val="nil"/>
            </w:tcBorders>
            <w:vAlign w:val="center"/>
            <w:hideMark/>
          </w:tcPr>
          <w:p w14:paraId="1D1EB609"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30" w:type="dxa"/>
            <w:gridSpan w:val="2"/>
            <w:tcBorders>
              <w:top w:val="single" w:sz="4" w:space="0" w:color="auto"/>
              <w:left w:val="nil"/>
              <w:bottom w:val="single" w:sz="4" w:space="0" w:color="auto"/>
              <w:right w:val="nil"/>
            </w:tcBorders>
            <w:noWrap/>
            <w:vAlign w:val="bottom"/>
            <w:hideMark/>
          </w:tcPr>
          <w:p w14:paraId="3E3A3F20"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2023</w:t>
            </w:r>
          </w:p>
        </w:tc>
        <w:tc>
          <w:tcPr>
            <w:tcW w:w="2409" w:type="dxa"/>
            <w:gridSpan w:val="2"/>
            <w:tcBorders>
              <w:top w:val="single" w:sz="4" w:space="0" w:color="auto"/>
              <w:left w:val="nil"/>
              <w:bottom w:val="single" w:sz="4" w:space="0" w:color="auto"/>
              <w:right w:val="nil"/>
            </w:tcBorders>
            <w:noWrap/>
            <w:hideMark/>
          </w:tcPr>
          <w:p w14:paraId="5B948FE1"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2024</w:t>
            </w:r>
          </w:p>
        </w:tc>
        <w:tc>
          <w:tcPr>
            <w:tcW w:w="2211" w:type="dxa"/>
            <w:gridSpan w:val="2"/>
            <w:tcBorders>
              <w:top w:val="single" w:sz="4" w:space="0" w:color="auto"/>
              <w:left w:val="nil"/>
              <w:bottom w:val="single" w:sz="4" w:space="0" w:color="auto"/>
              <w:right w:val="nil"/>
            </w:tcBorders>
            <w:noWrap/>
            <w:vAlign w:val="bottom"/>
            <w:hideMark/>
          </w:tcPr>
          <w:p w14:paraId="6D60A219"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2024</w:t>
            </w:r>
          </w:p>
        </w:tc>
      </w:tr>
      <w:tr w:rsidR="0014690C" w:rsidRPr="0014690C" w14:paraId="3B682A11" w14:textId="77777777" w:rsidTr="0014690C">
        <w:trPr>
          <w:cantSplit/>
          <w:trHeight w:val="526"/>
          <w:tblHeader/>
        </w:trPr>
        <w:tc>
          <w:tcPr>
            <w:tcW w:w="2685" w:type="dxa"/>
            <w:vMerge/>
            <w:tcBorders>
              <w:top w:val="single" w:sz="8" w:space="0" w:color="auto"/>
              <w:left w:val="nil"/>
              <w:bottom w:val="single" w:sz="8" w:space="0" w:color="auto"/>
              <w:right w:val="nil"/>
            </w:tcBorders>
            <w:vAlign w:val="center"/>
            <w:hideMark/>
          </w:tcPr>
          <w:p w14:paraId="7F48E1FF"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eastAsia="ru-RU"/>
                <w14:ligatures w14:val="none"/>
              </w:rPr>
            </w:pPr>
          </w:p>
        </w:tc>
        <w:tc>
          <w:tcPr>
            <w:tcW w:w="1161" w:type="dxa"/>
            <w:tcBorders>
              <w:top w:val="single" w:sz="4" w:space="0" w:color="auto"/>
              <w:left w:val="nil"/>
              <w:bottom w:val="single" w:sz="8" w:space="0" w:color="auto"/>
              <w:right w:val="nil"/>
            </w:tcBorders>
            <w:noWrap/>
            <w:hideMark/>
          </w:tcPr>
          <w:p w14:paraId="2A12E262" w14:textId="77777777" w:rsidR="0014690C" w:rsidRPr="0014690C" w:rsidRDefault="0014690C" w:rsidP="0014690C">
            <w:pPr>
              <w:spacing w:after="0" w:line="240" w:lineRule="auto"/>
              <w:ind w:right="86"/>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октябрь </w:t>
            </w:r>
          </w:p>
        </w:tc>
        <w:tc>
          <w:tcPr>
            <w:tcW w:w="1269" w:type="dxa"/>
            <w:tcBorders>
              <w:top w:val="single" w:sz="4" w:space="0" w:color="auto"/>
              <w:left w:val="nil"/>
              <w:bottom w:val="single" w:sz="8" w:space="0" w:color="auto"/>
              <w:right w:val="nil"/>
            </w:tcBorders>
            <w:hideMark/>
          </w:tcPr>
          <w:p w14:paraId="31838F10"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январь </w:t>
            </w:r>
            <w:r w:rsidRPr="0014690C">
              <w:rPr>
                <w:rFonts w:ascii="Times New Roman" w:eastAsia="Times New Roman" w:hAnsi="Times New Roman" w:cs="Times New Roman"/>
                <w:b/>
                <w:bCs/>
                <w:kern w:val="0"/>
                <w:sz w:val="20"/>
                <w:szCs w:val="20"/>
                <w:lang w:val="en-US"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 xml:space="preserve">октябрь </w:t>
            </w:r>
          </w:p>
        </w:tc>
        <w:tc>
          <w:tcPr>
            <w:tcW w:w="1204" w:type="dxa"/>
            <w:tcBorders>
              <w:top w:val="single" w:sz="4" w:space="0" w:color="auto"/>
              <w:left w:val="nil"/>
              <w:bottom w:val="single" w:sz="8" w:space="0" w:color="auto"/>
              <w:right w:val="nil"/>
            </w:tcBorders>
            <w:noWrap/>
            <w:hideMark/>
          </w:tcPr>
          <w:p w14:paraId="1F141AE7"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  октябрь </w:t>
            </w:r>
          </w:p>
        </w:tc>
        <w:tc>
          <w:tcPr>
            <w:tcW w:w="1205" w:type="dxa"/>
            <w:tcBorders>
              <w:top w:val="single" w:sz="4" w:space="0" w:color="auto"/>
              <w:left w:val="nil"/>
              <w:bottom w:val="single" w:sz="8" w:space="0" w:color="auto"/>
              <w:right w:val="nil"/>
            </w:tcBorders>
            <w:hideMark/>
          </w:tcPr>
          <w:p w14:paraId="6158CB56"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январь</w:t>
            </w:r>
            <w:r w:rsidRPr="0014690C">
              <w:rPr>
                <w:rFonts w:ascii="Times New Roman" w:eastAsia="Times New Roman" w:hAnsi="Times New Roman" w:cs="Times New Roman"/>
                <w:b/>
                <w:bCs/>
                <w:kern w:val="0"/>
                <w:sz w:val="20"/>
                <w:szCs w:val="20"/>
                <w:lang w:val="en-US" w:eastAsia="ru-RU"/>
                <w14:ligatures w14:val="none"/>
              </w:rPr>
              <w:t xml:space="preserve"> - </w:t>
            </w:r>
            <w:r w:rsidRPr="0014690C">
              <w:rPr>
                <w:rFonts w:ascii="Times New Roman" w:eastAsia="Times New Roman" w:hAnsi="Times New Roman" w:cs="Times New Roman"/>
                <w:b/>
                <w:bCs/>
                <w:kern w:val="0"/>
                <w:sz w:val="20"/>
                <w:szCs w:val="20"/>
                <w:lang w:val="ru-RU" w:eastAsia="ru-RU"/>
                <w14:ligatures w14:val="none"/>
              </w:rPr>
              <w:t xml:space="preserve">октябрь </w:t>
            </w:r>
          </w:p>
        </w:tc>
        <w:tc>
          <w:tcPr>
            <w:tcW w:w="1140" w:type="dxa"/>
            <w:tcBorders>
              <w:top w:val="single" w:sz="4" w:space="0" w:color="auto"/>
              <w:left w:val="nil"/>
              <w:bottom w:val="single" w:sz="8" w:space="0" w:color="auto"/>
              <w:right w:val="nil"/>
            </w:tcBorders>
            <w:noWrap/>
            <w:hideMark/>
          </w:tcPr>
          <w:p w14:paraId="267D7DA8" w14:textId="77777777" w:rsidR="0014690C" w:rsidRPr="0014690C" w:rsidRDefault="0014690C" w:rsidP="0014690C">
            <w:pPr>
              <w:spacing w:after="0" w:line="240" w:lineRule="auto"/>
              <w:ind w:right="84"/>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  октябрь </w:t>
            </w:r>
          </w:p>
        </w:tc>
        <w:tc>
          <w:tcPr>
            <w:tcW w:w="1071" w:type="dxa"/>
            <w:tcBorders>
              <w:top w:val="single" w:sz="4" w:space="0" w:color="auto"/>
              <w:left w:val="nil"/>
              <w:bottom w:val="single" w:sz="8" w:space="0" w:color="auto"/>
              <w:right w:val="nil"/>
            </w:tcBorders>
            <w:hideMark/>
          </w:tcPr>
          <w:p w14:paraId="374A6096" w14:textId="77777777" w:rsidR="0014690C" w:rsidRPr="0014690C" w:rsidRDefault="0014690C" w:rsidP="0014690C">
            <w:pPr>
              <w:tabs>
                <w:tab w:val="left" w:pos="855"/>
              </w:tabs>
              <w:spacing w:after="0" w:line="240" w:lineRule="auto"/>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январь</w:t>
            </w:r>
            <w:r w:rsidRPr="0014690C">
              <w:rPr>
                <w:rFonts w:ascii="Times New Roman" w:eastAsia="Times New Roman" w:hAnsi="Times New Roman" w:cs="Times New Roman"/>
                <w:b/>
                <w:bCs/>
                <w:kern w:val="0"/>
                <w:sz w:val="20"/>
                <w:szCs w:val="20"/>
                <w:lang w:val="en-US" w:eastAsia="ru-RU"/>
                <w14:ligatures w14:val="none"/>
              </w:rPr>
              <w:t xml:space="preserve"> - </w:t>
            </w:r>
            <w:r w:rsidRPr="0014690C">
              <w:rPr>
                <w:rFonts w:ascii="Times New Roman" w:eastAsia="Times New Roman" w:hAnsi="Times New Roman" w:cs="Times New Roman"/>
                <w:b/>
                <w:bCs/>
                <w:kern w:val="0"/>
                <w:sz w:val="20"/>
                <w:szCs w:val="20"/>
                <w:lang w:val="ru-RU" w:eastAsia="ru-RU"/>
                <w14:ligatures w14:val="none"/>
              </w:rPr>
              <w:t xml:space="preserve">октябрь </w:t>
            </w:r>
          </w:p>
        </w:tc>
      </w:tr>
      <w:tr w:rsidR="0014690C" w:rsidRPr="0014690C" w14:paraId="29916B95" w14:textId="77777777" w:rsidTr="0014690C">
        <w:trPr>
          <w:cantSplit/>
          <w:trHeight w:val="175"/>
        </w:trPr>
        <w:tc>
          <w:tcPr>
            <w:tcW w:w="2685" w:type="dxa"/>
            <w:tcBorders>
              <w:top w:val="single" w:sz="8" w:space="0" w:color="auto"/>
              <w:left w:val="nil"/>
              <w:bottom w:val="nil"/>
              <w:right w:val="nil"/>
            </w:tcBorders>
            <w:noWrap/>
            <w:hideMark/>
          </w:tcPr>
          <w:p w14:paraId="2622A445" w14:textId="77777777" w:rsidR="0014690C" w:rsidRPr="0014690C" w:rsidRDefault="0014690C" w:rsidP="0014690C">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Электроэнергия, </w:t>
            </w:r>
            <w:r w:rsidRPr="0014690C">
              <w:rPr>
                <w:rFonts w:ascii="Times New Roman" w:eastAsia="Times New Roman" w:hAnsi="Times New Roman" w:cs="Times New Roman"/>
                <w:i/>
                <w:kern w:val="0"/>
                <w:sz w:val="20"/>
                <w:szCs w:val="20"/>
                <w:lang w:val="ru-RU" w:eastAsia="ru-RU"/>
                <w14:ligatures w14:val="none"/>
              </w:rPr>
              <w:t>млн. кВт.</w:t>
            </w:r>
            <w:r w:rsidRPr="0014690C">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1A04B99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149,5</w:t>
            </w:r>
          </w:p>
        </w:tc>
        <w:tc>
          <w:tcPr>
            <w:tcW w:w="1269" w:type="dxa"/>
            <w:vAlign w:val="bottom"/>
            <w:hideMark/>
          </w:tcPr>
          <w:p w14:paraId="4250BD7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1329,8</w:t>
            </w:r>
          </w:p>
        </w:tc>
        <w:tc>
          <w:tcPr>
            <w:tcW w:w="1204" w:type="dxa"/>
            <w:noWrap/>
            <w:vAlign w:val="bottom"/>
            <w:hideMark/>
          </w:tcPr>
          <w:p w14:paraId="2E81F98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47,8</w:t>
            </w:r>
          </w:p>
        </w:tc>
        <w:tc>
          <w:tcPr>
            <w:tcW w:w="1205" w:type="dxa"/>
            <w:vAlign w:val="bottom"/>
            <w:hideMark/>
          </w:tcPr>
          <w:p w14:paraId="4B4F0583"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1054,0</w:t>
            </w:r>
          </w:p>
        </w:tc>
        <w:tc>
          <w:tcPr>
            <w:tcW w:w="1140" w:type="dxa"/>
            <w:tcBorders>
              <w:top w:val="single" w:sz="8" w:space="0" w:color="auto"/>
              <w:left w:val="nil"/>
              <w:bottom w:val="nil"/>
              <w:right w:val="nil"/>
            </w:tcBorders>
            <w:noWrap/>
            <w:vAlign w:val="bottom"/>
            <w:hideMark/>
          </w:tcPr>
          <w:p w14:paraId="31935F63"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32,0</w:t>
            </w:r>
          </w:p>
        </w:tc>
        <w:tc>
          <w:tcPr>
            <w:tcW w:w="1071" w:type="dxa"/>
            <w:tcBorders>
              <w:top w:val="single" w:sz="8" w:space="0" w:color="auto"/>
              <w:left w:val="nil"/>
              <w:bottom w:val="nil"/>
              <w:right w:val="nil"/>
            </w:tcBorders>
            <w:vAlign w:val="bottom"/>
            <w:hideMark/>
          </w:tcPr>
          <w:p w14:paraId="7DBF28E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79,3</w:t>
            </w:r>
          </w:p>
        </w:tc>
      </w:tr>
      <w:tr w:rsidR="0014690C" w:rsidRPr="0014690C" w14:paraId="616C1597" w14:textId="77777777" w:rsidTr="0014690C">
        <w:trPr>
          <w:cantSplit/>
          <w:trHeight w:val="274"/>
        </w:trPr>
        <w:tc>
          <w:tcPr>
            <w:tcW w:w="2685" w:type="dxa"/>
            <w:noWrap/>
            <w:hideMark/>
          </w:tcPr>
          <w:p w14:paraId="4AD8ED33" w14:textId="77777777" w:rsidR="0014690C" w:rsidRPr="0014690C" w:rsidRDefault="0014690C" w:rsidP="0014690C">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14690C">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7F108E99"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18,0</w:t>
            </w:r>
          </w:p>
        </w:tc>
        <w:tc>
          <w:tcPr>
            <w:tcW w:w="1269" w:type="dxa"/>
            <w:vAlign w:val="bottom"/>
            <w:hideMark/>
          </w:tcPr>
          <w:p w14:paraId="393B71F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181,9</w:t>
            </w:r>
          </w:p>
        </w:tc>
        <w:tc>
          <w:tcPr>
            <w:tcW w:w="1204" w:type="dxa"/>
            <w:noWrap/>
            <w:vAlign w:val="bottom"/>
            <w:hideMark/>
          </w:tcPr>
          <w:p w14:paraId="388F668C"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0,2</w:t>
            </w:r>
          </w:p>
        </w:tc>
        <w:tc>
          <w:tcPr>
            <w:tcW w:w="1205" w:type="dxa"/>
            <w:vAlign w:val="bottom"/>
            <w:hideMark/>
          </w:tcPr>
          <w:p w14:paraId="705DD895"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3,1</w:t>
            </w:r>
          </w:p>
        </w:tc>
        <w:tc>
          <w:tcPr>
            <w:tcW w:w="1140" w:type="dxa"/>
            <w:noWrap/>
            <w:vAlign w:val="bottom"/>
            <w:hideMark/>
          </w:tcPr>
          <w:p w14:paraId="5B4AB02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w:t>
            </w:r>
          </w:p>
        </w:tc>
        <w:tc>
          <w:tcPr>
            <w:tcW w:w="1071" w:type="dxa"/>
            <w:vAlign w:val="bottom"/>
            <w:hideMark/>
          </w:tcPr>
          <w:p w14:paraId="5B54DB4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1,7</w:t>
            </w:r>
          </w:p>
        </w:tc>
      </w:tr>
      <w:tr w:rsidR="0014690C" w:rsidRPr="0014690C" w14:paraId="7ACD3B02" w14:textId="77777777" w:rsidTr="0014690C">
        <w:trPr>
          <w:cantSplit/>
          <w:trHeight w:val="274"/>
        </w:trPr>
        <w:tc>
          <w:tcPr>
            <w:tcW w:w="2685" w:type="dxa"/>
            <w:noWrap/>
            <w:hideMark/>
          </w:tcPr>
          <w:p w14:paraId="0A853EEA" w14:textId="77777777" w:rsidR="0014690C" w:rsidRPr="0014690C" w:rsidRDefault="0014690C" w:rsidP="0014690C">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14690C">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34CB508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301,8</w:t>
            </w:r>
          </w:p>
        </w:tc>
        <w:tc>
          <w:tcPr>
            <w:tcW w:w="1269" w:type="dxa"/>
            <w:vAlign w:val="bottom"/>
            <w:hideMark/>
          </w:tcPr>
          <w:p w14:paraId="76DE1E3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3 361,4</w:t>
            </w:r>
          </w:p>
        </w:tc>
        <w:tc>
          <w:tcPr>
            <w:tcW w:w="1204" w:type="dxa"/>
            <w:noWrap/>
            <w:vAlign w:val="bottom"/>
            <w:hideMark/>
          </w:tcPr>
          <w:p w14:paraId="423B1561"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196,5</w:t>
            </w:r>
          </w:p>
        </w:tc>
        <w:tc>
          <w:tcPr>
            <w:tcW w:w="1205" w:type="dxa"/>
            <w:vAlign w:val="bottom"/>
            <w:hideMark/>
          </w:tcPr>
          <w:p w14:paraId="6FAFF09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3 057,3</w:t>
            </w:r>
          </w:p>
        </w:tc>
        <w:tc>
          <w:tcPr>
            <w:tcW w:w="1140" w:type="dxa"/>
            <w:noWrap/>
            <w:vAlign w:val="bottom"/>
            <w:hideMark/>
          </w:tcPr>
          <w:p w14:paraId="4BADE69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65,1</w:t>
            </w:r>
          </w:p>
        </w:tc>
        <w:tc>
          <w:tcPr>
            <w:tcW w:w="1071" w:type="dxa"/>
            <w:vAlign w:val="bottom"/>
            <w:hideMark/>
          </w:tcPr>
          <w:p w14:paraId="6972F92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91,0</w:t>
            </w:r>
          </w:p>
        </w:tc>
      </w:tr>
      <w:tr w:rsidR="0014690C" w:rsidRPr="0014690C" w14:paraId="73A468DB" w14:textId="77777777" w:rsidTr="0014690C">
        <w:trPr>
          <w:cantSplit/>
          <w:trHeight w:val="274"/>
        </w:trPr>
        <w:tc>
          <w:tcPr>
            <w:tcW w:w="2685" w:type="dxa"/>
            <w:noWrap/>
            <w:hideMark/>
          </w:tcPr>
          <w:p w14:paraId="2E5DC6DF" w14:textId="77777777" w:rsidR="0014690C" w:rsidRPr="0014690C" w:rsidRDefault="0014690C" w:rsidP="0014690C">
            <w:pPr>
              <w:spacing w:after="0" w:line="240"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14690C">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14690C">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hideMark/>
          </w:tcPr>
          <w:p w14:paraId="5EA31853"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89,3</w:t>
            </w:r>
          </w:p>
        </w:tc>
        <w:tc>
          <w:tcPr>
            <w:tcW w:w="1269" w:type="dxa"/>
            <w:vAlign w:val="bottom"/>
            <w:hideMark/>
          </w:tcPr>
          <w:p w14:paraId="31E914A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999,8</w:t>
            </w:r>
          </w:p>
        </w:tc>
        <w:tc>
          <w:tcPr>
            <w:tcW w:w="1204" w:type="dxa"/>
            <w:noWrap/>
            <w:vAlign w:val="bottom"/>
            <w:hideMark/>
          </w:tcPr>
          <w:p w14:paraId="55C9FEB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100,7</w:t>
            </w:r>
          </w:p>
        </w:tc>
        <w:tc>
          <w:tcPr>
            <w:tcW w:w="1205" w:type="dxa"/>
            <w:vAlign w:val="bottom"/>
            <w:hideMark/>
          </w:tcPr>
          <w:p w14:paraId="413EA21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1 028,9</w:t>
            </w:r>
          </w:p>
        </w:tc>
        <w:tc>
          <w:tcPr>
            <w:tcW w:w="1140" w:type="dxa"/>
            <w:noWrap/>
            <w:vAlign w:val="bottom"/>
            <w:hideMark/>
          </w:tcPr>
          <w:p w14:paraId="1ADCB80D"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112,8</w:t>
            </w:r>
          </w:p>
        </w:tc>
        <w:tc>
          <w:tcPr>
            <w:tcW w:w="1071" w:type="dxa"/>
            <w:vAlign w:val="bottom"/>
            <w:hideMark/>
          </w:tcPr>
          <w:p w14:paraId="208D9BF2"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102,9</w:t>
            </w:r>
          </w:p>
        </w:tc>
      </w:tr>
      <w:tr w:rsidR="0014690C" w:rsidRPr="0014690C" w14:paraId="1599D4A1" w14:textId="77777777" w:rsidTr="0014690C">
        <w:trPr>
          <w:cantSplit/>
          <w:trHeight w:val="206"/>
        </w:trPr>
        <w:tc>
          <w:tcPr>
            <w:tcW w:w="2685" w:type="dxa"/>
            <w:noWrap/>
            <w:vAlign w:val="bottom"/>
            <w:hideMark/>
          </w:tcPr>
          <w:p w14:paraId="05578084" w14:textId="77777777" w:rsidR="0014690C" w:rsidRPr="0014690C" w:rsidRDefault="0014690C" w:rsidP="0014690C">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Пар и горячая вода, </w:t>
            </w:r>
            <w:r w:rsidRPr="0014690C">
              <w:rPr>
                <w:rFonts w:ascii="Times New Roman" w:eastAsia="Times New Roman" w:hAnsi="Times New Roman" w:cs="Times New Roman"/>
                <w:i/>
                <w:kern w:val="0"/>
                <w:sz w:val="20"/>
                <w:szCs w:val="20"/>
                <w:lang w:val="ru-RU" w:eastAsia="ru-RU"/>
                <w14:ligatures w14:val="none"/>
              </w:rPr>
              <w:t>тыс. Гкал</w:t>
            </w:r>
            <w:r w:rsidRPr="0014690C">
              <w:rPr>
                <w:rFonts w:ascii="Times New Roman" w:eastAsia="Times New Roman" w:hAnsi="Times New Roman" w:cs="Times New Roman"/>
                <w:kern w:val="0"/>
                <w:sz w:val="20"/>
                <w:szCs w:val="20"/>
                <w:lang w:val="ru-RU" w:eastAsia="ru-RU"/>
                <w14:ligatures w14:val="none"/>
              </w:rPr>
              <w:t xml:space="preserve"> </w:t>
            </w:r>
          </w:p>
        </w:tc>
        <w:tc>
          <w:tcPr>
            <w:tcW w:w="1161" w:type="dxa"/>
            <w:noWrap/>
            <w:vAlign w:val="bottom"/>
            <w:hideMark/>
          </w:tcPr>
          <w:p w14:paraId="08E9EB3F"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92,0</w:t>
            </w:r>
          </w:p>
        </w:tc>
        <w:tc>
          <w:tcPr>
            <w:tcW w:w="1269" w:type="dxa"/>
            <w:vAlign w:val="bottom"/>
            <w:hideMark/>
          </w:tcPr>
          <w:p w14:paraId="10F29892"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1 417,5</w:t>
            </w:r>
          </w:p>
        </w:tc>
        <w:tc>
          <w:tcPr>
            <w:tcW w:w="1204" w:type="dxa"/>
            <w:noWrap/>
            <w:vAlign w:val="bottom"/>
            <w:hideMark/>
          </w:tcPr>
          <w:p w14:paraId="45D3D3DC"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135,9</w:t>
            </w:r>
          </w:p>
        </w:tc>
        <w:tc>
          <w:tcPr>
            <w:tcW w:w="1205" w:type="dxa"/>
            <w:vAlign w:val="bottom"/>
            <w:hideMark/>
          </w:tcPr>
          <w:p w14:paraId="6A7368F3"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1 504,7</w:t>
            </w:r>
          </w:p>
        </w:tc>
        <w:tc>
          <w:tcPr>
            <w:tcW w:w="1140" w:type="dxa"/>
            <w:noWrap/>
            <w:vAlign w:val="bottom"/>
            <w:hideMark/>
          </w:tcPr>
          <w:p w14:paraId="688E1DCC"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147,7</w:t>
            </w:r>
          </w:p>
        </w:tc>
        <w:tc>
          <w:tcPr>
            <w:tcW w:w="1071" w:type="dxa"/>
            <w:vAlign w:val="bottom"/>
            <w:hideMark/>
          </w:tcPr>
          <w:p w14:paraId="2F1A0E0D"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106,2</w:t>
            </w:r>
          </w:p>
        </w:tc>
      </w:tr>
      <w:tr w:rsidR="0014690C" w:rsidRPr="0014690C" w14:paraId="5B8CCA97" w14:textId="77777777" w:rsidTr="0014690C">
        <w:trPr>
          <w:cantSplit/>
          <w:trHeight w:val="274"/>
        </w:trPr>
        <w:tc>
          <w:tcPr>
            <w:tcW w:w="2685" w:type="dxa"/>
            <w:noWrap/>
            <w:hideMark/>
          </w:tcPr>
          <w:p w14:paraId="497ED80A" w14:textId="77777777" w:rsidR="0014690C" w:rsidRPr="0014690C" w:rsidRDefault="0014690C" w:rsidP="0014690C">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14690C">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hideMark/>
          </w:tcPr>
          <w:p w14:paraId="2232D046"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121,4</w:t>
            </w:r>
          </w:p>
        </w:tc>
        <w:tc>
          <w:tcPr>
            <w:tcW w:w="1269" w:type="dxa"/>
            <w:vAlign w:val="bottom"/>
            <w:hideMark/>
          </w:tcPr>
          <w:p w14:paraId="126CE2B4" w14:textId="77777777" w:rsidR="0014690C" w:rsidRPr="0014690C" w:rsidRDefault="0014690C" w:rsidP="0014690C">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1756,3</w:t>
            </w:r>
          </w:p>
        </w:tc>
        <w:tc>
          <w:tcPr>
            <w:tcW w:w="1204" w:type="dxa"/>
            <w:noWrap/>
            <w:vAlign w:val="bottom"/>
            <w:hideMark/>
          </w:tcPr>
          <w:p w14:paraId="7641BBA0" w14:textId="77777777" w:rsidR="0014690C" w:rsidRPr="0014690C" w:rsidRDefault="0014690C" w:rsidP="0014690C">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14690C">
              <w:rPr>
                <w:rFonts w:ascii="Times New Roman" w:eastAsia="Times New Roman" w:hAnsi="Times New Roman" w:cs="Times New Roman"/>
                <w:bCs/>
                <w:kern w:val="0"/>
                <w:sz w:val="20"/>
                <w:szCs w:val="20"/>
                <w:lang w:val="ky-KG"/>
                <w14:ligatures w14:val="none"/>
              </w:rPr>
              <w:t>64,2</w:t>
            </w:r>
          </w:p>
        </w:tc>
        <w:tc>
          <w:tcPr>
            <w:tcW w:w="1205" w:type="dxa"/>
            <w:vAlign w:val="bottom"/>
            <w:hideMark/>
          </w:tcPr>
          <w:p w14:paraId="52C7D7B8" w14:textId="77777777" w:rsidR="0014690C" w:rsidRPr="0014690C" w:rsidRDefault="0014690C" w:rsidP="0014690C">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14690C">
              <w:rPr>
                <w:rFonts w:ascii="Times New Roman" w:eastAsia="Times New Roman" w:hAnsi="Times New Roman" w:cs="Times New Roman"/>
                <w:bCs/>
                <w:kern w:val="0"/>
                <w:sz w:val="20"/>
                <w:szCs w:val="20"/>
                <w:lang w:val="ky-KG"/>
                <w14:ligatures w14:val="none"/>
              </w:rPr>
              <w:t>1314,7</w:t>
            </w:r>
          </w:p>
        </w:tc>
        <w:tc>
          <w:tcPr>
            <w:tcW w:w="1140" w:type="dxa"/>
            <w:noWrap/>
            <w:vAlign w:val="bottom"/>
            <w:hideMark/>
          </w:tcPr>
          <w:p w14:paraId="57AB8B94" w14:textId="77777777" w:rsidR="0014690C" w:rsidRPr="0014690C" w:rsidRDefault="0014690C" w:rsidP="0014690C">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 xml:space="preserve">    в 1,8 р</w:t>
            </w:r>
          </w:p>
        </w:tc>
        <w:tc>
          <w:tcPr>
            <w:tcW w:w="1071" w:type="dxa"/>
            <w:vAlign w:val="bottom"/>
            <w:hideMark/>
          </w:tcPr>
          <w:p w14:paraId="6B168F85" w14:textId="77777777" w:rsidR="0014690C" w:rsidRPr="0014690C" w:rsidRDefault="0014690C" w:rsidP="0014690C">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в 1,3 р</w:t>
            </w:r>
          </w:p>
        </w:tc>
      </w:tr>
      <w:tr w:rsidR="0014690C" w:rsidRPr="0014690C" w14:paraId="0E2ECFDC" w14:textId="77777777" w:rsidTr="0014690C">
        <w:trPr>
          <w:cantSplit/>
          <w:trHeight w:val="86"/>
        </w:trPr>
        <w:tc>
          <w:tcPr>
            <w:tcW w:w="2685" w:type="dxa"/>
            <w:tcBorders>
              <w:top w:val="nil"/>
              <w:left w:val="nil"/>
              <w:bottom w:val="single" w:sz="8" w:space="0" w:color="auto"/>
              <w:right w:val="nil"/>
            </w:tcBorders>
            <w:noWrap/>
          </w:tcPr>
          <w:p w14:paraId="4344E4A3" w14:textId="77777777" w:rsidR="0014690C" w:rsidRPr="0014690C" w:rsidRDefault="0014690C" w:rsidP="0014690C">
            <w:pPr>
              <w:spacing w:after="0" w:line="240"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8" w:space="0" w:color="auto"/>
              <w:right w:val="nil"/>
            </w:tcBorders>
            <w:noWrap/>
            <w:vAlign w:val="bottom"/>
          </w:tcPr>
          <w:p w14:paraId="45041CA1"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tcBorders>
              <w:top w:val="nil"/>
              <w:left w:val="nil"/>
              <w:bottom w:val="single" w:sz="8" w:space="0" w:color="auto"/>
              <w:right w:val="nil"/>
            </w:tcBorders>
            <w:vAlign w:val="bottom"/>
          </w:tcPr>
          <w:p w14:paraId="49CB170B"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tcBorders>
              <w:top w:val="nil"/>
              <w:left w:val="nil"/>
              <w:bottom w:val="single" w:sz="8" w:space="0" w:color="auto"/>
              <w:right w:val="nil"/>
            </w:tcBorders>
            <w:noWrap/>
            <w:vAlign w:val="bottom"/>
          </w:tcPr>
          <w:p w14:paraId="0F3FD093"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tcBorders>
              <w:top w:val="nil"/>
              <w:left w:val="nil"/>
              <w:bottom w:val="single" w:sz="8" w:space="0" w:color="auto"/>
              <w:right w:val="nil"/>
            </w:tcBorders>
            <w:vAlign w:val="bottom"/>
          </w:tcPr>
          <w:p w14:paraId="1E314722"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tcBorders>
              <w:top w:val="nil"/>
              <w:left w:val="nil"/>
              <w:bottom w:val="single" w:sz="8" w:space="0" w:color="auto"/>
              <w:right w:val="nil"/>
            </w:tcBorders>
            <w:noWrap/>
            <w:vAlign w:val="bottom"/>
          </w:tcPr>
          <w:p w14:paraId="6382B1E0"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071" w:type="dxa"/>
            <w:tcBorders>
              <w:top w:val="nil"/>
              <w:left w:val="nil"/>
              <w:bottom w:val="single" w:sz="8" w:space="0" w:color="auto"/>
              <w:right w:val="nil"/>
            </w:tcBorders>
            <w:vAlign w:val="bottom"/>
          </w:tcPr>
          <w:p w14:paraId="27EEC601"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34E8E6F1" w14:textId="77777777" w:rsidR="0014690C" w:rsidRPr="0014690C" w:rsidRDefault="0014690C" w:rsidP="0014690C">
      <w:pPr>
        <w:spacing w:after="0" w:line="276" w:lineRule="auto"/>
        <w:ind w:right="141"/>
        <w:jc w:val="both"/>
        <w:rPr>
          <w:rFonts w:ascii="Times New Roman" w:eastAsia="Times New Roman" w:hAnsi="Times New Roman" w:cs="Times New Roman"/>
          <w:kern w:val="0"/>
          <w:sz w:val="20"/>
          <w:szCs w:val="20"/>
          <w:lang w:val="en-US" w:eastAsia="ru-RU"/>
          <w14:ligatures w14:val="none"/>
        </w:rPr>
      </w:pPr>
    </w:p>
    <w:p w14:paraId="65F071FB" w14:textId="77777777" w:rsidR="0014690C" w:rsidRPr="0014690C" w:rsidRDefault="0014690C" w:rsidP="00AF4E0D">
      <w:pPr>
        <w:spacing w:after="0" w:line="240" w:lineRule="auto"/>
        <w:ind w:right="141" w:firstLine="720"/>
        <w:contextualSpacing/>
        <w:jc w:val="both"/>
        <w:rPr>
          <w:rFonts w:ascii="Times New Roman" w:eastAsia="Times New Roman" w:hAnsi="Times New Roman" w:cs="Times New Roman"/>
          <w:b/>
          <w:bCs/>
          <w:kern w:val="0"/>
          <w:sz w:val="24"/>
          <w:szCs w:val="24"/>
          <w:lang w:val="ru-RU" w:eastAsia="ru-RU"/>
          <w14:ligatures w14:val="none"/>
        </w:rPr>
      </w:pPr>
      <w:r w:rsidRPr="0014690C">
        <w:rPr>
          <w:rFonts w:ascii="Times New Roman" w:eastAsia="Times New Roman" w:hAnsi="Times New Roman" w:cs="Times New Roman"/>
          <w:kern w:val="0"/>
          <w:sz w:val="24"/>
          <w:szCs w:val="24"/>
          <w:lang w:val="ru-RU" w:eastAsia="ru-RU"/>
          <w14:ligatures w14:val="none"/>
        </w:rPr>
        <w:t>Объем услуг по водоснабжению, очистке, обработке отходов и получению вторичного сырья в январе-октябре 2024 г. составил 2414,5 млн. сомов, индекс физического объема 116,7 процента, в октябре, соответственно 245,8 млн. сомов и 105,8 процента.</w:t>
      </w:r>
    </w:p>
    <w:p w14:paraId="5A86FAB5" w14:textId="77777777" w:rsidR="0014690C" w:rsidRPr="00671689" w:rsidRDefault="0014690C" w:rsidP="00AF4E0D">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4EE91D3B" w14:textId="77777777" w:rsidR="00136867" w:rsidRDefault="0014690C" w:rsidP="0014690C">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14690C">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w:t>
      </w:r>
      <w:r w:rsidR="00136867">
        <w:rPr>
          <w:rFonts w:ascii="Times New Roman" w:eastAsia="Times New Roman" w:hAnsi="Times New Roman" w:cs="Times New Roman"/>
          <w:b/>
          <w:bCs/>
          <w:kern w:val="0"/>
          <w:sz w:val="24"/>
          <w:szCs w:val="24"/>
          <w:lang w:val="ru-RU" w:eastAsia="ru-RU"/>
          <w14:ligatures w14:val="none"/>
        </w:rPr>
        <w:t xml:space="preserve">  </w:t>
      </w:r>
    </w:p>
    <w:p w14:paraId="074CD20A" w14:textId="63609C5A" w:rsidR="0014690C" w:rsidRPr="0014690C" w:rsidRDefault="00136867" w:rsidP="0014690C">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Pr>
          <w:rFonts w:ascii="Times New Roman" w:eastAsia="Times New Roman" w:hAnsi="Times New Roman" w:cs="Times New Roman"/>
          <w:b/>
          <w:bCs/>
          <w:kern w:val="0"/>
          <w:sz w:val="24"/>
          <w:szCs w:val="24"/>
          <w:lang w:val="ru-RU" w:eastAsia="ru-RU"/>
          <w14:ligatures w14:val="none"/>
        </w:rPr>
        <w:t xml:space="preserve">                       </w:t>
      </w:r>
      <w:r w:rsidR="0014690C" w:rsidRPr="0014690C">
        <w:rPr>
          <w:rFonts w:ascii="Times New Roman" w:eastAsia="Times New Roman" w:hAnsi="Times New Roman" w:cs="Times New Roman"/>
          <w:b/>
          <w:bCs/>
          <w:kern w:val="0"/>
          <w:sz w:val="24"/>
          <w:szCs w:val="24"/>
          <w:lang w:val="ru-RU" w:eastAsia="ru-RU"/>
          <w14:ligatures w14:val="none"/>
        </w:rPr>
        <w:t>сырья в январе – октябре</w:t>
      </w:r>
    </w:p>
    <w:p w14:paraId="29228CC5" w14:textId="77777777" w:rsidR="0014690C" w:rsidRPr="0014690C" w:rsidRDefault="0014690C" w:rsidP="0014690C">
      <w:pPr>
        <w:spacing w:after="0" w:line="240" w:lineRule="auto"/>
        <w:ind w:right="141"/>
        <w:contextualSpacing/>
        <w:rPr>
          <w:rFonts w:ascii="Times New Roman" w:eastAsia="Times New Roman" w:hAnsi="Times New Roman" w:cs="Times New Roman"/>
          <w:b/>
          <w:bCs/>
          <w:kern w:val="0"/>
          <w:sz w:val="20"/>
          <w:szCs w:val="20"/>
          <w:lang w:val="ru-RU" w:eastAsia="ru-RU"/>
          <w14:ligatures w14:val="none"/>
        </w:rPr>
      </w:pPr>
    </w:p>
    <w:tbl>
      <w:tblPr>
        <w:tblW w:w="4950" w:type="pct"/>
        <w:tblCellMar>
          <w:left w:w="31" w:type="dxa"/>
          <w:right w:w="31" w:type="dxa"/>
        </w:tblCellMar>
        <w:tblLook w:val="00A0" w:firstRow="1" w:lastRow="0" w:firstColumn="1" w:lastColumn="0" w:noHBand="0" w:noVBand="0"/>
      </w:tblPr>
      <w:tblGrid>
        <w:gridCol w:w="2663"/>
        <w:gridCol w:w="969"/>
        <w:gridCol w:w="976"/>
        <w:gridCol w:w="969"/>
        <w:gridCol w:w="1008"/>
        <w:gridCol w:w="1098"/>
        <w:gridCol w:w="1578"/>
      </w:tblGrid>
      <w:tr w:rsidR="0014690C" w:rsidRPr="0014690C" w14:paraId="302C41A2" w14:textId="77777777" w:rsidTr="0014690C">
        <w:trPr>
          <w:trHeight w:val="1020"/>
          <w:tblHeader/>
        </w:trPr>
        <w:tc>
          <w:tcPr>
            <w:tcW w:w="1438" w:type="pct"/>
            <w:vMerge w:val="restart"/>
            <w:tcBorders>
              <w:top w:val="single" w:sz="8" w:space="0" w:color="auto"/>
              <w:left w:val="nil"/>
              <w:bottom w:val="single" w:sz="4" w:space="0" w:color="auto"/>
              <w:right w:val="nil"/>
            </w:tcBorders>
          </w:tcPr>
          <w:p w14:paraId="2D7F31D1"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ru-RU"/>
                <w14:ligatures w14:val="none"/>
              </w:rPr>
            </w:pPr>
          </w:p>
        </w:tc>
        <w:tc>
          <w:tcPr>
            <w:tcW w:w="2116" w:type="pct"/>
            <w:gridSpan w:val="4"/>
            <w:tcBorders>
              <w:top w:val="single" w:sz="8" w:space="0" w:color="auto"/>
              <w:left w:val="nil"/>
              <w:bottom w:val="single" w:sz="4" w:space="0" w:color="auto"/>
              <w:right w:val="nil"/>
            </w:tcBorders>
          </w:tcPr>
          <w:p w14:paraId="03A6E703"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Произведено – всего</w:t>
            </w:r>
          </w:p>
          <w:p w14:paraId="34F90787"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p>
        </w:tc>
        <w:tc>
          <w:tcPr>
            <w:tcW w:w="1445" w:type="pct"/>
            <w:gridSpan w:val="2"/>
            <w:tcBorders>
              <w:top w:val="single" w:sz="8" w:space="0" w:color="auto"/>
              <w:left w:val="nil"/>
              <w:bottom w:val="single" w:sz="4" w:space="0" w:color="auto"/>
              <w:right w:val="nil"/>
            </w:tcBorders>
            <w:vAlign w:val="bottom"/>
          </w:tcPr>
          <w:p w14:paraId="50A28AAD"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14690C">
              <w:rPr>
                <w:rFonts w:ascii="Times New Roman" w:eastAsia="Times New Roman" w:hAnsi="Times New Roman" w:cs="Times New Roman"/>
                <w:b/>
                <w:bCs/>
                <w:kern w:val="0"/>
                <w:sz w:val="20"/>
                <w:szCs w:val="20"/>
                <w:lang w:val="ru-RU"/>
                <w14:ligatures w14:val="none"/>
              </w:rPr>
              <w:br/>
              <w:t>предыдущего года</w:t>
            </w:r>
          </w:p>
          <w:p w14:paraId="06AEF760" w14:textId="77777777" w:rsidR="0014690C" w:rsidRPr="0014690C" w:rsidRDefault="0014690C" w:rsidP="0014690C">
            <w:pPr>
              <w:spacing w:after="0" w:line="254" w:lineRule="auto"/>
              <w:ind w:right="141"/>
              <w:rPr>
                <w:rFonts w:ascii="Times New Roman" w:eastAsia="Times New Roman" w:hAnsi="Times New Roman" w:cs="Times New Roman"/>
                <w:b/>
                <w:bCs/>
                <w:kern w:val="0"/>
                <w:sz w:val="20"/>
                <w:szCs w:val="20"/>
                <w:lang w:val="ru-RU"/>
                <w14:ligatures w14:val="none"/>
              </w:rPr>
            </w:pPr>
          </w:p>
          <w:p w14:paraId="0154E044" w14:textId="77777777" w:rsidR="0014690C" w:rsidRPr="0014690C" w:rsidRDefault="0014690C" w:rsidP="0014690C">
            <w:pPr>
              <w:spacing w:after="0" w:line="254" w:lineRule="auto"/>
              <w:ind w:right="141"/>
              <w:rPr>
                <w:rFonts w:ascii="Times New Roman" w:eastAsia="Times New Roman" w:hAnsi="Times New Roman" w:cs="Times New Roman"/>
                <w:b/>
                <w:bCs/>
                <w:kern w:val="0"/>
                <w:sz w:val="20"/>
                <w:szCs w:val="20"/>
                <w:lang w:val="ru-RU"/>
                <w14:ligatures w14:val="none"/>
              </w:rPr>
            </w:pPr>
          </w:p>
        </w:tc>
      </w:tr>
      <w:tr w:rsidR="0014690C" w:rsidRPr="0014690C" w14:paraId="4343E3B9" w14:textId="77777777" w:rsidTr="0014690C">
        <w:trPr>
          <w:trHeight w:val="233"/>
          <w:tblHeader/>
        </w:trPr>
        <w:tc>
          <w:tcPr>
            <w:tcW w:w="0" w:type="auto"/>
            <w:vMerge/>
            <w:tcBorders>
              <w:top w:val="single" w:sz="8" w:space="0" w:color="auto"/>
              <w:left w:val="nil"/>
              <w:bottom w:val="single" w:sz="4" w:space="0" w:color="auto"/>
              <w:right w:val="nil"/>
            </w:tcBorders>
            <w:vAlign w:val="center"/>
            <w:hideMark/>
          </w:tcPr>
          <w:p w14:paraId="2CDEAEC8"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14:ligatures w14:val="none"/>
              </w:rPr>
            </w:pPr>
          </w:p>
        </w:tc>
        <w:tc>
          <w:tcPr>
            <w:tcW w:w="1050" w:type="pct"/>
            <w:gridSpan w:val="2"/>
            <w:tcBorders>
              <w:top w:val="single" w:sz="4" w:space="0" w:color="auto"/>
              <w:left w:val="nil"/>
              <w:bottom w:val="single" w:sz="4" w:space="0" w:color="auto"/>
              <w:right w:val="nil"/>
            </w:tcBorders>
            <w:vAlign w:val="bottom"/>
            <w:hideMark/>
          </w:tcPr>
          <w:p w14:paraId="75E40635"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2023</w:t>
            </w:r>
          </w:p>
        </w:tc>
        <w:tc>
          <w:tcPr>
            <w:tcW w:w="1067" w:type="pct"/>
            <w:gridSpan w:val="2"/>
            <w:tcBorders>
              <w:top w:val="single" w:sz="4" w:space="0" w:color="auto"/>
              <w:left w:val="nil"/>
              <w:bottom w:val="single" w:sz="4" w:space="0" w:color="auto"/>
              <w:right w:val="nil"/>
            </w:tcBorders>
          </w:tcPr>
          <w:p w14:paraId="47CF15C1" w14:textId="77777777" w:rsidR="0014690C" w:rsidRPr="0014690C" w:rsidRDefault="0014690C" w:rsidP="0014690C">
            <w:pPr>
              <w:spacing w:after="0" w:line="254" w:lineRule="auto"/>
              <w:ind w:right="141"/>
              <w:contextualSpacing/>
              <w:rPr>
                <w:rFonts w:ascii="Times New Roman" w:eastAsia="Times New Roman" w:hAnsi="Times New Roman" w:cs="Times New Roman"/>
                <w:b/>
                <w:bCs/>
                <w:kern w:val="0"/>
                <w:sz w:val="20"/>
                <w:szCs w:val="20"/>
                <w:lang w:val="en-US"/>
                <w14:ligatures w14:val="none"/>
              </w:rPr>
            </w:pPr>
          </w:p>
          <w:p w14:paraId="6E825DF5"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c>
          <w:tcPr>
            <w:tcW w:w="1445" w:type="pct"/>
            <w:gridSpan w:val="2"/>
            <w:tcBorders>
              <w:top w:val="single" w:sz="4" w:space="0" w:color="auto"/>
              <w:left w:val="nil"/>
              <w:bottom w:val="single" w:sz="4" w:space="0" w:color="auto"/>
              <w:right w:val="nil"/>
            </w:tcBorders>
            <w:vAlign w:val="bottom"/>
            <w:hideMark/>
          </w:tcPr>
          <w:p w14:paraId="1A5B7FD6"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2024</w:t>
            </w:r>
          </w:p>
        </w:tc>
      </w:tr>
      <w:tr w:rsidR="0014690C" w:rsidRPr="0014690C" w14:paraId="58AD83FA" w14:textId="77777777" w:rsidTr="0014690C">
        <w:trPr>
          <w:trHeight w:val="515"/>
          <w:tblHeader/>
        </w:trPr>
        <w:tc>
          <w:tcPr>
            <w:tcW w:w="0" w:type="auto"/>
            <w:vMerge/>
            <w:tcBorders>
              <w:top w:val="single" w:sz="8" w:space="0" w:color="auto"/>
              <w:left w:val="nil"/>
              <w:bottom w:val="single" w:sz="4" w:space="0" w:color="auto"/>
              <w:right w:val="nil"/>
            </w:tcBorders>
            <w:vAlign w:val="center"/>
            <w:hideMark/>
          </w:tcPr>
          <w:p w14:paraId="1E8405C7"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14:ligatures w14:val="none"/>
              </w:rPr>
            </w:pPr>
          </w:p>
        </w:tc>
        <w:tc>
          <w:tcPr>
            <w:tcW w:w="523" w:type="pct"/>
            <w:tcBorders>
              <w:top w:val="single" w:sz="4" w:space="0" w:color="auto"/>
              <w:left w:val="nil"/>
              <w:bottom w:val="single" w:sz="4" w:space="0" w:color="auto"/>
              <w:right w:val="nil"/>
            </w:tcBorders>
            <w:vAlign w:val="bottom"/>
            <w:hideMark/>
          </w:tcPr>
          <w:p w14:paraId="49DE6767"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527" w:type="pct"/>
            <w:tcBorders>
              <w:top w:val="single" w:sz="4" w:space="0" w:color="auto"/>
              <w:left w:val="nil"/>
              <w:bottom w:val="single" w:sz="4" w:space="0" w:color="auto"/>
              <w:right w:val="nil"/>
            </w:tcBorders>
            <w:vAlign w:val="bottom"/>
            <w:hideMark/>
          </w:tcPr>
          <w:p w14:paraId="7431B886"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 - октябрь</w:t>
            </w:r>
          </w:p>
        </w:tc>
        <w:tc>
          <w:tcPr>
            <w:tcW w:w="523" w:type="pct"/>
            <w:tcBorders>
              <w:top w:val="single" w:sz="4" w:space="0" w:color="auto"/>
              <w:left w:val="nil"/>
              <w:bottom w:val="single" w:sz="4" w:space="0" w:color="auto"/>
              <w:right w:val="nil"/>
            </w:tcBorders>
            <w:vAlign w:val="bottom"/>
            <w:hideMark/>
          </w:tcPr>
          <w:p w14:paraId="3280F247"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544" w:type="pct"/>
            <w:tcBorders>
              <w:top w:val="single" w:sz="4" w:space="0" w:color="auto"/>
              <w:left w:val="nil"/>
              <w:bottom w:val="single" w:sz="4" w:space="0" w:color="auto"/>
              <w:right w:val="nil"/>
            </w:tcBorders>
            <w:vAlign w:val="bottom"/>
            <w:hideMark/>
          </w:tcPr>
          <w:p w14:paraId="17DB628A"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янв. - октябрь</w:t>
            </w:r>
          </w:p>
        </w:tc>
        <w:tc>
          <w:tcPr>
            <w:tcW w:w="593" w:type="pct"/>
            <w:tcBorders>
              <w:top w:val="single" w:sz="4" w:space="0" w:color="auto"/>
              <w:left w:val="nil"/>
              <w:bottom w:val="single" w:sz="4" w:space="0" w:color="auto"/>
              <w:right w:val="nil"/>
            </w:tcBorders>
            <w:vAlign w:val="bottom"/>
            <w:hideMark/>
          </w:tcPr>
          <w:p w14:paraId="56600C51" w14:textId="77777777" w:rsidR="0014690C" w:rsidRPr="0014690C" w:rsidRDefault="0014690C" w:rsidP="0014690C">
            <w:pPr>
              <w:spacing w:after="0" w:line="254" w:lineRule="auto"/>
              <w:ind w:right="141"/>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октябрь</w:t>
            </w:r>
          </w:p>
        </w:tc>
        <w:tc>
          <w:tcPr>
            <w:tcW w:w="852" w:type="pct"/>
            <w:tcBorders>
              <w:top w:val="single" w:sz="4" w:space="0" w:color="auto"/>
              <w:left w:val="nil"/>
              <w:bottom w:val="single" w:sz="4" w:space="0" w:color="auto"/>
              <w:right w:val="nil"/>
            </w:tcBorders>
            <w:vAlign w:val="bottom"/>
            <w:hideMark/>
          </w:tcPr>
          <w:p w14:paraId="3DC56481" w14:textId="77777777" w:rsidR="0014690C" w:rsidRPr="0014690C" w:rsidRDefault="0014690C" w:rsidP="0014690C">
            <w:pPr>
              <w:spacing w:after="0" w:line="254" w:lineRule="auto"/>
              <w:ind w:right="141"/>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янв. </w:t>
            </w:r>
            <w:proofErr w:type="gramStart"/>
            <w:r w:rsidRPr="0014690C">
              <w:rPr>
                <w:rFonts w:ascii="Times New Roman" w:eastAsia="Times New Roman" w:hAnsi="Times New Roman" w:cs="Times New Roman"/>
                <w:b/>
                <w:bCs/>
                <w:kern w:val="0"/>
                <w:sz w:val="20"/>
                <w:szCs w:val="20"/>
                <w:lang w:val="ru-RU"/>
                <w14:ligatures w14:val="none"/>
              </w:rPr>
              <w:t xml:space="preserve">- </w:t>
            </w:r>
            <w:r w:rsidRPr="0014690C">
              <w:rPr>
                <w:rFonts w:ascii="Times New Roman" w:eastAsia="Times New Roman" w:hAnsi="Times New Roman" w:cs="Times New Roman"/>
                <w:b/>
                <w:bCs/>
                <w:kern w:val="0"/>
                <w:sz w:val="20"/>
                <w:szCs w:val="20"/>
                <w:lang w:val="en-US"/>
                <w14:ligatures w14:val="none"/>
              </w:rPr>
              <w:t xml:space="preserve"> </w:t>
            </w:r>
            <w:r w:rsidRPr="0014690C">
              <w:rPr>
                <w:rFonts w:ascii="Times New Roman" w:eastAsia="Times New Roman" w:hAnsi="Times New Roman" w:cs="Times New Roman"/>
                <w:b/>
                <w:bCs/>
                <w:kern w:val="0"/>
                <w:sz w:val="20"/>
                <w:szCs w:val="20"/>
                <w:lang w:val="ru-RU"/>
                <w14:ligatures w14:val="none"/>
              </w:rPr>
              <w:t>октябрь</w:t>
            </w:r>
            <w:proofErr w:type="gramEnd"/>
          </w:p>
        </w:tc>
      </w:tr>
      <w:tr w:rsidR="0014690C" w:rsidRPr="0014690C" w14:paraId="0F4AC8E7" w14:textId="77777777" w:rsidTr="0014690C">
        <w:trPr>
          <w:trHeight w:val="20"/>
        </w:trPr>
        <w:tc>
          <w:tcPr>
            <w:tcW w:w="1438" w:type="pct"/>
            <w:tcBorders>
              <w:top w:val="single" w:sz="4" w:space="0" w:color="auto"/>
              <w:left w:val="nil"/>
              <w:bottom w:val="nil"/>
              <w:right w:val="nil"/>
            </w:tcBorders>
            <w:vAlign w:val="bottom"/>
          </w:tcPr>
          <w:p w14:paraId="13ACE2DE"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en-US"/>
                <w14:ligatures w14:val="none"/>
              </w:rPr>
            </w:pPr>
          </w:p>
          <w:p w14:paraId="6A881857"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 Вода природная, </w:t>
            </w:r>
            <w:r w:rsidRPr="0014690C">
              <w:rPr>
                <w:rFonts w:ascii="Times New Roman" w:eastAsia="Times New Roman" w:hAnsi="Times New Roman" w:cs="Times New Roman"/>
                <w:i/>
                <w:kern w:val="0"/>
                <w:sz w:val="20"/>
                <w:szCs w:val="20"/>
                <w:lang w:val="ru-RU"/>
                <w14:ligatures w14:val="none"/>
              </w:rPr>
              <w:t>млн. м</w:t>
            </w:r>
            <w:r w:rsidRPr="0014690C">
              <w:rPr>
                <w:rFonts w:ascii="Times New Roman" w:eastAsia="Times New Roman" w:hAnsi="Times New Roman" w:cs="Times New Roman"/>
                <w:i/>
                <w:kern w:val="0"/>
                <w:sz w:val="20"/>
                <w:szCs w:val="20"/>
                <w:vertAlign w:val="superscript"/>
                <w:lang w:val="ru-RU"/>
                <w14:ligatures w14:val="none"/>
              </w:rPr>
              <w:t>3</w:t>
            </w:r>
          </w:p>
        </w:tc>
        <w:tc>
          <w:tcPr>
            <w:tcW w:w="523" w:type="pct"/>
            <w:tcBorders>
              <w:top w:val="single" w:sz="4" w:space="0" w:color="auto"/>
              <w:left w:val="nil"/>
              <w:bottom w:val="nil"/>
              <w:right w:val="nil"/>
            </w:tcBorders>
            <w:vAlign w:val="bottom"/>
            <w:hideMark/>
          </w:tcPr>
          <w:p w14:paraId="021ABC91"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8,1</w:t>
            </w:r>
          </w:p>
        </w:tc>
        <w:tc>
          <w:tcPr>
            <w:tcW w:w="527" w:type="pct"/>
            <w:tcBorders>
              <w:top w:val="single" w:sz="4" w:space="0" w:color="auto"/>
              <w:left w:val="nil"/>
              <w:bottom w:val="nil"/>
              <w:right w:val="nil"/>
            </w:tcBorders>
            <w:vAlign w:val="bottom"/>
            <w:hideMark/>
          </w:tcPr>
          <w:p w14:paraId="56C0BCEC"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82,3</w:t>
            </w:r>
          </w:p>
        </w:tc>
        <w:tc>
          <w:tcPr>
            <w:tcW w:w="523" w:type="pct"/>
            <w:tcBorders>
              <w:top w:val="single" w:sz="4" w:space="0" w:color="auto"/>
              <w:left w:val="nil"/>
              <w:bottom w:val="nil"/>
              <w:right w:val="nil"/>
            </w:tcBorders>
            <w:vAlign w:val="bottom"/>
            <w:hideMark/>
          </w:tcPr>
          <w:p w14:paraId="3B1C970F"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10,6</w:t>
            </w:r>
          </w:p>
        </w:tc>
        <w:tc>
          <w:tcPr>
            <w:tcW w:w="544" w:type="pct"/>
            <w:tcBorders>
              <w:top w:val="single" w:sz="4" w:space="0" w:color="auto"/>
              <w:left w:val="nil"/>
              <w:bottom w:val="nil"/>
              <w:right w:val="nil"/>
            </w:tcBorders>
            <w:vAlign w:val="bottom"/>
            <w:hideMark/>
          </w:tcPr>
          <w:p w14:paraId="52DBE57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88,8</w:t>
            </w:r>
          </w:p>
        </w:tc>
        <w:tc>
          <w:tcPr>
            <w:tcW w:w="593" w:type="pct"/>
            <w:tcBorders>
              <w:top w:val="single" w:sz="4" w:space="0" w:color="auto"/>
              <w:left w:val="nil"/>
              <w:bottom w:val="nil"/>
              <w:right w:val="nil"/>
            </w:tcBorders>
            <w:vAlign w:val="bottom"/>
            <w:hideMark/>
          </w:tcPr>
          <w:p w14:paraId="58FE662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130,9</w:t>
            </w:r>
          </w:p>
        </w:tc>
        <w:tc>
          <w:tcPr>
            <w:tcW w:w="852" w:type="pct"/>
            <w:tcBorders>
              <w:top w:val="single" w:sz="4" w:space="0" w:color="auto"/>
              <w:left w:val="nil"/>
              <w:bottom w:val="nil"/>
              <w:right w:val="nil"/>
            </w:tcBorders>
            <w:vAlign w:val="bottom"/>
            <w:hideMark/>
          </w:tcPr>
          <w:p w14:paraId="32A216A0"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107,8</w:t>
            </w:r>
          </w:p>
        </w:tc>
      </w:tr>
      <w:tr w:rsidR="0014690C" w:rsidRPr="0014690C" w14:paraId="74654660" w14:textId="77777777" w:rsidTr="0014690C">
        <w:trPr>
          <w:trHeight w:val="20"/>
        </w:trPr>
        <w:tc>
          <w:tcPr>
            <w:tcW w:w="1438" w:type="pct"/>
            <w:vAlign w:val="bottom"/>
            <w:hideMark/>
          </w:tcPr>
          <w:p w14:paraId="4309F20D"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14690C">
              <w:rPr>
                <w:rFonts w:ascii="Times New Roman" w:eastAsia="Times New Roman" w:hAnsi="Times New Roman" w:cs="Times New Roman"/>
                <w:i/>
                <w:kern w:val="0"/>
                <w:sz w:val="20"/>
                <w:szCs w:val="20"/>
                <w:lang w:val="ru-RU"/>
                <w14:ligatures w14:val="none"/>
              </w:rPr>
              <w:t>млн. сомов</w:t>
            </w:r>
          </w:p>
        </w:tc>
        <w:tc>
          <w:tcPr>
            <w:tcW w:w="523" w:type="pct"/>
            <w:vAlign w:val="bottom"/>
            <w:hideMark/>
          </w:tcPr>
          <w:p w14:paraId="6F97B609"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31,7</w:t>
            </w:r>
          </w:p>
        </w:tc>
        <w:tc>
          <w:tcPr>
            <w:tcW w:w="527" w:type="pct"/>
            <w:vAlign w:val="bottom"/>
            <w:hideMark/>
          </w:tcPr>
          <w:p w14:paraId="2A2F64E4"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261,0</w:t>
            </w:r>
          </w:p>
        </w:tc>
        <w:tc>
          <w:tcPr>
            <w:tcW w:w="523" w:type="pct"/>
            <w:vAlign w:val="bottom"/>
            <w:hideMark/>
          </w:tcPr>
          <w:p w14:paraId="773E4EC6"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35,8</w:t>
            </w:r>
          </w:p>
        </w:tc>
        <w:tc>
          <w:tcPr>
            <w:tcW w:w="544" w:type="pct"/>
            <w:vAlign w:val="bottom"/>
            <w:hideMark/>
          </w:tcPr>
          <w:p w14:paraId="2C60FAD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332,3</w:t>
            </w:r>
          </w:p>
        </w:tc>
        <w:tc>
          <w:tcPr>
            <w:tcW w:w="593" w:type="pct"/>
            <w:vAlign w:val="bottom"/>
            <w:hideMark/>
          </w:tcPr>
          <w:p w14:paraId="1F84D0B8"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113,1</w:t>
            </w:r>
          </w:p>
        </w:tc>
        <w:tc>
          <w:tcPr>
            <w:tcW w:w="852" w:type="pct"/>
            <w:vAlign w:val="bottom"/>
            <w:hideMark/>
          </w:tcPr>
          <w:p w14:paraId="4547F3EB"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127,3</w:t>
            </w:r>
          </w:p>
        </w:tc>
      </w:tr>
      <w:tr w:rsidR="0014690C" w:rsidRPr="0014690C" w14:paraId="6FE277B4" w14:textId="77777777" w:rsidTr="0014690C">
        <w:trPr>
          <w:trHeight w:val="20"/>
        </w:trPr>
        <w:tc>
          <w:tcPr>
            <w:tcW w:w="1438" w:type="pct"/>
            <w:vAlign w:val="bottom"/>
            <w:hideMark/>
          </w:tcPr>
          <w:p w14:paraId="6C49C011"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14690C">
              <w:rPr>
                <w:rFonts w:ascii="Times New Roman" w:eastAsia="Times New Roman" w:hAnsi="Times New Roman" w:cs="Times New Roman"/>
                <w:i/>
                <w:kern w:val="0"/>
                <w:sz w:val="20"/>
                <w:szCs w:val="20"/>
                <w:lang w:val="ru-RU"/>
                <w14:ligatures w14:val="none"/>
              </w:rPr>
              <w:t>млн. сомов</w:t>
            </w:r>
          </w:p>
        </w:tc>
        <w:tc>
          <w:tcPr>
            <w:tcW w:w="523" w:type="pct"/>
            <w:vAlign w:val="bottom"/>
            <w:hideMark/>
          </w:tcPr>
          <w:p w14:paraId="645A3B4B"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68,3</w:t>
            </w:r>
          </w:p>
        </w:tc>
        <w:tc>
          <w:tcPr>
            <w:tcW w:w="527" w:type="pct"/>
            <w:vAlign w:val="bottom"/>
            <w:hideMark/>
          </w:tcPr>
          <w:p w14:paraId="74A19478"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515,0</w:t>
            </w:r>
          </w:p>
        </w:tc>
        <w:tc>
          <w:tcPr>
            <w:tcW w:w="523" w:type="pct"/>
            <w:vAlign w:val="bottom"/>
            <w:hideMark/>
          </w:tcPr>
          <w:p w14:paraId="75C9B2D5"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48,9</w:t>
            </w:r>
          </w:p>
        </w:tc>
        <w:tc>
          <w:tcPr>
            <w:tcW w:w="544" w:type="pct"/>
            <w:vAlign w:val="bottom"/>
            <w:hideMark/>
          </w:tcPr>
          <w:p w14:paraId="55DE7D4E" w14:textId="77777777" w:rsidR="0014690C" w:rsidRPr="0014690C" w:rsidRDefault="0014690C" w:rsidP="0014690C">
            <w:pPr>
              <w:spacing w:after="0" w:line="240" w:lineRule="auto"/>
              <w:jc w:val="right"/>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691,8</w:t>
            </w:r>
          </w:p>
        </w:tc>
        <w:tc>
          <w:tcPr>
            <w:tcW w:w="593" w:type="pct"/>
            <w:vAlign w:val="bottom"/>
            <w:hideMark/>
          </w:tcPr>
          <w:p w14:paraId="5379F0C7"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71,6</w:t>
            </w:r>
          </w:p>
        </w:tc>
        <w:tc>
          <w:tcPr>
            <w:tcW w:w="852" w:type="pct"/>
            <w:vAlign w:val="bottom"/>
            <w:hideMark/>
          </w:tcPr>
          <w:p w14:paraId="0816DB29" w14:textId="77777777" w:rsidR="0014690C" w:rsidRPr="0014690C" w:rsidRDefault="0014690C" w:rsidP="0014690C">
            <w:pPr>
              <w:spacing w:after="0" w:line="240" w:lineRule="auto"/>
              <w:jc w:val="right"/>
              <w:rPr>
                <w:rFonts w:ascii="Times New Roman" w:eastAsia="Times New Roman" w:hAnsi="Times New Roman" w:cs="Times New Roman"/>
                <w:kern w:val="0"/>
                <w:sz w:val="18"/>
                <w:szCs w:val="18"/>
                <w:lang w:val="ru-RU" w:eastAsia="ru-RU"/>
                <w14:ligatures w14:val="none"/>
              </w:rPr>
            </w:pPr>
            <w:r w:rsidRPr="0014690C">
              <w:rPr>
                <w:rFonts w:ascii="Times New Roman" w:eastAsia="Times New Roman" w:hAnsi="Times New Roman" w:cs="Times New Roman"/>
                <w:kern w:val="0"/>
                <w:sz w:val="18"/>
                <w:szCs w:val="18"/>
                <w:lang w:val="ru-RU" w:eastAsia="ru-RU"/>
                <w14:ligatures w14:val="none"/>
              </w:rPr>
              <w:t>134,3</w:t>
            </w:r>
          </w:p>
        </w:tc>
      </w:tr>
      <w:tr w:rsidR="0014690C" w:rsidRPr="0014690C" w14:paraId="02C89F1A" w14:textId="77777777" w:rsidTr="0014690C">
        <w:trPr>
          <w:trHeight w:val="68"/>
        </w:trPr>
        <w:tc>
          <w:tcPr>
            <w:tcW w:w="1438" w:type="pct"/>
            <w:tcBorders>
              <w:top w:val="nil"/>
              <w:left w:val="nil"/>
              <w:bottom w:val="single" w:sz="8" w:space="0" w:color="auto"/>
              <w:right w:val="nil"/>
            </w:tcBorders>
            <w:vAlign w:val="bottom"/>
          </w:tcPr>
          <w:p w14:paraId="5E171CFD" w14:textId="77777777" w:rsidR="0014690C" w:rsidRPr="0014690C" w:rsidRDefault="0014690C" w:rsidP="0014690C">
            <w:pPr>
              <w:spacing w:after="0" w:line="254" w:lineRule="auto"/>
              <w:ind w:right="141"/>
              <w:contextualSpacing/>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37C005A1" w14:textId="77777777" w:rsidR="0014690C" w:rsidRPr="0014690C" w:rsidRDefault="0014690C" w:rsidP="0014690C">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27" w:type="pct"/>
            <w:tcBorders>
              <w:top w:val="nil"/>
              <w:left w:val="nil"/>
              <w:bottom w:val="single" w:sz="8" w:space="0" w:color="auto"/>
              <w:right w:val="nil"/>
            </w:tcBorders>
            <w:vAlign w:val="bottom"/>
          </w:tcPr>
          <w:p w14:paraId="5CA4C4A8" w14:textId="77777777" w:rsidR="0014690C" w:rsidRPr="0014690C" w:rsidRDefault="0014690C" w:rsidP="0014690C">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381952B3" w14:textId="77777777" w:rsidR="0014690C" w:rsidRPr="0014690C" w:rsidRDefault="0014690C" w:rsidP="0014690C">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44" w:type="pct"/>
            <w:tcBorders>
              <w:top w:val="nil"/>
              <w:left w:val="nil"/>
              <w:bottom w:val="single" w:sz="8" w:space="0" w:color="auto"/>
              <w:right w:val="nil"/>
            </w:tcBorders>
            <w:vAlign w:val="bottom"/>
          </w:tcPr>
          <w:p w14:paraId="3E86658F" w14:textId="77777777" w:rsidR="0014690C" w:rsidRPr="0014690C" w:rsidRDefault="0014690C" w:rsidP="0014690C">
            <w:pPr>
              <w:spacing w:after="0" w:line="254" w:lineRule="auto"/>
              <w:ind w:right="141"/>
              <w:jc w:val="right"/>
              <w:rPr>
                <w:rFonts w:ascii="Times New Roman" w:eastAsia="Times New Roman" w:hAnsi="Times New Roman" w:cs="Times New Roman"/>
                <w:kern w:val="0"/>
                <w:sz w:val="20"/>
                <w:szCs w:val="20"/>
                <w:lang w:val="ru-RU"/>
                <w14:ligatures w14:val="none"/>
              </w:rPr>
            </w:pPr>
          </w:p>
        </w:tc>
        <w:tc>
          <w:tcPr>
            <w:tcW w:w="593" w:type="pct"/>
            <w:tcBorders>
              <w:top w:val="nil"/>
              <w:left w:val="nil"/>
              <w:bottom w:val="single" w:sz="8" w:space="0" w:color="auto"/>
              <w:right w:val="nil"/>
            </w:tcBorders>
            <w:vAlign w:val="bottom"/>
          </w:tcPr>
          <w:p w14:paraId="44F2F232"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c>
          <w:tcPr>
            <w:tcW w:w="852" w:type="pct"/>
            <w:tcBorders>
              <w:top w:val="nil"/>
              <w:left w:val="nil"/>
              <w:bottom w:val="single" w:sz="8" w:space="0" w:color="auto"/>
              <w:right w:val="nil"/>
            </w:tcBorders>
            <w:vAlign w:val="bottom"/>
          </w:tcPr>
          <w:p w14:paraId="37423A70" w14:textId="77777777" w:rsidR="0014690C" w:rsidRPr="0014690C" w:rsidRDefault="0014690C" w:rsidP="0014690C">
            <w:pPr>
              <w:spacing w:after="0" w:line="254" w:lineRule="auto"/>
              <w:ind w:right="141"/>
              <w:contextualSpacing/>
              <w:jc w:val="right"/>
              <w:rPr>
                <w:rFonts w:ascii="Times New Roman" w:eastAsia="Times New Roman" w:hAnsi="Times New Roman" w:cs="Times New Roman"/>
                <w:kern w:val="0"/>
                <w:sz w:val="20"/>
                <w:szCs w:val="20"/>
                <w:lang w:val="ru-RU"/>
                <w14:ligatures w14:val="none"/>
              </w:rPr>
            </w:pPr>
          </w:p>
        </w:tc>
      </w:tr>
    </w:tbl>
    <w:p w14:paraId="658C55B3" w14:textId="77777777" w:rsidR="0014690C" w:rsidRPr="0014690C" w:rsidRDefault="0014690C" w:rsidP="0014690C">
      <w:pPr>
        <w:spacing w:after="0" w:line="240" w:lineRule="auto"/>
        <w:rPr>
          <w:rFonts w:ascii="Times New Roman" w:eastAsia="Times New Roman" w:hAnsi="Times New Roman" w:cs="Times New Roman"/>
          <w:b/>
          <w:kern w:val="0"/>
          <w:sz w:val="24"/>
          <w:szCs w:val="24"/>
          <w:lang w:val="ky-KG" w:eastAsia="ru-RU"/>
          <w14:ligatures w14:val="none"/>
        </w:rPr>
      </w:pPr>
    </w:p>
    <w:p w14:paraId="5FDF4CCB" w14:textId="77777777" w:rsidR="00AF4E0D" w:rsidRDefault="00AF4E0D" w:rsidP="0014690C">
      <w:pPr>
        <w:spacing w:after="0" w:line="252" w:lineRule="auto"/>
        <w:ind w:right="141"/>
        <w:jc w:val="both"/>
        <w:rPr>
          <w:rFonts w:ascii="Times New Roman" w:eastAsia="Times New Roman" w:hAnsi="Times New Roman" w:cs="Times New Roman"/>
          <w:b/>
          <w:spacing w:val="-4"/>
          <w:kern w:val="0"/>
          <w:sz w:val="24"/>
          <w:szCs w:val="24"/>
          <w:lang w:val="en-US" w:eastAsia="ru-RU"/>
          <w14:ligatures w14:val="none"/>
        </w:rPr>
      </w:pPr>
    </w:p>
    <w:p w14:paraId="72F35DEF" w14:textId="77777777" w:rsidR="00FD1839" w:rsidRDefault="0014690C" w:rsidP="0014690C">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lastRenderedPageBreak/>
        <w:t>График 2: Удельный вес районов г. Бишкек в общем объеме промышленной продукции</w:t>
      </w:r>
    </w:p>
    <w:p w14:paraId="53C0A924" w14:textId="41CEFDB8" w:rsidR="0014690C" w:rsidRPr="0014690C" w:rsidRDefault="00FD1839" w:rsidP="0014690C">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Pr>
          <w:rFonts w:ascii="Times New Roman" w:eastAsia="Times New Roman" w:hAnsi="Times New Roman" w:cs="Times New Roman"/>
          <w:b/>
          <w:spacing w:val="-4"/>
          <w:kern w:val="0"/>
          <w:sz w:val="24"/>
          <w:szCs w:val="24"/>
          <w:lang w:val="ru-RU" w:eastAsia="ru-RU"/>
          <w14:ligatures w14:val="none"/>
        </w:rPr>
        <w:t xml:space="preserve">               </w:t>
      </w:r>
      <w:r w:rsidR="0014690C" w:rsidRPr="0014690C">
        <w:rPr>
          <w:rFonts w:ascii="Times New Roman" w:eastAsia="Times New Roman" w:hAnsi="Times New Roman" w:cs="Times New Roman"/>
          <w:b/>
          <w:spacing w:val="-4"/>
          <w:kern w:val="0"/>
          <w:sz w:val="24"/>
          <w:szCs w:val="24"/>
          <w:lang w:val="ru-RU" w:eastAsia="ru-RU"/>
          <w14:ligatures w14:val="none"/>
        </w:rPr>
        <w:t xml:space="preserve"> </w:t>
      </w:r>
      <w:r>
        <w:rPr>
          <w:rFonts w:ascii="Times New Roman" w:eastAsia="Times New Roman" w:hAnsi="Times New Roman" w:cs="Times New Roman"/>
          <w:b/>
          <w:spacing w:val="-4"/>
          <w:kern w:val="0"/>
          <w:sz w:val="24"/>
          <w:szCs w:val="24"/>
          <w:lang w:val="ru-RU" w:eastAsia="ru-RU"/>
          <w14:ligatures w14:val="none"/>
        </w:rPr>
        <w:t xml:space="preserve">    </w:t>
      </w:r>
      <w:r w:rsidR="0014690C" w:rsidRPr="0014690C">
        <w:rPr>
          <w:rFonts w:ascii="Times New Roman" w:eastAsia="Times New Roman" w:hAnsi="Times New Roman" w:cs="Times New Roman"/>
          <w:b/>
          <w:spacing w:val="-4"/>
          <w:kern w:val="0"/>
          <w:sz w:val="24"/>
          <w:szCs w:val="24"/>
          <w:lang w:val="ru-RU" w:eastAsia="ru-RU"/>
          <w14:ligatures w14:val="none"/>
        </w:rPr>
        <w:t>в январе - октябре 2024 г.</w:t>
      </w:r>
    </w:p>
    <w:p w14:paraId="7F9D0CA8" w14:textId="77777777" w:rsidR="00136867" w:rsidRDefault="00136867" w:rsidP="00136867">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14690C">
        <w:rPr>
          <w:rFonts w:ascii="Times New Roman" w:eastAsia="Times New Roman" w:hAnsi="Times New Roman" w:cs="Times New Roman"/>
          <w:noProof/>
          <w:kern w:val="0"/>
          <w:sz w:val="28"/>
          <w:szCs w:val="20"/>
          <w:lang w:val="ru-RU" w:eastAsia="ru-RU"/>
          <w14:ligatures w14:val="none"/>
        </w:rPr>
        <w:drawing>
          <wp:anchor distT="926592" distB="1192022" distL="2875788" distR="1873758" simplePos="0" relativeHeight="251663360" behindDoc="0" locked="0" layoutInCell="1" allowOverlap="1" wp14:anchorId="5B4C7696" wp14:editId="6DD9FBAB">
            <wp:simplePos x="0" y="0"/>
            <wp:positionH relativeFrom="column">
              <wp:posOffset>-138430</wp:posOffset>
            </wp:positionH>
            <wp:positionV relativeFrom="paragraph">
              <wp:posOffset>768985</wp:posOffset>
            </wp:positionV>
            <wp:extent cx="5509260" cy="2419350"/>
            <wp:effectExtent l="0" t="0" r="0" b="0"/>
            <wp:wrapTight wrapText="bothSides">
              <wp:wrapPolygon edited="0">
                <wp:start x="13145" y="3061"/>
                <wp:lineTo x="5527" y="3912"/>
                <wp:lineTo x="5378" y="4932"/>
                <wp:lineTo x="6349" y="6123"/>
                <wp:lineTo x="7469" y="8844"/>
                <wp:lineTo x="7320" y="9524"/>
                <wp:lineTo x="7245" y="12246"/>
                <wp:lineTo x="9934" y="14287"/>
                <wp:lineTo x="6124" y="14287"/>
                <wp:lineTo x="6050" y="15307"/>
                <wp:lineTo x="7095" y="17008"/>
                <wp:lineTo x="17477" y="17008"/>
                <wp:lineTo x="19120" y="16498"/>
                <wp:lineTo x="18971" y="14287"/>
                <wp:lineTo x="12398" y="14287"/>
                <wp:lineTo x="15461" y="12416"/>
                <wp:lineTo x="15535" y="8164"/>
                <wp:lineTo x="13444" y="7313"/>
                <wp:lineTo x="7992" y="6123"/>
                <wp:lineTo x="13668" y="6123"/>
                <wp:lineTo x="15983" y="5272"/>
                <wp:lineTo x="15909" y="3061"/>
                <wp:lineTo x="13145" y="3061"/>
              </wp:wrapPolygon>
            </wp:wrapTight>
            <wp:docPr id="4" name="Объект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ъект 2"/>
                    <pic:cNvPicPr>
                      <a:picLocks noChangeAspect="1" noChangeArrowheads="1"/>
                    </pic:cNvPicPr>
                  </pic:nvPicPr>
                  <pic:blipFill>
                    <a:blip r:embed="rId12">
                      <a:extLst>
                        <a:ext uri="{28A0092B-C50C-407E-A947-70E740481C1C}">
                          <a14:useLocalDpi xmlns:a14="http://schemas.microsoft.com/office/drawing/2010/main" val="0"/>
                        </a:ext>
                      </a:extLst>
                    </a:blip>
                    <a:srcRect l="-40915" t="-25208" r="-18481" b="-34625"/>
                    <a:stretch>
                      <a:fillRect/>
                    </a:stretch>
                  </pic:blipFill>
                  <pic:spPr bwMode="auto">
                    <a:xfrm>
                      <a:off x="0" y="0"/>
                      <a:ext cx="5509260" cy="2419350"/>
                    </a:xfrm>
                    <a:prstGeom prst="rect">
                      <a:avLst/>
                    </a:prstGeom>
                    <a:noFill/>
                  </pic:spPr>
                </pic:pic>
              </a:graphicData>
            </a:graphic>
            <wp14:sizeRelH relativeFrom="page">
              <wp14:pctWidth>0</wp14:pctWidth>
            </wp14:sizeRelH>
            <wp14:sizeRelV relativeFrom="page">
              <wp14:pctHeight>0</wp14:pctHeight>
            </wp14:sizeRelV>
          </wp:anchor>
        </w:drawing>
      </w:r>
      <w:r w:rsidR="0014690C" w:rsidRPr="0014690C">
        <w:rPr>
          <w:rFonts w:ascii="Times New Roman" w:eastAsia="Times New Roman" w:hAnsi="Times New Roman" w:cs="Times New Roman"/>
          <w:i/>
          <w:spacing w:val="-4"/>
          <w:kern w:val="0"/>
          <w:sz w:val="18"/>
          <w:szCs w:val="18"/>
          <w:lang w:val="ru-RU" w:eastAsia="ru-RU"/>
          <w14:ligatures w14:val="none"/>
        </w:rPr>
        <w:t xml:space="preserve">                               (в процентах к итогу)</w:t>
      </w:r>
    </w:p>
    <w:p w14:paraId="28B5B8E5" w14:textId="7ACF592D" w:rsidR="0014690C" w:rsidRPr="00136867" w:rsidRDefault="0014690C" w:rsidP="00136867">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территории </w:t>
      </w:r>
    </w:p>
    <w:p w14:paraId="5E82FE75" w14:textId="3AA59347" w:rsidR="0014690C" w:rsidRPr="0014690C" w:rsidRDefault="0014690C" w:rsidP="0014690C">
      <w:pPr>
        <w:spacing w:after="0" w:line="240" w:lineRule="auto"/>
        <w:ind w:right="141"/>
        <w:rPr>
          <w:rFonts w:ascii="Times New Roman" w:eastAsia="Times New Roman" w:hAnsi="Times New Roman" w:cs="Times New Roman"/>
          <w:b/>
          <w:spacing w:val="-4"/>
          <w:kern w:val="0"/>
          <w:sz w:val="24"/>
          <w:szCs w:val="24"/>
          <w:lang w:val="en-US" w:eastAsia="ru-RU"/>
          <w14:ligatures w14:val="none"/>
        </w:rPr>
      </w:pPr>
      <w:r w:rsidRPr="0014690C">
        <w:rPr>
          <w:rFonts w:ascii="Times New Roman" w:eastAsia="Times New Roman" w:hAnsi="Times New Roman" w:cs="Times New Roman"/>
          <w:b/>
          <w:spacing w:val="-4"/>
          <w:kern w:val="0"/>
          <w:sz w:val="24"/>
          <w:szCs w:val="24"/>
          <w:lang w:val="ru-RU" w:eastAsia="ru-RU"/>
          <w14:ligatures w14:val="none"/>
        </w:rPr>
        <w:t xml:space="preserve">                         в январе-октябре</w:t>
      </w:r>
    </w:p>
    <w:p w14:paraId="6268C377" w14:textId="77777777" w:rsidR="0014690C" w:rsidRPr="0014690C" w:rsidRDefault="0014690C" w:rsidP="0014690C">
      <w:pPr>
        <w:spacing w:after="0" w:line="240" w:lineRule="auto"/>
        <w:ind w:right="141"/>
        <w:rPr>
          <w:rFonts w:ascii="Times New Roman" w:eastAsia="Times New Roman" w:hAnsi="Times New Roman" w:cs="Times New Roman"/>
          <w:b/>
          <w:spacing w:val="-4"/>
          <w:kern w:val="0"/>
          <w:sz w:val="20"/>
          <w:szCs w:val="20"/>
          <w:lang w:val="ru-RU" w:eastAsia="ru-RU"/>
          <w14:ligatures w14:val="none"/>
        </w:rPr>
      </w:pPr>
    </w:p>
    <w:tbl>
      <w:tblPr>
        <w:tblW w:w="9660" w:type="dxa"/>
        <w:tblInd w:w="-34" w:type="dxa"/>
        <w:tblLayout w:type="fixed"/>
        <w:tblLook w:val="00A0" w:firstRow="1" w:lastRow="0" w:firstColumn="1" w:lastColumn="0" w:noHBand="0" w:noVBand="0"/>
      </w:tblPr>
      <w:tblGrid>
        <w:gridCol w:w="1561"/>
        <w:gridCol w:w="142"/>
        <w:gridCol w:w="992"/>
        <w:gridCol w:w="992"/>
        <w:gridCol w:w="896"/>
        <w:gridCol w:w="1089"/>
        <w:gridCol w:w="936"/>
        <w:gridCol w:w="1013"/>
        <w:gridCol w:w="1012"/>
        <w:gridCol w:w="1013"/>
        <w:gridCol w:w="14"/>
      </w:tblGrid>
      <w:tr w:rsidR="0014690C" w:rsidRPr="0014690C" w14:paraId="41DEB687" w14:textId="77777777" w:rsidTr="00136867">
        <w:trPr>
          <w:trHeight w:val="326"/>
          <w:tblHeader/>
        </w:trPr>
        <w:tc>
          <w:tcPr>
            <w:tcW w:w="1560" w:type="dxa"/>
            <w:tcBorders>
              <w:top w:val="single" w:sz="8" w:space="0" w:color="auto"/>
              <w:left w:val="nil"/>
              <w:bottom w:val="single" w:sz="6" w:space="0" w:color="auto"/>
              <w:right w:val="nil"/>
            </w:tcBorders>
            <w:noWrap/>
            <w:vAlign w:val="bottom"/>
          </w:tcPr>
          <w:p w14:paraId="681F9AD3"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1F836E64"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p>
          <w:p w14:paraId="102EAEB9"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111" w:type="dxa"/>
            <w:gridSpan w:val="5"/>
            <w:tcBorders>
              <w:top w:val="single" w:sz="8" w:space="0" w:color="auto"/>
              <w:left w:val="nil"/>
              <w:bottom w:val="single" w:sz="6" w:space="0" w:color="auto"/>
              <w:right w:val="nil"/>
            </w:tcBorders>
            <w:noWrap/>
            <w:hideMark/>
          </w:tcPr>
          <w:p w14:paraId="69F1B21E"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Произведено – всего</w:t>
            </w:r>
          </w:p>
          <w:p w14:paraId="784B0A9A"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млн. сомов </w:t>
            </w:r>
          </w:p>
        </w:tc>
        <w:tc>
          <w:tcPr>
            <w:tcW w:w="3988" w:type="dxa"/>
            <w:gridSpan w:val="5"/>
            <w:tcBorders>
              <w:top w:val="single" w:sz="8" w:space="0" w:color="auto"/>
              <w:left w:val="nil"/>
              <w:bottom w:val="single" w:sz="4" w:space="0" w:color="auto"/>
              <w:right w:val="nil"/>
            </w:tcBorders>
            <w:hideMark/>
          </w:tcPr>
          <w:p w14:paraId="71E2B0C0"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 xml:space="preserve">Индекс  </w:t>
            </w:r>
          </w:p>
          <w:p w14:paraId="20A3AADD"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физического объема</w:t>
            </w:r>
          </w:p>
        </w:tc>
      </w:tr>
      <w:tr w:rsidR="0014690C" w:rsidRPr="0014690C" w14:paraId="308C0DD4" w14:textId="77777777" w:rsidTr="00136867">
        <w:trPr>
          <w:gridAfter w:val="1"/>
          <w:wAfter w:w="14" w:type="dxa"/>
          <w:trHeight w:val="60"/>
          <w:tblHeader/>
        </w:trPr>
        <w:tc>
          <w:tcPr>
            <w:tcW w:w="1702" w:type="dxa"/>
            <w:gridSpan w:val="2"/>
            <w:vMerge w:val="restart"/>
            <w:tcBorders>
              <w:top w:val="single" w:sz="6" w:space="0" w:color="auto"/>
              <w:left w:val="nil"/>
              <w:bottom w:val="single" w:sz="8" w:space="0" w:color="auto"/>
              <w:right w:val="nil"/>
            </w:tcBorders>
            <w:vAlign w:val="center"/>
          </w:tcPr>
          <w:p w14:paraId="180D3582" w14:textId="77777777" w:rsidR="0014690C" w:rsidRPr="0014690C" w:rsidRDefault="0014690C" w:rsidP="0014690C">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1984" w:type="dxa"/>
            <w:gridSpan w:val="2"/>
            <w:tcBorders>
              <w:top w:val="single" w:sz="6" w:space="0" w:color="auto"/>
              <w:left w:val="nil"/>
              <w:bottom w:val="single" w:sz="4" w:space="0" w:color="auto"/>
              <w:right w:val="nil"/>
            </w:tcBorders>
            <w:noWrap/>
            <w:vAlign w:val="bottom"/>
            <w:hideMark/>
          </w:tcPr>
          <w:p w14:paraId="4DCA753F"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2023</w:t>
            </w:r>
          </w:p>
        </w:tc>
        <w:tc>
          <w:tcPr>
            <w:tcW w:w="1985" w:type="dxa"/>
            <w:gridSpan w:val="2"/>
            <w:tcBorders>
              <w:top w:val="single" w:sz="6" w:space="0" w:color="auto"/>
              <w:left w:val="nil"/>
              <w:bottom w:val="single" w:sz="4" w:space="0" w:color="auto"/>
              <w:right w:val="nil"/>
            </w:tcBorders>
            <w:noWrap/>
            <w:vAlign w:val="bottom"/>
            <w:hideMark/>
          </w:tcPr>
          <w:p w14:paraId="6B00D47D"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2024</w:t>
            </w:r>
          </w:p>
        </w:tc>
        <w:tc>
          <w:tcPr>
            <w:tcW w:w="1949" w:type="dxa"/>
            <w:gridSpan w:val="2"/>
            <w:tcBorders>
              <w:top w:val="single" w:sz="4" w:space="0" w:color="auto"/>
              <w:left w:val="nil"/>
              <w:bottom w:val="single" w:sz="4" w:space="0" w:color="auto"/>
              <w:right w:val="nil"/>
            </w:tcBorders>
            <w:vAlign w:val="bottom"/>
            <w:hideMark/>
          </w:tcPr>
          <w:p w14:paraId="19E4C11D"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vAlign w:val="bottom"/>
            <w:hideMark/>
          </w:tcPr>
          <w:p w14:paraId="77D13931"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2024</w:t>
            </w:r>
          </w:p>
        </w:tc>
      </w:tr>
      <w:tr w:rsidR="0014690C" w:rsidRPr="0014690C" w14:paraId="15B80850" w14:textId="77777777" w:rsidTr="0014690C">
        <w:trPr>
          <w:gridAfter w:val="1"/>
          <w:wAfter w:w="14" w:type="dxa"/>
          <w:trHeight w:val="325"/>
          <w:tblHeader/>
        </w:trPr>
        <w:tc>
          <w:tcPr>
            <w:tcW w:w="5813" w:type="dxa"/>
            <w:gridSpan w:val="2"/>
            <w:vMerge/>
            <w:tcBorders>
              <w:top w:val="single" w:sz="8" w:space="0" w:color="auto"/>
              <w:left w:val="nil"/>
              <w:bottom w:val="single" w:sz="8" w:space="0" w:color="auto"/>
              <w:right w:val="nil"/>
            </w:tcBorders>
            <w:vAlign w:val="center"/>
            <w:hideMark/>
          </w:tcPr>
          <w:p w14:paraId="07FB4FC4"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2" w:type="dxa"/>
            <w:tcBorders>
              <w:top w:val="single" w:sz="4" w:space="0" w:color="auto"/>
              <w:left w:val="nil"/>
              <w:bottom w:val="single" w:sz="8" w:space="0" w:color="auto"/>
              <w:right w:val="nil"/>
            </w:tcBorders>
            <w:noWrap/>
            <w:vAlign w:val="bottom"/>
            <w:hideMark/>
          </w:tcPr>
          <w:p w14:paraId="4F2FCC32" w14:textId="77777777" w:rsidR="0014690C" w:rsidRPr="0014690C" w:rsidRDefault="0014690C" w:rsidP="0014690C">
            <w:pPr>
              <w:spacing w:after="0" w:line="240" w:lineRule="auto"/>
              <w:ind w:right="-102"/>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992" w:type="dxa"/>
            <w:tcBorders>
              <w:top w:val="single" w:sz="4" w:space="0" w:color="auto"/>
              <w:left w:val="nil"/>
              <w:bottom w:val="single" w:sz="8" w:space="0" w:color="auto"/>
              <w:right w:val="nil"/>
            </w:tcBorders>
            <w:vAlign w:val="bottom"/>
            <w:hideMark/>
          </w:tcPr>
          <w:p w14:paraId="77B98AA1"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w:t>
            </w:r>
          </w:p>
          <w:p w14:paraId="240834FB" w14:textId="77777777" w:rsidR="0014690C" w:rsidRPr="0014690C" w:rsidRDefault="0014690C" w:rsidP="0014690C">
            <w:pPr>
              <w:spacing w:after="0" w:line="240" w:lineRule="auto"/>
              <w:ind w:right="-82"/>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896" w:type="dxa"/>
            <w:tcBorders>
              <w:top w:val="single" w:sz="4" w:space="0" w:color="auto"/>
              <w:left w:val="nil"/>
              <w:bottom w:val="single" w:sz="8" w:space="0" w:color="auto"/>
              <w:right w:val="nil"/>
            </w:tcBorders>
            <w:noWrap/>
            <w:vAlign w:val="bottom"/>
            <w:hideMark/>
          </w:tcPr>
          <w:p w14:paraId="69E549A3" w14:textId="77777777" w:rsidR="0014690C" w:rsidRPr="0014690C" w:rsidRDefault="0014690C" w:rsidP="0014690C">
            <w:pPr>
              <w:spacing w:after="0" w:line="240" w:lineRule="auto"/>
              <w:ind w:right="-63"/>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1089" w:type="dxa"/>
            <w:tcBorders>
              <w:top w:val="single" w:sz="4" w:space="0" w:color="auto"/>
              <w:left w:val="nil"/>
              <w:bottom w:val="single" w:sz="8" w:space="0" w:color="auto"/>
              <w:right w:val="nil"/>
            </w:tcBorders>
            <w:vAlign w:val="bottom"/>
            <w:hideMark/>
          </w:tcPr>
          <w:p w14:paraId="1C46E4DC"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w:t>
            </w:r>
          </w:p>
          <w:p w14:paraId="66C67BF3" w14:textId="77777777" w:rsidR="0014690C" w:rsidRPr="0014690C" w:rsidRDefault="0014690C" w:rsidP="0014690C">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936" w:type="dxa"/>
            <w:tcBorders>
              <w:top w:val="single" w:sz="4" w:space="0" w:color="auto"/>
              <w:left w:val="nil"/>
              <w:bottom w:val="single" w:sz="8" w:space="0" w:color="auto"/>
              <w:right w:val="nil"/>
            </w:tcBorders>
            <w:vAlign w:val="bottom"/>
            <w:hideMark/>
          </w:tcPr>
          <w:p w14:paraId="678E03AC" w14:textId="77777777" w:rsidR="0014690C" w:rsidRPr="0014690C" w:rsidRDefault="0014690C" w:rsidP="0014690C">
            <w:pPr>
              <w:spacing w:after="0" w:line="240" w:lineRule="auto"/>
              <w:ind w:right="-22"/>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1013" w:type="dxa"/>
            <w:tcBorders>
              <w:top w:val="single" w:sz="4" w:space="0" w:color="auto"/>
              <w:left w:val="nil"/>
              <w:bottom w:val="single" w:sz="8" w:space="0" w:color="auto"/>
              <w:right w:val="nil"/>
            </w:tcBorders>
            <w:vAlign w:val="bottom"/>
            <w:hideMark/>
          </w:tcPr>
          <w:p w14:paraId="4E2FDAFD"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w:t>
            </w:r>
          </w:p>
          <w:p w14:paraId="1CF0FF44" w14:textId="77777777" w:rsidR="0014690C" w:rsidRPr="0014690C" w:rsidRDefault="0014690C" w:rsidP="0014690C">
            <w:pPr>
              <w:spacing w:after="0" w:line="240" w:lineRule="auto"/>
              <w:ind w:right="-143"/>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1012" w:type="dxa"/>
            <w:tcBorders>
              <w:top w:val="single" w:sz="4" w:space="0" w:color="auto"/>
              <w:left w:val="nil"/>
              <w:bottom w:val="single" w:sz="8" w:space="0" w:color="auto"/>
              <w:right w:val="nil"/>
            </w:tcBorders>
            <w:vAlign w:val="bottom"/>
            <w:hideMark/>
          </w:tcPr>
          <w:p w14:paraId="647DA7FF" w14:textId="77777777" w:rsidR="0014690C" w:rsidRPr="0014690C" w:rsidRDefault="0014690C" w:rsidP="0014690C">
            <w:pPr>
              <w:spacing w:after="0" w:line="240" w:lineRule="auto"/>
              <w:ind w:right="18"/>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октябрь</w:t>
            </w:r>
          </w:p>
        </w:tc>
        <w:tc>
          <w:tcPr>
            <w:tcW w:w="1013" w:type="dxa"/>
            <w:tcBorders>
              <w:top w:val="single" w:sz="4" w:space="0" w:color="auto"/>
              <w:left w:val="nil"/>
              <w:bottom w:val="single" w:sz="8" w:space="0" w:color="auto"/>
              <w:right w:val="nil"/>
            </w:tcBorders>
            <w:vAlign w:val="bottom"/>
            <w:hideMark/>
          </w:tcPr>
          <w:p w14:paraId="43A2C8BD"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14690C">
              <w:rPr>
                <w:rFonts w:ascii="Times New Roman" w:eastAsia="Times New Roman" w:hAnsi="Times New Roman" w:cs="Times New Roman"/>
                <w:b/>
                <w:bCs/>
                <w:kern w:val="0"/>
                <w:sz w:val="20"/>
                <w:szCs w:val="20"/>
                <w:lang w:val="ru-RU" w:eastAsia="ru-RU"/>
                <w14:ligatures w14:val="none"/>
              </w:rPr>
              <w:t>янв.-</w:t>
            </w:r>
          </w:p>
          <w:p w14:paraId="56FBD21A" w14:textId="77777777" w:rsidR="0014690C" w:rsidRPr="0014690C" w:rsidRDefault="0014690C" w:rsidP="0014690C">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ky-KG" w:eastAsia="ru-RU"/>
                <w14:ligatures w14:val="none"/>
              </w:rPr>
              <w:t xml:space="preserve"> </w:t>
            </w:r>
            <w:r w:rsidRPr="0014690C">
              <w:rPr>
                <w:rFonts w:ascii="Times New Roman" w:eastAsia="Times New Roman" w:hAnsi="Times New Roman" w:cs="Times New Roman"/>
                <w:b/>
                <w:bCs/>
                <w:kern w:val="0"/>
                <w:sz w:val="20"/>
                <w:szCs w:val="20"/>
                <w:lang w:val="ru-RU" w:eastAsia="ru-RU"/>
                <w14:ligatures w14:val="none"/>
              </w:rPr>
              <w:t>октябрь</w:t>
            </w:r>
          </w:p>
        </w:tc>
      </w:tr>
      <w:tr w:rsidR="0014690C" w:rsidRPr="0014690C" w14:paraId="45B45EE2" w14:textId="77777777" w:rsidTr="0014690C">
        <w:trPr>
          <w:gridAfter w:val="1"/>
          <w:wAfter w:w="14" w:type="dxa"/>
          <w:trHeight w:val="325"/>
          <w:tblHeader/>
        </w:trPr>
        <w:tc>
          <w:tcPr>
            <w:tcW w:w="1702" w:type="dxa"/>
            <w:gridSpan w:val="2"/>
            <w:tcBorders>
              <w:top w:val="single" w:sz="8" w:space="0" w:color="auto"/>
              <w:left w:val="nil"/>
              <w:bottom w:val="nil"/>
              <w:right w:val="nil"/>
            </w:tcBorders>
            <w:noWrap/>
            <w:vAlign w:val="center"/>
            <w:hideMark/>
          </w:tcPr>
          <w:p w14:paraId="5023A8DF" w14:textId="77777777" w:rsidR="0014690C" w:rsidRPr="0014690C" w:rsidRDefault="0014690C" w:rsidP="0014690C">
            <w:pPr>
              <w:spacing w:after="0" w:line="240" w:lineRule="auto"/>
              <w:rPr>
                <w:rFonts w:ascii="Times New Roman" w:eastAsia="Times New Roman" w:hAnsi="Times New Roman" w:cs="Times New Roman"/>
                <w:b/>
                <w:bCs/>
                <w:kern w:val="0"/>
                <w:sz w:val="20"/>
                <w:szCs w:val="20"/>
                <w:lang w:val="ru-RU" w:eastAsia="ru-RU"/>
                <w14:ligatures w14:val="none"/>
              </w:rPr>
            </w:pPr>
            <w:r w:rsidRPr="0014690C">
              <w:rPr>
                <w:rFonts w:ascii="Times New Roman" w:eastAsia="Times New Roman" w:hAnsi="Times New Roman" w:cs="Times New Roman"/>
                <w:b/>
                <w:bCs/>
                <w:kern w:val="0"/>
                <w:sz w:val="20"/>
                <w:szCs w:val="20"/>
                <w:lang w:val="ru-RU" w:eastAsia="ru-RU"/>
                <w14:ligatures w14:val="none"/>
              </w:rPr>
              <w:t>г. Бишкек</w:t>
            </w:r>
          </w:p>
        </w:tc>
        <w:tc>
          <w:tcPr>
            <w:tcW w:w="992" w:type="dxa"/>
            <w:noWrap/>
            <w:vAlign w:val="center"/>
            <w:hideMark/>
          </w:tcPr>
          <w:p w14:paraId="03125B9E"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6733,9</w:t>
            </w:r>
          </w:p>
        </w:tc>
        <w:tc>
          <w:tcPr>
            <w:tcW w:w="992" w:type="dxa"/>
            <w:vAlign w:val="center"/>
            <w:hideMark/>
          </w:tcPr>
          <w:p w14:paraId="72515F63"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ky-KG"/>
                <w14:ligatures w14:val="none"/>
              </w:rPr>
            </w:pPr>
            <w:r w:rsidRPr="0014690C">
              <w:rPr>
                <w:rFonts w:ascii="Times New Roman" w:eastAsia="Times New Roman" w:hAnsi="Times New Roman" w:cs="Times New Roman"/>
                <w:b/>
                <w:bCs/>
                <w:kern w:val="0"/>
                <w:sz w:val="20"/>
                <w:szCs w:val="20"/>
                <w:lang w:val="ky-KG"/>
                <w14:ligatures w14:val="none"/>
              </w:rPr>
              <w:t>55922,1</w:t>
            </w:r>
          </w:p>
        </w:tc>
        <w:tc>
          <w:tcPr>
            <w:tcW w:w="896" w:type="dxa"/>
            <w:noWrap/>
            <w:vAlign w:val="center"/>
            <w:hideMark/>
          </w:tcPr>
          <w:p w14:paraId="36C55280"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ky-KG"/>
                <w14:ligatures w14:val="none"/>
              </w:rPr>
            </w:pPr>
            <w:r w:rsidRPr="0014690C">
              <w:rPr>
                <w:rFonts w:ascii="Times New Roman" w:eastAsia="Times New Roman" w:hAnsi="Times New Roman" w:cs="Times New Roman"/>
                <w:b/>
                <w:bCs/>
                <w:kern w:val="0"/>
                <w:sz w:val="20"/>
                <w:szCs w:val="20"/>
                <w:lang w:val="ky-KG"/>
                <w14:ligatures w14:val="none"/>
              </w:rPr>
              <w:t>7956,7</w:t>
            </w:r>
          </w:p>
        </w:tc>
        <w:tc>
          <w:tcPr>
            <w:tcW w:w="1089" w:type="dxa"/>
            <w:vAlign w:val="center"/>
            <w:hideMark/>
          </w:tcPr>
          <w:p w14:paraId="4AFADAE1" w14:textId="77777777" w:rsidR="0014690C" w:rsidRPr="0014690C" w:rsidRDefault="0014690C" w:rsidP="0014690C">
            <w:pPr>
              <w:spacing w:after="0" w:line="252" w:lineRule="auto"/>
              <w:jc w:val="right"/>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66958,7</w:t>
            </w:r>
          </w:p>
        </w:tc>
        <w:tc>
          <w:tcPr>
            <w:tcW w:w="936" w:type="dxa"/>
            <w:tcBorders>
              <w:top w:val="single" w:sz="8" w:space="0" w:color="auto"/>
              <w:left w:val="nil"/>
              <w:bottom w:val="nil"/>
              <w:right w:val="nil"/>
            </w:tcBorders>
            <w:vAlign w:val="center"/>
            <w:hideMark/>
          </w:tcPr>
          <w:p w14:paraId="14ABD68A" w14:textId="77777777" w:rsidR="0014690C" w:rsidRPr="0014690C" w:rsidRDefault="0014690C" w:rsidP="0014690C">
            <w:pPr>
              <w:spacing w:after="0" w:line="252" w:lineRule="auto"/>
              <w:jc w:val="center"/>
              <w:rPr>
                <w:rFonts w:ascii="Times New Roman" w:eastAsia="Times New Roman" w:hAnsi="Times New Roman" w:cs="Times New Roman"/>
                <w:b/>
                <w:kern w:val="0"/>
                <w:sz w:val="20"/>
                <w:szCs w:val="20"/>
                <w:lang w:val="ru-RU"/>
                <w14:ligatures w14:val="none"/>
              </w:rPr>
            </w:pPr>
            <w:r w:rsidRPr="0014690C">
              <w:rPr>
                <w:rFonts w:ascii="Times New Roman" w:eastAsia="Times New Roman" w:hAnsi="Times New Roman" w:cs="Times New Roman"/>
                <w:b/>
                <w:kern w:val="0"/>
                <w:sz w:val="20"/>
                <w:szCs w:val="20"/>
                <w:lang w:val="ru-RU"/>
                <w14:ligatures w14:val="none"/>
              </w:rPr>
              <w:t>142,6</w:t>
            </w:r>
          </w:p>
        </w:tc>
        <w:tc>
          <w:tcPr>
            <w:tcW w:w="1013" w:type="dxa"/>
            <w:tcBorders>
              <w:top w:val="single" w:sz="8" w:space="0" w:color="auto"/>
              <w:left w:val="nil"/>
              <w:bottom w:val="nil"/>
              <w:right w:val="nil"/>
            </w:tcBorders>
            <w:vAlign w:val="center"/>
            <w:hideMark/>
          </w:tcPr>
          <w:p w14:paraId="1F5215B8" w14:textId="77777777" w:rsidR="0014690C" w:rsidRPr="0014690C" w:rsidRDefault="0014690C" w:rsidP="0014690C">
            <w:pPr>
              <w:spacing w:after="0" w:line="252" w:lineRule="auto"/>
              <w:jc w:val="right"/>
              <w:rPr>
                <w:rFonts w:ascii="Times New Roman" w:eastAsia="Times New Roman" w:hAnsi="Times New Roman" w:cs="Times New Roman"/>
                <w:b/>
                <w:kern w:val="0"/>
                <w:sz w:val="20"/>
                <w:szCs w:val="20"/>
                <w:lang w:val="ru-RU"/>
                <w14:ligatures w14:val="none"/>
              </w:rPr>
            </w:pPr>
            <w:r w:rsidRPr="0014690C">
              <w:rPr>
                <w:rFonts w:ascii="Times New Roman" w:eastAsia="Times New Roman" w:hAnsi="Times New Roman" w:cs="Times New Roman"/>
                <w:b/>
                <w:kern w:val="0"/>
                <w:sz w:val="20"/>
                <w:szCs w:val="20"/>
                <w:lang w:val="ru-RU"/>
                <w14:ligatures w14:val="none"/>
              </w:rPr>
              <w:t>117,0</w:t>
            </w:r>
          </w:p>
        </w:tc>
        <w:tc>
          <w:tcPr>
            <w:tcW w:w="1012" w:type="dxa"/>
            <w:tcBorders>
              <w:top w:val="single" w:sz="8" w:space="0" w:color="auto"/>
              <w:left w:val="nil"/>
              <w:bottom w:val="nil"/>
              <w:right w:val="nil"/>
            </w:tcBorders>
            <w:vAlign w:val="center"/>
            <w:hideMark/>
          </w:tcPr>
          <w:p w14:paraId="2B18066B" w14:textId="77777777" w:rsidR="0014690C" w:rsidRPr="0014690C" w:rsidRDefault="0014690C" w:rsidP="0014690C">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ru-RU"/>
                <w14:ligatures w14:val="none"/>
              </w:rPr>
              <w:t xml:space="preserve">  111,7*</w:t>
            </w:r>
          </w:p>
        </w:tc>
        <w:tc>
          <w:tcPr>
            <w:tcW w:w="1013" w:type="dxa"/>
            <w:tcBorders>
              <w:top w:val="single" w:sz="8" w:space="0" w:color="auto"/>
              <w:left w:val="nil"/>
              <w:bottom w:val="nil"/>
              <w:right w:val="nil"/>
            </w:tcBorders>
            <w:vAlign w:val="center"/>
            <w:hideMark/>
          </w:tcPr>
          <w:p w14:paraId="53BAF0CA" w14:textId="77777777" w:rsidR="0014690C" w:rsidRPr="0014690C" w:rsidRDefault="0014690C" w:rsidP="0014690C">
            <w:pPr>
              <w:spacing w:after="0" w:line="252" w:lineRule="auto"/>
              <w:ind w:right="33"/>
              <w:contextualSpacing/>
              <w:jc w:val="center"/>
              <w:rPr>
                <w:rFonts w:ascii="Times New Roman" w:eastAsia="Times New Roman" w:hAnsi="Times New Roman" w:cs="Times New Roman"/>
                <w:b/>
                <w:bCs/>
                <w:kern w:val="0"/>
                <w:sz w:val="20"/>
                <w:szCs w:val="20"/>
                <w:lang w:val="ru-RU"/>
                <w14:ligatures w14:val="none"/>
              </w:rPr>
            </w:pPr>
            <w:r w:rsidRPr="0014690C">
              <w:rPr>
                <w:rFonts w:ascii="Times New Roman" w:eastAsia="Times New Roman" w:hAnsi="Times New Roman" w:cs="Times New Roman"/>
                <w:b/>
                <w:bCs/>
                <w:kern w:val="0"/>
                <w:sz w:val="20"/>
                <w:szCs w:val="20"/>
                <w:lang w:val="ky-KG"/>
                <w14:ligatures w14:val="none"/>
              </w:rPr>
              <w:t xml:space="preserve">  109,2</w:t>
            </w:r>
            <w:r w:rsidRPr="0014690C">
              <w:rPr>
                <w:rFonts w:ascii="Times New Roman" w:eastAsia="Times New Roman" w:hAnsi="Times New Roman" w:cs="Times New Roman"/>
                <w:b/>
                <w:bCs/>
                <w:kern w:val="0"/>
                <w:sz w:val="20"/>
                <w:szCs w:val="20"/>
                <w:lang w:val="ru-RU"/>
                <w14:ligatures w14:val="none"/>
              </w:rPr>
              <w:t>*</w:t>
            </w:r>
          </w:p>
        </w:tc>
      </w:tr>
      <w:tr w:rsidR="0014690C" w:rsidRPr="0014690C" w14:paraId="3C30226F" w14:textId="77777777" w:rsidTr="0014690C">
        <w:trPr>
          <w:gridAfter w:val="1"/>
          <w:wAfter w:w="14" w:type="dxa"/>
          <w:trHeight w:val="325"/>
          <w:tblHeader/>
        </w:trPr>
        <w:tc>
          <w:tcPr>
            <w:tcW w:w="1702" w:type="dxa"/>
            <w:gridSpan w:val="2"/>
            <w:noWrap/>
            <w:vAlign w:val="center"/>
            <w:hideMark/>
          </w:tcPr>
          <w:p w14:paraId="33A8D45A"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Ленинский</w:t>
            </w:r>
          </w:p>
        </w:tc>
        <w:tc>
          <w:tcPr>
            <w:tcW w:w="992" w:type="dxa"/>
            <w:noWrap/>
            <w:vAlign w:val="center"/>
            <w:hideMark/>
          </w:tcPr>
          <w:p w14:paraId="6EE748C6"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2171,2</w:t>
            </w:r>
          </w:p>
        </w:tc>
        <w:tc>
          <w:tcPr>
            <w:tcW w:w="992" w:type="dxa"/>
            <w:vAlign w:val="center"/>
            <w:hideMark/>
          </w:tcPr>
          <w:p w14:paraId="39DFCA18"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17125,4</w:t>
            </w:r>
          </w:p>
        </w:tc>
        <w:tc>
          <w:tcPr>
            <w:tcW w:w="896" w:type="dxa"/>
            <w:noWrap/>
            <w:vAlign w:val="center"/>
            <w:hideMark/>
          </w:tcPr>
          <w:p w14:paraId="5958BF6D"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2265,8</w:t>
            </w:r>
          </w:p>
        </w:tc>
        <w:tc>
          <w:tcPr>
            <w:tcW w:w="1089" w:type="dxa"/>
            <w:vAlign w:val="center"/>
            <w:hideMark/>
          </w:tcPr>
          <w:p w14:paraId="3CB4A817"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20568,2</w:t>
            </w:r>
          </w:p>
        </w:tc>
        <w:tc>
          <w:tcPr>
            <w:tcW w:w="936" w:type="dxa"/>
            <w:vAlign w:val="center"/>
            <w:hideMark/>
          </w:tcPr>
          <w:p w14:paraId="79A15EFB" w14:textId="77777777" w:rsidR="0014690C" w:rsidRPr="0014690C" w:rsidRDefault="0014690C" w:rsidP="0014690C">
            <w:pPr>
              <w:spacing w:after="0" w:line="252" w:lineRule="auto"/>
              <w:jc w:val="center"/>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339,0</w:t>
            </w:r>
          </w:p>
        </w:tc>
        <w:tc>
          <w:tcPr>
            <w:tcW w:w="1013" w:type="dxa"/>
            <w:vAlign w:val="center"/>
            <w:hideMark/>
          </w:tcPr>
          <w:p w14:paraId="3EC5C137" w14:textId="77777777" w:rsidR="0014690C" w:rsidRPr="0014690C" w:rsidRDefault="0014690C" w:rsidP="0014690C">
            <w:pPr>
              <w:spacing w:after="0" w:line="252" w:lineRule="auto"/>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138,6</w:t>
            </w:r>
          </w:p>
        </w:tc>
        <w:tc>
          <w:tcPr>
            <w:tcW w:w="1012" w:type="dxa"/>
            <w:vAlign w:val="center"/>
            <w:hideMark/>
          </w:tcPr>
          <w:p w14:paraId="43922289"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103,4</w:t>
            </w:r>
            <w:r w:rsidRPr="0014690C">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5843CD84"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 xml:space="preserve">   114,1</w:t>
            </w:r>
            <w:r w:rsidRPr="0014690C">
              <w:rPr>
                <w:rFonts w:ascii="Times New Roman" w:eastAsia="Times New Roman" w:hAnsi="Times New Roman" w:cs="Times New Roman"/>
                <w:bCs/>
                <w:kern w:val="0"/>
                <w:sz w:val="20"/>
                <w:szCs w:val="20"/>
                <w:lang w:val="ru-RU"/>
                <w14:ligatures w14:val="none"/>
              </w:rPr>
              <w:t>**</w:t>
            </w:r>
          </w:p>
        </w:tc>
      </w:tr>
      <w:tr w:rsidR="0014690C" w:rsidRPr="0014690C" w14:paraId="2E3BE511" w14:textId="77777777" w:rsidTr="0014690C">
        <w:trPr>
          <w:gridAfter w:val="1"/>
          <w:wAfter w:w="14" w:type="dxa"/>
          <w:trHeight w:val="325"/>
          <w:tblHeader/>
        </w:trPr>
        <w:tc>
          <w:tcPr>
            <w:tcW w:w="1702" w:type="dxa"/>
            <w:gridSpan w:val="2"/>
            <w:noWrap/>
            <w:vAlign w:val="center"/>
            <w:hideMark/>
          </w:tcPr>
          <w:p w14:paraId="1DA5E23B"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Октябрьский</w:t>
            </w:r>
          </w:p>
        </w:tc>
        <w:tc>
          <w:tcPr>
            <w:tcW w:w="992" w:type="dxa"/>
            <w:noWrap/>
            <w:vAlign w:val="center"/>
            <w:hideMark/>
          </w:tcPr>
          <w:p w14:paraId="7FE4A61B"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1436,8</w:t>
            </w:r>
          </w:p>
        </w:tc>
        <w:tc>
          <w:tcPr>
            <w:tcW w:w="992" w:type="dxa"/>
            <w:vAlign w:val="center"/>
            <w:hideMark/>
          </w:tcPr>
          <w:p w14:paraId="01C54E40"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ky-KG"/>
                <w14:ligatures w14:val="none"/>
              </w:rPr>
            </w:pPr>
            <w:r w:rsidRPr="0014690C">
              <w:rPr>
                <w:rFonts w:ascii="Times New Roman" w:eastAsia="Times New Roman" w:hAnsi="Times New Roman" w:cs="Times New Roman"/>
                <w:bCs/>
                <w:kern w:val="0"/>
                <w:sz w:val="20"/>
                <w:szCs w:val="20"/>
                <w:lang w:val="ky-KG"/>
                <w14:ligatures w14:val="none"/>
              </w:rPr>
              <w:t>14697,6</w:t>
            </w:r>
          </w:p>
        </w:tc>
        <w:tc>
          <w:tcPr>
            <w:tcW w:w="896" w:type="dxa"/>
            <w:noWrap/>
            <w:vAlign w:val="center"/>
            <w:hideMark/>
          </w:tcPr>
          <w:p w14:paraId="0957AB38"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2217,5</w:t>
            </w:r>
          </w:p>
        </w:tc>
        <w:tc>
          <w:tcPr>
            <w:tcW w:w="1089" w:type="dxa"/>
            <w:vAlign w:val="center"/>
            <w:hideMark/>
          </w:tcPr>
          <w:p w14:paraId="03503F25"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20026,2</w:t>
            </w:r>
          </w:p>
        </w:tc>
        <w:tc>
          <w:tcPr>
            <w:tcW w:w="936" w:type="dxa"/>
            <w:vAlign w:val="center"/>
            <w:hideMark/>
          </w:tcPr>
          <w:p w14:paraId="3893109A" w14:textId="77777777" w:rsidR="0014690C" w:rsidRPr="0014690C" w:rsidRDefault="0014690C" w:rsidP="0014690C">
            <w:pPr>
              <w:spacing w:after="0" w:line="252" w:lineRule="auto"/>
              <w:ind w:right="-390"/>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  104,4</w:t>
            </w:r>
          </w:p>
        </w:tc>
        <w:tc>
          <w:tcPr>
            <w:tcW w:w="1013" w:type="dxa"/>
            <w:vAlign w:val="center"/>
            <w:hideMark/>
          </w:tcPr>
          <w:p w14:paraId="7CF0A7EF" w14:textId="77777777" w:rsidR="0014690C" w:rsidRPr="0014690C" w:rsidRDefault="0014690C" w:rsidP="0014690C">
            <w:pPr>
              <w:spacing w:after="0" w:line="252" w:lineRule="auto"/>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113,3</w:t>
            </w:r>
          </w:p>
        </w:tc>
        <w:tc>
          <w:tcPr>
            <w:tcW w:w="1012" w:type="dxa"/>
            <w:vAlign w:val="center"/>
            <w:hideMark/>
          </w:tcPr>
          <w:p w14:paraId="37676A6B"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101,6</w:t>
            </w:r>
            <w:r w:rsidRPr="0014690C">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156A689C"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 xml:space="preserve">   110,1</w:t>
            </w:r>
            <w:r w:rsidRPr="0014690C">
              <w:rPr>
                <w:rFonts w:ascii="Times New Roman" w:eastAsia="Times New Roman" w:hAnsi="Times New Roman" w:cs="Times New Roman"/>
                <w:bCs/>
                <w:kern w:val="0"/>
                <w:sz w:val="20"/>
                <w:szCs w:val="20"/>
                <w:lang w:val="ru-RU"/>
                <w14:ligatures w14:val="none"/>
              </w:rPr>
              <w:t>**</w:t>
            </w:r>
          </w:p>
        </w:tc>
      </w:tr>
      <w:tr w:rsidR="0014690C" w:rsidRPr="0014690C" w14:paraId="3E97083B" w14:textId="77777777" w:rsidTr="0014690C">
        <w:trPr>
          <w:gridAfter w:val="1"/>
          <w:wAfter w:w="14" w:type="dxa"/>
          <w:trHeight w:val="273"/>
          <w:tblHeader/>
        </w:trPr>
        <w:tc>
          <w:tcPr>
            <w:tcW w:w="1702" w:type="dxa"/>
            <w:gridSpan w:val="2"/>
            <w:noWrap/>
            <w:vAlign w:val="center"/>
            <w:hideMark/>
          </w:tcPr>
          <w:p w14:paraId="4ACF8016" w14:textId="77777777" w:rsidR="0014690C" w:rsidRPr="0014690C" w:rsidRDefault="0014690C" w:rsidP="0014690C">
            <w:pPr>
              <w:spacing w:after="0" w:line="240" w:lineRule="auto"/>
              <w:ind w:right="-108"/>
              <w:contextualSpacing/>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Первомайский</w:t>
            </w:r>
          </w:p>
        </w:tc>
        <w:tc>
          <w:tcPr>
            <w:tcW w:w="992" w:type="dxa"/>
            <w:noWrap/>
            <w:vAlign w:val="center"/>
            <w:hideMark/>
          </w:tcPr>
          <w:p w14:paraId="1571ADB4"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1649,8</w:t>
            </w:r>
          </w:p>
        </w:tc>
        <w:tc>
          <w:tcPr>
            <w:tcW w:w="992" w:type="dxa"/>
            <w:vAlign w:val="center"/>
            <w:hideMark/>
          </w:tcPr>
          <w:p w14:paraId="45218079"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ky-KG"/>
                <w14:ligatures w14:val="none"/>
              </w:rPr>
            </w:pPr>
            <w:r w:rsidRPr="0014690C">
              <w:rPr>
                <w:rFonts w:ascii="Times New Roman" w:eastAsia="Times New Roman" w:hAnsi="Times New Roman" w:cs="Times New Roman"/>
                <w:bCs/>
                <w:kern w:val="0"/>
                <w:sz w:val="20"/>
                <w:szCs w:val="20"/>
                <w:lang w:val="ky-KG"/>
                <w14:ligatures w14:val="none"/>
              </w:rPr>
              <w:t>10217,8</w:t>
            </w:r>
          </w:p>
        </w:tc>
        <w:tc>
          <w:tcPr>
            <w:tcW w:w="896" w:type="dxa"/>
            <w:noWrap/>
            <w:vAlign w:val="center"/>
            <w:hideMark/>
          </w:tcPr>
          <w:p w14:paraId="314A70A2"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ky-KG"/>
                <w14:ligatures w14:val="none"/>
              </w:rPr>
            </w:pPr>
            <w:r w:rsidRPr="0014690C">
              <w:rPr>
                <w:rFonts w:ascii="Times New Roman" w:eastAsia="Times New Roman" w:hAnsi="Times New Roman" w:cs="Times New Roman"/>
                <w:bCs/>
                <w:kern w:val="0"/>
                <w:sz w:val="20"/>
                <w:szCs w:val="20"/>
                <w:lang w:val="ky-KG"/>
                <w14:ligatures w14:val="none"/>
              </w:rPr>
              <w:t>1210,3</w:t>
            </w:r>
          </w:p>
        </w:tc>
        <w:tc>
          <w:tcPr>
            <w:tcW w:w="1089" w:type="dxa"/>
            <w:vAlign w:val="center"/>
            <w:hideMark/>
          </w:tcPr>
          <w:p w14:paraId="0FCFC60E"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10741,8</w:t>
            </w:r>
          </w:p>
        </w:tc>
        <w:tc>
          <w:tcPr>
            <w:tcW w:w="936" w:type="dxa"/>
            <w:vAlign w:val="center"/>
            <w:hideMark/>
          </w:tcPr>
          <w:p w14:paraId="30EDBA57" w14:textId="77777777" w:rsidR="0014690C" w:rsidRPr="0014690C" w:rsidRDefault="0014690C" w:rsidP="0014690C">
            <w:pPr>
              <w:spacing w:after="0" w:line="252" w:lineRule="auto"/>
              <w:jc w:val="center"/>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158,7</w:t>
            </w:r>
          </w:p>
        </w:tc>
        <w:tc>
          <w:tcPr>
            <w:tcW w:w="1013" w:type="dxa"/>
            <w:vAlign w:val="center"/>
            <w:hideMark/>
          </w:tcPr>
          <w:p w14:paraId="2B125860" w14:textId="77777777" w:rsidR="0014690C" w:rsidRPr="0014690C" w:rsidRDefault="0014690C" w:rsidP="0014690C">
            <w:pPr>
              <w:spacing w:after="0" w:line="252" w:lineRule="auto"/>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115,1</w:t>
            </w:r>
          </w:p>
        </w:tc>
        <w:tc>
          <w:tcPr>
            <w:tcW w:w="1012" w:type="dxa"/>
            <w:vAlign w:val="center"/>
            <w:hideMark/>
          </w:tcPr>
          <w:p w14:paraId="79D51A43"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102,9</w:t>
            </w:r>
            <w:r w:rsidRPr="0014690C">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7F5D6FCD"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 xml:space="preserve">    105,6</w:t>
            </w:r>
            <w:r w:rsidRPr="0014690C">
              <w:rPr>
                <w:rFonts w:ascii="Times New Roman" w:eastAsia="Times New Roman" w:hAnsi="Times New Roman" w:cs="Times New Roman"/>
                <w:bCs/>
                <w:kern w:val="0"/>
                <w:sz w:val="20"/>
                <w:szCs w:val="20"/>
                <w:lang w:val="ru-RU"/>
                <w14:ligatures w14:val="none"/>
              </w:rPr>
              <w:t>**</w:t>
            </w:r>
          </w:p>
        </w:tc>
      </w:tr>
      <w:tr w:rsidR="0014690C" w:rsidRPr="0014690C" w14:paraId="1B0619FD" w14:textId="77777777" w:rsidTr="0014690C">
        <w:trPr>
          <w:gridAfter w:val="1"/>
          <w:wAfter w:w="14" w:type="dxa"/>
          <w:trHeight w:val="337"/>
          <w:tblHeader/>
        </w:trPr>
        <w:tc>
          <w:tcPr>
            <w:tcW w:w="1702" w:type="dxa"/>
            <w:gridSpan w:val="2"/>
            <w:noWrap/>
            <w:vAlign w:val="center"/>
            <w:hideMark/>
          </w:tcPr>
          <w:p w14:paraId="4323838B" w14:textId="77777777" w:rsidR="0014690C" w:rsidRPr="0014690C" w:rsidRDefault="0014690C" w:rsidP="0014690C">
            <w:pPr>
              <w:spacing w:after="0" w:line="240" w:lineRule="auto"/>
              <w:rPr>
                <w:rFonts w:ascii="Times New Roman" w:eastAsia="Times New Roman" w:hAnsi="Times New Roman" w:cs="Times New Roman"/>
                <w:kern w:val="0"/>
                <w:sz w:val="20"/>
                <w:szCs w:val="20"/>
                <w:lang w:val="ru-RU" w:eastAsia="ru-RU"/>
                <w14:ligatures w14:val="none"/>
              </w:rPr>
            </w:pPr>
            <w:r w:rsidRPr="0014690C">
              <w:rPr>
                <w:rFonts w:ascii="Times New Roman" w:eastAsia="Times New Roman" w:hAnsi="Times New Roman" w:cs="Times New Roman"/>
                <w:kern w:val="0"/>
                <w:sz w:val="20"/>
                <w:szCs w:val="20"/>
                <w:lang w:val="ru-RU" w:eastAsia="ru-RU"/>
                <w14:ligatures w14:val="none"/>
              </w:rPr>
              <w:t>Свердловский</w:t>
            </w:r>
          </w:p>
        </w:tc>
        <w:tc>
          <w:tcPr>
            <w:tcW w:w="992" w:type="dxa"/>
            <w:noWrap/>
            <w:vAlign w:val="center"/>
            <w:hideMark/>
          </w:tcPr>
          <w:p w14:paraId="447A499B"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1476,1</w:t>
            </w:r>
          </w:p>
        </w:tc>
        <w:tc>
          <w:tcPr>
            <w:tcW w:w="992" w:type="dxa"/>
            <w:vAlign w:val="center"/>
            <w:hideMark/>
          </w:tcPr>
          <w:p w14:paraId="22669E8B"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13881,3</w:t>
            </w:r>
          </w:p>
        </w:tc>
        <w:tc>
          <w:tcPr>
            <w:tcW w:w="896" w:type="dxa"/>
            <w:noWrap/>
            <w:vAlign w:val="center"/>
            <w:hideMark/>
          </w:tcPr>
          <w:p w14:paraId="55DD0F2A"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2263,1</w:t>
            </w:r>
          </w:p>
        </w:tc>
        <w:tc>
          <w:tcPr>
            <w:tcW w:w="1089" w:type="dxa"/>
            <w:vAlign w:val="center"/>
            <w:hideMark/>
          </w:tcPr>
          <w:p w14:paraId="1C9BA1D7" w14:textId="77777777" w:rsidR="0014690C" w:rsidRPr="0014690C" w:rsidRDefault="0014690C" w:rsidP="0014690C">
            <w:pPr>
              <w:spacing w:after="0" w:line="252" w:lineRule="auto"/>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kern w:val="0"/>
                <w:sz w:val="20"/>
                <w:szCs w:val="20"/>
                <w:lang w:val="ru-RU"/>
                <w14:ligatures w14:val="none"/>
              </w:rPr>
              <w:t>15622,5</w:t>
            </w:r>
          </w:p>
        </w:tc>
        <w:tc>
          <w:tcPr>
            <w:tcW w:w="936" w:type="dxa"/>
            <w:vAlign w:val="center"/>
            <w:hideMark/>
          </w:tcPr>
          <w:p w14:paraId="199C77F2" w14:textId="77777777" w:rsidR="0014690C" w:rsidRPr="0014690C" w:rsidRDefault="0014690C" w:rsidP="0014690C">
            <w:pPr>
              <w:spacing w:after="0" w:line="252" w:lineRule="auto"/>
              <w:jc w:val="center"/>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 xml:space="preserve">  93,7</w:t>
            </w:r>
          </w:p>
        </w:tc>
        <w:tc>
          <w:tcPr>
            <w:tcW w:w="1013" w:type="dxa"/>
            <w:vAlign w:val="center"/>
            <w:hideMark/>
          </w:tcPr>
          <w:p w14:paraId="22B2334B" w14:textId="77777777" w:rsidR="0014690C" w:rsidRPr="0014690C" w:rsidRDefault="0014690C" w:rsidP="0014690C">
            <w:pPr>
              <w:spacing w:after="0" w:line="252" w:lineRule="auto"/>
              <w:jc w:val="right"/>
              <w:rPr>
                <w:rFonts w:ascii="Times New Roman" w:eastAsia="Times New Roman" w:hAnsi="Times New Roman" w:cs="Times New Roman"/>
                <w:kern w:val="0"/>
                <w:sz w:val="20"/>
                <w:szCs w:val="20"/>
                <w:lang w:val="ru-RU"/>
                <w14:ligatures w14:val="none"/>
              </w:rPr>
            </w:pPr>
            <w:r w:rsidRPr="0014690C">
              <w:rPr>
                <w:rFonts w:ascii="Times New Roman" w:eastAsia="Times New Roman" w:hAnsi="Times New Roman" w:cs="Times New Roman"/>
                <w:kern w:val="0"/>
                <w:sz w:val="20"/>
                <w:szCs w:val="20"/>
                <w:lang w:val="ru-RU"/>
                <w14:ligatures w14:val="none"/>
              </w:rPr>
              <w:t>129,3</w:t>
            </w:r>
          </w:p>
        </w:tc>
        <w:tc>
          <w:tcPr>
            <w:tcW w:w="1012" w:type="dxa"/>
            <w:vAlign w:val="center"/>
            <w:hideMark/>
          </w:tcPr>
          <w:p w14:paraId="29667673" w14:textId="77777777" w:rsidR="0014690C" w:rsidRPr="0014690C" w:rsidRDefault="0014690C" w:rsidP="0014690C">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 xml:space="preserve"> 118,6</w:t>
            </w:r>
            <w:r w:rsidRPr="0014690C">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5ADAE813" w14:textId="77777777" w:rsidR="0014690C" w:rsidRPr="0014690C" w:rsidRDefault="0014690C" w:rsidP="0014690C">
            <w:pPr>
              <w:spacing w:after="0" w:line="252" w:lineRule="auto"/>
              <w:ind w:right="33"/>
              <w:contextualSpacing/>
              <w:rPr>
                <w:rFonts w:ascii="Times New Roman" w:eastAsia="Times New Roman" w:hAnsi="Times New Roman" w:cs="Times New Roman"/>
                <w:bCs/>
                <w:kern w:val="0"/>
                <w:sz w:val="20"/>
                <w:szCs w:val="20"/>
                <w:lang w:val="ru-RU"/>
                <w14:ligatures w14:val="none"/>
              </w:rPr>
            </w:pPr>
            <w:r w:rsidRPr="0014690C">
              <w:rPr>
                <w:rFonts w:ascii="Times New Roman" w:eastAsia="Times New Roman" w:hAnsi="Times New Roman" w:cs="Times New Roman"/>
                <w:bCs/>
                <w:iCs/>
                <w:kern w:val="0"/>
                <w:sz w:val="20"/>
                <w:szCs w:val="20"/>
                <w:lang w:val="ru-RU"/>
                <w14:ligatures w14:val="none"/>
              </w:rPr>
              <w:t xml:space="preserve">    1</w:t>
            </w:r>
            <w:r w:rsidRPr="0014690C">
              <w:rPr>
                <w:rFonts w:ascii="Times New Roman" w:eastAsia="Times New Roman" w:hAnsi="Times New Roman" w:cs="Times New Roman"/>
                <w:bCs/>
                <w:iCs/>
                <w:kern w:val="0"/>
                <w:sz w:val="20"/>
                <w:szCs w:val="20"/>
                <w:lang w:val="en-US"/>
                <w14:ligatures w14:val="none"/>
              </w:rPr>
              <w:t>0</w:t>
            </w:r>
            <w:r w:rsidRPr="0014690C">
              <w:rPr>
                <w:rFonts w:ascii="Times New Roman" w:eastAsia="Times New Roman" w:hAnsi="Times New Roman" w:cs="Times New Roman"/>
                <w:bCs/>
                <w:iCs/>
                <w:kern w:val="0"/>
                <w:sz w:val="20"/>
                <w:szCs w:val="20"/>
                <w:lang w:val="ru-RU"/>
                <w14:ligatures w14:val="none"/>
              </w:rPr>
              <w:t>7,7</w:t>
            </w:r>
            <w:r w:rsidRPr="0014690C">
              <w:rPr>
                <w:rFonts w:ascii="Times New Roman" w:eastAsia="Times New Roman" w:hAnsi="Times New Roman" w:cs="Times New Roman"/>
                <w:bCs/>
                <w:kern w:val="0"/>
                <w:sz w:val="20"/>
                <w:szCs w:val="20"/>
                <w:lang w:val="ru-RU"/>
                <w14:ligatures w14:val="none"/>
              </w:rPr>
              <w:t>**</w:t>
            </w:r>
          </w:p>
        </w:tc>
      </w:tr>
      <w:tr w:rsidR="0014690C" w:rsidRPr="0014690C" w14:paraId="33312F91" w14:textId="77777777" w:rsidTr="0014690C">
        <w:trPr>
          <w:gridAfter w:val="1"/>
          <w:wAfter w:w="14" w:type="dxa"/>
          <w:trHeight w:val="117"/>
          <w:tblHeader/>
        </w:trPr>
        <w:tc>
          <w:tcPr>
            <w:tcW w:w="1702" w:type="dxa"/>
            <w:gridSpan w:val="2"/>
            <w:tcBorders>
              <w:top w:val="nil"/>
              <w:left w:val="nil"/>
              <w:bottom w:val="single" w:sz="8" w:space="0" w:color="auto"/>
              <w:right w:val="nil"/>
            </w:tcBorders>
            <w:noWrap/>
            <w:vAlign w:val="bottom"/>
          </w:tcPr>
          <w:p w14:paraId="541FC6C4" w14:textId="77777777" w:rsidR="0014690C" w:rsidRPr="0014690C" w:rsidRDefault="0014690C" w:rsidP="0014690C">
            <w:pPr>
              <w:spacing w:after="0" w:line="240" w:lineRule="auto"/>
              <w:ind w:right="141"/>
              <w:rPr>
                <w:rFonts w:ascii="Times New Roman" w:eastAsia="Times New Roman" w:hAnsi="Times New Roman" w:cs="Times New Roman"/>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62192E75" w14:textId="77777777" w:rsidR="0014690C" w:rsidRPr="0014690C" w:rsidRDefault="0014690C" w:rsidP="0014690C">
            <w:pPr>
              <w:spacing w:after="0" w:line="240" w:lineRule="auto"/>
              <w:ind w:right="141"/>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7B1835DD" w14:textId="77777777" w:rsidR="0014690C" w:rsidRPr="0014690C" w:rsidRDefault="0014690C" w:rsidP="0014690C">
            <w:pPr>
              <w:spacing w:after="0" w:line="240" w:lineRule="auto"/>
              <w:ind w:right="141"/>
              <w:jc w:val="right"/>
              <w:rPr>
                <w:rFonts w:ascii="Times New Roman" w:eastAsia="Times New Roman" w:hAnsi="Times New Roman" w:cs="Times New Roman"/>
                <w:b/>
                <w:bCs/>
                <w:color w:val="FF0000"/>
                <w:kern w:val="0"/>
                <w:sz w:val="20"/>
                <w:szCs w:val="20"/>
                <w:lang w:val="ru-RU" w:eastAsia="ru-RU"/>
                <w14:ligatures w14:val="none"/>
              </w:rPr>
            </w:pPr>
          </w:p>
        </w:tc>
        <w:tc>
          <w:tcPr>
            <w:tcW w:w="896" w:type="dxa"/>
            <w:tcBorders>
              <w:top w:val="nil"/>
              <w:left w:val="nil"/>
              <w:bottom w:val="single" w:sz="8" w:space="0" w:color="auto"/>
              <w:right w:val="nil"/>
            </w:tcBorders>
            <w:noWrap/>
            <w:vAlign w:val="bottom"/>
          </w:tcPr>
          <w:p w14:paraId="6AD746AF" w14:textId="77777777" w:rsidR="0014690C" w:rsidRPr="0014690C" w:rsidRDefault="0014690C" w:rsidP="0014690C">
            <w:pPr>
              <w:spacing w:after="0" w:line="240" w:lineRule="auto"/>
              <w:ind w:right="141"/>
              <w:contextualSpacing/>
              <w:jc w:val="right"/>
              <w:rPr>
                <w:rFonts w:ascii="Times New Roman" w:eastAsia="Times New Roman" w:hAnsi="Times New Roman" w:cs="Times New Roman"/>
                <w:b/>
                <w:bCs/>
                <w:kern w:val="0"/>
                <w:sz w:val="20"/>
                <w:szCs w:val="20"/>
                <w:lang w:val="ru-RU" w:eastAsia="ru-RU"/>
                <w14:ligatures w14:val="none"/>
              </w:rPr>
            </w:pPr>
          </w:p>
        </w:tc>
        <w:tc>
          <w:tcPr>
            <w:tcW w:w="1089" w:type="dxa"/>
            <w:tcBorders>
              <w:top w:val="nil"/>
              <w:left w:val="nil"/>
              <w:bottom w:val="single" w:sz="8" w:space="0" w:color="auto"/>
              <w:right w:val="nil"/>
            </w:tcBorders>
            <w:vAlign w:val="bottom"/>
          </w:tcPr>
          <w:p w14:paraId="5FBF9AE3" w14:textId="77777777" w:rsidR="0014690C" w:rsidRPr="0014690C" w:rsidRDefault="0014690C" w:rsidP="0014690C">
            <w:pPr>
              <w:spacing w:after="0" w:line="240" w:lineRule="auto"/>
              <w:ind w:right="141"/>
              <w:jc w:val="right"/>
              <w:rPr>
                <w:rFonts w:ascii="Times New Roman" w:eastAsia="Times New Roman" w:hAnsi="Times New Roman" w:cs="Times New Roman"/>
                <w:b/>
                <w:bCs/>
                <w:kern w:val="0"/>
                <w:sz w:val="20"/>
                <w:szCs w:val="20"/>
                <w:lang w:val="ru-RU" w:eastAsia="ru-RU"/>
                <w14:ligatures w14:val="none"/>
              </w:rPr>
            </w:pPr>
          </w:p>
        </w:tc>
        <w:tc>
          <w:tcPr>
            <w:tcW w:w="936" w:type="dxa"/>
            <w:tcBorders>
              <w:top w:val="nil"/>
              <w:left w:val="nil"/>
              <w:bottom w:val="single" w:sz="8" w:space="0" w:color="auto"/>
              <w:right w:val="nil"/>
            </w:tcBorders>
            <w:vAlign w:val="bottom"/>
          </w:tcPr>
          <w:p w14:paraId="54A5E548"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7B59EDCB"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44048180" w14:textId="77777777" w:rsidR="0014690C" w:rsidRPr="0014690C" w:rsidRDefault="0014690C" w:rsidP="0014690C">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7BE8F5F8" w14:textId="77777777" w:rsidR="0014690C" w:rsidRPr="0014690C" w:rsidRDefault="0014690C" w:rsidP="0014690C">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r>
    </w:tbl>
    <w:p w14:paraId="00FAACEA" w14:textId="77777777" w:rsidR="0014690C" w:rsidRPr="0014690C" w:rsidRDefault="0014690C" w:rsidP="0014690C">
      <w:pPr>
        <w:spacing w:after="0" w:line="240" w:lineRule="auto"/>
        <w:ind w:right="141"/>
        <w:rPr>
          <w:rFonts w:ascii="Times New Roman" w:eastAsia="Times New Roman" w:hAnsi="Times New Roman" w:cs="Times New Roman"/>
          <w:kern w:val="0"/>
          <w:sz w:val="20"/>
          <w:szCs w:val="20"/>
          <w:lang w:val="ru-RU" w:eastAsia="ru-RU"/>
          <w14:ligatures w14:val="none"/>
        </w:rPr>
      </w:pPr>
    </w:p>
    <w:p w14:paraId="2BC83B51" w14:textId="77777777" w:rsidR="0014690C" w:rsidRPr="0014690C" w:rsidRDefault="0014690C" w:rsidP="0014690C">
      <w:pPr>
        <w:spacing w:after="0" w:line="240" w:lineRule="auto"/>
        <w:ind w:right="141"/>
        <w:rPr>
          <w:rFonts w:ascii="Times New Roman" w:eastAsia="Times New Roman" w:hAnsi="Times New Roman" w:cs="Times New Roman"/>
          <w:bCs/>
          <w:iCs/>
          <w:kern w:val="0"/>
          <w:sz w:val="18"/>
          <w:szCs w:val="18"/>
          <w:lang w:val="ru-RU" w:eastAsia="ru-RU"/>
          <w14:ligatures w14:val="none"/>
        </w:rPr>
      </w:pPr>
      <w:r w:rsidRPr="0014690C">
        <w:rPr>
          <w:rFonts w:ascii="Times New Roman" w:eastAsia="Times New Roman" w:hAnsi="Times New Roman" w:cs="Times New Roman"/>
          <w:bCs/>
          <w:iCs/>
          <w:kern w:val="0"/>
          <w:sz w:val="18"/>
          <w:szCs w:val="18"/>
          <w:lang w:val="ru-RU" w:eastAsia="ru-RU"/>
          <w14:ligatures w14:val="none"/>
        </w:rPr>
        <w:t>* - расчет индекса физического объема произведен по международной методике с применением взвешивания на ВДС</w:t>
      </w:r>
    </w:p>
    <w:p w14:paraId="3B984FA5" w14:textId="77777777" w:rsidR="0014690C" w:rsidRPr="0014690C" w:rsidRDefault="0014690C" w:rsidP="0014690C">
      <w:pPr>
        <w:spacing w:after="0" w:line="240" w:lineRule="auto"/>
        <w:ind w:right="141"/>
        <w:rPr>
          <w:rFonts w:ascii="Times New Roman" w:eastAsia="Times New Roman" w:hAnsi="Times New Roman" w:cs="Times New Roman"/>
          <w:bCs/>
          <w:iCs/>
          <w:kern w:val="0"/>
          <w:sz w:val="18"/>
          <w:szCs w:val="18"/>
          <w:lang w:val="ru-RU" w:eastAsia="ru-RU"/>
          <w14:ligatures w14:val="none"/>
        </w:rPr>
      </w:pPr>
      <w:r w:rsidRPr="0014690C">
        <w:rPr>
          <w:rFonts w:ascii="Times New Roman" w:eastAsia="Times New Roman" w:hAnsi="Times New Roman" w:cs="Times New Roman"/>
          <w:bCs/>
          <w:iCs/>
          <w:kern w:val="0"/>
          <w:sz w:val="18"/>
          <w:szCs w:val="18"/>
          <w:lang w:val="ru-RU" w:eastAsia="ru-RU"/>
          <w14:ligatures w14:val="none"/>
        </w:rPr>
        <w:t>** - расчет индекса физического объема произведен по упрощенной международной методике без применения взвешивания на ВДС</w:t>
      </w:r>
    </w:p>
    <w:p w14:paraId="5D343B47" w14:textId="77777777" w:rsidR="0014690C" w:rsidRPr="0014690C" w:rsidRDefault="0014690C" w:rsidP="0014690C">
      <w:pPr>
        <w:spacing w:after="0" w:line="240" w:lineRule="auto"/>
        <w:ind w:right="141"/>
        <w:rPr>
          <w:rFonts w:ascii="Times New Roman" w:eastAsia="Times New Roman" w:hAnsi="Times New Roman" w:cs="Times New Roman"/>
          <w:bCs/>
          <w:iCs/>
          <w:kern w:val="0"/>
          <w:sz w:val="18"/>
          <w:szCs w:val="18"/>
          <w:lang w:val="ru-RU" w:eastAsia="ru-RU"/>
          <w14:ligatures w14:val="none"/>
        </w:rPr>
      </w:pPr>
    </w:p>
    <w:p w14:paraId="37D2FC25"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По </w:t>
      </w:r>
      <w:r w:rsidRPr="0014690C">
        <w:rPr>
          <w:rFonts w:ascii="Times New Roman" w:eastAsia="Times New Roman" w:hAnsi="Times New Roman" w:cs="Times New Roman"/>
          <w:b/>
          <w:spacing w:val="-4"/>
          <w:kern w:val="0"/>
          <w:sz w:val="24"/>
          <w:szCs w:val="24"/>
          <w:lang w:val="ru-RU" w:eastAsia="ru-RU"/>
          <w14:ligatures w14:val="none"/>
        </w:rPr>
        <w:t>Ленинскому району</w:t>
      </w:r>
      <w:r w:rsidRPr="0014690C">
        <w:rPr>
          <w:rFonts w:ascii="Times New Roman" w:eastAsia="Times New Roman" w:hAnsi="Times New Roman" w:cs="Times New Roman"/>
          <w:spacing w:val="-4"/>
          <w:kern w:val="0"/>
          <w:sz w:val="24"/>
          <w:szCs w:val="24"/>
          <w:lang w:val="ru-RU" w:eastAsia="ru-RU"/>
          <w14:ligatures w14:val="none"/>
        </w:rPr>
        <w:t xml:space="preserve"> в январе-октябре 2024 г. произведено промышленной продукции на 20568,2 млн. сомов, индекс физического объема промышленной продукции к соответствующему периоду прошлого года составил 114,1 процента. </w:t>
      </w:r>
    </w:p>
    <w:p w14:paraId="341FD9C1"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Увеличение объемов наблюдалось в производстве машин и оборудования (в 1,8 раза), основных металлов и готовых металлических изделий, кроме машин и оборудования (в 1,5 раза), фармацевтической продукции (на 23,8 процента), пищевых продуктов (включая напитки) </w:t>
      </w:r>
      <w:r w:rsidRPr="0014690C">
        <w:rPr>
          <w:rFonts w:ascii="Times New Roman" w:eastAsia="Times New Roman" w:hAnsi="Times New Roman" w:cs="Times New Roman"/>
          <w:spacing w:val="-4"/>
          <w:kern w:val="0"/>
          <w:sz w:val="24"/>
          <w:szCs w:val="24"/>
          <w:lang w:val="ru-RU" w:eastAsia="ru-RU"/>
          <w14:ligatures w14:val="none"/>
        </w:rPr>
        <w:lastRenderedPageBreak/>
        <w:t xml:space="preserve">и табачных изделий (на 18,5 процента), резиновых и пластмассовых изделий, прочих неметаллических и минеральных продуктов (на 15,8 процента),  прочих производствах, ремонте и установке машин и оборудования (на 15,6 процента), текстильном  производстве; производстве одежды и обуви, кожи и прочих кожаных изделий (на 12,6 процента) и обеспечении (снабжении) электроэнергией, газом, паром и кондиционированным воздухом (на 8,4 процента). </w:t>
      </w:r>
    </w:p>
    <w:p w14:paraId="44F19170"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Наряду с этим, снижение объемов произошло в производстве электрического оборудования (на 66,2 процента), химической продукции (на 51,1 процента</w:t>
      </w:r>
      <w:proofErr w:type="gramStart"/>
      <w:r w:rsidRPr="0014690C">
        <w:rPr>
          <w:rFonts w:ascii="Times New Roman" w:eastAsia="Times New Roman" w:hAnsi="Times New Roman" w:cs="Times New Roman"/>
          <w:spacing w:val="-4"/>
          <w:kern w:val="0"/>
          <w:sz w:val="24"/>
          <w:szCs w:val="24"/>
          <w:lang w:val="ru-RU" w:eastAsia="ru-RU"/>
          <w14:ligatures w14:val="none"/>
        </w:rPr>
        <w:t>),  компьютеров</w:t>
      </w:r>
      <w:proofErr w:type="gramEnd"/>
      <w:r w:rsidRPr="0014690C">
        <w:rPr>
          <w:rFonts w:ascii="Times New Roman" w:eastAsia="Times New Roman" w:hAnsi="Times New Roman" w:cs="Times New Roman"/>
          <w:spacing w:val="-4"/>
          <w:kern w:val="0"/>
          <w:sz w:val="24"/>
          <w:szCs w:val="24"/>
          <w:lang w:val="ru-RU" w:eastAsia="ru-RU"/>
          <w14:ligatures w14:val="none"/>
        </w:rPr>
        <w:t xml:space="preserve">, электронного оборудования (на 45,7 процента) и деревянных и бумажных изделий; полиграфической деятельности (на 0,7 процента) . </w:t>
      </w:r>
    </w:p>
    <w:p w14:paraId="026544BE"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В январе-октябре 2024 г. в районе не работало 1 предприятие.</w:t>
      </w:r>
    </w:p>
    <w:p w14:paraId="020AD258"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По </w:t>
      </w:r>
      <w:r w:rsidRPr="0014690C">
        <w:rPr>
          <w:rFonts w:ascii="Times New Roman" w:eastAsia="Times New Roman" w:hAnsi="Times New Roman" w:cs="Times New Roman"/>
          <w:b/>
          <w:spacing w:val="-4"/>
          <w:kern w:val="0"/>
          <w:sz w:val="24"/>
          <w:szCs w:val="24"/>
          <w:lang w:val="ru-RU" w:eastAsia="ru-RU"/>
          <w14:ligatures w14:val="none"/>
        </w:rPr>
        <w:t>Октябрьскому району</w:t>
      </w:r>
      <w:r w:rsidRPr="0014690C">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 октябре 2024 г. составил 20026,2 млн. сомов, индекс физического объема промышленной продукции к соответствующему периоду прошлого года составил 110,1 процента.</w:t>
      </w:r>
    </w:p>
    <w:p w14:paraId="7434189D"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Увеличение объемов отмечалось в производстве деревянных и бумажных изделий; полиграфической деятельности (в 2,1 раза), текстильном производстве; производстве одежды и обуви кожи и прочих кожаных (в 1,8 раза), прочих производствах, ремонте и установке машин и оборудования (в 1,3 раза), основных металлов и готовых металлических изделий, кроме машин и оборудования (на 18,6 процента), машин и оборудования (на 9,7 процента), электрического оборудования (на 3,1 процента), резиновых и пластмассовых изделий, прочих неметаллических и минеральных продуктов (на 2,1 процента), обеспечении (снабжении) электроэнергией, газом, паром и кондиционированным воздухом (на 1,6 процента) и водоснабжении, очистке, обработке отходов и получении вторичного сырья (на 8,6 процента).</w:t>
      </w:r>
    </w:p>
    <w:p w14:paraId="0DA13B0A"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Наряду с этим, отмечается снижение объемов в добыче полезных ископаемых (на 26,6 процента), компьютеров, электронного оборудования (на 49 процентов), транспортных средств (на 48,8 процента), фармацевтической продукции (на 19,1 процента), химической продукции (на 16,7 процента) и пищевых продуктов (включая напитки) и табачных изделий (на 8,7 процента). </w:t>
      </w:r>
    </w:p>
    <w:p w14:paraId="7D62B224"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В январе-октябре 2024 г. в районе не работали 3 предприятия.</w:t>
      </w:r>
    </w:p>
    <w:p w14:paraId="4E59022B"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По </w:t>
      </w:r>
      <w:r w:rsidRPr="0014690C">
        <w:rPr>
          <w:rFonts w:ascii="Times New Roman" w:eastAsia="Times New Roman" w:hAnsi="Times New Roman" w:cs="Times New Roman"/>
          <w:b/>
          <w:spacing w:val="-4"/>
          <w:kern w:val="0"/>
          <w:sz w:val="24"/>
          <w:szCs w:val="24"/>
          <w:lang w:val="ru-RU" w:eastAsia="ru-RU"/>
          <w14:ligatures w14:val="none"/>
        </w:rPr>
        <w:t>Первомайскому району</w:t>
      </w:r>
      <w:r w:rsidRPr="0014690C">
        <w:rPr>
          <w:rFonts w:ascii="Times New Roman" w:eastAsia="Times New Roman" w:hAnsi="Times New Roman" w:cs="Times New Roman"/>
          <w:spacing w:val="-4"/>
          <w:kern w:val="0"/>
          <w:sz w:val="24"/>
          <w:szCs w:val="24"/>
          <w:lang w:val="ru-RU" w:eastAsia="ru-RU"/>
          <w14:ligatures w14:val="none"/>
        </w:rPr>
        <w:t xml:space="preserve"> в январе-октябре 2024 г. произведено промышленной продукции 10741,8 млн. сомов, индекс физического объема к соответствующему периоду прошлого года составил 105,6 процента.</w:t>
      </w:r>
    </w:p>
    <w:p w14:paraId="47B50576"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Увеличение объемов отмечалось в добыче полезных ископаемых (на 23,3 процента), производстве основных металлов и готовых металлических изделий, кроме машин и оборудования (в 1,5 раза), пищевых продуктов (включая напитки) и табачных изделий (в 1,3 раза), прочих производствах, ремонте и установке машин и оборудования (на 10,8 процента), машин и оборудования (на 5,8 процента) и водоснабжении, очистке, обработке отходов и получении вторичного сырья (в 1,3 раза). </w:t>
      </w:r>
    </w:p>
    <w:p w14:paraId="069F518B"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Наряду с этим, уменьшение объемов произошло фармацевтической продукции (на 90,7 процента), электрического оборудования (на 41,2 процента), резиновых и пластмассовых изделий, прочих неметаллических и минеральных продуктов (на 32,8 процента), деревянных и бумажных изделий; полиграфической деятельности (на 17,8 процента), текстильном производстве; производстве одежды и обуви, кожи и прочих кожаных изделий (на 2,1 процента) и обеспечении (снабжении) электроэнергией, газом, паром и кондиционированным воздухом (на 18,2 процента).</w:t>
      </w:r>
    </w:p>
    <w:p w14:paraId="2907F486"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По </w:t>
      </w:r>
      <w:r w:rsidRPr="0014690C">
        <w:rPr>
          <w:rFonts w:ascii="Times New Roman" w:eastAsia="Times New Roman" w:hAnsi="Times New Roman" w:cs="Times New Roman"/>
          <w:b/>
          <w:spacing w:val="-4"/>
          <w:kern w:val="0"/>
          <w:sz w:val="24"/>
          <w:szCs w:val="24"/>
          <w:lang w:val="ru-RU" w:eastAsia="ru-RU"/>
          <w14:ligatures w14:val="none"/>
        </w:rPr>
        <w:t>Свердловскому району</w:t>
      </w:r>
      <w:r w:rsidRPr="0014690C">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январе-октябре 2024 г. составил 15622,5 млн. сомов, индекс физического объема промышленной продукции к соответствующему периоду прошлого года составил 107,7 процента. </w:t>
      </w:r>
    </w:p>
    <w:p w14:paraId="313C86E8"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Увеличение объемов отмечалось в производстве электрического оборудования (в 3,9 раза), химической продукции (в 1,7 раза), резиновых и пластмассовых изделий, прочих неметаллических и минеральных продуктов (в 1,5 раза), компьютеров, электронного оборудования (в 1,4 раза), деревянных и бумажных изделий; полиграфической деятельности </w:t>
      </w:r>
      <w:r w:rsidRPr="0014690C">
        <w:rPr>
          <w:rFonts w:ascii="Times New Roman" w:eastAsia="Times New Roman" w:hAnsi="Times New Roman" w:cs="Times New Roman"/>
          <w:spacing w:val="-4"/>
          <w:kern w:val="0"/>
          <w:sz w:val="24"/>
          <w:szCs w:val="24"/>
          <w:lang w:val="ru-RU" w:eastAsia="ru-RU"/>
          <w14:ligatures w14:val="none"/>
        </w:rPr>
        <w:lastRenderedPageBreak/>
        <w:t>(на 25,1 процента), текстильном производстве; производстве одежды и обуви, кожи и прочих кожаных изделий (на 10,2 процента), пищевых продуктов (включая напитки) и табачных изделий (на 6 процентов) и основных металлов и готовых металлических изделий (на 3,6 процента).</w:t>
      </w:r>
    </w:p>
    <w:p w14:paraId="7A103E08" w14:textId="77777777" w:rsidR="0014690C" w:rsidRPr="0014690C" w:rsidRDefault="0014690C" w:rsidP="00AF4E0D">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 xml:space="preserve">Наряду с этим, уменьшение объемов отмечается в производстве фармацевтической продукции (на 24,8 процента), прочих производствах, ремонте и установке машин и оборудования (на 23,2 процента), машин и оборудования (на 0,8 процента) и обеспечении (снабжении) электроэнергией, газом, паром, и кондиционированным воздухом (на 5,2 процента). </w:t>
      </w:r>
    </w:p>
    <w:p w14:paraId="269A7DF2" w14:textId="0D85F8A3" w:rsidR="00471181" w:rsidRPr="00671689" w:rsidRDefault="0014690C" w:rsidP="00AF4E0D">
      <w:pPr>
        <w:spacing w:after="0" w:line="240" w:lineRule="auto"/>
        <w:ind w:firstLine="720"/>
        <w:rPr>
          <w:rFonts w:ascii="Times New Roman" w:eastAsia="Times New Roman" w:hAnsi="Times New Roman" w:cs="Times New Roman"/>
          <w:spacing w:val="-4"/>
          <w:kern w:val="0"/>
          <w:sz w:val="24"/>
          <w:szCs w:val="24"/>
          <w:lang w:val="ru-RU" w:eastAsia="ru-RU"/>
          <w14:ligatures w14:val="none"/>
        </w:rPr>
      </w:pPr>
      <w:r w:rsidRPr="0014690C">
        <w:rPr>
          <w:rFonts w:ascii="Times New Roman" w:eastAsia="Times New Roman" w:hAnsi="Times New Roman" w:cs="Times New Roman"/>
          <w:spacing w:val="-4"/>
          <w:kern w:val="0"/>
          <w:sz w:val="24"/>
          <w:szCs w:val="24"/>
          <w:lang w:val="ru-RU" w:eastAsia="ru-RU"/>
          <w14:ligatures w14:val="none"/>
        </w:rPr>
        <w:t>В январе-октябре 2024 г. в районе не работали 3 предприятия.</w:t>
      </w:r>
    </w:p>
    <w:p w14:paraId="347873F1" w14:textId="77777777" w:rsidR="009E508E" w:rsidRPr="009E508E" w:rsidRDefault="009E508E" w:rsidP="009E508E">
      <w:pPr>
        <w:spacing w:after="0" w:line="240" w:lineRule="auto"/>
        <w:jc w:val="both"/>
        <w:rPr>
          <w:rFonts w:ascii="Times New Roman" w:eastAsia="Times New Roman" w:hAnsi="Times New Roman" w:cs="Times New Roman"/>
          <w:b/>
          <w:kern w:val="0"/>
          <w:sz w:val="24"/>
          <w:szCs w:val="24"/>
          <w:lang w:val="ru-RU" w:eastAsia="ru-RU"/>
          <w14:ligatures w14:val="none"/>
        </w:rPr>
      </w:pPr>
    </w:p>
    <w:p w14:paraId="0C04A2AB"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Строительство.</w:t>
      </w:r>
      <w:r w:rsidRPr="009E508E">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январе-октябре</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w:t>
      </w:r>
      <w:proofErr w:type="spellStart"/>
      <w:r w:rsidRPr="009E508E">
        <w:rPr>
          <w:rFonts w:ascii="Times New Roman" w:eastAsia="Times New Roman" w:hAnsi="Times New Roman" w:cs="Times New Roman"/>
          <w:kern w:val="0"/>
          <w:sz w:val="24"/>
          <w:szCs w:val="24"/>
          <w:lang w:val="ky-KG" w:eastAsia="ru-RU"/>
          <w14:ligatures w14:val="none"/>
        </w:rPr>
        <w:t>увеличился</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на </w:t>
      </w:r>
      <w:bookmarkStart w:id="37" w:name="_Hlk179896668"/>
      <w:r w:rsidRPr="009E508E">
        <w:rPr>
          <w:rFonts w:ascii="Times New Roman" w:eastAsia="Times New Roman" w:hAnsi="Times New Roman" w:cs="Times New Roman"/>
          <w:kern w:val="0"/>
          <w:sz w:val="24"/>
          <w:szCs w:val="24"/>
          <w:lang w:val="ru-RU" w:eastAsia="ru-RU"/>
          <w14:ligatures w14:val="none"/>
        </w:rPr>
        <w:t xml:space="preserve">17,4 </w:t>
      </w:r>
      <w:bookmarkEnd w:id="37"/>
      <w:r w:rsidRPr="009E508E">
        <w:rPr>
          <w:rFonts w:ascii="Times New Roman" w:eastAsia="Times New Roman" w:hAnsi="Times New Roman" w:cs="Times New Roman"/>
          <w:kern w:val="0"/>
          <w:sz w:val="24"/>
          <w:szCs w:val="24"/>
          <w:lang w:val="ru-RU" w:eastAsia="ru-RU"/>
          <w14:ligatures w14:val="none"/>
        </w:rPr>
        <w:t xml:space="preserve">процента и составил </w:t>
      </w:r>
      <w:bookmarkStart w:id="38" w:name="_Hlk179896685"/>
      <w:r w:rsidRPr="009E508E">
        <w:rPr>
          <w:rFonts w:ascii="Times New Roman" w:eastAsia="Times New Roman" w:hAnsi="Times New Roman" w:cs="Times New Roman"/>
          <w:kern w:val="0"/>
          <w:sz w:val="24"/>
          <w:szCs w:val="24"/>
          <w:lang w:val="ru-RU" w:eastAsia="ru-RU"/>
          <w14:ligatures w14:val="none"/>
        </w:rPr>
        <w:t>51963,8</w:t>
      </w:r>
      <w:r w:rsidRPr="009E508E">
        <w:rPr>
          <w:rFonts w:ascii="Times New Roman" w:eastAsia="Times New Roman" w:hAnsi="Times New Roman" w:cs="Times New Roman"/>
          <w:kern w:val="0"/>
          <w:sz w:val="24"/>
          <w:szCs w:val="20"/>
          <w:lang w:val="ky-KG" w:eastAsia="ru-RU"/>
          <w14:ligatures w14:val="none"/>
        </w:rPr>
        <w:t xml:space="preserve"> </w:t>
      </w:r>
      <w:bookmarkEnd w:id="38"/>
      <w:r w:rsidRPr="009E508E">
        <w:rPr>
          <w:rFonts w:ascii="Times New Roman" w:eastAsia="Times New Roman" w:hAnsi="Times New Roman" w:cs="Times New Roman"/>
          <w:kern w:val="0"/>
          <w:sz w:val="24"/>
          <w:szCs w:val="24"/>
          <w:lang w:val="ru-RU" w:eastAsia="ru-RU"/>
          <w14:ligatures w14:val="none"/>
        </w:rPr>
        <w:t>млн. сомов.</w:t>
      </w:r>
    </w:p>
    <w:p w14:paraId="28E143DA" w14:textId="4A67B576"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октябре текущего года </w:t>
      </w:r>
      <w:r w:rsidR="0059530E">
        <w:rPr>
          <w:rFonts w:ascii="Times New Roman" w:eastAsia="Times New Roman" w:hAnsi="Times New Roman" w:cs="Times New Roman"/>
          <w:kern w:val="0"/>
          <w:sz w:val="24"/>
          <w:szCs w:val="24"/>
          <w:lang w:val="ru-RU" w:eastAsia="ru-RU"/>
          <w14:ligatures w14:val="none"/>
        </w:rPr>
        <w:t>его</w:t>
      </w:r>
      <w:r w:rsidRPr="009E508E">
        <w:rPr>
          <w:rFonts w:ascii="Times New Roman" w:eastAsia="Times New Roman" w:hAnsi="Times New Roman" w:cs="Times New Roman"/>
          <w:kern w:val="0"/>
          <w:sz w:val="24"/>
          <w:szCs w:val="24"/>
          <w:lang w:val="ru-RU" w:eastAsia="ru-RU"/>
          <w14:ligatures w14:val="none"/>
        </w:rPr>
        <w:t xml:space="preserve"> объем составил </w:t>
      </w:r>
      <w:bookmarkStart w:id="39" w:name="_Hlk179896728"/>
      <w:r w:rsidRPr="009E508E">
        <w:rPr>
          <w:rFonts w:ascii="Times New Roman" w:eastAsia="Times New Roman" w:hAnsi="Times New Roman" w:cs="Times New Roman"/>
          <w:kern w:val="0"/>
          <w:sz w:val="24"/>
          <w:szCs w:val="24"/>
          <w:lang w:val="ru-RU" w:eastAsia="ru-RU"/>
          <w14:ligatures w14:val="none"/>
        </w:rPr>
        <w:t xml:space="preserve">8589,2 </w:t>
      </w:r>
      <w:bookmarkEnd w:id="39"/>
      <w:r w:rsidRPr="009E508E">
        <w:rPr>
          <w:rFonts w:ascii="Times New Roman" w:eastAsia="Times New Roman" w:hAnsi="Times New Roman" w:cs="Times New Roman"/>
          <w:kern w:val="0"/>
          <w:sz w:val="24"/>
          <w:szCs w:val="24"/>
          <w:lang w:val="ru-RU" w:eastAsia="ru-RU"/>
          <w14:ligatures w14:val="none"/>
        </w:rPr>
        <w:t xml:space="preserve">млн. сомов, </w:t>
      </w:r>
      <w:r w:rsidR="0059530E">
        <w:rPr>
          <w:rFonts w:ascii="Times New Roman" w:eastAsia="Times New Roman" w:hAnsi="Times New Roman" w:cs="Times New Roman"/>
          <w:kern w:val="0"/>
          <w:sz w:val="24"/>
          <w:szCs w:val="24"/>
          <w:lang w:val="ru-RU" w:eastAsia="ru-RU"/>
          <w14:ligatures w14:val="none"/>
        </w:rPr>
        <w:t xml:space="preserve">прирост составил </w:t>
      </w:r>
      <w:r w:rsidRPr="009E508E">
        <w:rPr>
          <w:rFonts w:ascii="Times New Roman" w:eastAsia="Times New Roman" w:hAnsi="Times New Roman" w:cs="Times New Roman"/>
          <w:kern w:val="0"/>
          <w:sz w:val="24"/>
          <w:szCs w:val="24"/>
          <w:lang w:val="ru-RU" w:eastAsia="ru-RU"/>
          <w14:ligatures w14:val="none"/>
        </w:rPr>
        <w:t>4,1 процента</w:t>
      </w:r>
      <w:r w:rsidR="0059530E">
        <w:rPr>
          <w:rFonts w:ascii="Times New Roman" w:eastAsia="Times New Roman" w:hAnsi="Times New Roman" w:cs="Times New Roman"/>
          <w:kern w:val="0"/>
          <w:sz w:val="24"/>
          <w:szCs w:val="24"/>
          <w:lang w:val="ru-RU"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w:t>
      </w:r>
      <w:r w:rsidR="0059530E">
        <w:rPr>
          <w:rFonts w:ascii="Times New Roman" w:eastAsia="Times New Roman" w:hAnsi="Times New Roman" w:cs="Times New Roman"/>
          <w:kern w:val="0"/>
          <w:sz w:val="24"/>
          <w:szCs w:val="24"/>
          <w:lang w:val="ru-RU" w:eastAsia="ru-RU"/>
          <w14:ligatures w14:val="none"/>
        </w:rPr>
        <w:t>к</w:t>
      </w:r>
      <w:r w:rsidRPr="009E508E">
        <w:rPr>
          <w:rFonts w:ascii="Times New Roman" w:eastAsia="Times New Roman" w:hAnsi="Times New Roman" w:cs="Times New Roman"/>
          <w:kern w:val="0"/>
          <w:sz w:val="24"/>
          <w:szCs w:val="24"/>
          <w:lang w:val="ru-RU" w:eastAsia="ru-RU"/>
          <w14:ligatures w14:val="none"/>
        </w:rPr>
        <w:t xml:space="preserve"> октябр</w:t>
      </w:r>
      <w:r w:rsidR="0059530E">
        <w:rPr>
          <w:rFonts w:ascii="Times New Roman" w:eastAsia="Times New Roman" w:hAnsi="Times New Roman" w:cs="Times New Roman"/>
          <w:kern w:val="0"/>
          <w:sz w:val="24"/>
          <w:szCs w:val="24"/>
          <w:lang w:val="ru-RU" w:eastAsia="ru-RU"/>
          <w14:ligatures w14:val="none"/>
        </w:rPr>
        <w:t>ю</w:t>
      </w:r>
      <w:r w:rsidRPr="009E508E">
        <w:rPr>
          <w:rFonts w:ascii="Times New Roman" w:eastAsia="Times New Roman" w:hAnsi="Times New Roman" w:cs="Times New Roman"/>
          <w:kern w:val="0"/>
          <w:sz w:val="24"/>
          <w:szCs w:val="24"/>
          <w:lang w:val="ru-RU" w:eastAsia="ru-RU"/>
          <w14:ligatures w14:val="none"/>
        </w:rPr>
        <w:t xml:space="preserve"> 2023г. </w:t>
      </w:r>
    </w:p>
    <w:p w14:paraId="64F4D1D8"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январе-октябре 2024г. уровень освоения инвестиций в основной капитал, по сравнению с соответствующим периодом 2023г. увеличился на </w:t>
      </w:r>
      <w:bookmarkStart w:id="40" w:name="_Hlk179896801"/>
      <w:r w:rsidRPr="009E508E">
        <w:rPr>
          <w:rFonts w:ascii="Times New Roman" w:eastAsia="Times New Roman" w:hAnsi="Times New Roman" w:cs="Times New Roman"/>
          <w:kern w:val="0"/>
          <w:sz w:val="24"/>
          <w:szCs w:val="24"/>
          <w:lang w:val="ru-RU" w:eastAsia="ru-RU"/>
          <w14:ligatures w14:val="none"/>
        </w:rPr>
        <w:t xml:space="preserve">29,5 </w:t>
      </w:r>
      <w:bookmarkEnd w:id="40"/>
      <w:r w:rsidRPr="009E508E">
        <w:rPr>
          <w:rFonts w:ascii="Times New Roman" w:eastAsia="Times New Roman" w:hAnsi="Times New Roman" w:cs="Times New Roman"/>
          <w:kern w:val="0"/>
          <w:sz w:val="24"/>
          <w:szCs w:val="24"/>
          <w:lang w:val="ru-RU" w:eastAsia="ru-RU"/>
          <w14:ligatures w14:val="none"/>
        </w:rPr>
        <w:t xml:space="preserve">процента и составил </w:t>
      </w:r>
      <w:bookmarkStart w:id="41" w:name="_Hlk179896809"/>
      <w:r w:rsidRPr="009E508E">
        <w:rPr>
          <w:rFonts w:ascii="Times New Roman" w:eastAsia="Times New Roman" w:hAnsi="Times New Roman" w:cs="Times New Roman"/>
          <w:kern w:val="0"/>
          <w:sz w:val="24"/>
          <w:szCs w:val="24"/>
          <w:lang w:val="ru-RU" w:eastAsia="ru-RU"/>
          <w14:ligatures w14:val="none"/>
        </w:rPr>
        <w:t xml:space="preserve">55784,6 </w:t>
      </w:r>
      <w:bookmarkEnd w:id="41"/>
      <w:r w:rsidRPr="009E508E">
        <w:rPr>
          <w:rFonts w:ascii="Times New Roman" w:eastAsia="Times New Roman" w:hAnsi="Times New Roman" w:cs="Times New Roman"/>
          <w:kern w:val="0"/>
          <w:sz w:val="24"/>
          <w:szCs w:val="24"/>
          <w:lang w:val="ru-RU" w:eastAsia="ru-RU"/>
          <w14:ligatures w14:val="none"/>
        </w:rPr>
        <w:t xml:space="preserve">млн. сомов. </w:t>
      </w:r>
    </w:p>
    <w:p w14:paraId="1F232888"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октябре 2024 года объем инвестиций в основной капитал составил </w:t>
      </w:r>
      <w:bookmarkStart w:id="42" w:name="_Hlk164078754"/>
      <w:r w:rsidRPr="009E508E">
        <w:rPr>
          <w:rFonts w:ascii="Times New Roman" w:eastAsia="Times New Roman" w:hAnsi="Times New Roman" w:cs="Times New Roman"/>
          <w:kern w:val="0"/>
          <w:sz w:val="24"/>
          <w:szCs w:val="24"/>
          <w:lang w:val="ru-RU" w:eastAsia="ru-RU"/>
          <w14:ligatures w14:val="none"/>
        </w:rPr>
        <w:t xml:space="preserve">8048,8 </w:t>
      </w:r>
      <w:bookmarkEnd w:id="42"/>
      <w:r w:rsidRPr="009E508E">
        <w:rPr>
          <w:rFonts w:ascii="Times New Roman" w:eastAsia="Times New Roman" w:hAnsi="Times New Roman" w:cs="Times New Roman"/>
          <w:kern w:val="0"/>
          <w:sz w:val="24"/>
          <w:szCs w:val="24"/>
          <w:lang w:val="ru-RU" w:eastAsia="ru-RU"/>
          <w14:ligatures w14:val="none"/>
        </w:rPr>
        <w:t xml:space="preserve">млн. сомов, что на </w:t>
      </w:r>
      <w:bookmarkStart w:id="43" w:name="_Hlk179896863"/>
      <w:r w:rsidRPr="009E508E">
        <w:rPr>
          <w:rFonts w:ascii="Times New Roman" w:eastAsia="Times New Roman" w:hAnsi="Times New Roman" w:cs="Times New Roman"/>
          <w:kern w:val="0"/>
          <w:sz w:val="24"/>
          <w:szCs w:val="24"/>
          <w:lang w:val="ru-RU" w:eastAsia="ru-RU"/>
          <w14:ligatures w14:val="none"/>
        </w:rPr>
        <w:t xml:space="preserve">27,1 процента </w:t>
      </w:r>
      <w:bookmarkEnd w:id="43"/>
      <w:r w:rsidRPr="009E508E">
        <w:rPr>
          <w:rFonts w:ascii="Times New Roman" w:eastAsia="Times New Roman" w:hAnsi="Times New Roman" w:cs="Times New Roman"/>
          <w:kern w:val="0"/>
          <w:sz w:val="24"/>
          <w:szCs w:val="24"/>
          <w:lang w:val="ru-RU" w:eastAsia="ru-RU"/>
          <w14:ligatures w14:val="none"/>
        </w:rPr>
        <w:t xml:space="preserve">больше, чем в октябре прошлого года. </w:t>
      </w:r>
    </w:p>
    <w:p w14:paraId="22D6B3D0"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4"/>
          <w:szCs w:val="4"/>
          <w:lang w:val="ru-RU" w:eastAsia="ru-RU"/>
          <w14:ligatures w14:val="none"/>
        </w:rPr>
      </w:pPr>
    </w:p>
    <w:p w14:paraId="21BCF434"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68F126DC" w14:textId="77777777" w:rsidR="009E508E" w:rsidRPr="009E508E" w:rsidRDefault="009E508E" w:rsidP="009E508E">
      <w:pPr>
        <w:spacing w:after="0" w:line="240" w:lineRule="auto"/>
        <w:jc w:val="both"/>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Таблица 13:</w:t>
      </w:r>
      <w:r w:rsidRPr="009E508E">
        <w:rPr>
          <w:rFonts w:ascii="Times New Roman" w:eastAsia="Times New Roman" w:hAnsi="Times New Roman" w:cs="Times New Roman"/>
          <w:b/>
          <w:kern w:val="0"/>
          <w:sz w:val="24"/>
          <w:szCs w:val="24"/>
          <w:lang w:val="ky-KG" w:eastAsia="ru-RU"/>
          <w14:ligatures w14:val="none"/>
        </w:rPr>
        <w:t xml:space="preserve"> </w:t>
      </w:r>
      <w:r w:rsidRPr="009E508E">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066CBA11" w14:textId="77777777" w:rsidR="009E508E" w:rsidRPr="009E508E" w:rsidRDefault="009E508E" w:rsidP="009E508E">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9E508E" w:rsidRPr="009E508E" w14:paraId="2A77A995" w14:textId="77777777" w:rsidTr="009E508E">
        <w:trPr>
          <w:trHeight w:val="307"/>
        </w:trPr>
        <w:tc>
          <w:tcPr>
            <w:tcW w:w="2007" w:type="dxa"/>
            <w:gridSpan w:val="2"/>
            <w:tcBorders>
              <w:top w:val="single" w:sz="8" w:space="0" w:color="auto"/>
              <w:left w:val="nil"/>
              <w:bottom w:val="nil"/>
              <w:right w:val="nil"/>
            </w:tcBorders>
            <w:noWrap/>
            <w:vAlign w:val="bottom"/>
          </w:tcPr>
          <w:p w14:paraId="142AC01F"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nil"/>
              <w:right w:val="nil"/>
            </w:tcBorders>
            <w:vAlign w:val="center"/>
            <w:hideMark/>
          </w:tcPr>
          <w:p w14:paraId="4719239A"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p>
        </w:tc>
      </w:tr>
      <w:tr w:rsidR="009E508E" w:rsidRPr="009E508E" w14:paraId="6D248D69" w14:textId="77777777" w:rsidTr="009E508E">
        <w:trPr>
          <w:gridBefore w:val="1"/>
          <w:wBefore w:w="1722" w:type="dxa"/>
          <w:trHeight w:val="291"/>
        </w:trPr>
        <w:tc>
          <w:tcPr>
            <w:tcW w:w="285" w:type="dxa"/>
            <w:noWrap/>
            <w:vAlign w:val="bottom"/>
          </w:tcPr>
          <w:p w14:paraId="4BB17C6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nil"/>
              <w:left w:val="nil"/>
              <w:bottom w:val="single" w:sz="4" w:space="0" w:color="auto"/>
              <w:right w:val="nil"/>
            </w:tcBorders>
            <w:noWrap/>
            <w:vAlign w:val="center"/>
            <w:hideMark/>
          </w:tcPr>
          <w:p w14:paraId="72FECCB1"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en-US" w:eastAsia="ru-RU"/>
                <w14:ligatures w14:val="none"/>
              </w:rPr>
            </w:pPr>
            <w:r w:rsidRPr="009E508E">
              <w:rPr>
                <w:rFonts w:ascii="Times New Roman" w:eastAsia="Times New Roman" w:hAnsi="Times New Roman" w:cs="Times New Roman"/>
                <w:b/>
                <w:kern w:val="0"/>
                <w:sz w:val="20"/>
                <w:szCs w:val="20"/>
                <w:lang w:val="ru-RU" w:eastAsia="ru-RU"/>
                <w14:ligatures w14:val="none"/>
              </w:rPr>
              <w:t>соответствующему периоду</w:t>
            </w:r>
            <w:r w:rsidRPr="009E508E">
              <w:rPr>
                <w:rFonts w:ascii="Times New Roman" w:eastAsia="Times New Roman" w:hAnsi="Times New Roman" w:cs="Times New Roman"/>
                <w:b/>
                <w:kern w:val="0"/>
                <w:sz w:val="20"/>
                <w:szCs w:val="20"/>
                <w:lang w:val="en-US"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nil"/>
              <w:left w:val="nil"/>
              <w:bottom w:val="single" w:sz="4" w:space="0" w:color="auto"/>
              <w:right w:val="nil"/>
            </w:tcBorders>
            <w:noWrap/>
            <w:vAlign w:val="center"/>
            <w:hideMark/>
          </w:tcPr>
          <w:p w14:paraId="33FF8881"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предыдущему месяцу</w:t>
            </w:r>
          </w:p>
        </w:tc>
      </w:tr>
      <w:tr w:rsidR="009E508E" w:rsidRPr="009E508E" w14:paraId="7BA6D984" w14:textId="77777777" w:rsidTr="009E508E">
        <w:trPr>
          <w:trHeight w:val="62"/>
        </w:trPr>
        <w:tc>
          <w:tcPr>
            <w:tcW w:w="1722" w:type="dxa"/>
            <w:tcBorders>
              <w:top w:val="nil"/>
              <w:left w:val="nil"/>
              <w:bottom w:val="single" w:sz="4" w:space="0" w:color="auto"/>
              <w:right w:val="nil"/>
            </w:tcBorders>
            <w:noWrap/>
            <w:vAlign w:val="bottom"/>
            <w:hideMark/>
          </w:tcPr>
          <w:p w14:paraId="2E51D91A" w14:textId="77777777" w:rsidR="009E508E" w:rsidRPr="009E508E" w:rsidRDefault="009E508E" w:rsidP="009E508E">
            <w:pPr>
              <w:spacing w:after="0" w:line="240" w:lineRule="auto"/>
              <w:rPr>
                <w:rFonts w:ascii="Arial" w:eastAsia="Times New Roman" w:hAnsi="Arial" w:cs="Arial"/>
                <w:kern w:val="0"/>
                <w:sz w:val="20"/>
                <w:szCs w:val="20"/>
                <w:lang w:val="ru-RU" w:eastAsia="ru-RU"/>
                <w14:ligatures w14:val="none"/>
              </w:rPr>
            </w:pPr>
            <w:r w:rsidRPr="009E508E">
              <w:rPr>
                <w:rFonts w:ascii="Arial" w:eastAsia="Times New Roman" w:hAnsi="Arial" w:cs="Arial"/>
                <w:kern w:val="0"/>
                <w:sz w:val="20"/>
                <w:szCs w:val="20"/>
                <w:lang w:val="ru-RU" w:eastAsia="ru-RU"/>
                <w14:ligatures w14:val="none"/>
              </w:rPr>
              <w:t> </w:t>
            </w:r>
          </w:p>
        </w:tc>
        <w:tc>
          <w:tcPr>
            <w:tcW w:w="285" w:type="dxa"/>
            <w:tcBorders>
              <w:top w:val="nil"/>
              <w:left w:val="nil"/>
              <w:bottom w:val="single" w:sz="4" w:space="0" w:color="auto"/>
              <w:right w:val="nil"/>
            </w:tcBorders>
            <w:noWrap/>
            <w:vAlign w:val="bottom"/>
            <w:hideMark/>
          </w:tcPr>
          <w:p w14:paraId="150279E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single" w:sz="4" w:space="0" w:color="auto"/>
              <w:right w:val="nil"/>
            </w:tcBorders>
            <w:noWrap/>
            <w:vAlign w:val="bottom"/>
            <w:hideMark/>
          </w:tcPr>
          <w:p w14:paraId="1B0BB3B7" w14:textId="77777777" w:rsidR="009E508E" w:rsidRPr="009E508E" w:rsidRDefault="009E508E" w:rsidP="009E508E">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 xml:space="preserve">    2023</w:t>
            </w:r>
          </w:p>
        </w:tc>
        <w:tc>
          <w:tcPr>
            <w:tcW w:w="2131" w:type="dxa"/>
            <w:tcBorders>
              <w:top w:val="single" w:sz="4" w:space="0" w:color="auto"/>
              <w:left w:val="nil"/>
              <w:bottom w:val="single" w:sz="4" w:space="0" w:color="auto"/>
              <w:right w:val="nil"/>
            </w:tcBorders>
            <w:noWrap/>
            <w:vAlign w:val="bottom"/>
            <w:hideMark/>
          </w:tcPr>
          <w:p w14:paraId="2AFA45AE" w14:textId="77777777" w:rsidR="009E508E" w:rsidRPr="009E508E" w:rsidRDefault="009E508E" w:rsidP="009E508E">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2024</w:t>
            </w:r>
          </w:p>
        </w:tc>
        <w:tc>
          <w:tcPr>
            <w:tcW w:w="1705" w:type="dxa"/>
            <w:tcBorders>
              <w:top w:val="single" w:sz="4" w:space="0" w:color="auto"/>
              <w:left w:val="nil"/>
              <w:bottom w:val="single" w:sz="4" w:space="0" w:color="auto"/>
              <w:right w:val="nil"/>
            </w:tcBorders>
            <w:noWrap/>
            <w:vAlign w:val="bottom"/>
            <w:hideMark/>
          </w:tcPr>
          <w:p w14:paraId="5E4FE1A7"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2023</w:t>
            </w:r>
          </w:p>
        </w:tc>
        <w:tc>
          <w:tcPr>
            <w:tcW w:w="1539" w:type="dxa"/>
            <w:tcBorders>
              <w:top w:val="single" w:sz="4" w:space="0" w:color="auto"/>
              <w:left w:val="nil"/>
              <w:bottom w:val="single" w:sz="4" w:space="0" w:color="auto"/>
              <w:right w:val="nil"/>
            </w:tcBorders>
            <w:noWrap/>
            <w:vAlign w:val="bottom"/>
            <w:hideMark/>
          </w:tcPr>
          <w:p w14:paraId="39909B69"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2024</w:t>
            </w:r>
          </w:p>
        </w:tc>
      </w:tr>
      <w:tr w:rsidR="009E508E" w:rsidRPr="009E508E" w14:paraId="4558637E" w14:textId="77777777" w:rsidTr="009E508E">
        <w:trPr>
          <w:trHeight w:val="50"/>
        </w:trPr>
        <w:tc>
          <w:tcPr>
            <w:tcW w:w="1722" w:type="dxa"/>
            <w:tcBorders>
              <w:top w:val="single" w:sz="4" w:space="0" w:color="auto"/>
              <w:left w:val="nil"/>
              <w:bottom w:val="nil"/>
              <w:right w:val="nil"/>
            </w:tcBorders>
            <w:noWrap/>
            <w:vAlign w:val="bottom"/>
            <w:hideMark/>
          </w:tcPr>
          <w:p w14:paraId="4AF39D0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285" w:type="dxa"/>
            <w:tcBorders>
              <w:top w:val="single" w:sz="4" w:space="0" w:color="auto"/>
              <w:left w:val="nil"/>
              <w:bottom w:val="nil"/>
              <w:right w:val="nil"/>
            </w:tcBorders>
            <w:noWrap/>
            <w:vAlign w:val="bottom"/>
          </w:tcPr>
          <w:p w14:paraId="7EDB1988"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single" w:sz="4" w:space="0" w:color="auto"/>
              <w:left w:val="nil"/>
              <w:bottom w:val="nil"/>
              <w:right w:val="nil"/>
            </w:tcBorders>
            <w:noWrap/>
            <w:vAlign w:val="bottom"/>
            <w:hideMark/>
          </w:tcPr>
          <w:p w14:paraId="366F855F"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98,6</w:t>
            </w:r>
          </w:p>
        </w:tc>
        <w:tc>
          <w:tcPr>
            <w:tcW w:w="2131" w:type="dxa"/>
            <w:tcBorders>
              <w:top w:val="single" w:sz="4" w:space="0" w:color="auto"/>
              <w:left w:val="nil"/>
              <w:bottom w:val="nil"/>
              <w:right w:val="nil"/>
            </w:tcBorders>
            <w:noWrap/>
            <w:vAlign w:val="bottom"/>
            <w:hideMark/>
          </w:tcPr>
          <w:p w14:paraId="6F5C56DD"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100,2</w:t>
            </w:r>
          </w:p>
        </w:tc>
        <w:tc>
          <w:tcPr>
            <w:tcW w:w="1705" w:type="dxa"/>
            <w:tcBorders>
              <w:top w:val="single" w:sz="4" w:space="0" w:color="auto"/>
              <w:left w:val="nil"/>
              <w:bottom w:val="nil"/>
              <w:right w:val="nil"/>
            </w:tcBorders>
            <w:noWrap/>
            <w:vAlign w:val="bottom"/>
            <w:hideMark/>
          </w:tcPr>
          <w:p w14:paraId="447D55D2"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11,9</w:t>
            </w:r>
          </w:p>
        </w:tc>
        <w:tc>
          <w:tcPr>
            <w:tcW w:w="1539" w:type="dxa"/>
            <w:tcBorders>
              <w:top w:val="single" w:sz="4" w:space="0" w:color="auto"/>
              <w:left w:val="nil"/>
              <w:bottom w:val="nil"/>
              <w:right w:val="nil"/>
            </w:tcBorders>
            <w:noWrap/>
            <w:vAlign w:val="bottom"/>
            <w:hideMark/>
          </w:tcPr>
          <w:p w14:paraId="175224BF"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10,5</w:t>
            </w:r>
          </w:p>
        </w:tc>
      </w:tr>
      <w:tr w:rsidR="009E508E" w:rsidRPr="009E508E" w14:paraId="73AD6AFE" w14:textId="77777777" w:rsidTr="009E508E">
        <w:trPr>
          <w:trHeight w:val="50"/>
        </w:trPr>
        <w:tc>
          <w:tcPr>
            <w:tcW w:w="1722" w:type="dxa"/>
            <w:noWrap/>
            <w:vAlign w:val="bottom"/>
            <w:hideMark/>
          </w:tcPr>
          <w:p w14:paraId="6AEDA3C6"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285" w:type="dxa"/>
            <w:noWrap/>
            <w:vAlign w:val="bottom"/>
          </w:tcPr>
          <w:p w14:paraId="39B0DC50"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100CCCB"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84,1</w:t>
            </w:r>
          </w:p>
        </w:tc>
        <w:tc>
          <w:tcPr>
            <w:tcW w:w="2131" w:type="dxa"/>
            <w:noWrap/>
            <w:vAlign w:val="bottom"/>
            <w:hideMark/>
          </w:tcPr>
          <w:p w14:paraId="26BD5885"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 2,0 р</w:t>
            </w:r>
          </w:p>
        </w:tc>
        <w:tc>
          <w:tcPr>
            <w:tcW w:w="1705" w:type="dxa"/>
            <w:noWrap/>
            <w:vAlign w:val="bottom"/>
            <w:hideMark/>
          </w:tcPr>
          <w:p w14:paraId="48F9B8D0"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34,7</w:t>
            </w:r>
          </w:p>
        </w:tc>
        <w:tc>
          <w:tcPr>
            <w:tcW w:w="1539" w:type="dxa"/>
            <w:noWrap/>
            <w:vAlign w:val="bottom"/>
            <w:hideMark/>
          </w:tcPr>
          <w:p w14:paraId="2F33DCE1"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21,8</w:t>
            </w:r>
          </w:p>
        </w:tc>
      </w:tr>
      <w:tr w:rsidR="009E508E" w:rsidRPr="009E508E" w14:paraId="3F21C7D6" w14:textId="77777777" w:rsidTr="009E508E">
        <w:trPr>
          <w:trHeight w:val="50"/>
        </w:trPr>
        <w:tc>
          <w:tcPr>
            <w:tcW w:w="1722" w:type="dxa"/>
            <w:noWrap/>
            <w:vAlign w:val="bottom"/>
            <w:hideMark/>
          </w:tcPr>
          <w:p w14:paraId="5EEE8882"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январь-февраль</w:t>
            </w:r>
          </w:p>
        </w:tc>
        <w:tc>
          <w:tcPr>
            <w:tcW w:w="285" w:type="dxa"/>
            <w:noWrap/>
            <w:vAlign w:val="bottom"/>
          </w:tcPr>
          <w:p w14:paraId="7FF7D55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1C05CF2"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92,7</w:t>
            </w:r>
          </w:p>
        </w:tc>
        <w:tc>
          <w:tcPr>
            <w:tcW w:w="2131" w:type="dxa"/>
            <w:noWrap/>
            <w:vAlign w:val="bottom"/>
            <w:hideMark/>
          </w:tcPr>
          <w:p w14:paraId="2BBA90F3"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138,2</w:t>
            </w:r>
          </w:p>
        </w:tc>
        <w:tc>
          <w:tcPr>
            <w:tcW w:w="1705" w:type="dxa"/>
            <w:noWrap/>
            <w:vAlign w:val="bottom"/>
            <w:hideMark/>
          </w:tcPr>
          <w:p w14:paraId="2F57765F"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4964E7EA"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51C43E75" w14:textId="77777777" w:rsidTr="009E508E">
        <w:trPr>
          <w:trHeight w:val="50"/>
        </w:trPr>
        <w:tc>
          <w:tcPr>
            <w:tcW w:w="1722" w:type="dxa"/>
            <w:noWrap/>
            <w:vAlign w:val="bottom"/>
            <w:hideMark/>
          </w:tcPr>
          <w:p w14:paraId="0DFC2FB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март</w:t>
            </w:r>
          </w:p>
        </w:tc>
        <w:tc>
          <w:tcPr>
            <w:tcW w:w="285" w:type="dxa"/>
            <w:noWrap/>
            <w:vAlign w:val="bottom"/>
          </w:tcPr>
          <w:p w14:paraId="1EBE4FB3"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06045AED"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 2,6 р</w:t>
            </w:r>
          </w:p>
        </w:tc>
        <w:tc>
          <w:tcPr>
            <w:tcW w:w="2131" w:type="dxa"/>
            <w:noWrap/>
            <w:vAlign w:val="bottom"/>
            <w:hideMark/>
          </w:tcPr>
          <w:p w14:paraId="7020E1DA"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124,9</w:t>
            </w:r>
          </w:p>
        </w:tc>
        <w:tc>
          <w:tcPr>
            <w:tcW w:w="1705" w:type="dxa"/>
            <w:noWrap/>
            <w:vAlign w:val="bottom"/>
            <w:hideMark/>
          </w:tcPr>
          <w:p w14:paraId="38856B65"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58,7</w:t>
            </w:r>
          </w:p>
        </w:tc>
        <w:tc>
          <w:tcPr>
            <w:tcW w:w="1539" w:type="dxa"/>
            <w:noWrap/>
            <w:vAlign w:val="bottom"/>
            <w:hideMark/>
          </w:tcPr>
          <w:p w14:paraId="7175DDA0"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29,6</w:t>
            </w:r>
          </w:p>
        </w:tc>
      </w:tr>
      <w:tr w:rsidR="009E508E" w:rsidRPr="009E508E" w14:paraId="3240E658" w14:textId="77777777" w:rsidTr="009E508E">
        <w:trPr>
          <w:trHeight w:val="50"/>
        </w:trPr>
        <w:tc>
          <w:tcPr>
            <w:tcW w:w="1722" w:type="dxa"/>
            <w:noWrap/>
            <w:vAlign w:val="bottom"/>
            <w:hideMark/>
          </w:tcPr>
          <w:p w14:paraId="709CE7BE" w14:textId="77777777" w:rsidR="009E508E" w:rsidRPr="009E508E" w:rsidRDefault="009E508E" w:rsidP="009E508E">
            <w:pPr>
              <w:spacing w:after="0" w:line="240" w:lineRule="auto"/>
              <w:rPr>
                <w:rFonts w:ascii="Times New Roman" w:eastAsia="Times New Roman" w:hAnsi="Times New Roman" w:cs="Times New Roman"/>
                <w:color w:val="FF0000"/>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январь-март</w:t>
            </w:r>
          </w:p>
        </w:tc>
        <w:tc>
          <w:tcPr>
            <w:tcW w:w="285" w:type="dxa"/>
            <w:noWrap/>
            <w:vAlign w:val="bottom"/>
          </w:tcPr>
          <w:p w14:paraId="4E734AAD"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3804A2FE"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123,0</w:t>
            </w:r>
          </w:p>
        </w:tc>
        <w:tc>
          <w:tcPr>
            <w:tcW w:w="2131" w:type="dxa"/>
            <w:noWrap/>
            <w:vAlign w:val="bottom"/>
            <w:hideMark/>
          </w:tcPr>
          <w:p w14:paraId="24EDC371"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129,1</w:t>
            </w:r>
          </w:p>
        </w:tc>
        <w:tc>
          <w:tcPr>
            <w:tcW w:w="1705" w:type="dxa"/>
            <w:noWrap/>
            <w:vAlign w:val="bottom"/>
            <w:hideMark/>
          </w:tcPr>
          <w:p w14:paraId="506F7F5F"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607637A0"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055AF80C" w14:textId="77777777" w:rsidTr="009E508E">
        <w:trPr>
          <w:trHeight w:val="50"/>
        </w:trPr>
        <w:tc>
          <w:tcPr>
            <w:tcW w:w="1722" w:type="dxa"/>
            <w:noWrap/>
            <w:vAlign w:val="bottom"/>
            <w:hideMark/>
          </w:tcPr>
          <w:p w14:paraId="7ED1830D"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апрель</w:t>
            </w:r>
          </w:p>
        </w:tc>
        <w:tc>
          <w:tcPr>
            <w:tcW w:w="285" w:type="dxa"/>
            <w:noWrap/>
            <w:vAlign w:val="bottom"/>
          </w:tcPr>
          <w:p w14:paraId="469D75B2"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1B8FDC4"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132,2</w:t>
            </w:r>
          </w:p>
        </w:tc>
        <w:tc>
          <w:tcPr>
            <w:tcW w:w="2131" w:type="dxa"/>
            <w:noWrap/>
            <w:vAlign w:val="bottom"/>
            <w:hideMark/>
          </w:tcPr>
          <w:p w14:paraId="50EC0259"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86,6</w:t>
            </w:r>
          </w:p>
        </w:tc>
        <w:tc>
          <w:tcPr>
            <w:tcW w:w="1705" w:type="dxa"/>
            <w:noWrap/>
            <w:vAlign w:val="bottom"/>
            <w:hideMark/>
          </w:tcPr>
          <w:p w14:paraId="0922E860"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w:t>
            </w:r>
          </w:p>
        </w:tc>
        <w:tc>
          <w:tcPr>
            <w:tcW w:w="1539" w:type="dxa"/>
            <w:noWrap/>
            <w:vAlign w:val="bottom"/>
            <w:hideMark/>
          </w:tcPr>
          <w:p w14:paraId="1B396EC3"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15,2</w:t>
            </w:r>
          </w:p>
        </w:tc>
      </w:tr>
      <w:tr w:rsidR="009E508E" w:rsidRPr="009E508E" w14:paraId="0988B975" w14:textId="77777777" w:rsidTr="009E508E">
        <w:trPr>
          <w:trHeight w:val="80"/>
        </w:trPr>
        <w:tc>
          <w:tcPr>
            <w:tcW w:w="1722" w:type="dxa"/>
            <w:noWrap/>
            <w:vAlign w:val="bottom"/>
            <w:hideMark/>
          </w:tcPr>
          <w:p w14:paraId="0DEAA99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январь-апрель</w:t>
            </w:r>
          </w:p>
        </w:tc>
        <w:tc>
          <w:tcPr>
            <w:tcW w:w="285" w:type="dxa"/>
            <w:noWrap/>
            <w:vAlign w:val="bottom"/>
          </w:tcPr>
          <w:p w14:paraId="7E78FFC3"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02F8C9FD"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126,3</w:t>
            </w:r>
          </w:p>
        </w:tc>
        <w:tc>
          <w:tcPr>
            <w:tcW w:w="2131" w:type="dxa"/>
            <w:noWrap/>
            <w:vAlign w:val="bottom"/>
            <w:hideMark/>
          </w:tcPr>
          <w:p w14:paraId="1D69A2FD"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110,1</w:t>
            </w:r>
          </w:p>
        </w:tc>
        <w:tc>
          <w:tcPr>
            <w:tcW w:w="1705" w:type="dxa"/>
            <w:noWrap/>
            <w:vAlign w:val="bottom"/>
            <w:hideMark/>
          </w:tcPr>
          <w:p w14:paraId="789E809A"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73B889BB"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4DF9FA94" w14:textId="77777777" w:rsidTr="009E508E">
        <w:trPr>
          <w:trHeight w:val="80"/>
        </w:trPr>
        <w:tc>
          <w:tcPr>
            <w:tcW w:w="1722" w:type="dxa"/>
            <w:noWrap/>
            <w:vAlign w:val="bottom"/>
            <w:hideMark/>
          </w:tcPr>
          <w:p w14:paraId="5D3F6DFB"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май </w:t>
            </w:r>
          </w:p>
        </w:tc>
        <w:tc>
          <w:tcPr>
            <w:tcW w:w="285" w:type="dxa"/>
            <w:noWrap/>
            <w:vAlign w:val="bottom"/>
          </w:tcPr>
          <w:p w14:paraId="656B240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A520552"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90,0</w:t>
            </w:r>
          </w:p>
        </w:tc>
        <w:tc>
          <w:tcPr>
            <w:tcW w:w="2131" w:type="dxa"/>
            <w:noWrap/>
            <w:vAlign w:val="bottom"/>
            <w:hideMark/>
          </w:tcPr>
          <w:p w14:paraId="17A30065"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130,2</w:t>
            </w:r>
          </w:p>
        </w:tc>
        <w:tc>
          <w:tcPr>
            <w:tcW w:w="1705" w:type="dxa"/>
            <w:noWrap/>
            <w:vAlign w:val="bottom"/>
            <w:hideMark/>
          </w:tcPr>
          <w:p w14:paraId="6352E1DB"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51,6</w:t>
            </w:r>
          </w:p>
        </w:tc>
        <w:tc>
          <w:tcPr>
            <w:tcW w:w="1539" w:type="dxa"/>
            <w:noWrap/>
            <w:vAlign w:val="bottom"/>
            <w:hideMark/>
          </w:tcPr>
          <w:p w14:paraId="7DAF6D1D"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22,9</w:t>
            </w:r>
          </w:p>
        </w:tc>
      </w:tr>
      <w:tr w:rsidR="009E508E" w:rsidRPr="009E508E" w14:paraId="1C251A32" w14:textId="77777777" w:rsidTr="009E508E">
        <w:trPr>
          <w:trHeight w:val="80"/>
        </w:trPr>
        <w:tc>
          <w:tcPr>
            <w:tcW w:w="1722" w:type="dxa"/>
            <w:noWrap/>
            <w:vAlign w:val="bottom"/>
            <w:hideMark/>
          </w:tcPr>
          <w:p w14:paraId="0A0EE226"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январь-май</w:t>
            </w:r>
          </w:p>
        </w:tc>
        <w:tc>
          <w:tcPr>
            <w:tcW w:w="285" w:type="dxa"/>
            <w:noWrap/>
            <w:vAlign w:val="bottom"/>
          </w:tcPr>
          <w:p w14:paraId="7806923C"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2F24FE1C"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126,6</w:t>
            </w:r>
          </w:p>
        </w:tc>
        <w:tc>
          <w:tcPr>
            <w:tcW w:w="2131" w:type="dxa"/>
            <w:noWrap/>
            <w:vAlign w:val="bottom"/>
            <w:hideMark/>
          </w:tcPr>
          <w:p w14:paraId="39354AD2"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134,3</w:t>
            </w:r>
          </w:p>
        </w:tc>
        <w:tc>
          <w:tcPr>
            <w:tcW w:w="1705" w:type="dxa"/>
            <w:noWrap/>
            <w:vAlign w:val="bottom"/>
            <w:hideMark/>
          </w:tcPr>
          <w:p w14:paraId="4C841B2D"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031372BB"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p>
        </w:tc>
      </w:tr>
      <w:tr w:rsidR="009E508E" w:rsidRPr="009E508E" w14:paraId="54CA0CA5" w14:textId="77777777" w:rsidTr="009E508E">
        <w:trPr>
          <w:trHeight w:val="80"/>
        </w:trPr>
        <w:tc>
          <w:tcPr>
            <w:tcW w:w="1722" w:type="dxa"/>
            <w:noWrap/>
            <w:vAlign w:val="bottom"/>
            <w:hideMark/>
          </w:tcPr>
          <w:p w14:paraId="566AB4B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июнь</w:t>
            </w:r>
          </w:p>
        </w:tc>
        <w:tc>
          <w:tcPr>
            <w:tcW w:w="285" w:type="dxa"/>
            <w:noWrap/>
            <w:vAlign w:val="bottom"/>
          </w:tcPr>
          <w:p w14:paraId="56A415C4"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6FE3E401"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90,3</w:t>
            </w:r>
          </w:p>
        </w:tc>
        <w:tc>
          <w:tcPr>
            <w:tcW w:w="2131" w:type="dxa"/>
            <w:noWrap/>
            <w:vAlign w:val="bottom"/>
            <w:hideMark/>
          </w:tcPr>
          <w:p w14:paraId="14AEF878"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121,6</w:t>
            </w:r>
          </w:p>
        </w:tc>
        <w:tc>
          <w:tcPr>
            <w:tcW w:w="1705" w:type="dxa"/>
            <w:noWrap/>
            <w:vAlign w:val="bottom"/>
            <w:hideMark/>
          </w:tcPr>
          <w:p w14:paraId="177EE20C"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16,4 р</w:t>
            </w:r>
          </w:p>
        </w:tc>
        <w:tc>
          <w:tcPr>
            <w:tcW w:w="1539" w:type="dxa"/>
            <w:noWrap/>
            <w:vAlign w:val="bottom"/>
            <w:hideMark/>
          </w:tcPr>
          <w:p w14:paraId="79B2A0A7"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в </w:t>
            </w:r>
            <w:r w:rsidRPr="009E508E">
              <w:rPr>
                <w:rFonts w:ascii="Times New Roman" w:eastAsia="Times New Roman" w:hAnsi="Times New Roman" w:cs="Times New Roman"/>
                <w:kern w:val="0"/>
                <w:sz w:val="20"/>
                <w:szCs w:val="20"/>
                <w:lang w:val="en-US" w:eastAsia="ru-RU"/>
                <w14:ligatures w14:val="none"/>
              </w:rPr>
              <w:t>3</w:t>
            </w:r>
            <w:r w:rsidRPr="009E508E">
              <w:rPr>
                <w:rFonts w:ascii="Times New Roman" w:eastAsia="Times New Roman" w:hAnsi="Times New Roman" w:cs="Times New Roman"/>
                <w:kern w:val="0"/>
                <w:sz w:val="20"/>
                <w:szCs w:val="20"/>
                <w:lang w:val="ru-RU" w:eastAsia="ru-RU"/>
                <w14:ligatures w14:val="none"/>
              </w:rPr>
              <w:t>,</w:t>
            </w:r>
            <w:r w:rsidRPr="009E508E">
              <w:rPr>
                <w:rFonts w:ascii="Times New Roman" w:eastAsia="Times New Roman" w:hAnsi="Times New Roman" w:cs="Times New Roman"/>
                <w:kern w:val="0"/>
                <w:sz w:val="20"/>
                <w:szCs w:val="20"/>
                <w:lang w:val="en-US" w:eastAsia="ru-RU"/>
                <w14:ligatures w14:val="none"/>
              </w:rPr>
              <w:t xml:space="preserve">4 </w:t>
            </w:r>
            <w:r w:rsidRPr="009E508E">
              <w:rPr>
                <w:rFonts w:ascii="Times New Roman" w:eastAsia="Times New Roman" w:hAnsi="Times New Roman" w:cs="Times New Roman"/>
                <w:kern w:val="0"/>
                <w:sz w:val="20"/>
                <w:szCs w:val="20"/>
                <w:lang w:val="ru-RU" w:eastAsia="ru-RU"/>
                <w14:ligatures w14:val="none"/>
              </w:rPr>
              <w:t>р</w:t>
            </w:r>
          </w:p>
        </w:tc>
      </w:tr>
      <w:tr w:rsidR="009E508E" w:rsidRPr="009E508E" w14:paraId="32AA83C5" w14:textId="77777777" w:rsidTr="009E508E">
        <w:trPr>
          <w:trHeight w:val="80"/>
        </w:trPr>
        <w:tc>
          <w:tcPr>
            <w:tcW w:w="1722" w:type="dxa"/>
            <w:noWrap/>
            <w:vAlign w:val="bottom"/>
            <w:hideMark/>
          </w:tcPr>
          <w:p w14:paraId="6653F805"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январь-июнь</w:t>
            </w:r>
          </w:p>
        </w:tc>
        <w:tc>
          <w:tcPr>
            <w:tcW w:w="285" w:type="dxa"/>
            <w:noWrap/>
            <w:vAlign w:val="bottom"/>
          </w:tcPr>
          <w:p w14:paraId="3E5ECF1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hideMark/>
          </w:tcPr>
          <w:p w14:paraId="563BF8E1"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105,8</w:t>
            </w:r>
          </w:p>
        </w:tc>
        <w:tc>
          <w:tcPr>
            <w:tcW w:w="2131" w:type="dxa"/>
            <w:noWrap/>
            <w:vAlign w:val="bottom"/>
            <w:hideMark/>
          </w:tcPr>
          <w:p w14:paraId="55C7A0CF"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123,7</w:t>
            </w:r>
          </w:p>
        </w:tc>
        <w:tc>
          <w:tcPr>
            <w:tcW w:w="1705" w:type="dxa"/>
            <w:noWrap/>
            <w:vAlign w:val="bottom"/>
            <w:hideMark/>
          </w:tcPr>
          <w:p w14:paraId="66711391"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1B0890DF"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22E7A6D3" w14:textId="77777777" w:rsidTr="009E508E">
        <w:trPr>
          <w:trHeight w:val="80"/>
        </w:trPr>
        <w:tc>
          <w:tcPr>
            <w:tcW w:w="1722" w:type="dxa"/>
            <w:noWrap/>
            <w:vAlign w:val="bottom"/>
            <w:hideMark/>
          </w:tcPr>
          <w:p w14:paraId="528DDE5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июль</w:t>
            </w:r>
          </w:p>
        </w:tc>
        <w:tc>
          <w:tcPr>
            <w:tcW w:w="285" w:type="dxa"/>
            <w:noWrap/>
            <w:vAlign w:val="bottom"/>
            <w:hideMark/>
          </w:tcPr>
          <w:p w14:paraId="27980EF8"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en-US" w:eastAsia="ru-RU"/>
                <w14:ligatures w14:val="none"/>
              </w:rPr>
              <w:t xml:space="preserve"> </w:t>
            </w:r>
          </w:p>
        </w:tc>
        <w:tc>
          <w:tcPr>
            <w:tcW w:w="2416" w:type="dxa"/>
            <w:noWrap/>
            <w:vAlign w:val="bottom"/>
            <w:hideMark/>
          </w:tcPr>
          <w:p w14:paraId="0F8305A1"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en-US" w:eastAsia="ru-RU"/>
                <w14:ligatures w14:val="none"/>
              </w:rPr>
              <w:t>10</w:t>
            </w:r>
            <w:r w:rsidRPr="009E508E">
              <w:rPr>
                <w:rFonts w:ascii="Times New Roman" w:eastAsia="Times New Roman" w:hAnsi="Times New Roman" w:cs="Times New Roman"/>
                <w:kern w:val="0"/>
                <w:sz w:val="20"/>
                <w:szCs w:val="20"/>
                <w:lang w:val="ru-RU" w:eastAsia="ru-RU"/>
                <w14:ligatures w14:val="none"/>
              </w:rPr>
              <w:t>9,</w:t>
            </w:r>
            <w:r w:rsidRPr="009E508E">
              <w:rPr>
                <w:rFonts w:ascii="Times New Roman" w:eastAsia="Times New Roman" w:hAnsi="Times New Roman" w:cs="Times New Roman"/>
                <w:kern w:val="0"/>
                <w:sz w:val="20"/>
                <w:szCs w:val="20"/>
                <w:lang w:val="en-US" w:eastAsia="ru-RU"/>
                <w14:ligatures w14:val="none"/>
              </w:rPr>
              <w:t>6</w:t>
            </w:r>
          </w:p>
        </w:tc>
        <w:tc>
          <w:tcPr>
            <w:tcW w:w="2131" w:type="dxa"/>
            <w:noWrap/>
            <w:vAlign w:val="bottom"/>
            <w:hideMark/>
          </w:tcPr>
          <w:p w14:paraId="307BBA8B"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124,4</w:t>
            </w:r>
          </w:p>
        </w:tc>
        <w:tc>
          <w:tcPr>
            <w:tcW w:w="1705" w:type="dxa"/>
            <w:noWrap/>
            <w:vAlign w:val="bottom"/>
            <w:hideMark/>
          </w:tcPr>
          <w:p w14:paraId="15B04429"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23,4</w:t>
            </w:r>
          </w:p>
        </w:tc>
        <w:tc>
          <w:tcPr>
            <w:tcW w:w="1539" w:type="dxa"/>
            <w:noWrap/>
            <w:vAlign w:val="bottom"/>
            <w:hideMark/>
          </w:tcPr>
          <w:p w14:paraId="26338E52" w14:textId="77777777" w:rsidR="009E508E" w:rsidRPr="009E508E" w:rsidRDefault="009E508E" w:rsidP="009E508E">
            <w:pPr>
              <w:tabs>
                <w:tab w:val="left" w:pos="153"/>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1,8 р</w:t>
            </w:r>
          </w:p>
        </w:tc>
      </w:tr>
      <w:tr w:rsidR="009E508E" w:rsidRPr="009E508E" w14:paraId="3A5F6AC9" w14:textId="77777777" w:rsidTr="009E508E">
        <w:trPr>
          <w:trHeight w:val="80"/>
        </w:trPr>
        <w:tc>
          <w:tcPr>
            <w:tcW w:w="1722" w:type="dxa"/>
            <w:noWrap/>
            <w:vAlign w:val="bottom"/>
            <w:hideMark/>
          </w:tcPr>
          <w:p w14:paraId="2BF7A79F"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9E508E">
              <w:rPr>
                <w:rFonts w:ascii="Times New Roman" w:eastAsia="Times New Roman" w:hAnsi="Times New Roman" w:cs="Times New Roman"/>
                <w:kern w:val="0"/>
                <w:sz w:val="20"/>
                <w:szCs w:val="20"/>
                <w:lang w:val="en-US" w:eastAsia="ru-RU"/>
                <w14:ligatures w14:val="none"/>
              </w:rPr>
              <w:t>январь</w:t>
            </w:r>
            <w:proofErr w:type="spellEnd"/>
            <w:r w:rsidRPr="009E508E">
              <w:rPr>
                <w:rFonts w:ascii="Times New Roman" w:eastAsia="Times New Roman" w:hAnsi="Times New Roman" w:cs="Times New Roman"/>
                <w:kern w:val="0"/>
                <w:sz w:val="20"/>
                <w:szCs w:val="20"/>
                <w:lang w:val="en-US" w:eastAsia="ru-RU"/>
                <w14:ligatures w14:val="none"/>
              </w:rPr>
              <w:t>-</w:t>
            </w:r>
            <w:r w:rsidRPr="009E508E">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56E656B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5D9A00D9"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106,1</w:t>
            </w:r>
          </w:p>
        </w:tc>
        <w:tc>
          <w:tcPr>
            <w:tcW w:w="2131" w:type="dxa"/>
            <w:noWrap/>
            <w:vAlign w:val="bottom"/>
            <w:hideMark/>
          </w:tcPr>
          <w:p w14:paraId="781F7885"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125,2</w:t>
            </w:r>
          </w:p>
        </w:tc>
        <w:tc>
          <w:tcPr>
            <w:tcW w:w="1705" w:type="dxa"/>
            <w:noWrap/>
            <w:vAlign w:val="bottom"/>
            <w:hideMark/>
          </w:tcPr>
          <w:p w14:paraId="6A5F7189"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6A939246"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7F0E3C4C" w14:textId="77777777" w:rsidTr="009E508E">
        <w:trPr>
          <w:trHeight w:val="80"/>
        </w:trPr>
        <w:tc>
          <w:tcPr>
            <w:tcW w:w="1722" w:type="dxa"/>
            <w:noWrap/>
            <w:vAlign w:val="bottom"/>
            <w:hideMark/>
          </w:tcPr>
          <w:p w14:paraId="79907550"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август</w:t>
            </w:r>
          </w:p>
        </w:tc>
        <w:tc>
          <w:tcPr>
            <w:tcW w:w="285" w:type="dxa"/>
            <w:noWrap/>
            <w:vAlign w:val="bottom"/>
          </w:tcPr>
          <w:p w14:paraId="35F1652A"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08C2D3B4"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 1,6 р</w:t>
            </w:r>
          </w:p>
        </w:tc>
        <w:tc>
          <w:tcPr>
            <w:tcW w:w="2131" w:type="dxa"/>
            <w:noWrap/>
            <w:vAlign w:val="bottom"/>
            <w:hideMark/>
          </w:tcPr>
          <w:p w14:paraId="354052E5"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 2,0 р</w:t>
            </w:r>
          </w:p>
        </w:tc>
        <w:tc>
          <w:tcPr>
            <w:tcW w:w="1705" w:type="dxa"/>
            <w:noWrap/>
            <w:vAlign w:val="bottom"/>
            <w:hideMark/>
          </w:tcPr>
          <w:p w14:paraId="7FB8DEFF"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109,7</w:t>
            </w:r>
          </w:p>
        </w:tc>
        <w:tc>
          <w:tcPr>
            <w:tcW w:w="1539" w:type="dxa"/>
            <w:noWrap/>
            <w:vAlign w:val="bottom"/>
            <w:hideMark/>
          </w:tcPr>
          <w:p w14:paraId="724FEB99"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в1,8 р</w:t>
            </w:r>
          </w:p>
        </w:tc>
      </w:tr>
      <w:tr w:rsidR="009E508E" w:rsidRPr="009E508E" w14:paraId="0750E8E0" w14:textId="77777777" w:rsidTr="009E508E">
        <w:trPr>
          <w:trHeight w:val="80"/>
        </w:trPr>
        <w:tc>
          <w:tcPr>
            <w:tcW w:w="1722" w:type="dxa"/>
            <w:noWrap/>
            <w:vAlign w:val="bottom"/>
            <w:hideMark/>
          </w:tcPr>
          <w:p w14:paraId="602C293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январь-август</w:t>
            </w:r>
          </w:p>
        </w:tc>
        <w:tc>
          <w:tcPr>
            <w:tcW w:w="285" w:type="dxa"/>
            <w:noWrap/>
            <w:vAlign w:val="bottom"/>
          </w:tcPr>
          <w:p w14:paraId="19361BB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4BD120AE"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109,7</w:t>
            </w:r>
          </w:p>
        </w:tc>
        <w:tc>
          <w:tcPr>
            <w:tcW w:w="2131" w:type="dxa"/>
            <w:noWrap/>
            <w:vAlign w:val="bottom"/>
            <w:hideMark/>
          </w:tcPr>
          <w:p w14:paraId="30DF82B6"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131,2</w:t>
            </w:r>
          </w:p>
        </w:tc>
        <w:tc>
          <w:tcPr>
            <w:tcW w:w="1705" w:type="dxa"/>
            <w:noWrap/>
            <w:vAlign w:val="bottom"/>
            <w:hideMark/>
          </w:tcPr>
          <w:p w14:paraId="09A64F3F"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4C3AD02B"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07939145" w14:textId="77777777" w:rsidTr="009E508E">
        <w:trPr>
          <w:trHeight w:val="80"/>
        </w:trPr>
        <w:tc>
          <w:tcPr>
            <w:tcW w:w="1722" w:type="dxa"/>
            <w:noWrap/>
            <w:vAlign w:val="bottom"/>
            <w:hideMark/>
          </w:tcPr>
          <w:p w14:paraId="46029864"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сентябрь</w:t>
            </w:r>
          </w:p>
        </w:tc>
        <w:tc>
          <w:tcPr>
            <w:tcW w:w="285" w:type="dxa"/>
            <w:noWrap/>
            <w:vAlign w:val="bottom"/>
          </w:tcPr>
          <w:p w14:paraId="6C9D04F3"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5ED3C933"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89,9</w:t>
            </w:r>
          </w:p>
        </w:tc>
        <w:tc>
          <w:tcPr>
            <w:tcW w:w="2131" w:type="dxa"/>
            <w:noWrap/>
            <w:vAlign w:val="bottom"/>
            <w:hideMark/>
          </w:tcPr>
          <w:p w14:paraId="7DDA8B28"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122,3</w:t>
            </w:r>
          </w:p>
        </w:tc>
        <w:tc>
          <w:tcPr>
            <w:tcW w:w="1705" w:type="dxa"/>
            <w:noWrap/>
            <w:vAlign w:val="bottom"/>
            <w:hideMark/>
          </w:tcPr>
          <w:p w14:paraId="4419715F"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1,8 р</w:t>
            </w:r>
          </w:p>
        </w:tc>
        <w:tc>
          <w:tcPr>
            <w:tcW w:w="1539" w:type="dxa"/>
            <w:noWrap/>
            <w:vAlign w:val="bottom"/>
            <w:hideMark/>
          </w:tcPr>
          <w:p w14:paraId="1F1F1C76"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в1,4 р</w:t>
            </w:r>
          </w:p>
        </w:tc>
      </w:tr>
      <w:tr w:rsidR="009E508E" w:rsidRPr="009E508E" w14:paraId="38A7AAD4" w14:textId="77777777" w:rsidTr="009E508E">
        <w:trPr>
          <w:trHeight w:val="80"/>
        </w:trPr>
        <w:tc>
          <w:tcPr>
            <w:tcW w:w="1722" w:type="dxa"/>
            <w:noWrap/>
            <w:vAlign w:val="bottom"/>
            <w:hideMark/>
          </w:tcPr>
          <w:p w14:paraId="4338B29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январь-сентябрь</w:t>
            </w:r>
          </w:p>
        </w:tc>
        <w:tc>
          <w:tcPr>
            <w:tcW w:w="285" w:type="dxa"/>
            <w:noWrap/>
            <w:vAlign w:val="bottom"/>
          </w:tcPr>
          <w:p w14:paraId="712869B3"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366BFB3A"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100,2</w:t>
            </w:r>
          </w:p>
        </w:tc>
        <w:tc>
          <w:tcPr>
            <w:tcW w:w="2131" w:type="dxa"/>
            <w:noWrap/>
            <w:vAlign w:val="bottom"/>
            <w:hideMark/>
          </w:tcPr>
          <w:p w14:paraId="6791BC01"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127,7</w:t>
            </w:r>
          </w:p>
        </w:tc>
        <w:tc>
          <w:tcPr>
            <w:tcW w:w="1705" w:type="dxa"/>
            <w:noWrap/>
            <w:vAlign w:val="bottom"/>
            <w:hideMark/>
          </w:tcPr>
          <w:p w14:paraId="5CE66DB2"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noWrap/>
            <w:vAlign w:val="bottom"/>
            <w:hideMark/>
          </w:tcPr>
          <w:p w14:paraId="0F0B1EC2"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65D67293" w14:textId="77777777" w:rsidTr="009E508E">
        <w:trPr>
          <w:trHeight w:val="80"/>
        </w:trPr>
        <w:tc>
          <w:tcPr>
            <w:tcW w:w="1722" w:type="dxa"/>
            <w:noWrap/>
            <w:vAlign w:val="bottom"/>
            <w:hideMark/>
          </w:tcPr>
          <w:p w14:paraId="1351634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октябрь</w:t>
            </w:r>
          </w:p>
        </w:tc>
        <w:tc>
          <w:tcPr>
            <w:tcW w:w="285" w:type="dxa"/>
            <w:noWrap/>
            <w:vAlign w:val="bottom"/>
          </w:tcPr>
          <w:p w14:paraId="34597F18"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hideMark/>
          </w:tcPr>
          <w:p w14:paraId="686D8452"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109,1</w:t>
            </w:r>
          </w:p>
        </w:tc>
        <w:tc>
          <w:tcPr>
            <w:tcW w:w="2131" w:type="dxa"/>
            <w:noWrap/>
            <w:vAlign w:val="bottom"/>
            <w:hideMark/>
          </w:tcPr>
          <w:p w14:paraId="4C7A3E5E"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127,1</w:t>
            </w:r>
          </w:p>
        </w:tc>
        <w:tc>
          <w:tcPr>
            <w:tcW w:w="1705" w:type="dxa"/>
            <w:noWrap/>
            <w:vAlign w:val="bottom"/>
            <w:hideMark/>
          </w:tcPr>
          <w:p w14:paraId="08B76A4D"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117,4</w:t>
            </w:r>
          </w:p>
        </w:tc>
        <w:tc>
          <w:tcPr>
            <w:tcW w:w="1539" w:type="dxa"/>
            <w:noWrap/>
            <w:vAlign w:val="bottom"/>
            <w:hideMark/>
          </w:tcPr>
          <w:p w14:paraId="7F75D0C1"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в1,2 р</w:t>
            </w:r>
          </w:p>
        </w:tc>
      </w:tr>
      <w:tr w:rsidR="009E508E" w:rsidRPr="009E508E" w14:paraId="66D0AB04" w14:textId="77777777" w:rsidTr="0059530E">
        <w:trPr>
          <w:trHeight w:val="80"/>
        </w:trPr>
        <w:tc>
          <w:tcPr>
            <w:tcW w:w="1722" w:type="dxa"/>
            <w:tcBorders>
              <w:top w:val="nil"/>
              <w:left w:val="nil"/>
              <w:bottom w:val="single" w:sz="8" w:space="0" w:color="auto"/>
              <w:right w:val="nil"/>
            </w:tcBorders>
            <w:noWrap/>
            <w:vAlign w:val="bottom"/>
            <w:hideMark/>
          </w:tcPr>
          <w:p w14:paraId="6EF651FB"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январь-октябрь</w:t>
            </w:r>
          </w:p>
        </w:tc>
        <w:tc>
          <w:tcPr>
            <w:tcW w:w="285" w:type="dxa"/>
            <w:tcBorders>
              <w:top w:val="nil"/>
              <w:left w:val="nil"/>
              <w:bottom w:val="single" w:sz="8" w:space="0" w:color="auto"/>
              <w:right w:val="nil"/>
            </w:tcBorders>
            <w:noWrap/>
            <w:vAlign w:val="bottom"/>
          </w:tcPr>
          <w:p w14:paraId="7AB40F8D"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tcBorders>
              <w:top w:val="nil"/>
              <w:left w:val="nil"/>
              <w:bottom w:val="single" w:sz="8" w:space="0" w:color="auto"/>
              <w:right w:val="nil"/>
            </w:tcBorders>
            <w:noWrap/>
            <w:vAlign w:val="bottom"/>
            <w:hideMark/>
          </w:tcPr>
          <w:p w14:paraId="68C5A0B6" w14:textId="77777777" w:rsidR="009E508E" w:rsidRPr="009E508E" w:rsidRDefault="009E508E" w:rsidP="009E508E">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102,8</w:t>
            </w:r>
          </w:p>
        </w:tc>
        <w:tc>
          <w:tcPr>
            <w:tcW w:w="2131" w:type="dxa"/>
            <w:tcBorders>
              <w:top w:val="nil"/>
              <w:left w:val="nil"/>
              <w:bottom w:val="single" w:sz="8" w:space="0" w:color="auto"/>
              <w:right w:val="nil"/>
            </w:tcBorders>
            <w:noWrap/>
            <w:vAlign w:val="bottom"/>
            <w:hideMark/>
          </w:tcPr>
          <w:p w14:paraId="00B35624" w14:textId="77777777" w:rsidR="009E508E" w:rsidRPr="009E508E" w:rsidRDefault="009E508E" w:rsidP="009E508E">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129,5</w:t>
            </w:r>
          </w:p>
        </w:tc>
        <w:tc>
          <w:tcPr>
            <w:tcW w:w="1705" w:type="dxa"/>
            <w:tcBorders>
              <w:top w:val="nil"/>
              <w:left w:val="nil"/>
              <w:bottom w:val="single" w:sz="8" w:space="0" w:color="auto"/>
              <w:right w:val="nil"/>
            </w:tcBorders>
            <w:noWrap/>
            <w:vAlign w:val="bottom"/>
            <w:hideMark/>
          </w:tcPr>
          <w:p w14:paraId="7AFC4564" w14:textId="77777777" w:rsidR="009E508E" w:rsidRPr="009E508E" w:rsidRDefault="009E508E" w:rsidP="009E508E">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39" w:type="dxa"/>
            <w:tcBorders>
              <w:top w:val="nil"/>
              <w:left w:val="nil"/>
              <w:bottom w:val="single" w:sz="8" w:space="0" w:color="auto"/>
              <w:right w:val="nil"/>
            </w:tcBorders>
            <w:noWrap/>
            <w:vAlign w:val="bottom"/>
            <w:hideMark/>
          </w:tcPr>
          <w:p w14:paraId="3AFF14E0" w14:textId="77777777" w:rsidR="009E508E" w:rsidRPr="009E508E" w:rsidRDefault="009E508E" w:rsidP="009E508E">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bl>
    <w:p w14:paraId="6E3DA9E4"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4EAB902E" w14:textId="77777777" w:rsidR="009E508E" w:rsidRDefault="009E508E"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Доля инвестиций в основной капитал в январе-октябре</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городу Бишкек в общем объеме республики составила </w:t>
      </w:r>
      <w:bookmarkStart w:id="44" w:name="_Hlk179898042"/>
      <w:r w:rsidRPr="009E508E">
        <w:rPr>
          <w:rFonts w:ascii="Times New Roman" w:eastAsia="Times New Roman" w:hAnsi="Times New Roman" w:cs="Times New Roman"/>
          <w:kern w:val="0"/>
          <w:sz w:val="24"/>
          <w:szCs w:val="24"/>
          <w:lang w:val="ru-RU" w:eastAsia="ru-RU"/>
          <w14:ligatures w14:val="none"/>
        </w:rPr>
        <w:t xml:space="preserve">29,9 </w:t>
      </w:r>
      <w:bookmarkEnd w:id="44"/>
      <w:r w:rsidRPr="009E508E">
        <w:rPr>
          <w:rFonts w:ascii="Times New Roman" w:eastAsia="Times New Roman" w:hAnsi="Times New Roman" w:cs="Times New Roman"/>
          <w:kern w:val="0"/>
          <w:sz w:val="24"/>
          <w:szCs w:val="24"/>
          <w:lang w:val="ru-RU" w:eastAsia="ru-RU"/>
          <w14:ligatures w14:val="none"/>
        </w:rPr>
        <w:t xml:space="preserve">процента. </w:t>
      </w:r>
    </w:p>
    <w:p w14:paraId="70053D0F" w14:textId="77777777" w:rsidR="00585775"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0369F775" w14:textId="77777777" w:rsidR="00585775"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24866C78" w14:textId="77777777" w:rsidR="00585775"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08C6EE92" w14:textId="77777777" w:rsidR="00585775"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064A171D" w14:textId="77777777" w:rsidR="00585775" w:rsidRPr="009E508E"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26C71465"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3E663ECF"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7384560D" w14:textId="77777777" w:rsidR="009E508E" w:rsidRPr="009E508E" w:rsidRDefault="009E508E" w:rsidP="009E508E">
      <w:pPr>
        <w:spacing w:after="0" w:line="240" w:lineRule="auto"/>
        <w:rPr>
          <w:rFonts w:ascii="Times New Roman" w:eastAsia="Times New Roman" w:hAnsi="Times New Roman" w:cs="Times New Roman"/>
          <w:b/>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lastRenderedPageBreak/>
        <w:t>Таблица 14: Структура инвестиций в основной капитал в январе-октябре</w:t>
      </w:r>
    </w:p>
    <w:p w14:paraId="36E61C2C" w14:textId="77777777" w:rsidR="009E508E" w:rsidRPr="009E508E" w:rsidRDefault="009E508E" w:rsidP="009E508E">
      <w:pPr>
        <w:spacing w:after="0" w:line="240" w:lineRule="auto"/>
        <w:rPr>
          <w:rFonts w:ascii="Times New Roman" w:eastAsia="Times New Roman" w:hAnsi="Times New Roman" w:cs="Times New Roman"/>
          <w:b/>
          <w:kern w:val="0"/>
          <w:sz w:val="10"/>
          <w:szCs w:val="10"/>
          <w:lang w:val="ky-KG" w:eastAsia="ru-RU"/>
          <w14:ligatures w14:val="none"/>
        </w:rPr>
      </w:pPr>
    </w:p>
    <w:p w14:paraId="34D389BE" w14:textId="77777777" w:rsidR="009E508E" w:rsidRPr="009E508E" w:rsidRDefault="009E508E" w:rsidP="009E508E">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9E508E" w:rsidRPr="009E508E" w14:paraId="61169611" w14:textId="77777777" w:rsidTr="009E508E">
        <w:tc>
          <w:tcPr>
            <w:tcW w:w="4253" w:type="dxa"/>
            <w:vMerge w:val="restart"/>
            <w:tcBorders>
              <w:top w:val="single" w:sz="8" w:space="0" w:color="auto"/>
              <w:left w:val="nil"/>
              <w:bottom w:val="single" w:sz="8" w:space="0" w:color="auto"/>
              <w:right w:val="nil"/>
            </w:tcBorders>
          </w:tcPr>
          <w:p w14:paraId="32581BFC" w14:textId="77777777" w:rsidR="009E508E" w:rsidRPr="009E508E" w:rsidRDefault="009E508E" w:rsidP="009E508E">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793663D7"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36A13261"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 итогу</w:t>
            </w:r>
          </w:p>
        </w:tc>
      </w:tr>
      <w:tr w:rsidR="009E508E" w:rsidRPr="009E508E" w14:paraId="66C521BB" w14:textId="77777777" w:rsidTr="009E508E">
        <w:tc>
          <w:tcPr>
            <w:tcW w:w="9781" w:type="dxa"/>
            <w:vMerge/>
            <w:tcBorders>
              <w:top w:val="single" w:sz="8" w:space="0" w:color="auto"/>
              <w:left w:val="nil"/>
              <w:bottom w:val="single" w:sz="8" w:space="0" w:color="auto"/>
              <w:right w:val="nil"/>
            </w:tcBorders>
            <w:vAlign w:val="center"/>
            <w:hideMark/>
          </w:tcPr>
          <w:p w14:paraId="3A87FA6B"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0D9EB876"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2023</w:t>
            </w:r>
          </w:p>
        </w:tc>
        <w:tc>
          <w:tcPr>
            <w:tcW w:w="1560" w:type="dxa"/>
            <w:tcBorders>
              <w:top w:val="single" w:sz="4" w:space="0" w:color="auto"/>
              <w:left w:val="nil"/>
              <w:bottom w:val="single" w:sz="8" w:space="0" w:color="auto"/>
              <w:right w:val="nil"/>
            </w:tcBorders>
            <w:hideMark/>
          </w:tcPr>
          <w:p w14:paraId="1D173553"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2024</w:t>
            </w:r>
          </w:p>
        </w:tc>
        <w:tc>
          <w:tcPr>
            <w:tcW w:w="1275" w:type="dxa"/>
            <w:tcBorders>
              <w:top w:val="single" w:sz="4" w:space="0" w:color="auto"/>
              <w:left w:val="nil"/>
              <w:bottom w:val="single" w:sz="8" w:space="0" w:color="auto"/>
              <w:right w:val="nil"/>
            </w:tcBorders>
            <w:hideMark/>
          </w:tcPr>
          <w:p w14:paraId="1E657C4F"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2023</w:t>
            </w:r>
          </w:p>
        </w:tc>
        <w:tc>
          <w:tcPr>
            <w:tcW w:w="1276" w:type="dxa"/>
            <w:tcBorders>
              <w:top w:val="single" w:sz="4" w:space="0" w:color="auto"/>
              <w:left w:val="nil"/>
              <w:bottom w:val="single" w:sz="8" w:space="0" w:color="auto"/>
              <w:right w:val="nil"/>
            </w:tcBorders>
            <w:hideMark/>
          </w:tcPr>
          <w:p w14:paraId="365E9D4B"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2024</w:t>
            </w:r>
          </w:p>
        </w:tc>
      </w:tr>
      <w:tr w:rsidR="009E508E" w:rsidRPr="009E508E" w14:paraId="06BEDCC8" w14:textId="77777777" w:rsidTr="009E508E">
        <w:trPr>
          <w:trHeight w:hRule="exact" w:val="215"/>
        </w:trPr>
        <w:tc>
          <w:tcPr>
            <w:tcW w:w="7230" w:type="dxa"/>
            <w:gridSpan w:val="3"/>
            <w:tcBorders>
              <w:top w:val="single" w:sz="8" w:space="0" w:color="auto"/>
              <w:left w:val="nil"/>
              <w:bottom w:val="nil"/>
              <w:right w:val="nil"/>
            </w:tcBorders>
          </w:tcPr>
          <w:p w14:paraId="33ABFAD2" w14:textId="77777777" w:rsidR="009E508E" w:rsidRPr="009E508E" w:rsidRDefault="009E508E" w:rsidP="009E508E">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67C215BD" w14:textId="77777777" w:rsidR="009E508E" w:rsidRPr="009E508E" w:rsidRDefault="009E508E" w:rsidP="009E508E">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1BC8F07E" w14:textId="77777777" w:rsidR="009E508E" w:rsidRPr="009E508E" w:rsidRDefault="009E508E" w:rsidP="009E508E">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9E508E" w:rsidRPr="009E508E" w14:paraId="466BFBFF" w14:textId="77777777" w:rsidTr="009E508E">
        <w:tc>
          <w:tcPr>
            <w:tcW w:w="4253" w:type="dxa"/>
            <w:hideMark/>
          </w:tcPr>
          <w:p w14:paraId="63289150" w14:textId="77777777" w:rsidR="009E508E" w:rsidRPr="009E508E" w:rsidRDefault="009E508E" w:rsidP="009E508E">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bookmarkStart w:id="45" w:name="_Hlk179898339"/>
            <w:r w:rsidRPr="009E508E">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265B8DCB" w14:textId="77777777" w:rsidR="009E508E" w:rsidRPr="009E508E" w:rsidRDefault="009E508E" w:rsidP="009E508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ru-RU" w:eastAsia="ru-RU"/>
                <w14:ligatures w14:val="none"/>
              </w:rPr>
              <w:t>41152,7</w:t>
            </w:r>
          </w:p>
        </w:tc>
        <w:tc>
          <w:tcPr>
            <w:tcW w:w="1560" w:type="dxa"/>
            <w:vAlign w:val="bottom"/>
            <w:hideMark/>
          </w:tcPr>
          <w:p w14:paraId="215B7585" w14:textId="77777777" w:rsidR="009E508E" w:rsidRPr="009E508E" w:rsidRDefault="009E508E" w:rsidP="009E508E">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55784,6</w:t>
            </w:r>
          </w:p>
        </w:tc>
        <w:tc>
          <w:tcPr>
            <w:tcW w:w="1275" w:type="dxa"/>
            <w:vAlign w:val="bottom"/>
            <w:hideMark/>
          </w:tcPr>
          <w:p w14:paraId="4CB841D0" w14:textId="77777777" w:rsidR="009E508E" w:rsidRPr="009E508E" w:rsidRDefault="009E508E" w:rsidP="009E508E">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53C1A1E0" w14:textId="77777777" w:rsidR="009E508E" w:rsidRPr="009E508E" w:rsidRDefault="009E508E" w:rsidP="009E508E">
            <w:pPr>
              <w:spacing w:after="0" w:line="240" w:lineRule="auto"/>
              <w:ind w:right="317"/>
              <w:jc w:val="right"/>
              <w:rPr>
                <w:rFonts w:ascii="Times New Roman" w:eastAsia="Times New Roman" w:hAnsi="Times New Roman" w:cs="Times New Roman"/>
                <w:b/>
                <w:color w:val="F79646"/>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100,0</w:t>
            </w:r>
          </w:p>
        </w:tc>
      </w:tr>
      <w:tr w:rsidR="009E508E" w:rsidRPr="009E508E" w14:paraId="1F028E65" w14:textId="77777777" w:rsidTr="009E508E">
        <w:tc>
          <w:tcPr>
            <w:tcW w:w="4253" w:type="dxa"/>
            <w:vAlign w:val="bottom"/>
          </w:tcPr>
          <w:p w14:paraId="37AF3583" w14:textId="77777777" w:rsidR="009E508E" w:rsidRPr="009E508E" w:rsidRDefault="009E508E" w:rsidP="009E508E">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57A4AE31"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36770,1</w:t>
            </w:r>
          </w:p>
        </w:tc>
        <w:tc>
          <w:tcPr>
            <w:tcW w:w="1560" w:type="dxa"/>
            <w:vMerge w:val="restart"/>
            <w:vAlign w:val="bottom"/>
            <w:hideMark/>
          </w:tcPr>
          <w:p w14:paraId="63BB7234"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42835,6</w:t>
            </w:r>
          </w:p>
        </w:tc>
        <w:tc>
          <w:tcPr>
            <w:tcW w:w="1275" w:type="dxa"/>
            <w:vMerge w:val="restart"/>
            <w:vAlign w:val="bottom"/>
            <w:hideMark/>
          </w:tcPr>
          <w:p w14:paraId="29191E04"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89,4</w:t>
            </w:r>
          </w:p>
        </w:tc>
        <w:tc>
          <w:tcPr>
            <w:tcW w:w="1276" w:type="dxa"/>
            <w:vMerge w:val="restart"/>
            <w:vAlign w:val="bottom"/>
            <w:hideMark/>
          </w:tcPr>
          <w:p w14:paraId="43A15339"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76,8</w:t>
            </w:r>
          </w:p>
        </w:tc>
      </w:tr>
      <w:tr w:rsidR="009E508E" w:rsidRPr="009E508E" w14:paraId="1947CEA9" w14:textId="77777777" w:rsidTr="009E508E">
        <w:trPr>
          <w:trHeight w:val="160"/>
        </w:trPr>
        <w:tc>
          <w:tcPr>
            <w:tcW w:w="4253" w:type="dxa"/>
            <w:vAlign w:val="bottom"/>
            <w:hideMark/>
          </w:tcPr>
          <w:p w14:paraId="401D869E" w14:textId="77777777" w:rsidR="009E508E" w:rsidRPr="009E508E" w:rsidRDefault="009E508E" w:rsidP="009E508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47C231A4"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7FF73D0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4AED8804"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1587E423"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ru-RU"/>
                <w14:ligatures w14:val="none"/>
              </w:rPr>
            </w:pPr>
          </w:p>
        </w:tc>
      </w:tr>
      <w:tr w:rsidR="009E508E" w:rsidRPr="009E508E" w14:paraId="371BADD6" w14:textId="77777777" w:rsidTr="009E508E">
        <w:trPr>
          <w:trHeight w:val="519"/>
        </w:trPr>
        <w:tc>
          <w:tcPr>
            <w:tcW w:w="4253" w:type="dxa"/>
            <w:vAlign w:val="bottom"/>
            <w:hideMark/>
          </w:tcPr>
          <w:p w14:paraId="72CFE8DB" w14:textId="77777777" w:rsidR="009E508E" w:rsidRPr="009E508E" w:rsidRDefault="009E508E" w:rsidP="009E508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2D2513FE" w14:textId="77777777" w:rsidR="009E508E" w:rsidRPr="009E508E" w:rsidRDefault="009E508E" w:rsidP="009E508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027CC9A0"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4121,8</w:t>
            </w:r>
          </w:p>
        </w:tc>
        <w:tc>
          <w:tcPr>
            <w:tcW w:w="1560" w:type="dxa"/>
            <w:vAlign w:val="bottom"/>
            <w:hideMark/>
          </w:tcPr>
          <w:p w14:paraId="084FA425"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11998,5</w:t>
            </w:r>
          </w:p>
        </w:tc>
        <w:tc>
          <w:tcPr>
            <w:tcW w:w="1275" w:type="dxa"/>
            <w:vAlign w:val="bottom"/>
            <w:hideMark/>
          </w:tcPr>
          <w:p w14:paraId="7258C894"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w:t>
            </w:r>
          </w:p>
        </w:tc>
        <w:tc>
          <w:tcPr>
            <w:tcW w:w="1276" w:type="dxa"/>
            <w:vAlign w:val="bottom"/>
            <w:hideMark/>
          </w:tcPr>
          <w:p w14:paraId="5313BBE2"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21,5</w:t>
            </w:r>
          </w:p>
        </w:tc>
      </w:tr>
      <w:tr w:rsidR="009E508E" w:rsidRPr="009E508E" w14:paraId="07D433FF" w14:textId="77777777" w:rsidTr="009E508E">
        <w:trPr>
          <w:trHeight w:val="341"/>
        </w:trPr>
        <w:tc>
          <w:tcPr>
            <w:tcW w:w="4253" w:type="dxa"/>
            <w:tcBorders>
              <w:top w:val="nil"/>
              <w:left w:val="nil"/>
              <w:bottom w:val="single" w:sz="8" w:space="0" w:color="auto"/>
              <w:right w:val="nil"/>
            </w:tcBorders>
            <w:vAlign w:val="bottom"/>
            <w:hideMark/>
          </w:tcPr>
          <w:p w14:paraId="3BE8B153" w14:textId="77777777" w:rsidR="009E508E" w:rsidRPr="009E508E" w:rsidRDefault="009E508E" w:rsidP="009E508E">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68E79B09"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260,8</w:t>
            </w:r>
          </w:p>
        </w:tc>
        <w:tc>
          <w:tcPr>
            <w:tcW w:w="1560" w:type="dxa"/>
            <w:tcBorders>
              <w:top w:val="nil"/>
              <w:left w:val="nil"/>
              <w:bottom w:val="single" w:sz="8" w:space="0" w:color="auto"/>
              <w:right w:val="nil"/>
            </w:tcBorders>
            <w:vAlign w:val="bottom"/>
            <w:hideMark/>
          </w:tcPr>
          <w:p w14:paraId="183398F7" w14:textId="77777777" w:rsidR="009E508E" w:rsidRPr="009E508E" w:rsidRDefault="009E508E" w:rsidP="009E508E">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950,5</w:t>
            </w:r>
          </w:p>
        </w:tc>
        <w:tc>
          <w:tcPr>
            <w:tcW w:w="1275" w:type="dxa"/>
            <w:tcBorders>
              <w:top w:val="nil"/>
              <w:left w:val="nil"/>
              <w:bottom w:val="single" w:sz="8" w:space="0" w:color="auto"/>
              <w:right w:val="nil"/>
            </w:tcBorders>
            <w:vAlign w:val="bottom"/>
            <w:hideMark/>
          </w:tcPr>
          <w:p w14:paraId="0E7FF667"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0,6</w:t>
            </w:r>
          </w:p>
        </w:tc>
        <w:tc>
          <w:tcPr>
            <w:tcW w:w="1276" w:type="dxa"/>
            <w:tcBorders>
              <w:top w:val="nil"/>
              <w:left w:val="nil"/>
              <w:bottom w:val="single" w:sz="8" w:space="0" w:color="auto"/>
              <w:right w:val="nil"/>
            </w:tcBorders>
            <w:vAlign w:val="bottom"/>
            <w:hideMark/>
          </w:tcPr>
          <w:p w14:paraId="5E1C8982"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1,7</w:t>
            </w:r>
          </w:p>
        </w:tc>
        <w:bookmarkEnd w:id="45"/>
      </w:tr>
      <w:tr w:rsidR="009E508E" w:rsidRPr="009E508E" w14:paraId="6575AF64" w14:textId="77777777" w:rsidTr="009E508E">
        <w:trPr>
          <w:trHeight w:val="95"/>
        </w:trPr>
        <w:tc>
          <w:tcPr>
            <w:tcW w:w="9781" w:type="dxa"/>
            <w:gridSpan w:val="5"/>
            <w:tcBorders>
              <w:top w:val="single" w:sz="8" w:space="0" w:color="auto"/>
              <w:left w:val="nil"/>
              <w:bottom w:val="nil"/>
              <w:right w:val="nil"/>
            </w:tcBorders>
            <w:hideMark/>
          </w:tcPr>
          <w:p w14:paraId="72DB6319" w14:textId="77777777" w:rsidR="009E508E" w:rsidRPr="009E508E" w:rsidRDefault="009E508E" w:rsidP="009E508E">
            <w:pPr>
              <w:spacing w:after="0" w:line="240" w:lineRule="auto"/>
              <w:ind w:right="374"/>
              <w:jc w:val="right"/>
              <w:rPr>
                <w:rFonts w:ascii="Times New Roman" w:eastAsia="Times New Roman" w:hAnsi="Times New Roman" w:cs="Times New Roman"/>
                <w:kern w:val="0"/>
                <w:sz w:val="10"/>
                <w:szCs w:val="10"/>
                <w:lang w:val="ru-RU" w:eastAsia="ru-RU"/>
                <w14:ligatures w14:val="none"/>
              </w:rPr>
            </w:pPr>
            <w:r w:rsidRPr="009E508E">
              <w:rPr>
                <w:rFonts w:ascii="Times New Roman" w:eastAsia="Times New Roman" w:hAnsi="Times New Roman" w:cs="Times New Roman"/>
                <w:kern w:val="0"/>
                <w:sz w:val="10"/>
                <w:szCs w:val="10"/>
                <w:lang w:val="ru-RU" w:eastAsia="ru-RU"/>
                <w14:ligatures w14:val="none"/>
              </w:rPr>
              <w:t xml:space="preserve">      </w:t>
            </w:r>
          </w:p>
        </w:tc>
      </w:tr>
    </w:tbl>
    <w:p w14:paraId="463BB818" w14:textId="77777777" w:rsidR="00585775" w:rsidRDefault="00585775"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p>
    <w:p w14:paraId="6ED66C29" w14:textId="636574B9"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январе-октябре 2024г. составил </w:t>
      </w:r>
      <w:bookmarkStart w:id="46" w:name="_Hlk179898374"/>
      <w:r w:rsidRPr="009E508E">
        <w:rPr>
          <w:rFonts w:ascii="Times New Roman" w:eastAsia="Times New Roman" w:hAnsi="Times New Roman" w:cs="Times New Roman"/>
          <w:kern w:val="0"/>
          <w:sz w:val="24"/>
          <w:szCs w:val="24"/>
          <w:lang w:val="ru-RU" w:eastAsia="ru-RU"/>
          <w14:ligatures w14:val="none"/>
        </w:rPr>
        <w:t>42835,6</w:t>
      </w:r>
      <w:r w:rsidRPr="009E508E">
        <w:rPr>
          <w:rFonts w:ascii="Times New Roman" w:eastAsia="Times New Roman" w:hAnsi="Times New Roman" w:cs="Times New Roman"/>
          <w:kern w:val="0"/>
          <w:sz w:val="24"/>
          <w:szCs w:val="20"/>
          <w:lang w:val="ky-KG" w:eastAsia="ru-RU"/>
          <w14:ligatures w14:val="none"/>
        </w:rPr>
        <w:t xml:space="preserve"> </w:t>
      </w:r>
      <w:bookmarkEnd w:id="46"/>
      <w:r w:rsidRPr="009E508E">
        <w:rPr>
          <w:rFonts w:ascii="Times New Roman" w:eastAsia="Times New Roman" w:hAnsi="Times New Roman" w:cs="Times New Roman"/>
          <w:kern w:val="0"/>
          <w:sz w:val="24"/>
          <w:szCs w:val="24"/>
          <w:lang w:val="ru-RU" w:eastAsia="ru-RU"/>
          <w14:ligatures w14:val="none"/>
        </w:rPr>
        <w:t xml:space="preserve">млн. сомов или </w:t>
      </w:r>
      <w:bookmarkStart w:id="47" w:name="_Hlk179898387"/>
      <w:r w:rsidRPr="009E508E">
        <w:rPr>
          <w:rFonts w:ascii="Times New Roman" w:eastAsia="Times New Roman" w:hAnsi="Times New Roman" w:cs="Times New Roman"/>
          <w:kern w:val="0"/>
          <w:sz w:val="24"/>
          <w:szCs w:val="24"/>
          <w:lang w:val="ru-RU" w:eastAsia="ru-RU"/>
          <w14:ligatures w14:val="none"/>
        </w:rPr>
        <w:t xml:space="preserve">76,8 </w:t>
      </w:r>
      <w:bookmarkEnd w:id="47"/>
      <w:r w:rsidRPr="009E508E">
        <w:rPr>
          <w:rFonts w:ascii="Times New Roman" w:eastAsia="Times New Roman" w:hAnsi="Times New Roman" w:cs="Times New Roman"/>
          <w:kern w:val="0"/>
          <w:sz w:val="24"/>
          <w:szCs w:val="24"/>
          <w:lang w:val="ru-RU" w:eastAsia="ru-RU"/>
          <w14:ligatures w14:val="none"/>
        </w:rPr>
        <w:t>процента от их общего объема.</w:t>
      </w:r>
    </w:p>
    <w:p w14:paraId="3300631F" w14:textId="17A81504"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январем-октябрем 2023г. увеличилась на </w:t>
      </w:r>
      <w:bookmarkStart w:id="48" w:name="_Hlk179898475"/>
      <w:r w:rsidR="0059530E">
        <w:rPr>
          <w:rFonts w:ascii="Times New Roman" w:eastAsia="Times New Roman" w:hAnsi="Times New Roman" w:cs="Times New Roman"/>
          <w:kern w:val="0"/>
          <w:sz w:val="24"/>
          <w:szCs w:val="24"/>
          <w:lang w:val="ru-RU" w:eastAsia="ru-RU"/>
          <w14:ligatures w14:val="none"/>
        </w:rPr>
        <w:t>11,5</w:t>
      </w:r>
      <w:r w:rsidRPr="009E508E">
        <w:rPr>
          <w:rFonts w:ascii="Times New Roman" w:eastAsia="Times New Roman" w:hAnsi="Times New Roman" w:cs="Times New Roman"/>
          <w:color w:val="F79646"/>
          <w:kern w:val="0"/>
          <w:sz w:val="24"/>
          <w:szCs w:val="24"/>
          <w:lang w:val="ru-RU" w:eastAsia="ru-RU"/>
          <w14:ligatures w14:val="none"/>
        </w:rPr>
        <w:t xml:space="preserve"> </w:t>
      </w:r>
      <w:bookmarkEnd w:id="48"/>
      <w:r w:rsidRPr="009E508E">
        <w:rPr>
          <w:rFonts w:ascii="Times New Roman" w:eastAsia="Times New Roman" w:hAnsi="Times New Roman" w:cs="Times New Roman"/>
          <w:kern w:val="0"/>
          <w:sz w:val="24"/>
          <w:szCs w:val="24"/>
          <w:lang w:val="ru-RU" w:eastAsia="ru-RU"/>
          <w14:ligatures w14:val="none"/>
        </w:rPr>
        <w:t xml:space="preserve">процента и составила </w:t>
      </w:r>
      <w:bookmarkStart w:id="49" w:name="_Hlk179898486"/>
      <w:r w:rsidRPr="009E508E">
        <w:rPr>
          <w:rFonts w:ascii="Times New Roman" w:eastAsia="Times New Roman" w:hAnsi="Times New Roman" w:cs="Times New Roman"/>
          <w:kern w:val="0"/>
          <w:sz w:val="24"/>
          <w:szCs w:val="24"/>
          <w:lang w:val="ru-RU" w:eastAsia="ru-RU"/>
          <w14:ligatures w14:val="none"/>
        </w:rPr>
        <w:t>11998,5</w:t>
      </w:r>
      <w:r w:rsidRPr="009E508E">
        <w:rPr>
          <w:rFonts w:ascii="Times New Roman" w:eastAsia="Times New Roman" w:hAnsi="Times New Roman" w:cs="Times New Roman"/>
          <w:kern w:val="0"/>
          <w:sz w:val="24"/>
          <w:szCs w:val="20"/>
          <w:lang w:val="ky-KG" w:eastAsia="ru-RU"/>
          <w14:ligatures w14:val="none"/>
        </w:rPr>
        <w:t xml:space="preserve"> </w:t>
      </w:r>
      <w:bookmarkEnd w:id="49"/>
      <w:r w:rsidRPr="009E508E">
        <w:rPr>
          <w:rFonts w:ascii="Times New Roman" w:eastAsia="Times New Roman" w:hAnsi="Times New Roman" w:cs="Times New Roman"/>
          <w:kern w:val="0"/>
          <w:sz w:val="24"/>
          <w:szCs w:val="24"/>
          <w:lang w:val="ru-RU" w:eastAsia="ru-RU"/>
          <w14:ligatures w14:val="none"/>
        </w:rPr>
        <w:t>млн. сомов.</w:t>
      </w:r>
    </w:p>
    <w:p w14:paraId="30E76A6A"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январе-октябре 2024г. составили </w:t>
      </w:r>
      <w:bookmarkStart w:id="50" w:name="_Hlk179898524"/>
      <w:r w:rsidRPr="009E508E">
        <w:rPr>
          <w:rFonts w:ascii="Times New Roman" w:eastAsia="Times New Roman" w:hAnsi="Times New Roman" w:cs="Times New Roman"/>
          <w:kern w:val="0"/>
          <w:sz w:val="24"/>
          <w:szCs w:val="24"/>
          <w:lang w:val="ru-RU" w:eastAsia="ru-RU"/>
          <w14:ligatures w14:val="none"/>
        </w:rPr>
        <w:t>950,5</w:t>
      </w:r>
      <w:r w:rsidRPr="009E508E">
        <w:rPr>
          <w:rFonts w:ascii="Times New Roman" w:eastAsia="Times New Roman" w:hAnsi="Times New Roman" w:cs="Times New Roman"/>
          <w:kern w:val="0"/>
          <w:sz w:val="24"/>
          <w:szCs w:val="20"/>
          <w:lang w:val="ru-RU" w:eastAsia="ru-RU"/>
          <w14:ligatures w14:val="none"/>
        </w:rPr>
        <w:t xml:space="preserve"> </w:t>
      </w:r>
      <w:bookmarkEnd w:id="50"/>
      <w:r w:rsidRPr="009E508E">
        <w:rPr>
          <w:rFonts w:ascii="Times New Roman" w:eastAsia="Times New Roman" w:hAnsi="Times New Roman" w:cs="Times New Roman"/>
          <w:kern w:val="0"/>
          <w:sz w:val="24"/>
          <w:szCs w:val="24"/>
          <w:lang w:val="ru-RU" w:eastAsia="ru-RU"/>
          <w14:ligatures w14:val="none"/>
        </w:rPr>
        <w:t xml:space="preserve">млн. сомов или </w:t>
      </w:r>
      <w:bookmarkStart w:id="51" w:name="_Hlk179898536"/>
      <w:r w:rsidRPr="009E508E">
        <w:rPr>
          <w:rFonts w:ascii="Times New Roman" w:eastAsia="Times New Roman" w:hAnsi="Times New Roman" w:cs="Times New Roman"/>
          <w:kern w:val="0"/>
          <w:sz w:val="24"/>
          <w:szCs w:val="20"/>
          <w:lang w:val="ky-KG" w:eastAsia="ru-RU"/>
          <w14:ligatures w14:val="none"/>
        </w:rPr>
        <w:t xml:space="preserve">1,7 </w:t>
      </w:r>
      <w:bookmarkEnd w:id="51"/>
      <w:r w:rsidRPr="009E508E">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38EA294B" w14:textId="77777777" w:rsidR="009E508E" w:rsidRPr="009E508E" w:rsidRDefault="009E508E" w:rsidP="009E508E">
      <w:pPr>
        <w:spacing w:after="0" w:line="240" w:lineRule="auto"/>
        <w:jc w:val="both"/>
        <w:rPr>
          <w:rFonts w:ascii="Times New Roman" w:eastAsia="Times New Roman" w:hAnsi="Times New Roman" w:cs="Times New Roman"/>
          <w:b/>
          <w:kern w:val="0"/>
          <w:sz w:val="24"/>
          <w:szCs w:val="24"/>
          <w:lang w:val="ru-RU" w:eastAsia="ru-RU"/>
          <w14:ligatures w14:val="none"/>
        </w:rPr>
      </w:pPr>
    </w:p>
    <w:p w14:paraId="0A3EF259" w14:textId="77777777" w:rsidR="009E508E" w:rsidRPr="009E508E" w:rsidRDefault="009E508E" w:rsidP="009E508E">
      <w:pPr>
        <w:spacing w:after="0" w:line="240" w:lineRule="auto"/>
        <w:jc w:val="both"/>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2BE3FA7A" w14:textId="77777777" w:rsidR="009E508E" w:rsidRPr="009E508E" w:rsidRDefault="009E508E" w:rsidP="009E508E">
      <w:pPr>
        <w:spacing w:after="0" w:line="240" w:lineRule="auto"/>
        <w:jc w:val="both"/>
        <w:rPr>
          <w:rFonts w:ascii="Times New Roman" w:eastAsia="Times New Roman" w:hAnsi="Times New Roman" w:cs="Times New Roman"/>
          <w:b/>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                       в январе-октябре</w:t>
      </w:r>
    </w:p>
    <w:p w14:paraId="640CF25C" w14:textId="77777777" w:rsidR="009E508E" w:rsidRPr="009E508E" w:rsidRDefault="009E508E" w:rsidP="009E508E">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9E508E" w:rsidRPr="009E508E" w14:paraId="57AFF250" w14:textId="77777777" w:rsidTr="009E508E">
        <w:trPr>
          <w:trHeight w:val="330"/>
        </w:trPr>
        <w:tc>
          <w:tcPr>
            <w:tcW w:w="3845" w:type="dxa"/>
            <w:tcBorders>
              <w:top w:val="single" w:sz="8" w:space="0" w:color="auto"/>
              <w:left w:val="nil"/>
              <w:bottom w:val="nil"/>
              <w:right w:val="nil"/>
            </w:tcBorders>
            <w:noWrap/>
            <w:vAlign w:val="bottom"/>
          </w:tcPr>
          <w:p w14:paraId="5FBA9DAB"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153F98B1"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43D18389"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процентах к итогу</w:t>
            </w:r>
          </w:p>
        </w:tc>
      </w:tr>
      <w:tr w:rsidR="009E508E" w:rsidRPr="009E508E" w14:paraId="4C3E0281" w14:textId="77777777" w:rsidTr="009E508E">
        <w:trPr>
          <w:trHeight w:val="369"/>
        </w:trPr>
        <w:tc>
          <w:tcPr>
            <w:tcW w:w="3845" w:type="dxa"/>
            <w:tcBorders>
              <w:top w:val="nil"/>
              <w:left w:val="nil"/>
              <w:bottom w:val="single" w:sz="8" w:space="0" w:color="auto"/>
              <w:right w:val="nil"/>
            </w:tcBorders>
            <w:noWrap/>
            <w:vAlign w:val="bottom"/>
          </w:tcPr>
          <w:p w14:paraId="13EFD536"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72D32C8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2023</w:t>
            </w:r>
          </w:p>
        </w:tc>
        <w:tc>
          <w:tcPr>
            <w:tcW w:w="1559" w:type="dxa"/>
            <w:tcBorders>
              <w:top w:val="single" w:sz="4" w:space="0" w:color="auto"/>
              <w:left w:val="nil"/>
              <w:bottom w:val="nil"/>
              <w:right w:val="nil"/>
            </w:tcBorders>
            <w:noWrap/>
            <w:vAlign w:val="bottom"/>
            <w:hideMark/>
          </w:tcPr>
          <w:p w14:paraId="2A60A59E"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nil"/>
              <w:right w:val="nil"/>
            </w:tcBorders>
            <w:noWrap/>
            <w:vAlign w:val="bottom"/>
            <w:hideMark/>
          </w:tcPr>
          <w:p w14:paraId="58BE5F0F"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         2023</w:t>
            </w:r>
          </w:p>
        </w:tc>
        <w:tc>
          <w:tcPr>
            <w:tcW w:w="1417" w:type="dxa"/>
            <w:tcBorders>
              <w:top w:val="single" w:sz="4" w:space="0" w:color="auto"/>
              <w:left w:val="nil"/>
              <w:bottom w:val="nil"/>
              <w:right w:val="nil"/>
            </w:tcBorders>
            <w:noWrap/>
            <w:vAlign w:val="bottom"/>
            <w:hideMark/>
          </w:tcPr>
          <w:p w14:paraId="1A51B94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2024</w:t>
            </w:r>
          </w:p>
        </w:tc>
      </w:tr>
      <w:tr w:rsidR="009E508E" w:rsidRPr="009E508E" w14:paraId="68003B26" w14:textId="77777777" w:rsidTr="009E508E">
        <w:trPr>
          <w:trHeight w:val="330"/>
        </w:trPr>
        <w:tc>
          <w:tcPr>
            <w:tcW w:w="3845" w:type="dxa"/>
            <w:tcBorders>
              <w:top w:val="single" w:sz="8" w:space="0" w:color="auto"/>
              <w:left w:val="nil"/>
              <w:bottom w:val="nil"/>
              <w:right w:val="nil"/>
            </w:tcBorders>
            <w:noWrap/>
            <w:vAlign w:val="bottom"/>
            <w:hideMark/>
          </w:tcPr>
          <w:p w14:paraId="01F2F8AB" w14:textId="77777777" w:rsidR="009E508E" w:rsidRPr="009E508E" w:rsidRDefault="009E508E" w:rsidP="009E508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bookmarkStart w:id="52" w:name="_Hlk179898614"/>
            <w:r w:rsidRPr="009E508E">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613A5784" w14:textId="77777777" w:rsidR="009E508E" w:rsidRPr="009E508E" w:rsidRDefault="009E508E" w:rsidP="009E508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41152,7</w:t>
            </w:r>
          </w:p>
        </w:tc>
        <w:tc>
          <w:tcPr>
            <w:tcW w:w="1559" w:type="dxa"/>
            <w:tcBorders>
              <w:top w:val="single" w:sz="8" w:space="0" w:color="auto"/>
              <w:left w:val="nil"/>
              <w:bottom w:val="nil"/>
              <w:right w:val="nil"/>
            </w:tcBorders>
            <w:noWrap/>
            <w:vAlign w:val="bottom"/>
            <w:hideMark/>
          </w:tcPr>
          <w:p w14:paraId="163C40EB" w14:textId="77777777" w:rsidR="009E508E" w:rsidRPr="009E508E" w:rsidRDefault="009E508E" w:rsidP="009E508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55784,6</w:t>
            </w:r>
          </w:p>
        </w:tc>
        <w:tc>
          <w:tcPr>
            <w:tcW w:w="1418" w:type="dxa"/>
            <w:tcBorders>
              <w:top w:val="single" w:sz="8" w:space="0" w:color="auto"/>
              <w:left w:val="nil"/>
              <w:bottom w:val="nil"/>
              <w:right w:val="nil"/>
            </w:tcBorders>
            <w:noWrap/>
            <w:vAlign w:val="bottom"/>
            <w:hideMark/>
          </w:tcPr>
          <w:p w14:paraId="2093394F" w14:textId="77777777" w:rsidR="009E508E" w:rsidRPr="009E508E" w:rsidRDefault="009E508E" w:rsidP="009E508E">
            <w:pPr>
              <w:spacing w:after="0" w:line="240" w:lineRule="auto"/>
              <w:ind w:left="-675" w:right="317" w:firstLineChars="300" w:firstLine="602"/>
              <w:jc w:val="right"/>
              <w:rPr>
                <w:rFonts w:ascii="Times New Roman" w:eastAsia="Times New Roman" w:hAnsi="Times New Roman" w:cs="Times New Roman"/>
                <w:b/>
                <w:bCs/>
                <w:color w:val="FF0000"/>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100,0</w:t>
            </w:r>
          </w:p>
        </w:tc>
        <w:tc>
          <w:tcPr>
            <w:tcW w:w="1417" w:type="dxa"/>
            <w:tcBorders>
              <w:top w:val="single" w:sz="8" w:space="0" w:color="auto"/>
              <w:left w:val="nil"/>
              <w:bottom w:val="nil"/>
              <w:right w:val="nil"/>
            </w:tcBorders>
            <w:noWrap/>
            <w:vAlign w:val="bottom"/>
            <w:hideMark/>
          </w:tcPr>
          <w:p w14:paraId="4B0A5F8B" w14:textId="77777777" w:rsidR="009E508E" w:rsidRPr="009E508E" w:rsidRDefault="009E508E" w:rsidP="009E508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100,0</w:t>
            </w:r>
          </w:p>
        </w:tc>
      </w:tr>
      <w:tr w:rsidR="009E508E" w:rsidRPr="009E508E" w14:paraId="213A0DE1" w14:textId="77777777" w:rsidTr="009E508E">
        <w:trPr>
          <w:trHeight w:val="330"/>
        </w:trPr>
        <w:tc>
          <w:tcPr>
            <w:tcW w:w="3845" w:type="dxa"/>
            <w:noWrap/>
            <w:vAlign w:val="bottom"/>
            <w:hideMark/>
          </w:tcPr>
          <w:p w14:paraId="6BEA10F8" w14:textId="77777777" w:rsidR="009E508E" w:rsidRPr="009E508E" w:rsidRDefault="009E508E" w:rsidP="009E508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0D99F714" w14:textId="77777777" w:rsidR="009E508E" w:rsidRPr="009E508E" w:rsidRDefault="009E508E" w:rsidP="009E508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37284,4</w:t>
            </w:r>
          </w:p>
        </w:tc>
        <w:tc>
          <w:tcPr>
            <w:tcW w:w="1559" w:type="dxa"/>
            <w:noWrap/>
            <w:vAlign w:val="bottom"/>
            <w:hideMark/>
          </w:tcPr>
          <w:p w14:paraId="66A86CD7" w14:textId="77777777" w:rsidR="009E508E" w:rsidRPr="009E508E" w:rsidRDefault="009E508E" w:rsidP="009E508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51182,7</w:t>
            </w:r>
          </w:p>
        </w:tc>
        <w:tc>
          <w:tcPr>
            <w:tcW w:w="1418" w:type="dxa"/>
            <w:noWrap/>
            <w:vAlign w:val="bottom"/>
            <w:hideMark/>
          </w:tcPr>
          <w:p w14:paraId="6664653F" w14:textId="77777777" w:rsidR="009E508E" w:rsidRPr="009E508E" w:rsidRDefault="009E508E" w:rsidP="009E508E">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90,6</w:t>
            </w:r>
          </w:p>
        </w:tc>
        <w:tc>
          <w:tcPr>
            <w:tcW w:w="1417" w:type="dxa"/>
            <w:noWrap/>
            <w:vAlign w:val="bottom"/>
            <w:hideMark/>
          </w:tcPr>
          <w:p w14:paraId="348D065E" w14:textId="77777777" w:rsidR="009E508E" w:rsidRPr="009E508E" w:rsidRDefault="009E508E" w:rsidP="009E508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91,8</w:t>
            </w:r>
          </w:p>
        </w:tc>
      </w:tr>
      <w:tr w:rsidR="009E508E" w:rsidRPr="009E508E" w14:paraId="7C4B7BB0" w14:textId="77777777" w:rsidTr="009E508E">
        <w:trPr>
          <w:trHeight w:val="525"/>
        </w:trPr>
        <w:tc>
          <w:tcPr>
            <w:tcW w:w="3845" w:type="dxa"/>
            <w:vAlign w:val="bottom"/>
            <w:hideMark/>
          </w:tcPr>
          <w:p w14:paraId="4B334063" w14:textId="77777777" w:rsidR="009E508E" w:rsidRPr="009E508E" w:rsidRDefault="009E508E" w:rsidP="009E508E">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0839F308" w14:textId="77777777" w:rsidR="009E508E" w:rsidRPr="009E508E" w:rsidRDefault="009E508E" w:rsidP="009E508E">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322D1DF3"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3023,7</w:t>
            </w:r>
          </w:p>
        </w:tc>
        <w:tc>
          <w:tcPr>
            <w:tcW w:w="1559" w:type="dxa"/>
            <w:noWrap/>
            <w:vAlign w:val="bottom"/>
            <w:hideMark/>
          </w:tcPr>
          <w:p w14:paraId="07E2B4EB"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4215,7</w:t>
            </w:r>
          </w:p>
        </w:tc>
        <w:tc>
          <w:tcPr>
            <w:tcW w:w="1418" w:type="dxa"/>
            <w:noWrap/>
            <w:vAlign w:val="bottom"/>
            <w:hideMark/>
          </w:tcPr>
          <w:p w14:paraId="1F435358" w14:textId="77777777" w:rsidR="009E508E" w:rsidRPr="009E508E" w:rsidRDefault="009E508E" w:rsidP="009E508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7,3</w:t>
            </w:r>
          </w:p>
        </w:tc>
        <w:tc>
          <w:tcPr>
            <w:tcW w:w="1417" w:type="dxa"/>
            <w:noWrap/>
            <w:vAlign w:val="bottom"/>
            <w:hideMark/>
          </w:tcPr>
          <w:p w14:paraId="74E124BE"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7,6</w:t>
            </w:r>
          </w:p>
        </w:tc>
      </w:tr>
      <w:tr w:rsidR="009E508E" w:rsidRPr="009E508E" w14:paraId="1A70B93F" w14:textId="77777777" w:rsidTr="009E508E">
        <w:trPr>
          <w:trHeight w:val="297"/>
        </w:trPr>
        <w:tc>
          <w:tcPr>
            <w:tcW w:w="3845" w:type="dxa"/>
            <w:noWrap/>
            <w:vAlign w:val="bottom"/>
            <w:hideMark/>
          </w:tcPr>
          <w:p w14:paraId="76D51A14"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685656F1" w14:textId="77777777" w:rsidR="009E508E" w:rsidRPr="009E508E" w:rsidRDefault="009E508E" w:rsidP="009E508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1228,2</w:t>
            </w:r>
          </w:p>
        </w:tc>
        <w:tc>
          <w:tcPr>
            <w:tcW w:w="1559" w:type="dxa"/>
            <w:noWrap/>
            <w:vAlign w:val="bottom"/>
            <w:hideMark/>
          </w:tcPr>
          <w:p w14:paraId="5352481F"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1693,5</w:t>
            </w:r>
          </w:p>
        </w:tc>
        <w:tc>
          <w:tcPr>
            <w:tcW w:w="1418" w:type="dxa"/>
            <w:noWrap/>
            <w:vAlign w:val="bottom"/>
            <w:hideMark/>
          </w:tcPr>
          <w:p w14:paraId="16A5AEAC" w14:textId="77777777" w:rsidR="009E508E" w:rsidRPr="009E508E" w:rsidRDefault="009E508E" w:rsidP="009E508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3,0</w:t>
            </w:r>
          </w:p>
        </w:tc>
        <w:tc>
          <w:tcPr>
            <w:tcW w:w="1417" w:type="dxa"/>
            <w:noWrap/>
            <w:vAlign w:val="bottom"/>
            <w:hideMark/>
          </w:tcPr>
          <w:p w14:paraId="6D2AB50E"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w:t>
            </w:r>
          </w:p>
        </w:tc>
      </w:tr>
      <w:tr w:rsidR="009E508E" w:rsidRPr="009E508E" w14:paraId="0CF93770" w14:textId="77777777" w:rsidTr="009E508E">
        <w:trPr>
          <w:trHeight w:val="330"/>
        </w:trPr>
        <w:tc>
          <w:tcPr>
            <w:tcW w:w="3845" w:type="dxa"/>
            <w:noWrap/>
            <w:vAlign w:val="bottom"/>
            <w:hideMark/>
          </w:tcPr>
          <w:p w14:paraId="717F73BC"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Средства предприятий и</w:t>
            </w:r>
          </w:p>
          <w:p w14:paraId="4187E8EF"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noWrap/>
            <w:vAlign w:val="bottom"/>
            <w:hideMark/>
          </w:tcPr>
          <w:p w14:paraId="15FFF98F" w14:textId="77777777" w:rsidR="009E508E" w:rsidRPr="009E508E" w:rsidRDefault="009E508E" w:rsidP="009E508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15390,3</w:t>
            </w:r>
          </w:p>
        </w:tc>
        <w:tc>
          <w:tcPr>
            <w:tcW w:w="1559" w:type="dxa"/>
            <w:noWrap/>
            <w:vAlign w:val="bottom"/>
            <w:hideMark/>
          </w:tcPr>
          <w:p w14:paraId="1815A989"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20975,4</w:t>
            </w:r>
          </w:p>
        </w:tc>
        <w:tc>
          <w:tcPr>
            <w:tcW w:w="1418" w:type="dxa"/>
            <w:noWrap/>
            <w:vAlign w:val="bottom"/>
            <w:hideMark/>
          </w:tcPr>
          <w:p w14:paraId="1215A44B" w14:textId="77777777" w:rsidR="009E508E" w:rsidRPr="009E508E" w:rsidRDefault="009E508E" w:rsidP="009E508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37,4</w:t>
            </w:r>
          </w:p>
        </w:tc>
        <w:tc>
          <w:tcPr>
            <w:tcW w:w="1417" w:type="dxa"/>
            <w:noWrap/>
            <w:vAlign w:val="bottom"/>
            <w:hideMark/>
          </w:tcPr>
          <w:p w14:paraId="634C9B93"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37,6</w:t>
            </w:r>
          </w:p>
        </w:tc>
      </w:tr>
      <w:tr w:rsidR="009E508E" w:rsidRPr="009E508E" w14:paraId="07592D48" w14:textId="77777777" w:rsidTr="009E508E">
        <w:trPr>
          <w:trHeight w:val="330"/>
        </w:trPr>
        <w:tc>
          <w:tcPr>
            <w:tcW w:w="3845" w:type="dxa"/>
            <w:noWrap/>
            <w:vAlign w:val="bottom"/>
            <w:hideMark/>
          </w:tcPr>
          <w:p w14:paraId="4FD07FC8"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noWrap/>
            <w:vAlign w:val="bottom"/>
            <w:hideMark/>
          </w:tcPr>
          <w:p w14:paraId="0CC2E910" w14:textId="77777777" w:rsidR="009E508E" w:rsidRPr="009E508E" w:rsidRDefault="009E508E" w:rsidP="009E508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17487,9</w:t>
            </w:r>
          </w:p>
        </w:tc>
        <w:tc>
          <w:tcPr>
            <w:tcW w:w="1559" w:type="dxa"/>
            <w:noWrap/>
            <w:vAlign w:val="bottom"/>
            <w:hideMark/>
          </w:tcPr>
          <w:p w14:paraId="2C73B047"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23939,5</w:t>
            </w:r>
          </w:p>
        </w:tc>
        <w:tc>
          <w:tcPr>
            <w:tcW w:w="1418" w:type="dxa"/>
            <w:noWrap/>
            <w:vAlign w:val="bottom"/>
            <w:hideMark/>
          </w:tcPr>
          <w:p w14:paraId="6D3E66BC" w14:textId="77777777" w:rsidR="009E508E" w:rsidRPr="009E508E" w:rsidRDefault="009E508E" w:rsidP="009E508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42,5</w:t>
            </w:r>
          </w:p>
        </w:tc>
        <w:tc>
          <w:tcPr>
            <w:tcW w:w="1417" w:type="dxa"/>
            <w:noWrap/>
            <w:vAlign w:val="bottom"/>
            <w:hideMark/>
          </w:tcPr>
          <w:p w14:paraId="0DF83D6D"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42,9</w:t>
            </w:r>
          </w:p>
        </w:tc>
      </w:tr>
      <w:tr w:rsidR="009E508E" w:rsidRPr="009E508E" w14:paraId="7D585A43" w14:textId="77777777" w:rsidTr="009E508E">
        <w:trPr>
          <w:trHeight w:val="330"/>
        </w:trPr>
        <w:tc>
          <w:tcPr>
            <w:tcW w:w="3845" w:type="dxa"/>
            <w:noWrap/>
            <w:vAlign w:val="bottom"/>
            <w:hideMark/>
          </w:tcPr>
          <w:p w14:paraId="032ADCDB"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1E676BCB"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154,3</w:t>
            </w:r>
          </w:p>
        </w:tc>
        <w:tc>
          <w:tcPr>
            <w:tcW w:w="1559" w:type="dxa"/>
            <w:noWrap/>
            <w:vAlign w:val="bottom"/>
            <w:hideMark/>
          </w:tcPr>
          <w:p w14:paraId="009F0100"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358,6</w:t>
            </w:r>
          </w:p>
        </w:tc>
        <w:tc>
          <w:tcPr>
            <w:tcW w:w="1418" w:type="dxa"/>
            <w:noWrap/>
            <w:vAlign w:val="bottom"/>
            <w:hideMark/>
          </w:tcPr>
          <w:p w14:paraId="6EF61498" w14:textId="77777777" w:rsidR="009E508E" w:rsidRPr="009E508E" w:rsidRDefault="009E508E" w:rsidP="009E508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0,4</w:t>
            </w:r>
          </w:p>
        </w:tc>
        <w:tc>
          <w:tcPr>
            <w:tcW w:w="1417" w:type="dxa"/>
            <w:noWrap/>
            <w:vAlign w:val="bottom"/>
            <w:hideMark/>
          </w:tcPr>
          <w:p w14:paraId="718102E1"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0,7</w:t>
            </w:r>
          </w:p>
        </w:tc>
      </w:tr>
      <w:tr w:rsidR="009E508E" w:rsidRPr="009E508E" w14:paraId="65ABC21E" w14:textId="77777777" w:rsidTr="009E508E">
        <w:trPr>
          <w:trHeight w:val="269"/>
        </w:trPr>
        <w:tc>
          <w:tcPr>
            <w:tcW w:w="3845" w:type="dxa"/>
            <w:noWrap/>
            <w:vAlign w:val="bottom"/>
            <w:hideMark/>
          </w:tcPr>
          <w:p w14:paraId="418BA52A" w14:textId="77777777" w:rsidR="009E508E" w:rsidRPr="009E508E" w:rsidRDefault="009E508E" w:rsidP="009E508E">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254C1A98" w14:textId="77777777" w:rsidR="009E508E" w:rsidRPr="009E508E" w:rsidRDefault="009E508E" w:rsidP="009E508E">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3868,3</w:t>
            </w:r>
          </w:p>
        </w:tc>
        <w:tc>
          <w:tcPr>
            <w:tcW w:w="1559" w:type="dxa"/>
            <w:noWrap/>
            <w:vAlign w:val="bottom"/>
            <w:hideMark/>
          </w:tcPr>
          <w:p w14:paraId="73A506FE" w14:textId="77777777" w:rsidR="009E508E" w:rsidRPr="009E508E" w:rsidRDefault="009E508E" w:rsidP="009E508E">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4601,9</w:t>
            </w:r>
          </w:p>
        </w:tc>
        <w:tc>
          <w:tcPr>
            <w:tcW w:w="1418" w:type="dxa"/>
            <w:noWrap/>
            <w:vAlign w:val="bottom"/>
            <w:hideMark/>
          </w:tcPr>
          <w:p w14:paraId="1D0A2CF2" w14:textId="77777777" w:rsidR="009E508E" w:rsidRPr="009E508E" w:rsidRDefault="009E508E" w:rsidP="009E508E">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9,4</w:t>
            </w:r>
          </w:p>
        </w:tc>
        <w:tc>
          <w:tcPr>
            <w:tcW w:w="1417" w:type="dxa"/>
            <w:noWrap/>
            <w:vAlign w:val="bottom"/>
            <w:hideMark/>
          </w:tcPr>
          <w:p w14:paraId="2A6AFE55" w14:textId="77777777" w:rsidR="009E508E" w:rsidRPr="009E508E" w:rsidRDefault="009E508E" w:rsidP="009E508E">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8,2</w:t>
            </w:r>
          </w:p>
        </w:tc>
      </w:tr>
      <w:tr w:rsidR="009E508E" w:rsidRPr="009E508E" w14:paraId="5AC29F61" w14:textId="77777777" w:rsidTr="009E508E">
        <w:trPr>
          <w:trHeight w:val="251"/>
        </w:trPr>
        <w:tc>
          <w:tcPr>
            <w:tcW w:w="3845" w:type="dxa"/>
            <w:noWrap/>
            <w:vAlign w:val="bottom"/>
            <w:hideMark/>
          </w:tcPr>
          <w:p w14:paraId="0942DE6E"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655BDA28" w14:textId="77777777" w:rsidR="009E508E" w:rsidRPr="009E508E" w:rsidRDefault="009E508E" w:rsidP="009E508E">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1185,2</w:t>
            </w:r>
          </w:p>
        </w:tc>
        <w:tc>
          <w:tcPr>
            <w:tcW w:w="1559" w:type="dxa"/>
            <w:noWrap/>
            <w:vAlign w:val="bottom"/>
            <w:hideMark/>
          </w:tcPr>
          <w:p w14:paraId="0FCD1337"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1291,0</w:t>
            </w:r>
          </w:p>
        </w:tc>
        <w:tc>
          <w:tcPr>
            <w:tcW w:w="1418" w:type="dxa"/>
            <w:noWrap/>
            <w:vAlign w:val="bottom"/>
            <w:hideMark/>
          </w:tcPr>
          <w:p w14:paraId="4966E0EC" w14:textId="77777777" w:rsidR="009E508E" w:rsidRPr="009E508E" w:rsidRDefault="009E508E" w:rsidP="009E508E">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2,9</w:t>
            </w:r>
          </w:p>
        </w:tc>
        <w:tc>
          <w:tcPr>
            <w:tcW w:w="1417" w:type="dxa"/>
            <w:noWrap/>
            <w:vAlign w:val="bottom"/>
            <w:hideMark/>
          </w:tcPr>
          <w:p w14:paraId="0ACFA391"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2,3</w:t>
            </w:r>
          </w:p>
        </w:tc>
      </w:tr>
      <w:tr w:rsidR="009E508E" w:rsidRPr="009E508E" w14:paraId="1BAA9F66" w14:textId="77777777" w:rsidTr="009E508E">
        <w:trPr>
          <w:trHeight w:val="330"/>
        </w:trPr>
        <w:tc>
          <w:tcPr>
            <w:tcW w:w="3845" w:type="dxa"/>
            <w:noWrap/>
            <w:vAlign w:val="bottom"/>
            <w:hideMark/>
          </w:tcPr>
          <w:p w14:paraId="776944CB"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Иностранные гранты и </w:t>
            </w:r>
          </w:p>
          <w:p w14:paraId="1C8129EB"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2231CDC0"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1239,9</w:t>
            </w:r>
          </w:p>
        </w:tc>
        <w:tc>
          <w:tcPr>
            <w:tcW w:w="1559" w:type="dxa"/>
            <w:noWrap/>
            <w:vAlign w:val="bottom"/>
            <w:hideMark/>
          </w:tcPr>
          <w:p w14:paraId="6BAF0D1F"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1465,3</w:t>
            </w:r>
          </w:p>
        </w:tc>
        <w:tc>
          <w:tcPr>
            <w:tcW w:w="1418" w:type="dxa"/>
            <w:noWrap/>
            <w:vAlign w:val="bottom"/>
            <w:hideMark/>
          </w:tcPr>
          <w:p w14:paraId="35975E51" w14:textId="77777777" w:rsidR="009E508E" w:rsidRPr="009E508E" w:rsidRDefault="009E508E" w:rsidP="009E508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3,0</w:t>
            </w:r>
          </w:p>
        </w:tc>
        <w:tc>
          <w:tcPr>
            <w:tcW w:w="1417" w:type="dxa"/>
            <w:noWrap/>
            <w:vAlign w:val="bottom"/>
            <w:hideMark/>
          </w:tcPr>
          <w:p w14:paraId="0B0A0D3D"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2,6</w:t>
            </w:r>
          </w:p>
        </w:tc>
      </w:tr>
      <w:tr w:rsidR="009E508E" w:rsidRPr="009E508E" w14:paraId="01AE6893" w14:textId="77777777" w:rsidTr="009E508E">
        <w:trPr>
          <w:trHeight w:val="330"/>
        </w:trPr>
        <w:tc>
          <w:tcPr>
            <w:tcW w:w="3845" w:type="dxa"/>
            <w:tcBorders>
              <w:top w:val="nil"/>
              <w:left w:val="nil"/>
              <w:bottom w:val="single" w:sz="8" w:space="0" w:color="auto"/>
              <w:right w:val="nil"/>
            </w:tcBorders>
            <w:noWrap/>
            <w:vAlign w:val="bottom"/>
            <w:hideMark/>
          </w:tcPr>
          <w:p w14:paraId="7BB1D568"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Прямые иностранные</w:t>
            </w:r>
          </w:p>
          <w:p w14:paraId="7054F050" w14:textId="77777777" w:rsidR="009E508E" w:rsidRPr="009E508E" w:rsidRDefault="009E508E" w:rsidP="009E508E">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05941EE2" w14:textId="77777777" w:rsidR="009E508E" w:rsidRPr="009E508E" w:rsidRDefault="009E508E" w:rsidP="009E508E">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1443,2</w:t>
            </w:r>
          </w:p>
        </w:tc>
        <w:tc>
          <w:tcPr>
            <w:tcW w:w="1559" w:type="dxa"/>
            <w:tcBorders>
              <w:top w:val="nil"/>
              <w:left w:val="nil"/>
              <w:bottom w:val="single" w:sz="8" w:space="0" w:color="auto"/>
              <w:right w:val="nil"/>
            </w:tcBorders>
            <w:noWrap/>
            <w:vAlign w:val="bottom"/>
            <w:hideMark/>
          </w:tcPr>
          <w:p w14:paraId="1E717448" w14:textId="77777777" w:rsidR="009E508E" w:rsidRPr="009E508E" w:rsidRDefault="009E508E" w:rsidP="009E508E">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1845,6</w:t>
            </w:r>
          </w:p>
        </w:tc>
        <w:tc>
          <w:tcPr>
            <w:tcW w:w="1418" w:type="dxa"/>
            <w:tcBorders>
              <w:top w:val="nil"/>
              <w:left w:val="nil"/>
              <w:bottom w:val="single" w:sz="8" w:space="0" w:color="auto"/>
              <w:right w:val="nil"/>
            </w:tcBorders>
            <w:noWrap/>
            <w:vAlign w:val="bottom"/>
            <w:hideMark/>
          </w:tcPr>
          <w:p w14:paraId="0186C022" w14:textId="77777777" w:rsidR="009E508E" w:rsidRPr="009E508E" w:rsidRDefault="009E508E" w:rsidP="009E508E">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3,5</w:t>
            </w:r>
          </w:p>
        </w:tc>
        <w:tc>
          <w:tcPr>
            <w:tcW w:w="1417" w:type="dxa"/>
            <w:tcBorders>
              <w:top w:val="nil"/>
              <w:left w:val="nil"/>
              <w:bottom w:val="single" w:sz="8" w:space="0" w:color="auto"/>
              <w:right w:val="nil"/>
            </w:tcBorders>
            <w:noWrap/>
            <w:vAlign w:val="bottom"/>
            <w:hideMark/>
          </w:tcPr>
          <w:p w14:paraId="298580E4" w14:textId="77777777" w:rsidR="009E508E" w:rsidRPr="009E508E" w:rsidRDefault="009E508E" w:rsidP="009E508E">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3,3</w:t>
            </w:r>
          </w:p>
        </w:tc>
      </w:tr>
      <w:bookmarkEnd w:id="52"/>
    </w:tbl>
    <w:p w14:paraId="1AEE81CB"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4AF6154A"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Доля внутренних инвестиций в январе-октябре 2024г. увеличилась по сравнению с январем</w:t>
      </w:r>
      <w:r w:rsidRPr="009E508E">
        <w:rPr>
          <w:rFonts w:ascii="Times New Roman" w:eastAsia="Times New Roman" w:hAnsi="Times New Roman" w:cs="Times New Roman"/>
          <w:kern w:val="0"/>
          <w:sz w:val="24"/>
          <w:szCs w:val="24"/>
          <w:lang w:val="ky-KG" w:eastAsia="ru-RU"/>
          <w14:ligatures w14:val="none"/>
        </w:rPr>
        <w:t>-</w:t>
      </w:r>
      <w:proofErr w:type="spellStart"/>
      <w:r w:rsidRPr="009E508E">
        <w:rPr>
          <w:rFonts w:ascii="Times New Roman" w:eastAsia="Times New Roman" w:hAnsi="Times New Roman" w:cs="Times New Roman"/>
          <w:kern w:val="0"/>
          <w:sz w:val="24"/>
          <w:szCs w:val="24"/>
          <w:lang w:val="ky-KG" w:eastAsia="ru-RU"/>
          <w14:ligatures w14:val="none"/>
        </w:rPr>
        <w:t>октябрем</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2023г. на </w:t>
      </w:r>
      <w:bookmarkStart w:id="53" w:name="_Hlk179898642"/>
      <w:r w:rsidRPr="009E508E">
        <w:rPr>
          <w:rFonts w:ascii="Times New Roman" w:eastAsia="Times New Roman" w:hAnsi="Times New Roman" w:cs="Times New Roman"/>
          <w:kern w:val="0"/>
          <w:sz w:val="24"/>
          <w:szCs w:val="24"/>
          <w:lang w:val="ru-RU" w:eastAsia="ru-RU"/>
          <w14:ligatures w14:val="none"/>
        </w:rPr>
        <w:t>1,2</w:t>
      </w:r>
      <w:r w:rsidRPr="009E508E">
        <w:rPr>
          <w:rFonts w:ascii="Times New Roman" w:eastAsia="Times New Roman" w:hAnsi="Times New Roman" w:cs="Times New Roman"/>
          <w:kern w:val="0"/>
          <w:sz w:val="24"/>
          <w:szCs w:val="24"/>
          <w:lang w:val="ky-KG" w:eastAsia="ru-RU"/>
          <w14:ligatures w14:val="none"/>
        </w:rPr>
        <w:t xml:space="preserve"> </w:t>
      </w:r>
      <w:bookmarkEnd w:id="53"/>
      <w:r w:rsidRPr="009E508E">
        <w:rPr>
          <w:rFonts w:ascii="Times New Roman" w:eastAsia="Times New Roman" w:hAnsi="Times New Roman" w:cs="Times New Roman"/>
          <w:kern w:val="0"/>
          <w:sz w:val="24"/>
          <w:szCs w:val="24"/>
          <w:lang w:val="ru-RU" w:eastAsia="ru-RU"/>
          <w14:ligatures w14:val="none"/>
        </w:rPr>
        <w:t xml:space="preserve">процента, а внешних инвестиций, соответственно, уменьшилась на </w:t>
      </w:r>
      <w:bookmarkStart w:id="54" w:name="_Hlk179898695"/>
      <w:r w:rsidRPr="009E508E">
        <w:rPr>
          <w:rFonts w:ascii="Times New Roman" w:eastAsia="Times New Roman" w:hAnsi="Times New Roman" w:cs="Times New Roman"/>
          <w:kern w:val="0"/>
          <w:sz w:val="24"/>
          <w:szCs w:val="24"/>
          <w:lang w:val="ru-RU" w:eastAsia="ru-RU"/>
          <w14:ligatures w14:val="none"/>
        </w:rPr>
        <w:t xml:space="preserve">1,2 </w:t>
      </w:r>
      <w:bookmarkEnd w:id="54"/>
      <w:r w:rsidRPr="009E508E">
        <w:rPr>
          <w:rFonts w:ascii="Times New Roman" w:eastAsia="Times New Roman" w:hAnsi="Times New Roman" w:cs="Times New Roman"/>
          <w:kern w:val="0"/>
          <w:sz w:val="24"/>
          <w:szCs w:val="24"/>
          <w:lang w:val="ru-RU" w:eastAsia="ru-RU"/>
          <w14:ligatures w14:val="none"/>
        </w:rPr>
        <w:t>процента.</w:t>
      </w:r>
    </w:p>
    <w:p w14:paraId="5D9B841F" w14:textId="77777777" w:rsid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  </w:t>
      </w:r>
    </w:p>
    <w:p w14:paraId="66A8EBC3" w14:textId="77777777" w:rsidR="00585775" w:rsidRDefault="00585775"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62093A88" w14:textId="77777777" w:rsidR="00585775" w:rsidRDefault="00585775"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74123A85" w14:textId="77777777" w:rsidR="00585775" w:rsidRDefault="00585775"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3826784D" w14:textId="77777777" w:rsidR="007A2252" w:rsidRDefault="007A2252"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374A7787" w14:textId="77777777" w:rsidR="00585775" w:rsidRDefault="00585775"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0BF61D58" w14:textId="77777777" w:rsidR="00585775" w:rsidRPr="009E508E" w:rsidRDefault="00585775"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357CE8E2" w14:textId="77777777" w:rsidR="007A2252" w:rsidRDefault="009E508E" w:rsidP="009E508E">
      <w:pPr>
        <w:spacing w:after="0" w:line="240" w:lineRule="auto"/>
        <w:jc w:val="both"/>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lastRenderedPageBreak/>
        <w:t>Таблица 1</w:t>
      </w:r>
      <w:r w:rsidRPr="009E508E">
        <w:rPr>
          <w:rFonts w:ascii="Times New Roman" w:eastAsia="Times New Roman" w:hAnsi="Times New Roman" w:cs="Times New Roman"/>
          <w:b/>
          <w:kern w:val="0"/>
          <w:sz w:val="24"/>
          <w:szCs w:val="24"/>
          <w:lang w:val="ky-KG" w:eastAsia="ru-RU"/>
          <w14:ligatures w14:val="none"/>
        </w:rPr>
        <w:t>6</w:t>
      </w:r>
      <w:r w:rsidRPr="009E508E">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r w:rsidR="007A2252">
        <w:rPr>
          <w:rFonts w:ascii="Times New Roman" w:eastAsia="Times New Roman" w:hAnsi="Times New Roman" w:cs="Times New Roman"/>
          <w:b/>
          <w:kern w:val="0"/>
          <w:sz w:val="24"/>
          <w:szCs w:val="24"/>
          <w:lang w:val="ru-RU" w:eastAsia="ru-RU"/>
          <w14:ligatures w14:val="none"/>
        </w:rPr>
        <w:t xml:space="preserve">    </w:t>
      </w:r>
    </w:p>
    <w:p w14:paraId="56A90909" w14:textId="3100DF12" w:rsidR="009E508E" w:rsidRPr="00585775" w:rsidRDefault="007A2252" w:rsidP="007A2252">
      <w:pPr>
        <w:spacing w:after="0" w:line="240" w:lineRule="auto"/>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w:t>
      </w:r>
      <w:r w:rsidR="009E508E" w:rsidRPr="009E508E">
        <w:rPr>
          <w:rFonts w:ascii="Times New Roman" w:eastAsia="Times New Roman" w:hAnsi="Times New Roman" w:cs="Times New Roman"/>
          <w:b/>
          <w:kern w:val="0"/>
          <w:sz w:val="24"/>
          <w:szCs w:val="24"/>
          <w:lang w:val="ru-RU" w:eastAsia="ru-RU"/>
          <w14:ligatures w14:val="none"/>
        </w:rPr>
        <w:t>в</w:t>
      </w:r>
      <w:r w:rsidR="009E508E" w:rsidRPr="009E508E">
        <w:rPr>
          <w:rFonts w:ascii="Times New Roman" w:eastAsia="Times New Roman" w:hAnsi="Times New Roman" w:cs="Times New Roman"/>
          <w:kern w:val="0"/>
          <w:sz w:val="24"/>
          <w:szCs w:val="24"/>
          <w:lang w:val="ru-RU" w:eastAsia="ru-RU"/>
          <w14:ligatures w14:val="none"/>
        </w:rPr>
        <w:t xml:space="preserve"> </w:t>
      </w:r>
      <w:r w:rsidR="009E508E" w:rsidRPr="009E508E">
        <w:rPr>
          <w:rFonts w:ascii="Times New Roman" w:eastAsia="Times New Roman" w:hAnsi="Times New Roman" w:cs="Times New Roman"/>
          <w:b/>
          <w:kern w:val="0"/>
          <w:sz w:val="24"/>
          <w:szCs w:val="24"/>
          <w:lang w:val="ru-RU" w:eastAsia="ru-RU"/>
          <w14:ligatures w14:val="none"/>
        </w:rPr>
        <w:t>январе-октябре</w:t>
      </w:r>
    </w:p>
    <w:p w14:paraId="2DCC8A78" w14:textId="77777777" w:rsidR="009E508E" w:rsidRPr="009E508E" w:rsidRDefault="009E508E" w:rsidP="009E508E">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10186" w:type="dxa"/>
        <w:tblInd w:w="-142" w:type="dxa"/>
        <w:tblLook w:val="04A0" w:firstRow="1" w:lastRow="0" w:firstColumn="1" w:lastColumn="0" w:noHBand="0" w:noVBand="1"/>
      </w:tblPr>
      <w:tblGrid>
        <w:gridCol w:w="4253"/>
        <w:gridCol w:w="1500"/>
        <w:gridCol w:w="1500"/>
        <w:gridCol w:w="1421"/>
        <w:gridCol w:w="1512"/>
      </w:tblGrid>
      <w:tr w:rsidR="009E508E" w:rsidRPr="009E508E" w14:paraId="5203BF09" w14:textId="77777777" w:rsidTr="0059530E">
        <w:trPr>
          <w:trHeight w:val="169"/>
        </w:trPr>
        <w:tc>
          <w:tcPr>
            <w:tcW w:w="4253" w:type="dxa"/>
            <w:tcBorders>
              <w:top w:val="single" w:sz="8" w:space="0" w:color="auto"/>
              <w:left w:val="nil"/>
              <w:bottom w:val="nil"/>
              <w:right w:val="nil"/>
            </w:tcBorders>
            <w:noWrap/>
            <w:vAlign w:val="bottom"/>
          </w:tcPr>
          <w:p w14:paraId="1AE8DC2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p>
        </w:tc>
        <w:tc>
          <w:tcPr>
            <w:tcW w:w="3000" w:type="dxa"/>
            <w:gridSpan w:val="2"/>
            <w:tcBorders>
              <w:top w:val="single" w:sz="8" w:space="0" w:color="auto"/>
              <w:left w:val="nil"/>
              <w:bottom w:val="single" w:sz="4" w:space="0" w:color="auto"/>
              <w:right w:val="nil"/>
            </w:tcBorders>
            <w:noWrap/>
            <w:vAlign w:val="bottom"/>
            <w:hideMark/>
          </w:tcPr>
          <w:p w14:paraId="7252DE11"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701E35D2"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процентах к итогу</w:t>
            </w:r>
          </w:p>
        </w:tc>
      </w:tr>
      <w:tr w:rsidR="009E508E" w:rsidRPr="009E508E" w14:paraId="57C253E3" w14:textId="77777777" w:rsidTr="0059530E">
        <w:trPr>
          <w:trHeight w:val="208"/>
        </w:trPr>
        <w:tc>
          <w:tcPr>
            <w:tcW w:w="4253" w:type="dxa"/>
            <w:tcBorders>
              <w:top w:val="nil"/>
              <w:left w:val="nil"/>
              <w:bottom w:val="single" w:sz="8" w:space="0" w:color="auto"/>
              <w:right w:val="nil"/>
            </w:tcBorders>
            <w:noWrap/>
            <w:vAlign w:val="bottom"/>
          </w:tcPr>
          <w:p w14:paraId="74C49EF2"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00" w:type="dxa"/>
            <w:tcBorders>
              <w:top w:val="single" w:sz="4" w:space="0" w:color="auto"/>
              <w:left w:val="nil"/>
              <w:bottom w:val="single" w:sz="8" w:space="0" w:color="auto"/>
              <w:right w:val="nil"/>
            </w:tcBorders>
            <w:noWrap/>
            <w:vAlign w:val="bottom"/>
            <w:hideMark/>
          </w:tcPr>
          <w:p w14:paraId="3612B296"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2023</w:t>
            </w:r>
          </w:p>
        </w:tc>
        <w:tc>
          <w:tcPr>
            <w:tcW w:w="1500" w:type="dxa"/>
            <w:tcBorders>
              <w:top w:val="single" w:sz="4" w:space="0" w:color="auto"/>
              <w:left w:val="nil"/>
              <w:bottom w:val="single" w:sz="8" w:space="0" w:color="auto"/>
              <w:right w:val="nil"/>
            </w:tcBorders>
            <w:noWrap/>
            <w:vAlign w:val="bottom"/>
            <w:hideMark/>
          </w:tcPr>
          <w:p w14:paraId="0659E3F6"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2024</w:t>
            </w:r>
          </w:p>
        </w:tc>
        <w:tc>
          <w:tcPr>
            <w:tcW w:w="1421" w:type="dxa"/>
            <w:tcBorders>
              <w:top w:val="single" w:sz="4" w:space="0" w:color="auto"/>
              <w:left w:val="nil"/>
              <w:bottom w:val="single" w:sz="8" w:space="0" w:color="auto"/>
              <w:right w:val="nil"/>
            </w:tcBorders>
            <w:noWrap/>
            <w:vAlign w:val="bottom"/>
            <w:hideMark/>
          </w:tcPr>
          <w:p w14:paraId="418B0213"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2023</w:t>
            </w:r>
          </w:p>
        </w:tc>
        <w:tc>
          <w:tcPr>
            <w:tcW w:w="1512" w:type="dxa"/>
            <w:tcBorders>
              <w:top w:val="single" w:sz="4" w:space="0" w:color="auto"/>
              <w:left w:val="nil"/>
              <w:bottom w:val="single" w:sz="8" w:space="0" w:color="auto"/>
              <w:right w:val="nil"/>
            </w:tcBorders>
            <w:noWrap/>
            <w:vAlign w:val="bottom"/>
            <w:hideMark/>
          </w:tcPr>
          <w:p w14:paraId="0CDB651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20</w:t>
            </w:r>
            <w:r w:rsidRPr="009E508E">
              <w:rPr>
                <w:rFonts w:ascii="Times New Roman" w:eastAsia="Times New Roman" w:hAnsi="Times New Roman" w:cs="Times New Roman"/>
                <w:b/>
                <w:bCs/>
                <w:kern w:val="0"/>
                <w:sz w:val="20"/>
                <w:szCs w:val="20"/>
                <w:lang w:val="ky-KG" w:eastAsia="ru-RU"/>
                <w14:ligatures w14:val="none"/>
              </w:rPr>
              <w:t>24</w:t>
            </w:r>
          </w:p>
        </w:tc>
      </w:tr>
      <w:tr w:rsidR="009E508E" w:rsidRPr="009E508E" w14:paraId="033FD4D7" w14:textId="77777777" w:rsidTr="0059530E">
        <w:trPr>
          <w:trHeight w:val="261"/>
        </w:trPr>
        <w:tc>
          <w:tcPr>
            <w:tcW w:w="4253" w:type="dxa"/>
            <w:tcBorders>
              <w:top w:val="single" w:sz="8" w:space="0" w:color="auto"/>
              <w:left w:val="nil"/>
              <w:bottom w:val="nil"/>
              <w:right w:val="nil"/>
            </w:tcBorders>
            <w:noWrap/>
            <w:vAlign w:val="bottom"/>
          </w:tcPr>
          <w:p w14:paraId="55190334"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00" w:type="dxa"/>
            <w:tcBorders>
              <w:top w:val="single" w:sz="8" w:space="0" w:color="auto"/>
              <w:left w:val="nil"/>
              <w:bottom w:val="nil"/>
              <w:right w:val="nil"/>
            </w:tcBorders>
            <w:noWrap/>
            <w:vAlign w:val="bottom"/>
          </w:tcPr>
          <w:p w14:paraId="3B9CD6A1"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00" w:type="dxa"/>
            <w:tcBorders>
              <w:top w:val="single" w:sz="8" w:space="0" w:color="auto"/>
              <w:left w:val="nil"/>
              <w:bottom w:val="nil"/>
              <w:right w:val="nil"/>
            </w:tcBorders>
            <w:noWrap/>
            <w:vAlign w:val="bottom"/>
          </w:tcPr>
          <w:p w14:paraId="0AE2B82E"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36C08072"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120C770C"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r>
      <w:tr w:rsidR="009E508E" w:rsidRPr="009E508E" w14:paraId="04399EC6" w14:textId="77777777" w:rsidTr="0059530E">
        <w:trPr>
          <w:trHeight w:val="202"/>
        </w:trPr>
        <w:tc>
          <w:tcPr>
            <w:tcW w:w="4253" w:type="dxa"/>
            <w:noWrap/>
            <w:vAlign w:val="bottom"/>
            <w:hideMark/>
          </w:tcPr>
          <w:p w14:paraId="42D4E88A"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Всего</w:t>
            </w:r>
          </w:p>
        </w:tc>
        <w:tc>
          <w:tcPr>
            <w:tcW w:w="1500" w:type="dxa"/>
            <w:noWrap/>
            <w:vAlign w:val="bottom"/>
            <w:hideMark/>
          </w:tcPr>
          <w:p w14:paraId="7CE9C4F5" w14:textId="77777777" w:rsidR="009E508E" w:rsidRPr="009E508E" w:rsidRDefault="009E508E" w:rsidP="0059530E">
            <w:pPr>
              <w:tabs>
                <w:tab w:val="left" w:pos="1732"/>
              </w:tabs>
              <w:spacing w:after="0" w:line="240" w:lineRule="auto"/>
              <w:ind w:right="260"/>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41152,7</w:t>
            </w:r>
          </w:p>
        </w:tc>
        <w:tc>
          <w:tcPr>
            <w:tcW w:w="1500" w:type="dxa"/>
            <w:noWrap/>
            <w:vAlign w:val="bottom"/>
            <w:hideMark/>
          </w:tcPr>
          <w:p w14:paraId="2F35DF25" w14:textId="77777777" w:rsidR="009E508E" w:rsidRPr="009E508E" w:rsidRDefault="009E508E" w:rsidP="0059530E">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55784,6</w:t>
            </w:r>
          </w:p>
        </w:tc>
        <w:tc>
          <w:tcPr>
            <w:tcW w:w="1421" w:type="dxa"/>
            <w:noWrap/>
            <w:vAlign w:val="bottom"/>
            <w:hideMark/>
          </w:tcPr>
          <w:p w14:paraId="40BE56E6"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b/>
                <w:bCs/>
                <w:color w:val="FF0000"/>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611881D4"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100,0</w:t>
            </w:r>
          </w:p>
        </w:tc>
      </w:tr>
      <w:tr w:rsidR="009E508E" w:rsidRPr="009E508E" w14:paraId="5159ADF8" w14:textId="77777777" w:rsidTr="0059530E">
        <w:trPr>
          <w:trHeight w:val="385"/>
        </w:trPr>
        <w:tc>
          <w:tcPr>
            <w:tcW w:w="4253" w:type="dxa"/>
            <w:noWrap/>
            <w:vAlign w:val="bottom"/>
            <w:hideMark/>
          </w:tcPr>
          <w:p w14:paraId="318CD5F7"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02F93BE0"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 рыболовство</w:t>
            </w:r>
          </w:p>
        </w:tc>
        <w:tc>
          <w:tcPr>
            <w:tcW w:w="1500" w:type="dxa"/>
            <w:vAlign w:val="bottom"/>
            <w:hideMark/>
          </w:tcPr>
          <w:p w14:paraId="2E7ABD5E" w14:textId="77777777" w:rsidR="009E508E" w:rsidRPr="009E508E" w:rsidRDefault="009E508E" w:rsidP="0059530E">
            <w:pPr>
              <w:spacing w:after="0" w:line="240" w:lineRule="auto"/>
              <w:ind w:left="-528" w:right="260"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w:t>
            </w:r>
          </w:p>
        </w:tc>
        <w:tc>
          <w:tcPr>
            <w:tcW w:w="1500" w:type="dxa"/>
            <w:noWrap/>
            <w:vAlign w:val="bottom"/>
            <w:hideMark/>
          </w:tcPr>
          <w:p w14:paraId="35BF9372" w14:textId="77777777" w:rsidR="009E508E" w:rsidRPr="009E508E" w:rsidRDefault="009E508E" w:rsidP="0059530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11885429"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color w:val="FF0000"/>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61150E8"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9E508E" w:rsidRPr="009E508E" w14:paraId="3251C8E9" w14:textId="77777777" w:rsidTr="0059530E">
        <w:trPr>
          <w:trHeight w:val="385"/>
        </w:trPr>
        <w:tc>
          <w:tcPr>
            <w:tcW w:w="4253" w:type="dxa"/>
            <w:noWrap/>
            <w:vAlign w:val="bottom"/>
            <w:hideMark/>
          </w:tcPr>
          <w:p w14:paraId="7873ED30"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Добыча полезных ископаемых</w:t>
            </w:r>
          </w:p>
        </w:tc>
        <w:tc>
          <w:tcPr>
            <w:tcW w:w="1500" w:type="dxa"/>
            <w:vAlign w:val="bottom"/>
            <w:hideMark/>
          </w:tcPr>
          <w:p w14:paraId="125F526F" w14:textId="77777777" w:rsidR="009E508E" w:rsidRPr="009E508E" w:rsidRDefault="009E508E" w:rsidP="0059530E">
            <w:pPr>
              <w:spacing w:after="0" w:line="240" w:lineRule="auto"/>
              <w:ind w:left="-528" w:right="260"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25,6</w:t>
            </w:r>
          </w:p>
        </w:tc>
        <w:tc>
          <w:tcPr>
            <w:tcW w:w="1500" w:type="dxa"/>
            <w:noWrap/>
            <w:vAlign w:val="bottom"/>
            <w:hideMark/>
          </w:tcPr>
          <w:p w14:paraId="6DEA39DF" w14:textId="77777777" w:rsidR="009E508E" w:rsidRPr="009E508E" w:rsidRDefault="009E508E" w:rsidP="0059530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25,6</w:t>
            </w:r>
          </w:p>
        </w:tc>
        <w:tc>
          <w:tcPr>
            <w:tcW w:w="1421" w:type="dxa"/>
            <w:noWrap/>
            <w:vAlign w:val="bottom"/>
            <w:hideMark/>
          </w:tcPr>
          <w:p w14:paraId="4DBB2023"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1ECCCFEF"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0,1</w:t>
            </w:r>
          </w:p>
        </w:tc>
      </w:tr>
      <w:tr w:rsidR="009E508E" w:rsidRPr="009E508E" w14:paraId="5E6A603B" w14:textId="77777777" w:rsidTr="0059530E">
        <w:trPr>
          <w:trHeight w:val="179"/>
        </w:trPr>
        <w:tc>
          <w:tcPr>
            <w:tcW w:w="4253" w:type="dxa"/>
            <w:noWrap/>
            <w:vAlign w:val="bottom"/>
            <w:hideMark/>
          </w:tcPr>
          <w:p w14:paraId="06955842"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w:t>
            </w:r>
          </w:p>
          <w:p w14:paraId="607E97C1" w14:textId="27AA8EB1" w:rsidR="009E508E" w:rsidRPr="009E508E" w:rsidRDefault="009E508E" w:rsidP="0059530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500" w:type="dxa"/>
            <w:noWrap/>
            <w:vAlign w:val="bottom"/>
            <w:hideMark/>
          </w:tcPr>
          <w:p w14:paraId="7390A346" w14:textId="77777777" w:rsidR="009E508E" w:rsidRPr="009E508E" w:rsidRDefault="009E508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1952,7</w:t>
            </w:r>
          </w:p>
        </w:tc>
        <w:tc>
          <w:tcPr>
            <w:tcW w:w="1500" w:type="dxa"/>
            <w:noWrap/>
            <w:vAlign w:val="bottom"/>
            <w:hideMark/>
          </w:tcPr>
          <w:p w14:paraId="0ED49E4F" w14:textId="77777777" w:rsidR="009E508E" w:rsidRPr="009E508E" w:rsidRDefault="009E508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1215,1</w:t>
            </w:r>
          </w:p>
        </w:tc>
        <w:tc>
          <w:tcPr>
            <w:tcW w:w="1421" w:type="dxa"/>
            <w:noWrap/>
            <w:vAlign w:val="bottom"/>
            <w:hideMark/>
          </w:tcPr>
          <w:p w14:paraId="0DC9E324"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4,7</w:t>
            </w:r>
          </w:p>
        </w:tc>
        <w:tc>
          <w:tcPr>
            <w:tcW w:w="1512" w:type="dxa"/>
            <w:noWrap/>
            <w:vAlign w:val="bottom"/>
            <w:hideMark/>
          </w:tcPr>
          <w:p w14:paraId="151B9686"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2,2</w:t>
            </w:r>
          </w:p>
        </w:tc>
      </w:tr>
      <w:tr w:rsidR="009E508E" w:rsidRPr="009E508E" w14:paraId="54430539" w14:textId="77777777" w:rsidTr="0059530E">
        <w:trPr>
          <w:trHeight w:val="721"/>
        </w:trPr>
        <w:tc>
          <w:tcPr>
            <w:tcW w:w="4253" w:type="dxa"/>
            <w:noWrap/>
            <w:vAlign w:val="bottom"/>
            <w:hideMark/>
          </w:tcPr>
          <w:p w14:paraId="31FA9133" w14:textId="1EA459E2"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Обеспечение (снабжение</w:t>
            </w:r>
            <w:r w:rsidR="0059530E">
              <w:rPr>
                <w:rFonts w:ascii="Times New Roman" w:eastAsia="Times New Roman" w:hAnsi="Times New Roman" w:cs="Times New Roman"/>
                <w:kern w:val="0"/>
                <w:sz w:val="20"/>
                <w:szCs w:val="20"/>
                <w:lang w:val="ru-RU" w:eastAsia="ru-RU"/>
                <w14:ligatures w14:val="none"/>
              </w:rPr>
              <w:t>)</w:t>
            </w:r>
            <w:r w:rsidRPr="009E508E">
              <w:rPr>
                <w:rFonts w:ascii="Times New Roman" w:eastAsia="Times New Roman" w:hAnsi="Times New Roman" w:cs="Times New Roman"/>
                <w:kern w:val="0"/>
                <w:sz w:val="20"/>
                <w:szCs w:val="20"/>
                <w:lang w:val="ru-RU" w:eastAsia="ru-RU"/>
                <w14:ligatures w14:val="none"/>
              </w:rPr>
              <w:t xml:space="preserve">электроэнергией,  </w:t>
            </w:r>
          </w:p>
          <w:p w14:paraId="74A11C3A"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63C4E0F1"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воздухом</w:t>
            </w:r>
          </w:p>
        </w:tc>
        <w:tc>
          <w:tcPr>
            <w:tcW w:w="1500" w:type="dxa"/>
            <w:noWrap/>
            <w:vAlign w:val="bottom"/>
            <w:hideMark/>
          </w:tcPr>
          <w:p w14:paraId="12F671C5" w14:textId="77777777" w:rsidR="009E508E" w:rsidRPr="009E508E" w:rsidRDefault="009E508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482,1</w:t>
            </w:r>
          </w:p>
        </w:tc>
        <w:tc>
          <w:tcPr>
            <w:tcW w:w="1500" w:type="dxa"/>
            <w:noWrap/>
            <w:vAlign w:val="bottom"/>
            <w:hideMark/>
          </w:tcPr>
          <w:p w14:paraId="13773B7B" w14:textId="77777777" w:rsidR="009E508E" w:rsidRPr="009E508E" w:rsidRDefault="009E508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337,6</w:t>
            </w:r>
          </w:p>
        </w:tc>
        <w:tc>
          <w:tcPr>
            <w:tcW w:w="1421" w:type="dxa"/>
            <w:noWrap/>
            <w:vAlign w:val="bottom"/>
            <w:hideMark/>
          </w:tcPr>
          <w:p w14:paraId="603197E7"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w:t>
            </w:r>
          </w:p>
        </w:tc>
        <w:tc>
          <w:tcPr>
            <w:tcW w:w="1512" w:type="dxa"/>
            <w:noWrap/>
            <w:vAlign w:val="bottom"/>
            <w:hideMark/>
          </w:tcPr>
          <w:p w14:paraId="699D57ED"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0,6</w:t>
            </w:r>
          </w:p>
        </w:tc>
      </w:tr>
      <w:tr w:rsidR="009E508E" w:rsidRPr="009E508E" w14:paraId="211ADB7E" w14:textId="77777777" w:rsidTr="0059530E">
        <w:trPr>
          <w:trHeight w:val="471"/>
        </w:trPr>
        <w:tc>
          <w:tcPr>
            <w:tcW w:w="4253" w:type="dxa"/>
            <w:noWrap/>
            <w:vAlign w:val="bottom"/>
            <w:hideMark/>
          </w:tcPr>
          <w:p w14:paraId="2A2C4BA7"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005F0762" w14:textId="77777777" w:rsidR="009E508E" w:rsidRPr="009E508E" w:rsidRDefault="009E508E" w:rsidP="009E508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500" w:type="dxa"/>
            <w:noWrap/>
            <w:vAlign w:val="bottom"/>
            <w:hideMark/>
          </w:tcPr>
          <w:p w14:paraId="58AAF98A" w14:textId="77777777" w:rsidR="009E508E" w:rsidRPr="009E508E" w:rsidRDefault="009E508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208,3</w:t>
            </w:r>
          </w:p>
        </w:tc>
        <w:tc>
          <w:tcPr>
            <w:tcW w:w="1500" w:type="dxa"/>
            <w:noWrap/>
            <w:vAlign w:val="bottom"/>
            <w:hideMark/>
          </w:tcPr>
          <w:p w14:paraId="32341327" w14:textId="77777777" w:rsidR="009E508E" w:rsidRPr="009E508E" w:rsidRDefault="009E508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645,9</w:t>
            </w:r>
          </w:p>
        </w:tc>
        <w:tc>
          <w:tcPr>
            <w:tcW w:w="1421" w:type="dxa"/>
            <w:noWrap/>
            <w:vAlign w:val="bottom"/>
            <w:hideMark/>
          </w:tcPr>
          <w:p w14:paraId="12CF963D" w14:textId="77777777" w:rsidR="009E508E" w:rsidRPr="009E508E" w:rsidRDefault="009E508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0,5</w:t>
            </w:r>
          </w:p>
        </w:tc>
        <w:tc>
          <w:tcPr>
            <w:tcW w:w="1512" w:type="dxa"/>
            <w:noWrap/>
            <w:vAlign w:val="bottom"/>
            <w:hideMark/>
          </w:tcPr>
          <w:p w14:paraId="40C3582F" w14:textId="77777777" w:rsidR="009E508E" w:rsidRPr="009E508E" w:rsidRDefault="009E508E" w:rsidP="009E508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w:t>
            </w:r>
          </w:p>
        </w:tc>
      </w:tr>
      <w:tr w:rsidR="0059530E" w:rsidRPr="009E508E" w14:paraId="55F8783D" w14:textId="77777777" w:rsidTr="0059530E">
        <w:trPr>
          <w:trHeight w:val="370"/>
        </w:trPr>
        <w:tc>
          <w:tcPr>
            <w:tcW w:w="4253" w:type="dxa"/>
            <w:tcBorders>
              <w:top w:val="nil"/>
              <w:left w:val="nil"/>
              <w:right w:val="nil"/>
            </w:tcBorders>
            <w:noWrap/>
            <w:vAlign w:val="bottom"/>
          </w:tcPr>
          <w:p w14:paraId="1E633124" w14:textId="074A0A92" w:rsidR="0059530E" w:rsidRPr="009E508E" w:rsidRDefault="0059530E" w:rsidP="0059530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500" w:type="dxa"/>
            <w:tcBorders>
              <w:top w:val="nil"/>
              <w:left w:val="nil"/>
              <w:right w:val="nil"/>
            </w:tcBorders>
            <w:noWrap/>
            <w:vAlign w:val="bottom"/>
          </w:tcPr>
          <w:p w14:paraId="5E60E6AD" w14:textId="3E843072"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ru-RU" w:eastAsia="ru-RU"/>
                <w14:ligatures w14:val="none"/>
              </w:rPr>
              <w:t>20673,6</w:t>
            </w:r>
          </w:p>
        </w:tc>
        <w:tc>
          <w:tcPr>
            <w:tcW w:w="1500" w:type="dxa"/>
            <w:tcBorders>
              <w:top w:val="nil"/>
              <w:left w:val="nil"/>
              <w:right w:val="nil"/>
            </w:tcBorders>
            <w:noWrap/>
            <w:vAlign w:val="bottom"/>
          </w:tcPr>
          <w:p w14:paraId="467E6851" w14:textId="70436219"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33151,4</w:t>
            </w:r>
          </w:p>
        </w:tc>
        <w:tc>
          <w:tcPr>
            <w:tcW w:w="1421" w:type="dxa"/>
            <w:tcBorders>
              <w:top w:val="nil"/>
              <w:left w:val="nil"/>
              <w:right w:val="nil"/>
            </w:tcBorders>
            <w:noWrap/>
            <w:vAlign w:val="bottom"/>
          </w:tcPr>
          <w:p w14:paraId="7A74D3B9" w14:textId="64174D5E"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50,2</w:t>
            </w:r>
          </w:p>
        </w:tc>
        <w:tc>
          <w:tcPr>
            <w:tcW w:w="1512" w:type="dxa"/>
            <w:tcBorders>
              <w:top w:val="nil"/>
              <w:left w:val="nil"/>
              <w:right w:val="nil"/>
            </w:tcBorders>
            <w:noWrap/>
            <w:vAlign w:val="bottom"/>
          </w:tcPr>
          <w:p w14:paraId="6EEB5A6A" w14:textId="6D000BC0"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59,4</w:t>
            </w:r>
          </w:p>
        </w:tc>
      </w:tr>
      <w:tr w:rsidR="0059530E" w:rsidRPr="009E508E" w14:paraId="2E08B2B7" w14:textId="77777777" w:rsidTr="0059530E">
        <w:trPr>
          <w:trHeight w:val="487"/>
        </w:trPr>
        <w:tc>
          <w:tcPr>
            <w:tcW w:w="4253" w:type="dxa"/>
            <w:noWrap/>
            <w:vAlign w:val="bottom"/>
            <w:hideMark/>
          </w:tcPr>
          <w:p w14:paraId="38298D02"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2D135F31"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500" w:type="dxa"/>
            <w:noWrap/>
            <w:vAlign w:val="bottom"/>
            <w:hideMark/>
          </w:tcPr>
          <w:p w14:paraId="5B37AFFE"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5723,8</w:t>
            </w:r>
          </w:p>
        </w:tc>
        <w:tc>
          <w:tcPr>
            <w:tcW w:w="1500" w:type="dxa"/>
            <w:noWrap/>
            <w:vAlign w:val="bottom"/>
            <w:hideMark/>
          </w:tcPr>
          <w:p w14:paraId="02679146"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4283,0</w:t>
            </w:r>
          </w:p>
        </w:tc>
        <w:tc>
          <w:tcPr>
            <w:tcW w:w="1421" w:type="dxa"/>
            <w:noWrap/>
            <w:vAlign w:val="bottom"/>
            <w:hideMark/>
          </w:tcPr>
          <w:p w14:paraId="5A3CD06B"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13,9</w:t>
            </w:r>
          </w:p>
        </w:tc>
        <w:tc>
          <w:tcPr>
            <w:tcW w:w="1512" w:type="dxa"/>
            <w:noWrap/>
            <w:vAlign w:val="bottom"/>
            <w:hideMark/>
          </w:tcPr>
          <w:p w14:paraId="6A14763B"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7,7</w:t>
            </w:r>
          </w:p>
        </w:tc>
      </w:tr>
      <w:tr w:rsidR="0059530E" w:rsidRPr="009E508E" w14:paraId="4DD11FC7" w14:textId="77777777" w:rsidTr="0059530E">
        <w:trPr>
          <w:trHeight w:val="333"/>
        </w:trPr>
        <w:tc>
          <w:tcPr>
            <w:tcW w:w="4253" w:type="dxa"/>
            <w:noWrap/>
            <w:vAlign w:val="bottom"/>
            <w:hideMark/>
          </w:tcPr>
          <w:p w14:paraId="1EBCE4EF"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4FA75F1E" w14:textId="4EACD76B"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w:t>
            </w:r>
            <w:r>
              <w:rPr>
                <w:rFonts w:ascii="Times New Roman" w:eastAsia="Times New Roman" w:hAnsi="Times New Roman" w:cs="Times New Roman"/>
                <w:kern w:val="0"/>
                <w:sz w:val="20"/>
                <w:szCs w:val="20"/>
                <w:lang w:val="ru-RU" w:eastAsia="ru-RU"/>
                <w14:ligatures w14:val="none"/>
              </w:rPr>
              <w:t>г</w:t>
            </w:r>
            <w:r w:rsidRPr="009E508E">
              <w:rPr>
                <w:rFonts w:ascii="Times New Roman" w:eastAsia="Times New Roman" w:hAnsi="Times New Roman" w:cs="Times New Roman"/>
                <w:kern w:val="0"/>
                <w:sz w:val="20"/>
                <w:szCs w:val="20"/>
                <w:lang w:val="ru-RU" w:eastAsia="ru-RU"/>
                <w14:ligatures w14:val="none"/>
              </w:rPr>
              <w:t>рузов</w:t>
            </w:r>
          </w:p>
        </w:tc>
        <w:tc>
          <w:tcPr>
            <w:tcW w:w="1500" w:type="dxa"/>
            <w:noWrap/>
            <w:vAlign w:val="bottom"/>
            <w:hideMark/>
          </w:tcPr>
          <w:p w14:paraId="62F8E7E0"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1639,2</w:t>
            </w:r>
          </w:p>
        </w:tc>
        <w:tc>
          <w:tcPr>
            <w:tcW w:w="1500" w:type="dxa"/>
            <w:noWrap/>
            <w:vAlign w:val="bottom"/>
            <w:hideMark/>
          </w:tcPr>
          <w:p w14:paraId="01E45E63"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5956,1</w:t>
            </w:r>
          </w:p>
        </w:tc>
        <w:tc>
          <w:tcPr>
            <w:tcW w:w="1421" w:type="dxa"/>
            <w:noWrap/>
            <w:vAlign w:val="bottom"/>
            <w:hideMark/>
          </w:tcPr>
          <w:p w14:paraId="31059F8F"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4,0</w:t>
            </w:r>
          </w:p>
        </w:tc>
        <w:tc>
          <w:tcPr>
            <w:tcW w:w="1512" w:type="dxa"/>
            <w:noWrap/>
            <w:vAlign w:val="bottom"/>
            <w:hideMark/>
          </w:tcPr>
          <w:p w14:paraId="3FC6EF24"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10,6</w:t>
            </w:r>
          </w:p>
        </w:tc>
      </w:tr>
      <w:tr w:rsidR="0059530E" w:rsidRPr="009E508E" w14:paraId="1728FEAA" w14:textId="77777777" w:rsidTr="0059530E">
        <w:trPr>
          <w:trHeight w:val="246"/>
        </w:trPr>
        <w:tc>
          <w:tcPr>
            <w:tcW w:w="4253" w:type="dxa"/>
            <w:noWrap/>
            <w:vAlign w:val="bottom"/>
            <w:hideMark/>
          </w:tcPr>
          <w:p w14:paraId="6ABCFE1E"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500" w:type="dxa"/>
            <w:noWrap/>
            <w:vAlign w:val="bottom"/>
            <w:hideMark/>
          </w:tcPr>
          <w:p w14:paraId="6F6DA328"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908,4</w:t>
            </w:r>
          </w:p>
        </w:tc>
        <w:tc>
          <w:tcPr>
            <w:tcW w:w="1500" w:type="dxa"/>
            <w:noWrap/>
            <w:vAlign w:val="bottom"/>
            <w:hideMark/>
          </w:tcPr>
          <w:p w14:paraId="5C1922B3"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948,3</w:t>
            </w:r>
          </w:p>
        </w:tc>
        <w:tc>
          <w:tcPr>
            <w:tcW w:w="1421" w:type="dxa"/>
            <w:noWrap/>
            <w:vAlign w:val="bottom"/>
            <w:hideMark/>
          </w:tcPr>
          <w:p w14:paraId="4B551FE4"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2,2</w:t>
            </w:r>
          </w:p>
        </w:tc>
        <w:tc>
          <w:tcPr>
            <w:tcW w:w="1512" w:type="dxa"/>
            <w:noWrap/>
            <w:vAlign w:val="bottom"/>
            <w:hideMark/>
          </w:tcPr>
          <w:p w14:paraId="1BB55921"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1,7</w:t>
            </w:r>
          </w:p>
        </w:tc>
      </w:tr>
      <w:tr w:rsidR="0059530E" w:rsidRPr="009E508E" w14:paraId="1AB13685" w14:textId="77777777" w:rsidTr="0059530E">
        <w:trPr>
          <w:trHeight w:val="149"/>
        </w:trPr>
        <w:tc>
          <w:tcPr>
            <w:tcW w:w="4253" w:type="dxa"/>
            <w:noWrap/>
            <w:vAlign w:val="bottom"/>
            <w:hideMark/>
          </w:tcPr>
          <w:p w14:paraId="1ABE71AA"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500" w:type="dxa"/>
            <w:noWrap/>
            <w:vAlign w:val="bottom"/>
            <w:hideMark/>
          </w:tcPr>
          <w:p w14:paraId="171B3930"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3140,0</w:t>
            </w:r>
          </w:p>
        </w:tc>
        <w:tc>
          <w:tcPr>
            <w:tcW w:w="1500" w:type="dxa"/>
            <w:noWrap/>
            <w:vAlign w:val="bottom"/>
            <w:hideMark/>
          </w:tcPr>
          <w:p w14:paraId="0A6DA348"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3775,6</w:t>
            </w:r>
          </w:p>
        </w:tc>
        <w:tc>
          <w:tcPr>
            <w:tcW w:w="1421" w:type="dxa"/>
            <w:noWrap/>
            <w:vAlign w:val="bottom"/>
            <w:hideMark/>
          </w:tcPr>
          <w:p w14:paraId="2B1DC784"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7,6</w:t>
            </w:r>
          </w:p>
        </w:tc>
        <w:tc>
          <w:tcPr>
            <w:tcW w:w="1512" w:type="dxa"/>
            <w:noWrap/>
            <w:vAlign w:val="bottom"/>
            <w:hideMark/>
          </w:tcPr>
          <w:p w14:paraId="307BDBEF"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6,8</w:t>
            </w:r>
          </w:p>
        </w:tc>
      </w:tr>
      <w:tr w:rsidR="0059530E" w:rsidRPr="009E508E" w14:paraId="01E6435D" w14:textId="77777777" w:rsidTr="0059530E">
        <w:trPr>
          <w:trHeight w:val="333"/>
        </w:trPr>
        <w:tc>
          <w:tcPr>
            <w:tcW w:w="4253" w:type="dxa"/>
            <w:noWrap/>
            <w:vAlign w:val="bottom"/>
            <w:hideMark/>
          </w:tcPr>
          <w:p w14:paraId="1B8545DD"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500" w:type="dxa"/>
            <w:noWrap/>
            <w:vAlign w:val="bottom"/>
            <w:hideMark/>
          </w:tcPr>
          <w:p w14:paraId="62D5F5F1" w14:textId="77777777" w:rsidR="0059530E" w:rsidRPr="009E508E" w:rsidRDefault="0059530E" w:rsidP="0059530E">
            <w:pPr>
              <w:spacing w:after="0" w:line="240" w:lineRule="auto"/>
              <w:ind w:left="-528" w:right="260"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en-US" w:eastAsia="ru-RU"/>
                <w14:ligatures w14:val="none"/>
              </w:rPr>
              <w:t>6</w:t>
            </w:r>
            <w:r w:rsidRPr="009E508E">
              <w:rPr>
                <w:rFonts w:ascii="Times New Roman" w:eastAsia="Times New Roman" w:hAnsi="Times New Roman" w:cs="Times New Roman"/>
                <w:kern w:val="0"/>
                <w:sz w:val="20"/>
                <w:szCs w:val="20"/>
                <w:lang w:val="ru-RU" w:eastAsia="ru-RU"/>
                <w14:ligatures w14:val="none"/>
              </w:rPr>
              <w:t>2,0</w:t>
            </w:r>
          </w:p>
        </w:tc>
        <w:tc>
          <w:tcPr>
            <w:tcW w:w="1500" w:type="dxa"/>
            <w:noWrap/>
            <w:vAlign w:val="bottom"/>
            <w:hideMark/>
          </w:tcPr>
          <w:p w14:paraId="45490367" w14:textId="77777777" w:rsidR="0059530E" w:rsidRPr="009E508E" w:rsidRDefault="0059530E" w:rsidP="0059530E">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w:t>
            </w:r>
          </w:p>
        </w:tc>
        <w:tc>
          <w:tcPr>
            <w:tcW w:w="1421" w:type="dxa"/>
            <w:noWrap/>
            <w:vAlign w:val="bottom"/>
            <w:hideMark/>
          </w:tcPr>
          <w:p w14:paraId="1D1472FE"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0,2</w:t>
            </w:r>
          </w:p>
        </w:tc>
        <w:tc>
          <w:tcPr>
            <w:tcW w:w="1512" w:type="dxa"/>
            <w:noWrap/>
            <w:vAlign w:val="bottom"/>
            <w:hideMark/>
          </w:tcPr>
          <w:p w14:paraId="348C3551"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0,0</w:t>
            </w:r>
          </w:p>
        </w:tc>
      </w:tr>
      <w:tr w:rsidR="0059530E" w:rsidRPr="009E508E" w14:paraId="1D4195A4" w14:textId="77777777" w:rsidTr="0059530E">
        <w:trPr>
          <w:trHeight w:val="159"/>
        </w:trPr>
        <w:tc>
          <w:tcPr>
            <w:tcW w:w="4253" w:type="dxa"/>
            <w:noWrap/>
            <w:vAlign w:val="bottom"/>
            <w:hideMark/>
          </w:tcPr>
          <w:p w14:paraId="79B2FF94"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500" w:type="dxa"/>
            <w:noWrap/>
            <w:vAlign w:val="bottom"/>
            <w:hideMark/>
          </w:tcPr>
          <w:p w14:paraId="6303C4D4"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en-US" w:eastAsia="ru-RU"/>
                <w14:ligatures w14:val="none"/>
              </w:rPr>
              <w:t>1</w:t>
            </w:r>
            <w:r w:rsidRPr="009E508E">
              <w:rPr>
                <w:rFonts w:ascii="Times New Roman" w:eastAsia="Times New Roman" w:hAnsi="Times New Roman" w:cs="Times New Roman"/>
                <w:kern w:val="0"/>
                <w:sz w:val="20"/>
                <w:szCs w:val="20"/>
                <w:lang w:val="ru-RU" w:eastAsia="ru-RU"/>
                <w14:ligatures w14:val="none"/>
              </w:rPr>
              <w:t>255,1</w:t>
            </w:r>
          </w:p>
        </w:tc>
        <w:tc>
          <w:tcPr>
            <w:tcW w:w="1500" w:type="dxa"/>
            <w:noWrap/>
            <w:vAlign w:val="bottom"/>
            <w:hideMark/>
          </w:tcPr>
          <w:p w14:paraId="22A2F7B9"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1107,1</w:t>
            </w:r>
          </w:p>
        </w:tc>
        <w:tc>
          <w:tcPr>
            <w:tcW w:w="1421" w:type="dxa"/>
            <w:noWrap/>
            <w:vAlign w:val="bottom"/>
            <w:hideMark/>
          </w:tcPr>
          <w:p w14:paraId="61062D9A"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3,0</w:t>
            </w:r>
          </w:p>
        </w:tc>
        <w:tc>
          <w:tcPr>
            <w:tcW w:w="1512" w:type="dxa"/>
            <w:noWrap/>
            <w:vAlign w:val="bottom"/>
            <w:hideMark/>
          </w:tcPr>
          <w:p w14:paraId="45104C08" w14:textId="77777777" w:rsidR="0059530E" w:rsidRPr="009E508E" w:rsidRDefault="0059530E" w:rsidP="0059530E">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2,0</w:t>
            </w:r>
          </w:p>
        </w:tc>
      </w:tr>
      <w:tr w:rsidR="0059530E" w:rsidRPr="009E508E" w14:paraId="2C85ABA9" w14:textId="77777777" w:rsidTr="0059530E">
        <w:trPr>
          <w:trHeight w:val="333"/>
        </w:trPr>
        <w:tc>
          <w:tcPr>
            <w:tcW w:w="4253" w:type="dxa"/>
            <w:noWrap/>
            <w:vAlign w:val="bottom"/>
            <w:hideMark/>
          </w:tcPr>
          <w:p w14:paraId="78167A09" w14:textId="77777777" w:rsidR="0059530E" w:rsidRPr="009E508E" w:rsidRDefault="0059530E" w:rsidP="0059530E">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500" w:type="dxa"/>
            <w:noWrap/>
            <w:vAlign w:val="bottom"/>
            <w:hideMark/>
          </w:tcPr>
          <w:p w14:paraId="115493B9" w14:textId="77777777" w:rsidR="0059530E" w:rsidRPr="009E508E" w:rsidRDefault="0059530E" w:rsidP="0059530E">
            <w:pPr>
              <w:spacing w:after="0" w:line="240" w:lineRule="auto"/>
              <w:ind w:left="-528" w:right="260" w:firstLineChars="300" w:firstLine="600"/>
              <w:jc w:val="right"/>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en-US" w:eastAsia="ru-RU"/>
                <w14:ligatures w14:val="none"/>
              </w:rPr>
              <w:t>-</w:t>
            </w:r>
          </w:p>
        </w:tc>
        <w:tc>
          <w:tcPr>
            <w:tcW w:w="1500" w:type="dxa"/>
            <w:noWrap/>
            <w:vAlign w:val="bottom"/>
            <w:hideMark/>
          </w:tcPr>
          <w:p w14:paraId="74B3DBC6" w14:textId="77777777" w:rsidR="0059530E" w:rsidRPr="009E508E" w:rsidRDefault="0059530E" w:rsidP="0059530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33032448"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1A93A09F"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59530E" w:rsidRPr="009E508E" w14:paraId="793B3650" w14:textId="77777777" w:rsidTr="0059530E">
        <w:trPr>
          <w:trHeight w:val="230"/>
        </w:trPr>
        <w:tc>
          <w:tcPr>
            <w:tcW w:w="4253" w:type="dxa"/>
            <w:noWrap/>
            <w:vAlign w:val="bottom"/>
            <w:hideMark/>
          </w:tcPr>
          <w:p w14:paraId="1F173934"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Образование</w:t>
            </w:r>
          </w:p>
        </w:tc>
        <w:tc>
          <w:tcPr>
            <w:tcW w:w="1500" w:type="dxa"/>
            <w:noWrap/>
            <w:vAlign w:val="bottom"/>
            <w:hideMark/>
          </w:tcPr>
          <w:p w14:paraId="58FA4C51"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4"/>
                <w:lang w:val="ru-RU" w:eastAsia="ru-RU"/>
                <w14:ligatures w14:val="none"/>
              </w:rPr>
            </w:pPr>
            <w:r w:rsidRPr="009E508E">
              <w:rPr>
                <w:rFonts w:ascii="Times New Roman" w:eastAsia="Times New Roman" w:hAnsi="Times New Roman" w:cs="Times New Roman"/>
                <w:kern w:val="0"/>
                <w:sz w:val="20"/>
                <w:szCs w:val="24"/>
                <w:lang w:val="en-US" w:eastAsia="ru-RU"/>
                <w14:ligatures w14:val="none"/>
              </w:rPr>
              <w:t>1</w:t>
            </w:r>
            <w:r w:rsidRPr="009E508E">
              <w:rPr>
                <w:rFonts w:ascii="Times New Roman" w:eastAsia="Times New Roman" w:hAnsi="Times New Roman" w:cs="Times New Roman"/>
                <w:kern w:val="0"/>
                <w:sz w:val="20"/>
                <w:szCs w:val="24"/>
                <w:lang w:val="ru-RU" w:eastAsia="ru-RU"/>
                <w14:ligatures w14:val="none"/>
              </w:rPr>
              <w:t>305,8</w:t>
            </w:r>
          </w:p>
        </w:tc>
        <w:tc>
          <w:tcPr>
            <w:tcW w:w="1500" w:type="dxa"/>
            <w:noWrap/>
            <w:vAlign w:val="bottom"/>
            <w:hideMark/>
          </w:tcPr>
          <w:p w14:paraId="154EA3C2"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9E508E">
              <w:rPr>
                <w:rFonts w:ascii="Times New Roman" w:eastAsia="Times New Roman" w:hAnsi="Times New Roman" w:cs="Times New Roman"/>
                <w:kern w:val="0"/>
                <w:sz w:val="20"/>
                <w:szCs w:val="24"/>
                <w:lang w:val="ky-KG" w:eastAsia="ru-RU"/>
                <w14:ligatures w14:val="none"/>
              </w:rPr>
              <w:t>616,0</w:t>
            </w:r>
          </w:p>
        </w:tc>
        <w:tc>
          <w:tcPr>
            <w:tcW w:w="1421" w:type="dxa"/>
            <w:noWrap/>
            <w:vAlign w:val="bottom"/>
            <w:hideMark/>
          </w:tcPr>
          <w:p w14:paraId="04ED0546"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3,2</w:t>
            </w:r>
          </w:p>
        </w:tc>
        <w:tc>
          <w:tcPr>
            <w:tcW w:w="1512" w:type="dxa"/>
            <w:noWrap/>
            <w:vAlign w:val="bottom"/>
            <w:hideMark/>
          </w:tcPr>
          <w:p w14:paraId="13EFFFF6"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w:t>
            </w:r>
          </w:p>
        </w:tc>
      </w:tr>
      <w:tr w:rsidR="0059530E" w:rsidRPr="009E508E" w14:paraId="138C8503" w14:textId="77777777" w:rsidTr="0059530E">
        <w:trPr>
          <w:trHeight w:val="333"/>
        </w:trPr>
        <w:tc>
          <w:tcPr>
            <w:tcW w:w="4253" w:type="dxa"/>
            <w:noWrap/>
            <w:vAlign w:val="bottom"/>
            <w:hideMark/>
          </w:tcPr>
          <w:p w14:paraId="6F9F92DF"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500" w:type="dxa"/>
            <w:noWrap/>
            <w:vAlign w:val="bottom"/>
            <w:hideMark/>
          </w:tcPr>
          <w:p w14:paraId="57D25FEF"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2663,6</w:t>
            </w:r>
          </w:p>
        </w:tc>
        <w:tc>
          <w:tcPr>
            <w:tcW w:w="1500" w:type="dxa"/>
            <w:noWrap/>
            <w:vAlign w:val="bottom"/>
            <w:hideMark/>
          </w:tcPr>
          <w:p w14:paraId="3CB73575"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2677,0</w:t>
            </w:r>
          </w:p>
        </w:tc>
        <w:tc>
          <w:tcPr>
            <w:tcW w:w="1421" w:type="dxa"/>
            <w:noWrap/>
            <w:vAlign w:val="bottom"/>
            <w:hideMark/>
          </w:tcPr>
          <w:p w14:paraId="5B8A96FA"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w:t>
            </w:r>
          </w:p>
        </w:tc>
        <w:tc>
          <w:tcPr>
            <w:tcW w:w="1512" w:type="dxa"/>
            <w:noWrap/>
            <w:vAlign w:val="bottom"/>
            <w:hideMark/>
          </w:tcPr>
          <w:p w14:paraId="6ECEEDFA"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4,8</w:t>
            </w:r>
          </w:p>
        </w:tc>
      </w:tr>
      <w:tr w:rsidR="0059530E" w:rsidRPr="009E508E" w14:paraId="37C5A221" w14:textId="77777777" w:rsidTr="0059530E">
        <w:trPr>
          <w:trHeight w:val="333"/>
        </w:trPr>
        <w:tc>
          <w:tcPr>
            <w:tcW w:w="4253" w:type="dxa"/>
            <w:noWrap/>
            <w:vAlign w:val="bottom"/>
            <w:hideMark/>
          </w:tcPr>
          <w:p w14:paraId="10D77ADE"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500" w:type="dxa"/>
            <w:noWrap/>
            <w:vAlign w:val="bottom"/>
            <w:hideMark/>
          </w:tcPr>
          <w:p w14:paraId="359141A9" w14:textId="77777777" w:rsidR="0059530E" w:rsidRPr="009E508E" w:rsidRDefault="0059530E" w:rsidP="0059530E">
            <w:pPr>
              <w:spacing w:after="0" w:line="240" w:lineRule="auto"/>
              <w:ind w:left="-528" w:right="260" w:firstLineChars="300" w:firstLine="600"/>
              <w:jc w:val="right"/>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en-US" w:eastAsia="ru-RU"/>
                <w14:ligatures w14:val="none"/>
              </w:rPr>
              <w:t>-</w:t>
            </w:r>
          </w:p>
        </w:tc>
        <w:tc>
          <w:tcPr>
            <w:tcW w:w="1500" w:type="dxa"/>
            <w:noWrap/>
            <w:vAlign w:val="bottom"/>
            <w:hideMark/>
          </w:tcPr>
          <w:p w14:paraId="2090ADEA" w14:textId="77777777" w:rsidR="0059530E" w:rsidRPr="009E508E" w:rsidRDefault="0059530E" w:rsidP="0059530E">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696CA25A"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79D4751" w14:textId="77777777" w:rsidR="0059530E" w:rsidRPr="009E508E" w:rsidRDefault="0059530E" w:rsidP="0059530E">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w:t>
            </w:r>
          </w:p>
        </w:tc>
      </w:tr>
      <w:tr w:rsidR="0059530E" w:rsidRPr="009E508E" w14:paraId="3DCBC520" w14:textId="77777777" w:rsidTr="0059530E">
        <w:trPr>
          <w:trHeight w:val="302"/>
        </w:trPr>
        <w:tc>
          <w:tcPr>
            <w:tcW w:w="4253" w:type="dxa"/>
            <w:noWrap/>
            <w:vAlign w:val="bottom"/>
            <w:hideMark/>
          </w:tcPr>
          <w:p w14:paraId="33E98C34"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21B473EB"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500" w:type="dxa"/>
            <w:noWrap/>
            <w:vAlign w:val="bottom"/>
            <w:hideMark/>
          </w:tcPr>
          <w:p w14:paraId="22CFCDB9"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511,3</w:t>
            </w:r>
          </w:p>
        </w:tc>
        <w:tc>
          <w:tcPr>
            <w:tcW w:w="1500" w:type="dxa"/>
            <w:noWrap/>
            <w:vAlign w:val="bottom"/>
            <w:hideMark/>
          </w:tcPr>
          <w:p w14:paraId="1913F366"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477,2</w:t>
            </w:r>
          </w:p>
        </w:tc>
        <w:tc>
          <w:tcPr>
            <w:tcW w:w="1421" w:type="dxa"/>
            <w:noWrap/>
            <w:vAlign w:val="bottom"/>
            <w:hideMark/>
          </w:tcPr>
          <w:p w14:paraId="2D6D4495"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53ECC844"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0,9</w:t>
            </w:r>
          </w:p>
        </w:tc>
      </w:tr>
      <w:tr w:rsidR="0059530E" w:rsidRPr="009E508E" w14:paraId="78198E1F" w14:textId="77777777" w:rsidTr="0059530E">
        <w:trPr>
          <w:trHeight w:val="140"/>
        </w:trPr>
        <w:tc>
          <w:tcPr>
            <w:tcW w:w="4253" w:type="dxa"/>
            <w:noWrap/>
            <w:vAlign w:val="bottom"/>
            <w:hideMark/>
          </w:tcPr>
          <w:p w14:paraId="4D563018"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500" w:type="dxa"/>
            <w:noWrap/>
            <w:vAlign w:val="bottom"/>
            <w:hideMark/>
          </w:tcPr>
          <w:p w14:paraId="7E7FEFE4" w14:textId="3F5951F6"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291,5</w:t>
            </w:r>
          </w:p>
        </w:tc>
        <w:tc>
          <w:tcPr>
            <w:tcW w:w="1500" w:type="dxa"/>
            <w:noWrap/>
            <w:vAlign w:val="bottom"/>
            <w:hideMark/>
          </w:tcPr>
          <w:p w14:paraId="0D23029B"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467,2</w:t>
            </w:r>
          </w:p>
        </w:tc>
        <w:tc>
          <w:tcPr>
            <w:tcW w:w="1421" w:type="dxa"/>
            <w:noWrap/>
            <w:vAlign w:val="bottom"/>
            <w:hideMark/>
          </w:tcPr>
          <w:p w14:paraId="1327A2B1"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0,7</w:t>
            </w:r>
          </w:p>
        </w:tc>
        <w:tc>
          <w:tcPr>
            <w:tcW w:w="1512" w:type="dxa"/>
            <w:noWrap/>
            <w:vAlign w:val="bottom"/>
            <w:hideMark/>
          </w:tcPr>
          <w:p w14:paraId="7299247C"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0,8</w:t>
            </w:r>
          </w:p>
        </w:tc>
      </w:tr>
      <w:tr w:rsidR="0059530E" w:rsidRPr="009E508E" w14:paraId="71CAD1BA" w14:textId="77777777" w:rsidTr="0059530E">
        <w:trPr>
          <w:trHeight w:val="333"/>
        </w:trPr>
        <w:tc>
          <w:tcPr>
            <w:tcW w:w="4253" w:type="dxa"/>
            <w:noWrap/>
            <w:vAlign w:val="bottom"/>
            <w:hideMark/>
          </w:tcPr>
          <w:p w14:paraId="076E3CD1" w14:textId="77777777"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Прочая обслуживающая деятельность</w:t>
            </w:r>
          </w:p>
        </w:tc>
        <w:tc>
          <w:tcPr>
            <w:tcW w:w="1500" w:type="dxa"/>
            <w:noWrap/>
            <w:vAlign w:val="bottom"/>
            <w:hideMark/>
          </w:tcPr>
          <w:p w14:paraId="2B1FD3A7" w14:textId="77777777" w:rsidR="0059530E" w:rsidRPr="009E508E" w:rsidRDefault="0059530E" w:rsidP="0059530E">
            <w:pPr>
              <w:spacing w:after="0" w:line="240" w:lineRule="auto"/>
              <w:ind w:left="-528" w:right="260"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308,6</w:t>
            </w:r>
          </w:p>
        </w:tc>
        <w:tc>
          <w:tcPr>
            <w:tcW w:w="1500" w:type="dxa"/>
            <w:noWrap/>
            <w:vAlign w:val="bottom"/>
            <w:hideMark/>
          </w:tcPr>
          <w:p w14:paraId="7F076A35" w14:textId="77777777" w:rsidR="0059530E" w:rsidRPr="009E508E" w:rsidRDefault="0059530E" w:rsidP="0059530E">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1421" w:type="dxa"/>
            <w:noWrap/>
            <w:vAlign w:val="bottom"/>
            <w:hideMark/>
          </w:tcPr>
          <w:p w14:paraId="5A826A77"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0,7</w:t>
            </w:r>
          </w:p>
        </w:tc>
        <w:tc>
          <w:tcPr>
            <w:tcW w:w="1512" w:type="dxa"/>
            <w:noWrap/>
            <w:vAlign w:val="bottom"/>
            <w:hideMark/>
          </w:tcPr>
          <w:p w14:paraId="583B30C5" w14:textId="77777777"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0,2</w:t>
            </w:r>
          </w:p>
        </w:tc>
      </w:tr>
      <w:tr w:rsidR="0059530E" w:rsidRPr="009E508E" w14:paraId="2051E590" w14:textId="77777777" w:rsidTr="0059530E">
        <w:trPr>
          <w:trHeight w:val="141"/>
        </w:trPr>
        <w:tc>
          <w:tcPr>
            <w:tcW w:w="4253" w:type="dxa"/>
            <w:tcBorders>
              <w:top w:val="nil"/>
              <w:left w:val="nil"/>
              <w:bottom w:val="single" w:sz="8" w:space="0" w:color="auto"/>
              <w:right w:val="nil"/>
            </w:tcBorders>
            <w:noWrap/>
            <w:vAlign w:val="bottom"/>
          </w:tcPr>
          <w:p w14:paraId="0CDCB673" w14:textId="300986BF" w:rsidR="0059530E" w:rsidRPr="009E508E" w:rsidRDefault="0059530E" w:rsidP="0059530E">
            <w:pPr>
              <w:spacing w:after="0" w:line="240" w:lineRule="auto"/>
              <w:ind w:left="193" w:hanging="193"/>
              <w:rPr>
                <w:rFonts w:ascii="Times New Roman" w:eastAsia="Times New Roman" w:hAnsi="Times New Roman" w:cs="Times New Roman"/>
                <w:kern w:val="0"/>
                <w:sz w:val="20"/>
                <w:szCs w:val="20"/>
                <w:lang w:val="ru-RU" w:eastAsia="ru-RU"/>
                <w14:ligatures w14:val="none"/>
              </w:rPr>
            </w:pPr>
          </w:p>
        </w:tc>
        <w:tc>
          <w:tcPr>
            <w:tcW w:w="1500" w:type="dxa"/>
            <w:tcBorders>
              <w:top w:val="nil"/>
              <w:left w:val="nil"/>
              <w:bottom w:val="single" w:sz="8" w:space="0" w:color="auto"/>
              <w:right w:val="nil"/>
            </w:tcBorders>
            <w:noWrap/>
            <w:vAlign w:val="bottom"/>
          </w:tcPr>
          <w:p w14:paraId="0A500038" w14:textId="1430D289" w:rsidR="0059530E" w:rsidRPr="009E508E" w:rsidRDefault="0059530E" w:rsidP="0059530E">
            <w:pPr>
              <w:spacing w:after="0" w:line="240" w:lineRule="auto"/>
              <w:ind w:left="-528" w:right="361" w:firstLine="559"/>
              <w:jc w:val="right"/>
              <w:rPr>
                <w:rFonts w:ascii="Times New Roman" w:eastAsia="Times New Roman" w:hAnsi="Times New Roman" w:cs="Times New Roman"/>
                <w:kern w:val="0"/>
                <w:sz w:val="20"/>
                <w:szCs w:val="20"/>
                <w:lang w:val="ru-RU" w:eastAsia="ru-RU"/>
                <w14:ligatures w14:val="none"/>
              </w:rPr>
            </w:pPr>
          </w:p>
        </w:tc>
        <w:tc>
          <w:tcPr>
            <w:tcW w:w="1500" w:type="dxa"/>
            <w:tcBorders>
              <w:top w:val="nil"/>
              <w:left w:val="nil"/>
              <w:bottom w:val="single" w:sz="8" w:space="0" w:color="auto"/>
              <w:right w:val="nil"/>
            </w:tcBorders>
            <w:noWrap/>
            <w:vAlign w:val="bottom"/>
          </w:tcPr>
          <w:p w14:paraId="3A251ECA" w14:textId="2BD136D2" w:rsidR="0059530E" w:rsidRPr="009E508E" w:rsidRDefault="0059530E" w:rsidP="0059530E">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p>
        </w:tc>
        <w:tc>
          <w:tcPr>
            <w:tcW w:w="1421" w:type="dxa"/>
            <w:tcBorders>
              <w:top w:val="nil"/>
              <w:left w:val="nil"/>
              <w:bottom w:val="single" w:sz="8" w:space="0" w:color="auto"/>
              <w:right w:val="nil"/>
            </w:tcBorders>
            <w:noWrap/>
            <w:vAlign w:val="bottom"/>
          </w:tcPr>
          <w:p w14:paraId="3D1AF8EF" w14:textId="60F1803B"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p>
        </w:tc>
        <w:tc>
          <w:tcPr>
            <w:tcW w:w="1512" w:type="dxa"/>
            <w:tcBorders>
              <w:top w:val="nil"/>
              <w:left w:val="nil"/>
              <w:bottom w:val="single" w:sz="8" w:space="0" w:color="auto"/>
              <w:right w:val="nil"/>
            </w:tcBorders>
            <w:noWrap/>
            <w:vAlign w:val="bottom"/>
          </w:tcPr>
          <w:p w14:paraId="4ECCC296" w14:textId="1456CC8A" w:rsidR="0059530E" w:rsidRPr="009E508E" w:rsidRDefault="0059530E" w:rsidP="0059530E">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p>
        </w:tc>
      </w:tr>
    </w:tbl>
    <w:p w14:paraId="57AF7011" w14:textId="77777777" w:rsidR="0059530E" w:rsidRDefault="0059530E" w:rsidP="0059530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p>
    <w:p w14:paraId="00E07C77" w14:textId="006B3018" w:rsidR="009E508E" w:rsidRPr="0059530E" w:rsidRDefault="0059530E" w:rsidP="0059530E">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На строительство объектов жилищного строительства объем освоения инвестиций в январе-октябре 2024г. составил 33151,4</w:t>
      </w:r>
      <w:r w:rsidRPr="009E508E">
        <w:rPr>
          <w:rFonts w:ascii="Times New Roman" w:eastAsia="Times New Roman" w:hAnsi="Times New Roman" w:cs="Times New Roman"/>
          <w:kern w:val="0"/>
          <w:sz w:val="24"/>
          <w:szCs w:val="20"/>
          <w:lang w:val="ru-RU"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млн. сомов, что на 57,6 процента больше, чем в прошлом году. Строительство велось за счет средств населения (63,7 процента), средств предприятий и организаций (35,5 процента) и средств иностранного кредита (0,6 процента), республиканского бюджета (включая средства на чрезвычайные ситуации) (0,2 процента).</w:t>
      </w:r>
    </w:p>
    <w:p w14:paraId="3F1388B8" w14:textId="77777777" w:rsidR="009E508E" w:rsidRPr="009E508E" w:rsidRDefault="009E508E" w:rsidP="009E508E">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операции с недвижимым имуществом составил </w:t>
      </w:r>
      <w:bookmarkStart w:id="55" w:name="_Hlk179899419"/>
      <w:r w:rsidRPr="009E508E">
        <w:rPr>
          <w:rFonts w:ascii="Times New Roman" w:eastAsia="Times New Roman" w:hAnsi="Times New Roman" w:cs="Times New Roman"/>
          <w:kern w:val="0"/>
          <w:sz w:val="24"/>
          <w:szCs w:val="24"/>
          <w:lang w:val="ru-RU" w:eastAsia="ru-RU"/>
          <w14:ligatures w14:val="none"/>
        </w:rPr>
        <w:t xml:space="preserve">1107,1 </w:t>
      </w:r>
      <w:bookmarkEnd w:id="55"/>
      <w:r w:rsidRPr="009E508E">
        <w:rPr>
          <w:rFonts w:ascii="Times New Roman" w:eastAsia="Times New Roman" w:hAnsi="Times New Roman" w:cs="Times New Roman"/>
          <w:kern w:val="0"/>
          <w:sz w:val="24"/>
          <w:szCs w:val="24"/>
          <w:lang w:val="ru-RU" w:eastAsia="ru-RU"/>
          <w14:ligatures w14:val="none"/>
        </w:rPr>
        <w:t xml:space="preserve">млн. сомов, что на </w:t>
      </w:r>
      <w:bookmarkStart w:id="56" w:name="_Hlk179899485"/>
      <w:r w:rsidRPr="009E508E">
        <w:rPr>
          <w:rFonts w:ascii="Times New Roman" w:eastAsia="Times New Roman" w:hAnsi="Times New Roman" w:cs="Times New Roman"/>
          <w:kern w:val="0"/>
          <w:sz w:val="24"/>
          <w:szCs w:val="24"/>
          <w:lang w:val="ru-RU" w:eastAsia="ru-RU"/>
          <w14:ligatures w14:val="none"/>
        </w:rPr>
        <w:t xml:space="preserve">14,9 </w:t>
      </w:r>
      <w:bookmarkEnd w:id="56"/>
      <w:r w:rsidRPr="009E508E">
        <w:rPr>
          <w:rFonts w:ascii="Times New Roman" w:eastAsia="Times New Roman" w:hAnsi="Times New Roman" w:cs="Times New Roman"/>
          <w:kern w:val="0"/>
          <w:sz w:val="24"/>
          <w:szCs w:val="24"/>
          <w:lang w:val="ru-RU" w:eastAsia="ru-RU"/>
          <w14:ligatures w14:val="none"/>
        </w:rPr>
        <w:t>процента меньше, чем январе-октябре 2023г. Строительство финансировалось за счет средств населения, включая благотворительную помощь резидента КР (</w:t>
      </w:r>
      <w:bookmarkStart w:id="57" w:name="_Hlk179899510"/>
      <w:r w:rsidRPr="009E508E">
        <w:rPr>
          <w:rFonts w:ascii="Times New Roman" w:eastAsia="Times New Roman" w:hAnsi="Times New Roman" w:cs="Times New Roman"/>
          <w:kern w:val="0"/>
          <w:sz w:val="24"/>
          <w:szCs w:val="24"/>
          <w:lang w:val="ru-RU" w:eastAsia="ru-RU"/>
          <w14:ligatures w14:val="none"/>
        </w:rPr>
        <w:t xml:space="preserve">71,8 </w:t>
      </w:r>
      <w:bookmarkEnd w:id="57"/>
      <w:r w:rsidRPr="009E508E">
        <w:rPr>
          <w:rFonts w:ascii="Times New Roman" w:eastAsia="Times New Roman" w:hAnsi="Times New Roman" w:cs="Times New Roman"/>
          <w:kern w:val="0"/>
          <w:sz w:val="24"/>
          <w:szCs w:val="24"/>
          <w:lang w:val="ru-RU" w:eastAsia="ru-RU"/>
          <w14:ligatures w14:val="none"/>
        </w:rPr>
        <w:t>процента) и средств предприятий и организаций (</w:t>
      </w:r>
      <w:bookmarkStart w:id="58" w:name="_Hlk179899525"/>
      <w:r w:rsidRPr="009E508E">
        <w:rPr>
          <w:rFonts w:ascii="Times New Roman" w:eastAsia="Times New Roman" w:hAnsi="Times New Roman" w:cs="Times New Roman"/>
          <w:kern w:val="0"/>
          <w:sz w:val="24"/>
          <w:szCs w:val="24"/>
          <w:lang w:val="ru-RU" w:eastAsia="ru-RU"/>
          <w14:ligatures w14:val="none"/>
        </w:rPr>
        <w:t xml:space="preserve">28,2 </w:t>
      </w:r>
      <w:bookmarkEnd w:id="58"/>
      <w:r w:rsidRPr="009E508E">
        <w:rPr>
          <w:rFonts w:ascii="Times New Roman" w:eastAsia="Times New Roman" w:hAnsi="Times New Roman" w:cs="Times New Roman"/>
          <w:kern w:val="0"/>
          <w:sz w:val="24"/>
          <w:szCs w:val="24"/>
          <w:lang w:val="ru-RU" w:eastAsia="ru-RU"/>
          <w14:ligatures w14:val="none"/>
        </w:rPr>
        <w:t xml:space="preserve">процента). </w:t>
      </w:r>
    </w:p>
    <w:p w14:paraId="6B70CA1E" w14:textId="77777777" w:rsidR="009E508E" w:rsidRPr="009E508E" w:rsidRDefault="009E508E" w:rsidP="009E508E">
      <w:pPr>
        <w:spacing w:after="0" w:line="276" w:lineRule="auto"/>
        <w:ind w:left="-18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обрабатывающей промышленности в январе-октябре 2024г. составил </w:t>
      </w:r>
      <w:bookmarkStart w:id="59" w:name="_Hlk179899564"/>
      <w:r w:rsidRPr="009E508E">
        <w:rPr>
          <w:rFonts w:ascii="Times New Roman" w:eastAsia="Times New Roman" w:hAnsi="Times New Roman" w:cs="Times New Roman"/>
          <w:kern w:val="0"/>
          <w:sz w:val="24"/>
          <w:szCs w:val="24"/>
          <w:lang w:val="ru-RU" w:eastAsia="ru-RU"/>
          <w14:ligatures w14:val="none"/>
        </w:rPr>
        <w:t xml:space="preserve">1215,1 </w:t>
      </w:r>
      <w:bookmarkEnd w:id="59"/>
      <w:r w:rsidRPr="009E508E">
        <w:rPr>
          <w:rFonts w:ascii="Times New Roman" w:eastAsia="Times New Roman" w:hAnsi="Times New Roman" w:cs="Times New Roman"/>
          <w:kern w:val="0"/>
          <w:sz w:val="24"/>
          <w:szCs w:val="24"/>
          <w:lang w:val="ru-RU" w:eastAsia="ru-RU"/>
          <w14:ligatures w14:val="none"/>
        </w:rPr>
        <w:t xml:space="preserve">млн. сомов, что на 38,5 процента  меньше чем в январе-октябре 2023г. Строительство финансировалось за счет средств республиканского бюджета (30,3 процентов), средств предприятий и </w:t>
      </w:r>
      <w:r w:rsidRPr="009E508E">
        <w:rPr>
          <w:rFonts w:ascii="Times New Roman" w:eastAsia="Times New Roman" w:hAnsi="Times New Roman" w:cs="Times New Roman"/>
          <w:kern w:val="0"/>
          <w:sz w:val="24"/>
          <w:szCs w:val="24"/>
          <w:lang w:val="ru-RU" w:eastAsia="ru-RU"/>
          <w14:ligatures w14:val="none"/>
        </w:rPr>
        <w:lastRenderedPageBreak/>
        <w:t>организаций (46,2 процента), прямых иностранных инвестиции (18,8 процентов) и средств населения, включая благотворительную помощь резидента КР (4,7 процента).</w:t>
      </w:r>
    </w:p>
    <w:p w14:paraId="6106CCF1" w14:textId="77777777" w:rsidR="009E508E" w:rsidRPr="009E508E" w:rsidRDefault="009E508E" w:rsidP="009E508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w:t>
      </w:r>
      <w:proofErr w:type="spellStart"/>
      <w:r w:rsidRPr="009E508E">
        <w:rPr>
          <w:rFonts w:ascii="Times New Roman" w:eastAsia="Times New Roman" w:hAnsi="Times New Roman" w:cs="Times New Roman"/>
          <w:kern w:val="0"/>
          <w:sz w:val="24"/>
          <w:szCs w:val="20"/>
          <w:lang w:val="ky-KG" w:eastAsia="ru-RU"/>
          <w14:ligatures w14:val="none"/>
        </w:rPr>
        <w:t>объектов</w:t>
      </w:r>
      <w:proofErr w:type="spellEnd"/>
      <w:r w:rsidRPr="009E508E">
        <w:rPr>
          <w:rFonts w:ascii="Times New Roman" w:eastAsia="Times New Roman" w:hAnsi="Times New Roman" w:cs="Times New Roman"/>
          <w:kern w:val="0"/>
          <w:sz w:val="24"/>
          <w:szCs w:val="20"/>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в сфере</w:t>
      </w:r>
      <w:r w:rsidRPr="009E508E">
        <w:rPr>
          <w:rFonts w:ascii="Times New Roman" w:eastAsia="Times New Roman" w:hAnsi="Times New Roman" w:cs="Times New Roman"/>
          <w:kern w:val="0"/>
          <w:sz w:val="20"/>
          <w:szCs w:val="20"/>
          <w:lang w:val="ru-RU" w:eastAsia="ru-RU"/>
          <w14:ligatures w14:val="none"/>
        </w:rPr>
        <w:t xml:space="preserve"> </w:t>
      </w:r>
      <w:r w:rsidRPr="009E508E">
        <w:rPr>
          <w:rFonts w:ascii="Times New Roman" w:eastAsia="Times New Roman" w:hAnsi="Times New Roman" w:cs="Times New Roman"/>
          <w:kern w:val="0"/>
          <w:sz w:val="24"/>
          <w:szCs w:val="20"/>
          <w:lang w:val="ru-RU" w:eastAsia="ru-RU"/>
          <w14:ligatures w14:val="none"/>
        </w:rPr>
        <w:t>информации и связи</w:t>
      </w:r>
      <w:r w:rsidRPr="009E508E">
        <w:rPr>
          <w:rFonts w:ascii="Times New Roman" w:eastAsia="Times New Roman" w:hAnsi="Times New Roman" w:cs="Times New Roman"/>
          <w:kern w:val="0"/>
          <w:sz w:val="24"/>
          <w:szCs w:val="20"/>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в январе-октябре 2024г. составил </w:t>
      </w:r>
      <w:bookmarkStart w:id="60" w:name="_Hlk179899675"/>
      <w:r w:rsidRPr="009E508E">
        <w:rPr>
          <w:rFonts w:ascii="Times New Roman" w:eastAsia="Times New Roman" w:hAnsi="Times New Roman" w:cs="Times New Roman"/>
          <w:kern w:val="0"/>
          <w:sz w:val="24"/>
          <w:szCs w:val="24"/>
          <w:lang w:val="ru-RU" w:eastAsia="ru-RU"/>
          <w14:ligatures w14:val="none"/>
        </w:rPr>
        <w:t>3775,6</w:t>
      </w:r>
      <w:r w:rsidRPr="009E508E">
        <w:rPr>
          <w:rFonts w:ascii="Times New Roman" w:eastAsia="Times New Roman" w:hAnsi="Times New Roman" w:cs="Times New Roman"/>
          <w:kern w:val="0"/>
          <w:sz w:val="24"/>
          <w:szCs w:val="20"/>
          <w:lang w:val="ky-KG" w:eastAsia="ru-RU"/>
          <w14:ligatures w14:val="none"/>
        </w:rPr>
        <w:t xml:space="preserve"> </w:t>
      </w:r>
      <w:bookmarkEnd w:id="60"/>
      <w:r w:rsidRPr="009E508E">
        <w:rPr>
          <w:rFonts w:ascii="Times New Roman" w:eastAsia="Times New Roman" w:hAnsi="Times New Roman" w:cs="Times New Roman"/>
          <w:kern w:val="0"/>
          <w:sz w:val="24"/>
          <w:szCs w:val="24"/>
          <w:lang w:val="ru-RU" w:eastAsia="ru-RU"/>
          <w14:ligatures w14:val="none"/>
        </w:rPr>
        <w:t xml:space="preserve">млн. сомов, что на </w:t>
      </w:r>
      <w:bookmarkStart w:id="61" w:name="_Hlk179899687"/>
      <w:r w:rsidRPr="009E508E">
        <w:rPr>
          <w:rFonts w:ascii="Times New Roman" w:eastAsia="Times New Roman" w:hAnsi="Times New Roman" w:cs="Times New Roman"/>
          <w:kern w:val="0"/>
          <w:sz w:val="24"/>
          <w:szCs w:val="24"/>
          <w:lang w:val="ru-RU" w:eastAsia="ru-RU"/>
          <w14:ligatures w14:val="none"/>
        </w:rPr>
        <w:t xml:space="preserve">15,6 </w:t>
      </w:r>
      <w:bookmarkEnd w:id="61"/>
      <w:r w:rsidRPr="009E508E">
        <w:rPr>
          <w:rFonts w:ascii="Times New Roman" w:eastAsia="Times New Roman" w:hAnsi="Times New Roman" w:cs="Times New Roman"/>
          <w:kern w:val="0"/>
          <w:sz w:val="24"/>
          <w:szCs w:val="24"/>
          <w:lang w:val="ru-RU" w:eastAsia="ru-RU"/>
          <w14:ligatures w14:val="none"/>
        </w:rPr>
        <w:t>процента больше, чем январе-октябре 2023г. Строительство финансировалось за счет средств предприятий и организаций.</w:t>
      </w:r>
    </w:p>
    <w:p w14:paraId="5CF1370E" w14:textId="77777777" w:rsidR="009E508E" w:rsidRPr="009E508E" w:rsidRDefault="009E508E" w:rsidP="009E508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январе-октябре 2024г. составил </w:t>
      </w:r>
      <w:bookmarkStart w:id="62" w:name="_Hlk179899712"/>
      <w:r w:rsidRPr="009E508E">
        <w:rPr>
          <w:rFonts w:ascii="Times New Roman" w:eastAsia="Times New Roman" w:hAnsi="Times New Roman" w:cs="Times New Roman"/>
          <w:kern w:val="0"/>
          <w:sz w:val="24"/>
          <w:szCs w:val="24"/>
          <w:lang w:val="ru-RU" w:eastAsia="ru-RU"/>
          <w14:ligatures w14:val="none"/>
        </w:rPr>
        <w:t xml:space="preserve">2677,0 </w:t>
      </w:r>
      <w:bookmarkEnd w:id="62"/>
      <w:r w:rsidRPr="009E508E">
        <w:rPr>
          <w:rFonts w:ascii="Times New Roman" w:eastAsia="Times New Roman" w:hAnsi="Times New Roman" w:cs="Times New Roman"/>
          <w:kern w:val="0"/>
          <w:sz w:val="24"/>
          <w:szCs w:val="24"/>
          <w:lang w:val="ru-RU" w:eastAsia="ru-RU"/>
          <w14:ligatures w14:val="none"/>
        </w:rPr>
        <w:t xml:space="preserve">млн. сомов, что на </w:t>
      </w:r>
      <w:bookmarkStart w:id="63" w:name="_Hlk179899721"/>
      <w:r w:rsidRPr="009E508E">
        <w:rPr>
          <w:rFonts w:ascii="Times New Roman" w:eastAsia="Times New Roman" w:hAnsi="Times New Roman" w:cs="Times New Roman"/>
          <w:kern w:val="0"/>
          <w:sz w:val="24"/>
          <w:szCs w:val="24"/>
          <w:lang w:val="ru-RU" w:eastAsia="ru-RU"/>
          <w14:ligatures w14:val="none"/>
        </w:rPr>
        <w:t xml:space="preserve">1,3 </w:t>
      </w:r>
      <w:bookmarkEnd w:id="63"/>
      <w:r w:rsidRPr="009E508E">
        <w:rPr>
          <w:rFonts w:ascii="Times New Roman" w:eastAsia="Times New Roman" w:hAnsi="Times New Roman" w:cs="Times New Roman"/>
          <w:kern w:val="0"/>
          <w:sz w:val="24"/>
          <w:szCs w:val="24"/>
          <w:lang w:val="ru-RU" w:eastAsia="ru-RU"/>
          <w14:ligatures w14:val="none"/>
        </w:rPr>
        <w:t xml:space="preserve">процента больше, чем в январе-октябре 2023г. Строительство финансировалось за счет </w:t>
      </w:r>
      <w:bookmarkStart w:id="64" w:name="_Hlk164068840"/>
      <w:r w:rsidRPr="009E508E">
        <w:rPr>
          <w:rFonts w:ascii="Times New Roman" w:eastAsia="Times New Roman" w:hAnsi="Times New Roman" w:cs="Times New Roman"/>
          <w:kern w:val="0"/>
          <w:sz w:val="24"/>
          <w:szCs w:val="24"/>
          <w:lang w:val="ru-RU" w:eastAsia="ru-RU"/>
          <w14:ligatures w14:val="none"/>
        </w:rPr>
        <w:t>средств республиканского бюджета (включая средства на чрезвычайные ситуации) (85,1 процента)</w:t>
      </w:r>
      <w:bookmarkEnd w:id="64"/>
      <w:r w:rsidRPr="009E508E">
        <w:rPr>
          <w:rFonts w:ascii="Times New Roman" w:eastAsia="Times New Roman" w:hAnsi="Times New Roman" w:cs="Times New Roman"/>
          <w:kern w:val="0"/>
          <w:sz w:val="24"/>
          <w:szCs w:val="24"/>
          <w:lang w:val="ru-RU" w:eastAsia="ru-RU"/>
          <w14:ligatures w14:val="none"/>
        </w:rPr>
        <w:t xml:space="preserve"> и за счет средств местного бюджета (7,1 процента)</w:t>
      </w:r>
      <w:r w:rsidRPr="009E508E">
        <w:rPr>
          <w:rFonts w:ascii="Times New Roman" w:eastAsia="Times New Roman" w:hAnsi="Times New Roman" w:cs="Times New Roman"/>
          <w:kern w:val="0"/>
          <w:sz w:val="24"/>
          <w:szCs w:val="20"/>
          <w:lang w:val="ru-RU" w:eastAsia="ru-RU"/>
          <w14:ligatures w14:val="none"/>
        </w:rPr>
        <w:t xml:space="preserve"> и иностранных грантов и гуманитарной помощи (7,8 процента)</w:t>
      </w:r>
      <w:r w:rsidRPr="009E508E">
        <w:rPr>
          <w:rFonts w:ascii="Times New Roman" w:eastAsia="Times New Roman" w:hAnsi="Times New Roman" w:cs="Times New Roman"/>
          <w:kern w:val="0"/>
          <w:sz w:val="24"/>
          <w:szCs w:val="24"/>
          <w:lang w:val="ru-RU" w:eastAsia="ru-RU"/>
          <w14:ligatures w14:val="none"/>
        </w:rPr>
        <w:t>.</w:t>
      </w:r>
    </w:p>
    <w:p w14:paraId="2CD9F771" w14:textId="77777777" w:rsidR="009E508E" w:rsidRPr="009E508E" w:rsidRDefault="009E508E" w:rsidP="009E508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транспортной деятельности и хранения грузов составил </w:t>
      </w:r>
      <w:bookmarkStart w:id="65" w:name="_Hlk179899836"/>
      <w:r w:rsidRPr="009E508E">
        <w:rPr>
          <w:rFonts w:ascii="Times New Roman" w:eastAsia="Times New Roman" w:hAnsi="Times New Roman" w:cs="Times New Roman"/>
          <w:kern w:val="0"/>
          <w:sz w:val="24"/>
          <w:szCs w:val="24"/>
          <w:lang w:val="ru-RU" w:eastAsia="ru-RU"/>
          <w14:ligatures w14:val="none"/>
        </w:rPr>
        <w:t xml:space="preserve">5956,1 </w:t>
      </w:r>
      <w:bookmarkEnd w:id="65"/>
      <w:r w:rsidRPr="009E508E">
        <w:rPr>
          <w:rFonts w:ascii="Times New Roman" w:eastAsia="Times New Roman" w:hAnsi="Times New Roman" w:cs="Times New Roman"/>
          <w:kern w:val="0"/>
          <w:sz w:val="24"/>
          <w:szCs w:val="24"/>
          <w:lang w:val="ru-RU" w:eastAsia="ru-RU"/>
          <w14:ligatures w14:val="none"/>
        </w:rPr>
        <w:t xml:space="preserve">млн. сомов, что в </w:t>
      </w:r>
      <w:bookmarkStart w:id="66" w:name="_Hlk179899859"/>
      <w:r w:rsidRPr="009E508E">
        <w:rPr>
          <w:rFonts w:ascii="Times New Roman" w:eastAsia="Times New Roman" w:hAnsi="Times New Roman" w:cs="Times New Roman"/>
          <w:kern w:val="0"/>
          <w:sz w:val="24"/>
          <w:szCs w:val="24"/>
          <w:lang w:val="ru-RU" w:eastAsia="ru-RU"/>
          <w14:ligatures w14:val="none"/>
        </w:rPr>
        <w:t xml:space="preserve">3,4 </w:t>
      </w:r>
      <w:bookmarkEnd w:id="66"/>
      <w:r w:rsidRPr="009E508E">
        <w:rPr>
          <w:rFonts w:ascii="Times New Roman" w:eastAsia="Times New Roman" w:hAnsi="Times New Roman" w:cs="Times New Roman"/>
          <w:kern w:val="0"/>
          <w:sz w:val="24"/>
          <w:szCs w:val="24"/>
          <w:lang w:val="ru-RU" w:eastAsia="ru-RU"/>
          <w14:ligatures w14:val="none"/>
        </w:rPr>
        <w:t xml:space="preserve">раза больше, чем январе-октябре 2023г. Строительство финансировалось за счет средств местного бюджета (89,9 процента), населения, включая благотворительную помощь резидента КР (3,8 процента), средств предприятий и организаций (0,5 процента) </w:t>
      </w:r>
      <w:r w:rsidRPr="009E508E">
        <w:rPr>
          <w:rFonts w:ascii="Times New Roman" w:eastAsia="Times New Roman" w:hAnsi="Times New Roman" w:cs="Times New Roman"/>
          <w:kern w:val="0"/>
          <w:sz w:val="24"/>
          <w:szCs w:val="20"/>
          <w:lang w:val="ru-RU" w:eastAsia="ru-RU"/>
          <w14:ligatures w14:val="none"/>
        </w:rPr>
        <w:t>и иностранных грантов и гуманитарной помощи (5,8 процента).</w:t>
      </w:r>
    </w:p>
    <w:p w14:paraId="40F67E58" w14:textId="77777777" w:rsidR="009E508E" w:rsidRPr="009E508E" w:rsidRDefault="009E508E" w:rsidP="009E508E">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оптовой и розничной торговли; ремонт автомобилей и мотоциклов составил </w:t>
      </w:r>
      <w:bookmarkStart w:id="67" w:name="_Hlk179900307"/>
      <w:r w:rsidRPr="009E508E">
        <w:rPr>
          <w:rFonts w:ascii="Times New Roman" w:eastAsia="Times New Roman" w:hAnsi="Times New Roman" w:cs="Times New Roman"/>
          <w:kern w:val="0"/>
          <w:sz w:val="24"/>
          <w:szCs w:val="24"/>
          <w:lang w:val="ru-RU" w:eastAsia="ru-RU"/>
          <w14:ligatures w14:val="none"/>
        </w:rPr>
        <w:t xml:space="preserve">4283,0 </w:t>
      </w:r>
      <w:bookmarkEnd w:id="67"/>
      <w:r w:rsidRPr="009E508E">
        <w:rPr>
          <w:rFonts w:ascii="Times New Roman" w:eastAsia="Times New Roman" w:hAnsi="Times New Roman" w:cs="Times New Roman"/>
          <w:kern w:val="0"/>
          <w:sz w:val="24"/>
          <w:szCs w:val="24"/>
          <w:lang w:val="ru-RU" w:eastAsia="ru-RU"/>
          <w14:ligatures w14:val="none"/>
        </w:rPr>
        <w:t>млн. сомов, что на 26,1 процента меньше, чем январе-октябре 2023г. Строительство финансировалось за счет средств населения, включая благотворительную помощь резидента КР (57,9 процента), средств предприятий и организаций (42,1 процента).</w:t>
      </w:r>
    </w:p>
    <w:p w14:paraId="4B59DD12" w14:textId="77777777" w:rsidR="009E508E" w:rsidRPr="009E508E" w:rsidRDefault="009E508E" w:rsidP="009E508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bookmarkStart w:id="68" w:name="_Hlk164062825"/>
      <w:proofErr w:type="spellStart"/>
      <w:r w:rsidRPr="009E508E">
        <w:rPr>
          <w:rFonts w:ascii="Times New Roman" w:eastAsia="Times New Roman" w:hAnsi="Times New Roman" w:cs="Times New Roman"/>
          <w:kern w:val="0"/>
          <w:sz w:val="24"/>
          <w:szCs w:val="24"/>
          <w:lang w:val="ky-KG" w:eastAsia="ru-RU"/>
          <w14:ligatures w14:val="none"/>
        </w:rPr>
        <w:t>Объем</w:t>
      </w:r>
      <w:proofErr w:type="spellEnd"/>
      <w:r w:rsidRPr="009E508E">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9E508E">
        <w:rPr>
          <w:rFonts w:ascii="Times New Roman" w:eastAsia="Times New Roman" w:hAnsi="Times New Roman" w:cs="Times New Roman"/>
          <w:kern w:val="0"/>
          <w:sz w:val="24"/>
          <w:szCs w:val="20"/>
          <w:lang w:val="ky-KG" w:eastAsia="ru-RU"/>
          <w14:ligatures w14:val="none"/>
        </w:rPr>
        <w:t>строительство</w:t>
      </w:r>
      <w:proofErr w:type="spellEnd"/>
      <w:r w:rsidRPr="009E508E">
        <w:rPr>
          <w:rFonts w:ascii="Times New Roman" w:eastAsia="Times New Roman" w:hAnsi="Times New Roman" w:cs="Times New Roman"/>
          <w:kern w:val="0"/>
          <w:sz w:val="24"/>
          <w:szCs w:val="20"/>
          <w:lang w:val="ky-KG" w:eastAsia="ru-RU"/>
          <w14:ligatures w14:val="none"/>
        </w:rPr>
        <w:t xml:space="preserve"> </w:t>
      </w:r>
      <w:proofErr w:type="spellStart"/>
      <w:r w:rsidRPr="009E508E">
        <w:rPr>
          <w:rFonts w:ascii="Times New Roman" w:eastAsia="Times New Roman" w:hAnsi="Times New Roman" w:cs="Times New Roman"/>
          <w:kern w:val="0"/>
          <w:sz w:val="24"/>
          <w:szCs w:val="20"/>
          <w:lang w:val="ky-KG" w:eastAsia="ru-RU"/>
          <w14:ligatures w14:val="none"/>
        </w:rPr>
        <w:t>объектов</w:t>
      </w:r>
      <w:proofErr w:type="spellEnd"/>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4"/>
          <w:szCs w:val="20"/>
          <w:lang w:val="ru-RU" w:eastAsia="ru-RU"/>
          <w14:ligatures w14:val="none"/>
        </w:rPr>
        <w:t>в сфере обеспечения (снабжение) электроэнергией, газом, паром и кондиционированным воздухом составил</w:t>
      </w:r>
      <w:bookmarkStart w:id="69" w:name="_Hlk179900550"/>
      <w:r w:rsidRPr="009E508E">
        <w:rPr>
          <w:rFonts w:ascii="Times New Roman" w:eastAsia="Times New Roman" w:hAnsi="Times New Roman" w:cs="Times New Roman"/>
          <w:kern w:val="0"/>
          <w:sz w:val="24"/>
          <w:szCs w:val="20"/>
          <w:lang w:val="ru-RU" w:eastAsia="ru-RU"/>
          <w14:ligatures w14:val="none"/>
        </w:rPr>
        <w:t xml:space="preserve"> 337,6 </w:t>
      </w:r>
      <w:bookmarkEnd w:id="69"/>
      <w:r w:rsidRPr="009E508E">
        <w:rPr>
          <w:rFonts w:ascii="Times New Roman" w:eastAsia="Times New Roman" w:hAnsi="Times New Roman" w:cs="Times New Roman"/>
          <w:kern w:val="0"/>
          <w:sz w:val="24"/>
          <w:szCs w:val="20"/>
          <w:lang w:val="ru-RU" w:eastAsia="ru-RU"/>
          <w14:ligatures w14:val="none"/>
        </w:rPr>
        <w:t>млн. сомов, что на 33,2 процента меньше, чем январе-октябре 2023г. Строительство финансировалось за счет средств предприятий и организаций (97,7 процента), прямых иностранных инвестиций (2,3 процента).</w:t>
      </w:r>
    </w:p>
    <w:bookmarkEnd w:id="68"/>
    <w:p w14:paraId="5182D2FB" w14:textId="77777777" w:rsidR="009E508E" w:rsidRPr="009E508E" w:rsidRDefault="009E508E" w:rsidP="009E508E">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proofErr w:type="spellStart"/>
      <w:r w:rsidRPr="009E508E">
        <w:rPr>
          <w:rFonts w:ascii="Times New Roman" w:eastAsia="Times New Roman" w:hAnsi="Times New Roman" w:cs="Times New Roman"/>
          <w:kern w:val="0"/>
          <w:sz w:val="24"/>
          <w:szCs w:val="24"/>
          <w:lang w:val="ky-KG" w:eastAsia="ru-RU"/>
          <w14:ligatures w14:val="none"/>
        </w:rPr>
        <w:t>Объем</w:t>
      </w:r>
      <w:proofErr w:type="spellEnd"/>
      <w:r w:rsidRPr="009E508E">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9E508E">
        <w:rPr>
          <w:rFonts w:ascii="Times New Roman" w:eastAsia="Times New Roman" w:hAnsi="Times New Roman" w:cs="Times New Roman"/>
          <w:kern w:val="0"/>
          <w:sz w:val="24"/>
          <w:szCs w:val="20"/>
          <w:lang w:val="ky-KG" w:eastAsia="ru-RU"/>
          <w14:ligatures w14:val="none"/>
        </w:rPr>
        <w:t>строительство</w:t>
      </w:r>
      <w:proofErr w:type="spellEnd"/>
      <w:r w:rsidRPr="009E508E">
        <w:rPr>
          <w:rFonts w:ascii="Times New Roman" w:eastAsia="Times New Roman" w:hAnsi="Times New Roman" w:cs="Times New Roman"/>
          <w:kern w:val="0"/>
          <w:sz w:val="24"/>
          <w:szCs w:val="20"/>
          <w:lang w:val="ky-KG" w:eastAsia="ru-RU"/>
          <w14:ligatures w14:val="none"/>
        </w:rPr>
        <w:t xml:space="preserve"> </w:t>
      </w:r>
      <w:proofErr w:type="spellStart"/>
      <w:r w:rsidRPr="009E508E">
        <w:rPr>
          <w:rFonts w:ascii="Times New Roman" w:eastAsia="Times New Roman" w:hAnsi="Times New Roman" w:cs="Times New Roman"/>
          <w:kern w:val="0"/>
          <w:sz w:val="24"/>
          <w:szCs w:val="20"/>
          <w:lang w:val="ky-KG" w:eastAsia="ru-RU"/>
          <w14:ligatures w14:val="none"/>
        </w:rPr>
        <w:t>объектов</w:t>
      </w:r>
      <w:proofErr w:type="spellEnd"/>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4"/>
          <w:szCs w:val="20"/>
          <w:lang w:val="ru-RU" w:eastAsia="ru-RU"/>
          <w14:ligatures w14:val="none"/>
        </w:rPr>
        <w:t xml:space="preserve">в сфере водоснабжения, очистки, обработки отходов и получение вторичного сырья составил </w:t>
      </w:r>
      <w:bookmarkStart w:id="70" w:name="_Hlk179900656"/>
      <w:r w:rsidRPr="009E508E">
        <w:rPr>
          <w:rFonts w:ascii="Times New Roman" w:eastAsia="Times New Roman" w:hAnsi="Times New Roman" w:cs="Times New Roman"/>
          <w:kern w:val="0"/>
          <w:sz w:val="24"/>
          <w:szCs w:val="20"/>
          <w:lang w:val="ru-RU" w:eastAsia="ru-RU"/>
          <w14:ligatures w14:val="none"/>
        </w:rPr>
        <w:t xml:space="preserve">645,9 </w:t>
      </w:r>
      <w:bookmarkEnd w:id="70"/>
      <w:r w:rsidRPr="009E508E">
        <w:rPr>
          <w:rFonts w:ascii="Times New Roman" w:eastAsia="Times New Roman" w:hAnsi="Times New Roman" w:cs="Times New Roman"/>
          <w:kern w:val="0"/>
          <w:sz w:val="24"/>
          <w:szCs w:val="20"/>
          <w:lang w:val="ru-RU" w:eastAsia="ru-RU"/>
          <w14:ligatures w14:val="none"/>
        </w:rPr>
        <w:t xml:space="preserve">млн. сомов, что на 32,4 процента </w:t>
      </w:r>
      <w:proofErr w:type="gramStart"/>
      <w:r w:rsidRPr="009E508E">
        <w:rPr>
          <w:rFonts w:ascii="Times New Roman" w:eastAsia="Times New Roman" w:hAnsi="Times New Roman" w:cs="Times New Roman"/>
          <w:kern w:val="0"/>
          <w:sz w:val="24"/>
          <w:szCs w:val="20"/>
          <w:lang w:val="ru-RU" w:eastAsia="ru-RU"/>
          <w14:ligatures w14:val="none"/>
        </w:rPr>
        <w:t>больше</w:t>
      </w:r>
      <w:proofErr w:type="gramEnd"/>
      <w:r w:rsidRPr="009E508E">
        <w:rPr>
          <w:rFonts w:ascii="Times New Roman" w:eastAsia="Times New Roman" w:hAnsi="Times New Roman" w:cs="Times New Roman"/>
          <w:kern w:val="0"/>
          <w:sz w:val="24"/>
          <w:szCs w:val="20"/>
          <w:lang w:val="ru-RU" w:eastAsia="ru-RU"/>
          <w14:ligatures w14:val="none"/>
        </w:rPr>
        <w:t xml:space="preserve"> чем январе-октябре 2023г. Строительство финансировалось за счет</w:t>
      </w:r>
      <w:r w:rsidRPr="009E508E">
        <w:rPr>
          <w:rFonts w:ascii="Times New Roman" w:eastAsia="Times New Roman" w:hAnsi="Times New Roman" w:cs="Times New Roman"/>
          <w:kern w:val="0"/>
          <w:sz w:val="28"/>
          <w:szCs w:val="20"/>
          <w:lang w:val="ru-RU" w:eastAsia="ru-RU"/>
          <w14:ligatures w14:val="none"/>
        </w:rPr>
        <w:t xml:space="preserve"> </w:t>
      </w:r>
      <w:r w:rsidRPr="009E508E">
        <w:rPr>
          <w:rFonts w:ascii="Times New Roman" w:eastAsia="Times New Roman" w:hAnsi="Times New Roman" w:cs="Times New Roman"/>
          <w:kern w:val="0"/>
          <w:sz w:val="24"/>
          <w:szCs w:val="20"/>
          <w:lang w:val="ru-RU" w:eastAsia="ru-RU"/>
          <w14:ligatures w14:val="none"/>
        </w:rPr>
        <w:t>средств республиканского бюджета (включая средства на чрезвычайные ситуации) (18,1 процента), средств местного бюджета (9,8 процента) и иностранных грантов и гуманитарной помощи (72,1 процента).</w:t>
      </w:r>
    </w:p>
    <w:p w14:paraId="22E4C00D"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На строительство объектов жилищного строительства объем освоения инвестиций в январе-октябре 2024г. составил 33151,4</w:t>
      </w:r>
      <w:r w:rsidRPr="009E508E">
        <w:rPr>
          <w:rFonts w:ascii="Times New Roman" w:eastAsia="Times New Roman" w:hAnsi="Times New Roman" w:cs="Times New Roman"/>
          <w:kern w:val="0"/>
          <w:sz w:val="24"/>
          <w:szCs w:val="20"/>
          <w:lang w:val="ru-RU"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млн. сомов, что на </w:t>
      </w:r>
      <w:bookmarkStart w:id="71" w:name="_Hlk179900793"/>
      <w:r w:rsidRPr="009E508E">
        <w:rPr>
          <w:rFonts w:ascii="Times New Roman" w:eastAsia="Times New Roman" w:hAnsi="Times New Roman" w:cs="Times New Roman"/>
          <w:kern w:val="0"/>
          <w:sz w:val="24"/>
          <w:szCs w:val="24"/>
          <w:lang w:val="ru-RU" w:eastAsia="ru-RU"/>
          <w14:ligatures w14:val="none"/>
        </w:rPr>
        <w:t xml:space="preserve">57,6 </w:t>
      </w:r>
      <w:bookmarkEnd w:id="71"/>
      <w:r w:rsidRPr="009E508E">
        <w:rPr>
          <w:rFonts w:ascii="Times New Roman" w:eastAsia="Times New Roman" w:hAnsi="Times New Roman" w:cs="Times New Roman"/>
          <w:kern w:val="0"/>
          <w:sz w:val="24"/>
          <w:szCs w:val="24"/>
          <w:lang w:val="ru-RU" w:eastAsia="ru-RU"/>
          <w14:ligatures w14:val="none"/>
        </w:rPr>
        <w:t>процента больше, чем в прошлом году. Строительство велось за счет средств населения (63,7 процента), средств предприятий и организаций (35,5 процента) и средств иностранного кредита (0,6 процента), республиканского бюджета (включая средства на чрезвычайные ситуации) (0,2 процента).</w:t>
      </w:r>
    </w:p>
    <w:p w14:paraId="3CA87689"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p>
    <w:p w14:paraId="25D82802" w14:textId="77777777" w:rsidR="009E508E" w:rsidRPr="009E508E" w:rsidRDefault="009E508E" w:rsidP="009E508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Таблица 1</w:t>
      </w:r>
      <w:r w:rsidRPr="009E508E">
        <w:rPr>
          <w:rFonts w:ascii="Times New Roman" w:eastAsia="Times New Roman" w:hAnsi="Times New Roman" w:cs="Times New Roman"/>
          <w:b/>
          <w:kern w:val="0"/>
          <w:sz w:val="24"/>
          <w:szCs w:val="24"/>
          <w:lang w:val="ky-KG" w:eastAsia="ru-RU"/>
          <w14:ligatures w14:val="none"/>
        </w:rPr>
        <w:t>7</w:t>
      </w:r>
      <w:r w:rsidRPr="009E508E">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январе-октябре</w:t>
      </w:r>
      <w:r w:rsidRPr="009E508E">
        <w:rPr>
          <w:rFonts w:ascii="Times New Roman" w:eastAsia="Times New Roman" w:hAnsi="Times New Roman" w:cs="Times New Roman"/>
          <w:b/>
          <w:kern w:val="0"/>
          <w:sz w:val="24"/>
          <w:szCs w:val="24"/>
          <w:vertAlign w:val="superscript"/>
          <w:lang w:val="ky-KG" w:eastAsia="ru-RU"/>
          <w14:ligatures w14:val="none"/>
        </w:rPr>
        <w:t xml:space="preserve"> 1</w:t>
      </w:r>
    </w:p>
    <w:p w14:paraId="70839E14" w14:textId="77777777" w:rsidR="009E508E" w:rsidRPr="009E508E" w:rsidRDefault="009E508E" w:rsidP="009E508E">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9E508E" w:rsidRPr="009E508E" w14:paraId="5405E8AE" w14:textId="77777777" w:rsidTr="009E508E">
        <w:trPr>
          <w:cantSplit/>
          <w:trHeight w:val="263"/>
          <w:tblHeader/>
        </w:trPr>
        <w:tc>
          <w:tcPr>
            <w:tcW w:w="3488" w:type="dxa"/>
            <w:vMerge w:val="restart"/>
            <w:tcBorders>
              <w:top w:val="single" w:sz="8" w:space="0" w:color="auto"/>
              <w:left w:val="nil"/>
              <w:bottom w:val="single" w:sz="8" w:space="0" w:color="auto"/>
              <w:right w:val="nil"/>
            </w:tcBorders>
          </w:tcPr>
          <w:p w14:paraId="04545ECE" w14:textId="77777777" w:rsidR="009E508E" w:rsidRPr="009E508E" w:rsidRDefault="009E508E" w:rsidP="009E508E">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33C5A9ED"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4114BF91"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p>
        </w:tc>
      </w:tr>
      <w:tr w:rsidR="009E508E" w:rsidRPr="009E508E" w14:paraId="0D7BD1FE" w14:textId="77777777" w:rsidTr="009E508E">
        <w:trPr>
          <w:cantSplit/>
          <w:trHeight w:val="381"/>
          <w:tblHeader/>
        </w:trPr>
        <w:tc>
          <w:tcPr>
            <w:tcW w:w="4745" w:type="dxa"/>
            <w:vMerge/>
            <w:tcBorders>
              <w:top w:val="single" w:sz="8" w:space="0" w:color="auto"/>
              <w:left w:val="nil"/>
              <w:bottom w:val="single" w:sz="8" w:space="0" w:color="auto"/>
              <w:right w:val="nil"/>
            </w:tcBorders>
            <w:vAlign w:val="center"/>
            <w:hideMark/>
          </w:tcPr>
          <w:p w14:paraId="01BC2E3C"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2B46712A" w14:textId="77777777" w:rsidR="009E508E" w:rsidRPr="009E508E" w:rsidRDefault="009E508E" w:rsidP="009E508E">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2023</w:t>
            </w:r>
          </w:p>
        </w:tc>
        <w:tc>
          <w:tcPr>
            <w:tcW w:w="1256" w:type="dxa"/>
            <w:tcBorders>
              <w:top w:val="single" w:sz="4" w:space="0" w:color="auto"/>
              <w:left w:val="nil"/>
              <w:bottom w:val="single" w:sz="8" w:space="0" w:color="auto"/>
              <w:right w:val="nil"/>
            </w:tcBorders>
            <w:vAlign w:val="center"/>
            <w:hideMark/>
          </w:tcPr>
          <w:p w14:paraId="48702908"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2024</w:t>
            </w:r>
          </w:p>
        </w:tc>
        <w:tc>
          <w:tcPr>
            <w:tcW w:w="975" w:type="dxa"/>
            <w:tcBorders>
              <w:top w:val="single" w:sz="4" w:space="0" w:color="auto"/>
              <w:left w:val="nil"/>
              <w:bottom w:val="single" w:sz="8" w:space="0" w:color="auto"/>
              <w:right w:val="nil"/>
            </w:tcBorders>
            <w:vAlign w:val="center"/>
            <w:hideMark/>
          </w:tcPr>
          <w:p w14:paraId="11E30169"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4CB9C307" w14:textId="77777777" w:rsidR="009E508E" w:rsidRPr="009E508E" w:rsidRDefault="009E508E" w:rsidP="009E508E">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9E508E" w:rsidRPr="009E508E" w14:paraId="1876FFE1" w14:textId="77777777" w:rsidTr="009E508E">
        <w:trPr>
          <w:cantSplit/>
          <w:trHeight w:hRule="exact" w:val="92"/>
        </w:trPr>
        <w:tc>
          <w:tcPr>
            <w:tcW w:w="4745" w:type="dxa"/>
            <w:gridSpan w:val="2"/>
            <w:tcBorders>
              <w:top w:val="single" w:sz="8" w:space="0" w:color="auto"/>
              <w:left w:val="nil"/>
              <w:bottom w:val="nil"/>
              <w:right w:val="nil"/>
            </w:tcBorders>
          </w:tcPr>
          <w:p w14:paraId="6233A6B5" w14:textId="77777777" w:rsidR="009E508E" w:rsidRPr="009E508E" w:rsidRDefault="009E508E" w:rsidP="009E508E">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728F58C0" w14:textId="77777777" w:rsidR="009E508E" w:rsidRPr="009E508E" w:rsidRDefault="009E508E" w:rsidP="009E508E">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004CA647" w14:textId="77777777" w:rsidR="009E508E" w:rsidRPr="009E508E" w:rsidRDefault="009E508E" w:rsidP="009E508E">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1793B442" w14:textId="77777777" w:rsidR="009E508E" w:rsidRPr="009E508E" w:rsidRDefault="009E508E" w:rsidP="009E508E">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9E508E" w:rsidRPr="009E508E" w14:paraId="4837D10C" w14:textId="77777777" w:rsidTr="009E508E">
        <w:trPr>
          <w:cantSplit/>
          <w:trHeight w:val="263"/>
        </w:trPr>
        <w:tc>
          <w:tcPr>
            <w:tcW w:w="3488" w:type="dxa"/>
            <w:hideMark/>
          </w:tcPr>
          <w:p w14:paraId="2843098D" w14:textId="77777777" w:rsidR="009E508E" w:rsidRPr="009E508E" w:rsidRDefault="009E508E" w:rsidP="009E508E">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2ED235B4"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41152,7</w:t>
            </w:r>
          </w:p>
        </w:tc>
        <w:tc>
          <w:tcPr>
            <w:tcW w:w="1256" w:type="dxa"/>
            <w:vAlign w:val="bottom"/>
            <w:hideMark/>
          </w:tcPr>
          <w:p w14:paraId="51631162"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55784,6</w:t>
            </w:r>
          </w:p>
        </w:tc>
        <w:tc>
          <w:tcPr>
            <w:tcW w:w="975" w:type="dxa"/>
            <w:vAlign w:val="bottom"/>
            <w:hideMark/>
          </w:tcPr>
          <w:p w14:paraId="609EB205" w14:textId="77777777" w:rsidR="009E508E" w:rsidRPr="009E508E" w:rsidRDefault="009E508E" w:rsidP="009E508E">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4320465A" w14:textId="77777777" w:rsidR="009E508E" w:rsidRPr="009E508E" w:rsidRDefault="009E508E" w:rsidP="009E508E">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129,5</w:t>
            </w:r>
          </w:p>
        </w:tc>
      </w:tr>
      <w:tr w:rsidR="009E508E" w:rsidRPr="009E508E" w14:paraId="08F14D50" w14:textId="77777777" w:rsidTr="009E508E">
        <w:trPr>
          <w:cantSplit/>
          <w:trHeight w:val="210"/>
        </w:trPr>
        <w:tc>
          <w:tcPr>
            <w:tcW w:w="3488" w:type="dxa"/>
            <w:vAlign w:val="bottom"/>
            <w:hideMark/>
          </w:tcPr>
          <w:p w14:paraId="205B97D9" w14:textId="77777777" w:rsidR="009E508E" w:rsidRPr="009E508E" w:rsidRDefault="009E508E" w:rsidP="009E508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74DD152E"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12108,1</w:t>
            </w:r>
          </w:p>
        </w:tc>
        <w:tc>
          <w:tcPr>
            <w:tcW w:w="1256" w:type="dxa"/>
            <w:vAlign w:val="bottom"/>
            <w:hideMark/>
          </w:tcPr>
          <w:p w14:paraId="60826C23"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15014,7</w:t>
            </w:r>
          </w:p>
        </w:tc>
        <w:tc>
          <w:tcPr>
            <w:tcW w:w="975" w:type="dxa"/>
            <w:vAlign w:val="bottom"/>
            <w:hideMark/>
          </w:tcPr>
          <w:p w14:paraId="067B603F" w14:textId="77777777" w:rsidR="009E508E" w:rsidRPr="009E508E" w:rsidRDefault="009E508E" w:rsidP="009E508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26,9</w:t>
            </w:r>
          </w:p>
        </w:tc>
        <w:tc>
          <w:tcPr>
            <w:tcW w:w="2805" w:type="dxa"/>
            <w:vAlign w:val="bottom"/>
            <w:hideMark/>
          </w:tcPr>
          <w:p w14:paraId="46280915" w14:textId="77777777" w:rsidR="009E508E" w:rsidRPr="009E508E" w:rsidRDefault="009E508E" w:rsidP="009E508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122,8</w:t>
            </w:r>
          </w:p>
        </w:tc>
      </w:tr>
      <w:tr w:rsidR="009E508E" w:rsidRPr="009E508E" w14:paraId="00ECCA32" w14:textId="77777777" w:rsidTr="009E508E">
        <w:trPr>
          <w:cantSplit/>
          <w:trHeight w:val="263"/>
        </w:trPr>
        <w:tc>
          <w:tcPr>
            <w:tcW w:w="3488" w:type="dxa"/>
            <w:vAlign w:val="bottom"/>
            <w:hideMark/>
          </w:tcPr>
          <w:p w14:paraId="2C2FB202" w14:textId="77777777" w:rsidR="009E508E" w:rsidRPr="009E508E" w:rsidRDefault="009E508E" w:rsidP="009E508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3CCCB631"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13104,3</w:t>
            </w:r>
          </w:p>
        </w:tc>
        <w:tc>
          <w:tcPr>
            <w:tcW w:w="1256" w:type="dxa"/>
            <w:vAlign w:val="bottom"/>
            <w:hideMark/>
          </w:tcPr>
          <w:p w14:paraId="147649E0"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14802,5</w:t>
            </w:r>
          </w:p>
        </w:tc>
        <w:tc>
          <w:tcPr>
            <w:tcW w:w="975" w:type="dxa"/>
            <w:vAlign w:val="bottom"/>
            <w:hideMark/>
          </w:tcPr>
          <w:p w14:paraId="18FCC236" w14:textId="77777777" w:rsidR="009E508E" w:rsidRPr="009E508E" w:rsidRDefault="009E508E" w:rsidP="009E508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26,6</w:t>
            </w:r>
          </w:p>
        </w:tc>
        <w:tc>
          <w:tcPr>
            <w:tcW w:w="2805" w:type="dxa"/>
            <w:vAlign w:val="bottom"/>
            <w:hideMark/>
          </w:tcPr>
          <w:p w14:paraId="33B34F0F" w14:textId="77777777" w:rsidR="009E508E" w:rsidRPr="009E508E" w:rsidRDefault="009E508E" w:rsidP="009E508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120,4</w:t>
            </w:r>
          </w:p>
        </w:tc>
      </w:tr>
      <w:tr w:rsidR="009E508E" w:rsidRPr="009E508E" w14:paraId="075F9E36" w14:textId="77777777" w:rsidTr="009E508E">
        <w:trPr>
          <w:cantSplit/>
          <w:trHeight w:val="102"/>
        </w:trPr>
        <w:tc>
          <w:tcPr>
            <w:tcW w:w="3488" w:type="dxa"/>
            <w:vAlign w:val="bottom"/>
            <w:hideMark/>
          </w:tcPr>
          <w:p w14:paraId="1715882E" w14:textId="77777777" w:rsidR="009E508E" w:rsidRPr="009E508E" w:rsidRDefault="009E508E" w:rsidP="009E508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3016000A"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10859,3</w:t>
            </w:r>
          </w:p>
        </w:tc>
        <w:tc>
          <w:tcPr>
            <w:tcW w:w="1256" w:type="dxa"/>
            <w:vAlign w:val="bottom"/>
            <w:hideMark/>
          </w:tcPr>
          <w:p w14:paraId="570C4EDE"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17858,0</w:t>
            </w:r>
          </w:p>
        </w:tc>
        <w:tc>
          <w:tcPr>
            <w:tcW w:w="975" w:type="dxa"/>
            <w:vAlign w:val="bottom"/>
            <w:hideMark/>
          </w:tcPr>
          <w:p w14:paraId="0E3A8AEF" w14:textId="77777777" w:rsidR="009E508E" w:rsidRPr="009E508E" w:rsidRDefault="009E508E" w:rsidP="009E508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32,0</w:t>
            </w:r>
          </w:p>
        </w:tc>
        <w:tc>
          <w:tcPr>
            <w:tcW w:w="2805" w:type="dxa"/>
            <w:vAlign w:val="bottom"/>
            <w:hideMark/>
          </w:tcPr>
          <w:p w14:paraId="76F09A62" w14:textId="77777777" w:rsidR="009E508E" w:rsidRPr="009E508E" w:rsidRDefault="009E508E" w:rsidP="009E508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143,8</w:t>
            </w:r>
          </w:p>
        </w:tc>
      </w:tr>
      <w:tr w:rsidR="009E508E" w:rsidRPr="009E508E" w14:paraId="0AC21144" w14:textId="77777777" w:rsidTr="009E508E">
        <w:trPr>
          <w:cantSplit/>
          <w:trHeight w:val="177"/>
        </w:trPr>
        <w:tc>
          <w:tcPr>
            <w:tcW w:w="3488" w:type="dxa"/>
            <w:tcBorders>
              <w:top w:val="nil"/>
              <w:left w:val="nil"/>
              <w:bottom w:val="single" w:sz="8" w:space="0" w:color="auto"/>
              <w:right w:val="nil"/>
            </w:tcBorders>
            <w:vAlign w:val="bottom"/>
            <w:hideMark/>
          </w:tcPr>
          <w:p w14:paraId="7A4533CA" w14:textId="77777777" w:rsidR="009E508E" w:rsidRPr="009E508E" w:rsidRDefault="009E508E" w:rsidP="009E508E">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4BE0B2BC"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5081,0</w:t>
            </w:r>
          </w:p>
        </w:tc>
        <w:tc>
          <w:tcPr>
            <w:tcW w:w="1256" w:type="dxa"/>
            <w:tcBorders>
              <w:top w:val="nil"/>
              <w:left w:val="nil"/>
              <w:bottom w:val="single" w:sz="8" w:space="0" w:color="auto"/>
              <w:right w:val="nil"/>
            </w:tcBorders>
            <w:vAlign w:val="bottom"/>
            <w:hideMark/>
          </w:tcPr>
          <w:p w14:paraId="0635B4EF" w14:textId="77777777" w:rsidR="009E508E" w:rsidRPr="009E508E" w:rsidRDefault="009E508E" w:rsidP="009E508E">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8109,4</w:t>
            </w:r>
          </w:p>
        </w:tc>
        <w:tc>
          <w:tcPr>
            <w:tcW w:w="975" w:type="dxa"/>
            <w:tcBorders>
              <w:top w:val="nil"/>
              <w:left w:val="nil"/>
              <w:bottom w:val="single" w:sz="8" w:space="0" w:color="auto"/>
              <w:right w:val="nil"/>
            </w:tcBorders>
            <w:vAlign w:val="bottom"/>
            <w:hideMark/>
          </w:tcPr>
          <w:p w14:paraId="556AF81C" w14:textId="77777777" w:rsidR="009E508E" w:rsidRPr="009E508E" w:rsidRDefault="009E508E" w:rsidP="009E508E">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14,5</w:t>
            </w:r>
          </w:p>
        </w:tc>
        <w:tc>
          <w:tcPr>
            <w:tcW w:w="2805" w:type="dxa"/>
            <w:tcBorders>
              <w:top w:val="nil"/>
              <w:left w:val="nil"/>
              <w:bottom w:val="single" w:sz="8" w:space="0" w:color="auto"/>
              <w:right w:val="nil"/>
            </w:tcBorders>
            <w:vAlign w:val="bottom"/>
            <w:hideMark/>
          </w:tcPr>
          <w:p w14:paraId="03BD285C" w14:textId="77777777" w:rsidR="009E508E" w:rsidRPr="009E508E" w:rsidRDefault="009E508E" w:rsidP="009E508E">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129,1</w:t>
            </w:r>
          </w:p>
        </w:tc>
      </w:tr>
    </w:tbl>
    <w:p w14:paraId="521D07E3" w14:textId="77777777" w:rsidR="009E508E" w:rsidRPr="009E508E" w:rsidRDefault="009E508E" w:rsidP="009E508E">
      <w:pPr>
        <w:spacing w:after="0" w:line="240" w:lineRule="auto"/>
        <w:jc w:val="both"/>
        <w:rPr>
          <w:rFonts w:ascii="Times New Roman" w:eastAsia="Times New Roman" w:hAnsi="Times New Roman" w:cs="Times New Roman"/>
          <w:color w:val="FF0000"/>
          <w:kern w:val="0"/>
          <w:sz w:val="10"/>
          <w:szCs w:val="10"/>
          <w:lang w:val="ru-RU" w:eastAsia="ru-RU"/>
          <w14:ligatures w14:val="none"/>
        </w:rPr>
      </w:pPr>
    </w:p>
    <w:p w14:paraId="3EC4736B" w14:textId="77777777" w:rsidR="009E508E" w:rsidRPr="009E508E" w:rsidRDefault="009E508E" w:rsidP="009E508E">
      <w:pPr>
        <w:spacing w:after="0" w:line="240" w:lineRule="auto"/>
        <w:jc w:val="both"/>
        <w:rPr>
          <w:rFonts w:ascii="Times New Roman" w:eastAsia="Times New Roman" w:hAnsi="Times New Roman" w:cs="Times New Roman"/>
          <w:kern w:val="0"/>
          <w:sz w:val="16"/>
          <w:szCs w:val="16"/>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w:t>
      </w:r>
      <w:r w:rsidRPr="009E508E">
        <w:rPr>
          <w:rFonts w:ascii="Times New Roman" w:eastAsia="Times New Roman" w:hAnsi="Times New Roman" w:cs="Times New Roman"/>
          <w:kern w:val="0"/>
          <w:sz w:val="20"/>
          <w:szCs w:val="20"/>
          <w:vertAlign w:val="superscript"/>
          <w:lang w:val="ky-KG" w:eastAsia="ru-RU"/>
          <w14:ligatures w14:val="none"/>
        </w:rPr>
        <w:t>1</w:t>
      </w:r>
      <w:r w:rsidRPr="009E508E">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118CB58D"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FF0000"/>
          <w:kern w:val="0"/>
          <w:sz w:val="24"/>
          <w:szCs w:val="24"/>
          <w:lang w:val="ru-RU" w:eastAsia="ru-RU"/>
          <w14:ligatures w14:val="none"/>
        </w:rPr>
      </w:pPr>
    </w:p>
    <w:p w14:paraId="5E1DA85B" w14:textId="77777777" w:rsidR="009E508E" w:rsidRPr="009E508E" w:rsidRDefault="009E508E" w:rsidP="009E508E">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январе-октябре 2024г. сдан</w:t>
      </w:r>
      <w:r w:rsidRPr="009E508E">
        <w:rPr>
          <w:rFonts w:ascii="Times New Roman" w:eastAsia="Times New Roman" w:hAnsi="Times New Roman" w:cs="Times New Roman"/>
          <w:kern w:val="0"/>
          <w:sz w:val="24"/>
          <w:szCs w:val="24"/>
          <w:lang w:val="ky-KG" w:eastAsia="ru-RU"/>
          <w14:ligatures w14:val="none"/>
        </w:rPr>
        <w:t>ы</w:t>
      </w:r>
      <w:r w:rsidRPr="009E508E">
        <w:rPr>
          <w:rFonts w:ascii="Times New Roman" w:eastAsia="Times New Roman" w:hAnsi="Times New Roman" w:cs="Times New Roman"/>
          <w:kern w:val="0"/>
          <w:sz w:val="24"/>
          <w:szCs w:val="24"/>
          <w:lang w:val="ru-RU" w:eastAsia="ru-RU"/>
          <w14:ligatures w14:val="none"/>
        </w:rPr>
        <w:t xml:space="preserve"> в эксплуатацию 739</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индивидуальных жил</w:t>
      </w:r>
      <w:proofErr w:type="spellStart"/>
      <w:r w:rsidRPr="009E508E">
        <w:rPr>
          <w:rFonts w:ascii="Times New Roman" w:eastAsia="Times New Roman" w:hAnsi="Times New Roman" w:cs="Times New Roman"/>
          <w:kern w:val="0"/>
          <w:sz w:val="24"/>
          <w:szCs w:val="24"/>
          <w:lang w:val="ky-KG" w:eastAsia="ru-RU"/>
          <w14:ligatures w14:val="none"/>
        </w:rPr>
        <w:t>ых</w:t>
      </w:r>
      <w:proofErr w:type="spellEnd"/>
      <w:r w:rsidRPr="009E508E">
        <w:rPr>
          <w:rFonts w:ascii="Times New Roman" w:eastAsia="Times New Roman" w:hAnsi="Times New Roman" w:cs="Times New Roman"/>
          <w:kern w:val="0"/>
          <w:sz w:val="24"/>
          <w:szCs w:val="24"/>
          <w:lang w:val="ru-RU" w:eastAsia="ru-RU"/>
          <w14:ligatures w14:val="none"/>
        </w:rPr>
        <w:t xml:space="preserve"> домов общей площадью 152,0</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тыс. квадратных метров, что на 20,3 процентов больше, чем в соответствующем периоде прошлого года, стоимость которых (по оценке) составила </w:t>
      </w:r>
      <w:bookmarkStart w:id="72" w:name="_Hlk179901147"/>
      <w:r w:rsidRPr="009E508E">
        <w:rPr>
          <w:rFonts w:ascii="Times New Roman" w:eastAsia="Times New Roman" w:hAnsi="Times New Roman" w:cs="Times New Roman"/>
          <w:kern w:val="0"/>
          <w:sz w:val="24"/>
          <w:szCs w:val="24"/>
          <w:lang w:val="ru-RU" w:eastAsia="ru-RU"/>
          <w14:ligatures w14:val="none"/>
        </w:rPr>
        <w:t xml:space="preserve">6850,6 </w:t>
      </w:r>
      <w:bookmarkEnd w:id="72"/>
      <w:r w:rsidRPr="009E508E">
        <w:rPr>
          <w:rFonts w:ascii="Times New Roman" w:eastAsia="Times New Roman" w:hAnsi="Times New Roman" w:cs="Times New Roman"/>
          <w:kern w:val="0"/>
          <w:sz w:val="24"/>
          <w:szCs w:val="24"/>
          <w:lang w:val="ru-RU" w:eastAsia="ru-RU"/>
          <w14:ligatures w14:val="none"/>
        </w:rPr>
        <w:t xml:space="preserve">млн. сомов. </w:t>
      </w:r>
    </w:p>
    <w:p w14:paraId="32D08580" w14:textId="77777777" w:rsidR="009E508E" w:rsidRPr="009E508E" w:rsidRDefault="009E508E" w:rsidP="009E508E">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январе-октябре 2024г. средняя фактическая стоимость строительства одного квадратного метра общей площади жилых домов (по оценке) составила </w:t>
      </w:r>
      <w:bookmarkStart w:id="73" w:name="_Hlk179901181"/>
      <w:r w:rsidRPr="009E508E">
        <w:rPr>
          <w:rFonts w:ascii="Times New Roman" w:eastAsia="Times New Roman" w:hAnsi="Times New Roman" w:cs="Times New Roman"/>
          <w:kern w:val="0"/>
          <w:sz w:val="24"/>
          <w:szCs w:val="24"/>
          <w:lang w:val="ru-RU" w:eastAsia="ru-RU"/>
          <w14:ligatures w14:val="none"/>
        </w:rPr>
        <w:t>42900</w:t>
      </w:r>
      <w:bookmarkEnd w:id="73"/>
      <w:r w:rsidRPr="009E508E">
        <w:rPr>
          <w:rFonts w:ascii="Times New Roman" w:eastAsia="Times New Roman" w:hAnsi="Times New Roman" w:cs="Times New Roman"/>
          <w:kern w:val="0"/>
          <w:sz w:val="24"/>
          <w:szCs w:val="24"/>
          <w:lang w:val="ru-RU" w:eastAsia="ru-RU"/>
          <w14:ligatures w14:val="none"/>
        </w:rPr>
        <w:t xml:space="preserve"> сомов.</w:t>
      </w:r>
    </w:p>
    <w:p w14:paraId="049E3C32" w14:textId="77777777" w:rsidR="009E508E" w:rsidRPr="009E508E" w:rsidRDefault="009E508E" w:rsidP="009E508E">
      <w:pPr>
        <w:spacing w:after="0" w:line="240" w:lineRule="auto"/>
        <w:rPr>
          <w:rFonts w:ascii="Times New Roman" w:eastAsia="Times New Roman" w:hAnsi="Times New Roman" w:cs="Times New Roman"/>
          <w:b/>
          <w:kern w:val="0"/>
          <w:sz w:val="24"/>
          <w:szCs w:val="24"/>
          <w:lang w:val="ru-RU" w:eastAsia="ru-RU"/>
          <w14:ligatures w14:val="none"/>
        </w:rPr>
      </w:pPr>
    </w:p>
    <w:p w14:paraId="45780296" w14:textId="77777777" w:rsidR="009E508E" w:rsidRPr="009E508E" w:rsidRDefault="009E508E" w:rsidP="009E508E">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Таблица 1</w:t>
      </w:r>
      <w:r w:rsidRPr="009E508E">
        <w:rPr>
          <w:rFonts w:ascii="Times New Roman" w:eastAsia="Times New Roman" w:hAnsi="Times New Roman" w:cs="Times New Roman"/>
          <w:b/>
          <w:kern w:val="0"/>
          <w:sz w:val="24"/>
          <w:szCs w:val="24"/>
          <w:lang w:val="ky-KG" w:eastAsia="ru-RU"/>
          <w14:ligatures w14:val="none"/>
        </w:rPr>
        <w:t>8</w:t>
      </w:r>
      <w:r w:rsidRPr="009E508E">
        <w:rPr>
          <w:rFonts w:ascii="Times New Roman" w:eastAsia="Times New Roman" w:hAnsi="Times New Roman" w:cs="Times New Roman"/>
          <w:b/>
          <w:kern w:val="0"/>
          <w:sz w:val="24"/>
          <w:szCs w:val="24"/>
          <w:lang w:val="ru-RU" w:eastAsia="ru-RU"/>
          <w14:ligatures w14:val="none"/>
        </w:rPr>
        <w:t>: Ввод в действие</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январе-октябре</w:t>
      </w:r>
    </w:p>
    <w:p w14:paraId="280805B7" w14:textId="77777777" w:rsidR="009E508E" w:rsidRPr="009E508E" w:rsidRDefault="009E508E" w:rsidP="009E508E">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9E508E" w:rsidRPr="009E508E" w14:paraId="7F8B75A7" w14:textId="77777777" w:rsidTr="009E508E">
        <w:trPr>
          <w:trHeight w:val="301"/>
          <w:tblHeader/>
        </w:trPr>
        <w:tc>
          <w:tcPr>
            <w:tcW w:w="2081" w:type="dxa"/>
            <w:vMerge w:val="restart"/>
            <w:tcBorders>
              <w:top w:val="single" w:sz="8" w:space="0" w:color="auto"/>
              <w:left w:val="nil"/>
              <w:bottom w:val="single" w:sz="8" w:space="0" w:color="auto"/>
              <w:right w:val="nil"/>
            </w:tcBorders>
          </w:tcPr>
          <w:p w14:paraId="56D0136C" w14:textId="77777777" w:rsidR="009E508E" w:rsidRPr="009E508E" w:rsidRDefault="009E508E" w:rsidP="009E508E">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0785FD31"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3A4EE3F1"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p>
        </w:tc>
      </w:tr>
      <w:tr w:rsidR="009E508E" w:rsidRPr="009E508E" w14:paraId="1D93B65D" w14:textId="77777777" w:rsidTr="009E508E">
        <w:trPr>
          <w:trHeight w:val="151"/>
          <w:tblHeader/>
        </w:trPr>
        <w:tc>
          <w:tcPr>
            <w:tcW w:w="2081" w:type="dxa"/>
            <w:vMerge/>
            <w:tcBorders>
              <w:top w:val="single" w:sz="8" w:space="0" w:color="auto"/>
              <w:left w:val="nil"/>
              <w:bottom w:val="single" w:sz="8" w:space="0" w:color="auto"/>
              <w:right w:val="nil"/>
            </w:tcBorders>
            <w:vAlign w:val="center"/>
            <w:hideMark/>
          </w:tcPr>
          <w:p w14:paraId="242D9775"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04182CDD" w14:textId="77777777" w:rsidR="009E508E" w:rsidRPr="009E508E" w:rsidRDefault="009E508E" w:rsidP="009E508E">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2023</w:t>
            </w:r>
          </w:p>
        </w:tc>
        <w:tc>
          <w:tcPr>
            <w:tcW w:w="1802" w:type="dxa"/>
            <w:tcBorders>
              <w:top w:val="single" w:sz="4" w:space="0" w:color="auto"/>
              <w:left w:val="nil"/>
              <w:bottom w:val="single" w:sz="8" w:space="0" w:color="auto"/>
              <w:right w:val="nil"/>
            </w:tcBorders>
            <w:vAlign w:val="bottom"/>
            <w:hideMark/>
          </w:tcPr>
          <w:p w14:paraId="2E7DC718" w14:textId="77777777" w:rsidR="009E508E" w:rsidRPr="009E508E" w:rsidRDefault="009E508E" w:rsidP="009E508E">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2024</w:t>
            </w:r>
          </w:p>
        </w:tc>
        <w:tc>
          <w:tcPr>
            <w:tcW w:w="2359" w:type="dxa"/>
            <w:tcBorders>
              <w:top w:val="single" w:sz="4" w:space="0" w:color="auto"/>
              <w:left w:val="nil"/>
              <w:bottom w:val="single" w:sz="8" w:space="0" w:color="auto"/>
              <w:right w:val="nil"/>
            </w:tcBorders>
            <w:hideMark/>
          </w:tcPr>
          <w:p w14:paraId="2A4BAF06"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348641B6"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Итогу</w:t>
            </w:r>
          </w:p>
        </w:tc>
      </w:tr>
      <w:tr w:rsidR="009E508E" w:rsidRPr="009E508E" w14:paraId="30F15E74" w14:textId="77777777" w:rsidTr="009E508E">
        <w:trPr>
          <w:trHeight w:val="269"/>
        </w:trPr>
        <w:tc>
          <w:tcPr>
            <w:tcW w:w="2081" w:type="dxa"/>
            <w:tcBorders>
              <w:top w:val="single" w:sz="8" w:space="0" w:color="auto"/>
              <w:left w:val="nil"/>
              <w:bottom w:val="nil"/>
              <w:right w:val="nil"/>
            </w:tcBorders>
            <w:hideMark/>
          </w:tcPr>
          <w:p w14:paraId="46C7E00E" w14:textId="77777777" w:rsidR="009E508E" w:rsidRPr="009E508E" w:rsidRDefault="009E508E" w:rsidP="009E508E">
            <w:pPr>
              <w:spacing w:after="0" w:line="264" w:lineRule="auto"/>
              <w:jc w:val="both"/>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7CEB63DB" w14:textId="77777777" w:rsidR="009E508E" w:rsidRPr="009E508E" w:rsidRDefault="009E508E" w:rsidP="009E508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199,2</w:t>
            </w:r>
          </w:p>
        </w:tc>
        <w:tc>
          <w:tcPr>
            <w:tcW w:w="1802" w:type="dxa"/>
            <w:tcBorders>
              <w:top w:val="single" w:sz="8" w:space="0" w:color="auto"/>
              <w:left w:val="nil"/>
              <w:bottom w:val="nil"/>
              <w:right w:val="nil"/>
            </w:tcBorders>
            <w:vAlign w:val="bottom"/>
            <w:hideMark/>
          </w:tcPr>
          <w:p w14:paraId="6D62C28A" w14:textId="77777777" w:rsidR="009E508E" w:rsidRPr="009E508E" w:rsidRDefault="009E508E" w:rsidP="009E508E">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152,0</w:t>
            </w:r>
          </w:p>
        </w:tc>
        <w:tc>
          <w:tcPr>
            <w:tcW w:w="2359" w:type="dxa"/>
            <w:tcBorders>
              <w:top w:val="single" w:sz="8" w:space="0" w:color="auto"/>
              <w:left w:val="nil"/>
              <w:bottom w:val="nil"/>
              <w:right w:val="nil"/>
            </w:tcBorders>
            <w:vAlign w:val="bottom"/>
            <w:hideMark/>
          </w:tcPr>
          <w:p w14:paraId="00CE1D40" w14:textId="77777777" w:rsidR="009E508E" w:rsidRPr="009E508E" w:rsidRDefault="009E508E" w:rsidP="009E508E">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76,3</w:t>
            </w:r>
          </w:p>
        </w:tc>
        <w:tc>
          <w:tcPr>
            <w:tcW w:w="1878" w:type="dxa"/>
            <w:tcBorders>
              <w:top w:val="single" w:sz="8" w:space="0" w:color="auto"/>
              <w:left w:val="nil"/>
              <w:bottom w:val="nil"/>
              <w:right w:val="nil"/>
            </w:tcBorders>
            <w:vAlign w:val="bottom"/>
            <w:hideMark/>
          </w:tcPr>
          <w:p w14:paraId="7E44D020" w14:textId="77777777" w:rsidR="009E508E" w:rsidRPr="009E508E" w:rsidRDefault="009E508E" w:rsidP="009E508E">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100,0</w:t>
            </w:r>
          </w:p>
        </w:tc>
      </w:tr>
      <w:tr w:rsidR="009E508E" w:rsidRPr="009E508E" w14:paraId="147FC4F3" w14:textId="77777777" w:rsidTr="009E508E">
        <w:trPr>
          <w:trHeight w:val="266"/>
        </w:trPr>
        <w:tc>
          <w:tcPr>
            <w:tcW w:w="2081" w:type="dxa"/>
            <w:vAlign w:val="bottom"/>
            <w:hideMark/>
          </w:tcPr>
          <w:p w14:paraId="36C14CB3"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hideMark/>
          </w:tcPr>
          <w:p w14:paraId="30A85096"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118,1</w:t>
            </w:r>
          </w:p>
        </w:tc>
        <w:tc>
          <w:tcPr>
            <w:tcW w:w="1802" w:type="dxa"/>
            <w:vAlign w:val="bottom"/>
            <w:hideMark/>
          </w:tcPr>
          <w:p w14:paraId="44285100"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75,2</w:t>
            </w:r>
          </w:p>
        </w:tc>
        <w:tc>
          <w:tcPr>
            <w:tcW w:w="2359" w:type="dxa"/>
            <w:vAlign w:val="bottom"/>
            <w:hideMark/>
          </w:tcPr>
          <w:p w14:paraId="59B843EA" w14:textId="77777777" w:rsidR="009E508E" w:rsidRPr="009E508E" w:rsidRDefault="009E508E" w:rsidP="009E508E">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63,7</w:t>
            </w:r>
          </w:p>
        </w:tc>
        <w:tc>
          <w:tcPr>
            <w:tcW w:w="1878" w:type="dxa"/>
            <w:vAlign w:val="bottom"/>
            <w:hideMark/>
          </w:tcPr>
          <w:p w14:paraId="0D125CD3" w14:textId="77777777" w:rsidR="009E508E" w:rsidRPr="009E508E" w:rsidRDefault="009E508E" w:rsidP="009E508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49,5</w:t>
            </w:r>
          </w:p>
        </w:tc>
      </w:tr>
      <w:tr w:rsidR="009E508E" w:rsidRPr="009E508E" w14:paraId="38960149" w14:textId="77777777" w:rsidTr="009E508E">
        <w:trPr>
          <w:trHeight w:val="286"/>
        </w:trPr>
        <w:tc>
          <w:tcPr>
            <w:tcW w:w="2081" w:type="dxa"/>
            <w:vAlign w:val="bottom"/>
            <w:hideMark/>
          </w:tcPr>
          <w:p w14:paraId="04B35DE5"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hideMark/>
          </w:tcPr>
          <w:p w14:paraId="7025D5D5"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35,2</w:t>
            </w:r>
          </w:p>
        </w:tc>
        <w:tc>
          <w:tcPr>
            <w:tcW w:w="1802" w:type="dxa"/>
            <w:vAlign w:val="bottom"/>
            <w:hideMark/>
          </w:tcPr>
          <w:p w14:paraId="76893CB2"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31,8</w:t>
            </w:r>
          </w:p>
        </w:tc>
        <w:tc>
          <w:tcPr>
            <w:tcW w:w="2359" w:type="dxa"/>
            <w:vAlign w:val="bottom"/>
            <w:hideMark/>
          </w:tcPr>
          <w:p w14:paraId="09EA5D4C" w14:textId="77777777" w:rsidR="009E508E" w:rsidRPr="009E508E" w:rsidRDefault="009E508E" w:rsidP="009E508E">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90,3</w:t>
            </w:r>
          </w:p>
        </w:tc>
        <w:tc>
          <w:tcPr>
            <w:tcW w:w="1878" w:type="dxa"/>
            <w:vAlign w:val="bottom"/>
            <w:hideMark/>
          </w:tcPr>
          <w:p w14:paraId="7F09DDFC" w14:textId="77777777" w:rsidR="009E508E" w:rsidRPr="009E508E" w:rsidRDefault="009E508E" w:rsidP="009E508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20,9</w:t>
            </w:r>
          </w:p>
        </w:tc>
      </w:tr>
      <w:tr w:rsidR="009E508E" w:rsidRPr="009E508E" w14:paraId="44949595" w14:textId="77777777" w:rsidTr="009E508E">
        <w:trPr>
          <w:trHeight w:val="304"/>
        </w:trPr>
        <w:tc>
          <w:tcPr>
            <w:tcW w:w="2081" w:type="dxa"/>
            <w:vAlign w:val="bottom"/>
            <w:hideMark/>
          </w:tcPr>
          <w:p w14:paraId="6DBC275B"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hideMark/>
          </w:tcPr>
          <w:p w14:paraId="663EC617"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24,6</w:t>
            </w:r>
          </w:p>
        </w:tc>
        <w:tc>
          <w:tcPr>
            <w:tcW w:w="1802" w:type="dxa"/>
            <w:vAlign w:val="bottom"/>
            <w:hideMark/>
          </w:tcPr>
          <w:p w14:paraId="11426043"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21,4</w:t>
            </w:r>
          </w:p>
        </w:tc>
        <w:tc>
          <w:tcPr>
            <w:tcW w:w="2359" w:type="dxa"/>
            <w:vAlign w:val="bottom"/>
            <w:hideMark/>
          </w:tcPr>
          <w:p w14:paraId="3A73A024" w14:textId="77777777" w:rsidR="009E508E" w:rsidRPr="009E508E" w:rsidRDefault="009E508E" w:rsidP="009E508E">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87,0</w:t>
            </w:r>
          </w:p>
        </w:tc>
        <w:tc>
          <w:tcPr>
            <w:tcW w:w="1878" w:type="dxa"/>
            <w:vAlign w:val="bottom"/>
            <w:hideMark/>
          </w:tcPr>
          <w:p w14:paraId="00D34898" w14:textId="77777777" w:rsidR="009E508E" w:rsidRPr="009E508E" w:rsidRDefault="009E508E" w:rsidP="009E508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14,1</w:t>
            </w:r>
          </w:p>
        </w:tc>
      </w:tr>
      <w:tr w:rsidR="009E508E" w:rsidRPr="009E508E" w14:paraId="53F5C7ED" w14:textId="77777777" w:rsidTr="009E508E">
        <w:trPr>
          <w:trHeight w:val="294"/>
        </w:trPr>
        <w:tc>
          <w:tcPr>
            <w:tcW w:w="2081" w:type="dxa"/>
            <w:tcBorders>
              <w:top w:val="nil"/>
              <w:left w:val="nil"/>
              <w:bottom w:val="single" w:sz="8" w:space="0" w:color="auto"/>
              <w:right w:val="nil"/>
            </w:tcBorders>
            <w:vAlign w:val="bottom"/>
            <w:hideMark/>
          </w:tcPr>
          <w:p w14:paraId="133B4EF9"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Свердловский</w:t>
            </w:r>
          </w:p>
        </w:tc>
        <w:tc>
          <w:tcPr>
            <w:tcW w:w="1803" w:type="dxa"/>
            <w:tcBorders>
              <w:top w:val="nil"/>
              <w:left w:val="nil"/>
              <w:bottom w:val="single" w:sz="8" w:space="0" w:color="auto"/>
              <w:right w:val="nil"/>
            </w:tcBorders>
            <w:vAlign w:val="bottom"/>
            <w:hideMark/>
          </w:tcPr>
          <w:p w14:paraId="65515D3A"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21,3</w:t>
            </w:r>
          </w:p>
        </w:tc>
        <w:tc>
          <w:tcPr>
            <w:tcW w:w="1802" w:type="dxa"/>
            <w:tcBorders>
              <w:top w:val="nil"/>
              <w:left w:val="nil"/>
              <w:bottom w:val="single" w:sz="8" w:space="0" w:color="auto"/>
              <w:right w:val="nil"/>
            </w:tcBorders>
            <w:vAlign w:val="bottom"/>
            <w:hideMark/>
          </w:tcPr>
          <w:p w14:paraId="7D7271CD" w14:textId="77777777" w:rsidR="009E508E" w:rsidRPr="009E508E" w:rsidRDefault="009E508E" w:rsidP="009E508E">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23,6</w:t>
            </w:r>
          </w:p>
        </w:tc>
        <w:tc>
          <w:tcPr>
            <w:tcW w:w="2359" w:type="dxa"/>
            <w:tcBorders>
              <w:top w:val="nil"/>
              <w:left w:val="nil"/>
              <w:bottom w:val="single" w:sz="8" w:space="0" w:color="auto"/>
              <w:right w:val="nil"/>
            </w:tcBorders>
            <w:vAlign w:val="bottom"/>
            <w:hideMark/>
          </w:tcPr>
          <w:p w14:paraId="2A84CFB8" w14:textId="77777777" w:rsidR="009E508E" w:rsidRPr="009E508E" w:rsidRDefault="009E508E" w:rsidP="009E508E">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110,8</w:t>
            </w:r>
          </w:p>
        </w:tc>
        <w:tc>
          <w:tcPr>
            <w:tcW w:w="1878" w:type="dxa"/>
            <w:tcBorders>
              <w:top w:val="nil"/>
              <w:left w:val="nil"/>
              <w:bottom w:val="single" w:sz="8" w:space="0" w:color="auto"/>
              <w:right w:val="nil"/>
            </w:tcBorders>
            <w:vAlign w:val="bottom"/>
            <w:hideMark/>
          </w:tcPr>
          <w:p w14:paraId="44217E44" w14:textId="77777777" w:rsidR="009E508E" w:rsidRPr="009E508E" w:rsidRDefault="009E508E" w:rsidP="009E508E">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15,5</w:t>
            </w:r>
          </w:p>
        </w:tc>
      </w:tr>
    </w:tbl>
    <w:p w14:paraId="1703A50B" w14:textId="77777777" w:rsidR="009E508E" w:rsidRPr="009E508E" w:rsidRDefault="009E508E" w:rsidP="009E508E">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01DF5797" w14:textId="77777777" w:rsidR="009E508E" w:rsidRPr="009E508E" w:rsidRDefault="009E508E" w:rsidP="009E508E">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9E508E">
        <w:rPr>
          <w:rFonts w:ascii="Times New Roman" w:eastAsia="Times New Roman" w:hAnsi="Times New Roman" w:cs="Times New Roman"/>
          <w:noProof/>
          <w:kern w:val="0"/>
          <w:sz w:val="24"/>
          <w:szCs w:val="24"/>
          <w:lang w:val="ru-RU" w:eastAsia="ru-RU"/>
          <w14:ligatures w14:val="none"/>
        </w:rPr>
        <w:t>Ввод в действие жилья по городу Бишкек в январе-октябре 2024г. составил 16,3 процентов к общему объему по республике.</w:t>
      </w:r>
    </w:p>
    <w:p w14:paraId="619BE3D2" w14:textId="77777777" w:rsidR="009E508E" w:rsidRPr="009E508E" w:rsidRDefault="009E508E" w:rsidP="009E508E">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347FE142"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9E508E">
        <w:rPr>
          <w:rFonts w:ascii="Times New Roman" w:eastAsia="Times New Roman" w:hAnsi="Times New Roman" w:cs="Times New Roman"/>
          <w:color w:val="000000"/>
          <w:kern w:val="0"/>
          <w:sz w:val="24"/>
          <w:szCs w:val="24"/>
          <w:lang w:val="ru-RU" w:eastAsia="ru-RU"/>
          <w14:ligatures w14:val="none"/>
        </w:rPr>
        <w:t>В январе-</w:t>
      </w:r>
      <w:proofErr w:type="spellStart"/>
      <w:r w:rsidRPr="009E508E">
        <w:rPr>
          <w:rFonts w:ascii="Times New Roman" w:eastAsia="Times New Roman" w:hAnsi="Times New Roman" w:cs="Times New Roman"/>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20</w:t>
      </w:r>
      <w:r w:rsidRPr="009E508E">
        <w:rPr>
          <w:rFonts w:ascii="Times New Roman" w:eastAsia="Times New Roman" w:hAnsi="Times New Roman" w:cs="Times New Roman"/>
          <w:color w:val="000000"/>
          <w:kern w:val="0"/>
          <w:sz w:val="24"/>
          <w:szCs w:val="24"/>
          <w:lang w:val="ru-RU" w:eastAsia="ru-RU"/>
          <w14:ligatures w14:val="none"/>
        </w:rPr>
        <w:t>24г. объем</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9E508E">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9E508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9E508E">
        <w:rPr>
          <w:rFonts w:ascii="Times New Roman" w:eastAsia="Times New Roman" w:hAnsi="Times New Roman" w:cs="Times New Roman"/>
          <w:color w:val="000000"/>
          <w:spacing w:val="-4"/>
          <w:kern w:val="0"/>
          <w:sz w:val="24"/>
          <w:szCs w:val="24"/>
          <w:lang w:val="ky-KG" w:eastAsia="ru-RU"/>
          <w14:ligatures w14:val="none"/>
        </w:rPr>
        <w:t xml:space="preserve">12500,9 тыс. </w:t>
      </w:r>
      <w:r w:rsidRPr="009E508E">
        <w:rPr>
          <w:rFonts w:ascii="Times New Roman" w:eastAsia="Times New Roman" w:hAnsi="Times New Roman" w:cs="Times New Roman"/>
          <w:color w:val="000000"/>
          <w:spacing w:val="-4"/>
          <w:kern w:val="0"/>
          <w:sz w:val="24"/>
          <w:szCs w:val="24"/>
          <w:lang w:val="ru-RU" w:eastAsia="ru-RU"/>
          <w14:ligatures w14:val="none"/>
        </w:rPr>
        <w:t>тонн и</w:t>
      </w:r>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на 0,7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w:t>
      </w:r>
    </w:p>
    <w:p w14:paraId="28F15F05"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9E508E">
        <w:rPr>
          <w:rFonts w:ascii="Times New Roman" w:eastAsia="Times New Roman" w:hAnsi="Times New Roman" w:cs="Times New Roman"/>
          <w:color w:val="000000"/>
          <w:spacing w:val="-4"/>
          <w:kern w:val="0"/>
          <w:sz w:val="24"/>
          <w:szCs w:val="24"/>
          <w:lang w:val="ru-RU" w:eastAsia="ru-RU"/>
          <w14:ligatures w14:val="none"/>
        </w:rPr>
        <w:t xml:space="preserve">Объем перевозки грузов </w:t>
      </w:r>
      <w:proofErr w:type="gramStart"/>
      <w:r w:rsidRPr="009E508E">
        <w:rPr>
          <w:rFonts w:ascii="Times New Roman" w:eastAsia="Times New Roman" w:hAnsi="Times New Roman" w:cs="Times New Roman"/>
          <w:color w:val="000000"/>
          <w:spacing w:val="-4"/>
          <w:kern w:val="0"/>
          <w:sz w:val="24"/>
          <w:szCs w:val="24"/>
          <w:lang w:val="ru-RU" w:eastAsia="ru-RU"/>
          <w14:ligatures w14:val="none"/>
        </w:rPr>
        <w:t xml:space="preserve">на  </w:t>
      </w:r>
      <w:r w:rsidRPr="009E508E">
        <w:rPr>
          <w:rFonts w:ascii="Times New Roman" w:eastAsia="Times New Roman" w:hAnsi="Times New Roman" w:cs="Times New Roman"/>
          <w:i/>
          <w:color w:val="000000"/>
          <w:spacing w:val="-4"/>
          <w:kern w:val="0"/>
          <w:sz w:val="24"/>
          <w:szCs w:val="24"/>
          <w:lang w:val="ru-RU" w:eastAsia="ru-RU"/>
          <w14:ligatures w14:val="none"/>
        </w:rPr>
        <w:t>железнодорожном</w:t>
      </w:r>
      <w:proofErr w:type="gramEnd"/>
      <w:r w:rsidRPr="009E508E">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9E508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9E508E">
        <w:rPr>
          <w:rFonts w:ascii="Times New Roman" w:eastAsia="Times New Roman" w:hAnsi="Times New Roman" w:cs="Times New Roman"/>
          <w:color w:val="000000"/>
          <w:spacing w:val="-4"/>
          <w:kern w:val="0"/>
          <w:sz w:val="24"/>
          <w:szCs w:val="24"/>
          <w:lang w:val="ky-KG" w:eastAsia="ru-RU"/>
          <w14:ligatures w14:val="none"/>
        </w:rPr>
        <w:t xml:space="preserve"> 7253,8 </w:t>
      </w:r>
      <w:r w:rsidRPr="009E508E">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уменьшился</w:t>
      </w:r>
      <w:proofErr w:type="spellEnd"/>
      <w:r w:rsidRPr="009E508E">
        <w:rPr>
          <w:rFonts w:ascii="Times New Roman" w:eastAsia="Times New Roman" w:hAnsi="Times New Roman" w:cs="Times New Roman"/>
          <w:color w:val="000000"/>
          <w:spacing w:val="-4"/>
          <w:kern w:val="0"/>
          <w:sz w:val="24"/>
          <w:szCs w:val="24"/>
          <w:lang w:val="ru-RU" w:eastAsia="ru-RU"/>
          <w14:ligatures w14:val="none"/>
        </w:rPr>
        <w:t xml:space="preserve">  на </w:t>
      </w:r>
      <w:r w:rsidRPr="009E508E">
        <w:rPr>
          <w:rFonts w:ascii="Times New Roman" w:eastAsia="Times New Roman" w:hAnsi="Times New Roman" w:cs="Times New Roman"/>
          <w:color w:val="000000"/>
          <w:spacing w:val="-4"/>
          <w:kern w:val="0"/>
          <w:sz w:val="24"/>
          <w:szCs w:val="24"/>
          <w:lang w:val="ky-KG" w:eastAsia="ru-RU"/>
          <w14:ligatures w14:val="none"/>
        </w:rPr>
        <w:t xml:space="preserve"> 202,8  </w:t>
      </w:r>
      <w:r w:rsidRPr="009E508E">
        <w:rPr>
          <w:rFonts w:ascii="Times New Roman" w:eastAsia="Times New Roman" w:hAnsi="Times New Roman" w:cs="Times New Roman"/>
          <w:color w:val="000000"/>
          <w:spacing w:val="-4"/>
          <w:kern w:val="0"/>
          <w:sz w:val="24"/>
          <w:szCs w:val="24"/>
          <w:lang w:val="ru-RU" w:eastAsia="ru-RU"/>
          <w14:ligatures w14:val="none"/>
        </w:rPr>
        <w:t xml:space="preserve">тыс. тонн или на </w:t>
      </w:r>
      <w:r w:rsidRPr="009E508E">
        <w:rPr>
          <w:rFonts w:ascii="Times New Roman" w:eastAsia="Times New Roman" w:hAnsi="Times New Roman" w:cs="Times New Roman"/>
          <w:color w:val="000000"/>
          <w:spacing w:val="-4"/>
          <w:kern w:val="0"/>
          <w:sz w:val="24"/>
          <w:szCs w:val="24"/>
          <w:lang w:val="ky-KG" w:eastAsia="ru-RU"/>
          <w14:ligatures w14:val="none"/>
        </w:rPr>
        <w:t xml:space="preserve">2,7 </w:t>
      </w:r>
      <w:r w:rsidRPr="009E508E">
        <w:rPr>
          <w:rFonts w:ascii="Times New Roman" w:eastAsia="Times New Roman" w:hAnsi="Times New Roman" w:cs="Times New Roman"/>
          <w:color w:val="000000"/>
          <w:spacing w:val="-4"/>
          <w:kern w:val="0"/>
          <w:sz w:val="24"/>
          <w:szCs w:val="24"/>
          <w:lang w:val="ru-RU" w:eastAsia="ru-RU"/>
          <w14:ligatures w14:val="none"/>
        </w:rPr>
        <w:t>процент</w:t>
      </w:r>
      <w:r w:rsidRPr="009E508E">
        <w:rPr>
          <w:rFonts w:ascii="Times New Roman" w:eastAsia="Times New Roman" w:hAnsi="Times New Roman" w:cs="Times New Roman"/>
          <w:color w:val="000000"/>
          <w:spacing w:val="-4"/>
          <w:kern w:val="0"/>
          <w:sz w:val="24"/>
          <w:szCs w:val="24"/>
          <w:lang w:val="ky-KG" w:eastAsia="ru-RU"/>
          <w14:ligatures w14:val="none"/>
        </w:rPr>
        <w:t>а</w:t>
      </w:r>
      <w:r w:rsidRPr="009E508E">
        <w:rPr>
          <w:rFonts w:ascii="Times New Roman" w:eastAsia="Times New Roman" w:hAnsi="Times New Roman" w:cs="Times New Roman"/>
          <w:color w:val="000000"/>
          <w:spacing w:val="-4"/>
          <w:kern w:val="0"/>
          <w:sz w:val="24"/>
          <w:szCs w:val="24"/>
          <w:lang w:val="ru-RU" w:eastAsia="ru-RU"/>
          <w14:ligatures w14:val="none"/>
        </w:rPr>
        <w:t>.</w:t>
      </w:r>
      <w:r w:rsidRPr="009E508E">
        <w:rPr>
          <w:rFonts w:ascii="Times New Roman" w:eastAsia="Times New Roman" w:hAnsi="Times New Roman" w:cs="Times New Roman"/>
          <w:color w:val="000000"/>
          <w:spacing w:val="-4"/>
          <w:kern w:val="0"/>
          <w:sz w:val="24"/>
          <w:szCs w:val="24"/>
          <w:lang w:val="ky-KG" w:eastAsia="ru-RU"/>
          <w14:ligatures w14:val="none"/>
        </w:rPr>
        <w:t xml:space="preserve"> </w:t>
      </w:r>
    </w:p>
    <w:p w14:paraId="4ED70594" w14:textId="77777777" w:rsidR="009E508E" w:rsidRPr="009E508E" w:rsidRDefault="009E508E" w:rsidP="009E508E">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Перевозки</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i/>
          <w:color w:val="000000"/>
          <w:spacing w:val="-4"/>
          <w:kern w:val="0"/>
          <w:sz w:val="24"/>
          <w:szCs w:val="24"/>
          <w:lang w:val="ky-KG" w:eastAsia="ru-RU"/>
          <w14:ligatures w14:val="none"/>
        </w:rPr>
        <w:t>воздушным</w:t>
      </w:r>
      <w:proofErr w:type="spellEnd"/>
      <w:r w:rsidRPr="009E508E">
        <w:rPr>
          <w:rFonts w:ascii="Times New Roman" w:eastAsia="Times New Roman" w:hAnsi="Times New Roman" w:cs="Times New Roman"/>
          <w:i/>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i/>
          <w:color w:val="000000"/>
          <w:spacing w:val="-4"/>
          <w:kern w:val="0"/>
          <w:sz w:val="24"/>
          <w:szCs w:val="24"/>
          <w:lang w:val="ky-KG" w:eastAsia="ru-RU"/>
          <w14:ligatures w14:val="none"/>
        </w:rPr>
        <w:t>транспортом</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январе-октябре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2024г.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составили</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37,1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тыс.тонн</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увеличились</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соответсвующими</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2023г. на 27,4 тыс.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тонн</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или в 3,8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раза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
    <w:p w14:paraId="29FDD28A" w14:textId="77777777" w:rsidR="009E508E" w:rsidRPr="009E508E" w:rsidRDefault="009E508E" w:rsidP="009E508E">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gramStart"/>
      <w:r w:rsidRPr="009E508E">
        <w:rPr>
          <w:rFonts w:ascii="Times New Roman" w:eastAsia="Times New Roman" w:hAnsi="Times New Roman" w:cs="Times New Roman"/>
          <w:color w:val="000000"/>
          <w:spacing w:val="-4"/>
          <w:kern w:val="0"/>
          <w:sz w:val="24"/>
          <w:szCs w:val="24"/>
          <w:lang w:val="ru-RU" w:eastAsia="ru-RU"/>
          <w14:ligatures w14:val="none"/>
        </w:rPr>
        <w:t>Перевозки  грузов</w:t>
      </w:r>
      <w:proofErr w:type="gramEnd"/>
      <w:r w:rsidRPr="009E508E">
        <w:rPr>
          <w:rFonts w:ascii="Times New Roman" w:eastAsia="Times New Roman" w:hAnsi="Times New Roman" w:cs="Times New Roman"/>
          <w:color w:val="000000"/>
          <w:spacing w:val="-4"/>
          <w:kern w:val="0"/>
          <w:sz w:val="24"/>
          <w:szCs w:val="24"/>
          <w:lang w:val="ru-RU" w:eastAsia="ru-RU"/>
          <w14:ligatures w14:val="none"/>
        </w:rPr>
        <w:t xml:space="preserve"> </w:t>
      </w:r>
      <w:r w:rsidRPr="009E508E">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9E508E">
        <w:rPr>
          <w:rFonts w:ascii="Times New Roman" w:eastAsia="Times New Roman" w:hAnsi="Times New Roman" w:cs="Times New Roman"/>
          <w:color w:val="000000"/>
          <w:kern w:val="0"/>
          <w:sz w:val="24"/>
          <w:szCs w:val="24"/>
          <w:lang w:val="ru-RU" w:eastAsia="ru-RU"/>
          <w14:ligatures w14:val="none"/>
        </w:rPr>
        <w:t xml:space="preserve">  в январе-</w:t>
      </w:r>
      <w:proofErr w:type="spellStart"/>
      <w:r w:rsidRPr="009E508E">
        <w:rPr>
          <w:rFonts w:ascii="Times New Roman" w:eastAsia="Times New Roman" w:hAnsi="Times New Roman" w:cs="Times New Roman"/>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г. составили</w:t>
      </w:r>
      <w:r w:rsidRPr="009E508E">
        <w:rPr>
          <w:rFonts w:ascii="Times New Roman" w:eastAsia="Times New Roman" w:hAnsi="Times New Roman" w:cs="Times New Roman"/>
          <w:color w:val="000000"/>
          <w:kern w:val="0"/>
          <w:sz w:val="24"/>
          <w:szCs w:val="24"/>
          <w:lang w:val="ky-KG" w:eastAsia="ru-RU"/>
          <w14:ligatures w14:val="none"/>
        </w:rPr>
        <w:t xml:space="preserve"> 4908,4  </w:t>
      </w:r>
      <w:proofErr w:type="spellStart"/>
      <w:r w:rsidRPr="009E508E">
        <w:rPr>
          <w:rFonts w:ascii="Times New Roman" w:eastAsia="Times New Roman" w:hAnsi="Times New Roman" w:cs="Times New Roman"/>
          <w:color w:val="000000"/>
          <w:kern w:val="0"/>
          <w:sz w:val="24"/>
          <w:szCs w:val="24"/>
          <w:lang w:val="ru-RU" w:eastAsia="ru-RU"/>
          <w14:ligatures w14:val="none"/>
        </w:rPr>
        <w:t>тыс.тонн</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и увеличил</w:t>
      </w:r>
      <w:r w:rsidRPr="009E508E">
        <w:rPr>
          <w:rFonts w:ascii="Times New Roman" w:eastAsia="Times New Roman" w:hAnsi="Times New Roman" w:cs="Times New Roman"/>
          <w:color w:val="000000"/>
          <w:kern w:val="0"/>
          <w:sz w:val="24"/>
          <w:szCs w:val="24"/>
          <w:lang w:val="ky-KG" w:eastAsia="ru-RU"/>
          <w14:ligatures w14:val="none"/>
        </w:rPr>
        <w:t>и</w:t>
      </w:r>
      <w:proofErr w:type="spellStart"/>
      <w:r w:rsidRPr="009E508E">
        <w:rPr>
          <w:rFonts w:ascii="Times New Roman" w:eastAsia="Times New Roman" w:hAnsi="Times New Roman" w:cs="Times New Roman"/>
          <w:color w:val="000000"/>
          <w:kern w:val="0"/>
          <w:sz w:val="24"/>
          <w:szCs w:val="24"/>
          <w:lang w:val="ru-RU" w:eastAsia="ru-RU"/>
          <w14:ligatures w14:val="none"/>
        </w:rPr>
        <w:t>сь</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 20</w:t>
      </w:r>
      <w:r w:rsidRPr="009E508E">
        <w:rPr>
          <w:rFonts w:ascii="Times New Roman" w:eastAsia="Times New Roman" w:hAnsi="Times New Roman" w:cs="Times New Roman"/>
          <w:color w:val="000000"/>
          <w:kern w:val="0"/>
          <w:sz w:val="24"/>
          <w:szCs w:val="24"/>
          <w:lang w:val="ky-KG" w:eastAsia="ru-RU"/>
          <w14:ligatures w14:val="none"/>
        </w:rPr>
        <w:t xml:space="preserve">23 </w:t>
      </w:r>
      <w:r w:rsidRPr="009E508E">
        <w:rPr>
          <w:rFonts w:ascii="Times New Roman" w:eastAsia="Times New Roman" w:hAnsi="Times New Roman" w:cs="Times New Roman"/>
          <w:color w:val="000000"/>
          <w:kern w:val="0"/>
          <w:sz w:val="24"/>
          <w:szCs w:val="24"/>
          <w:lang w:val="ru-RU" w:eastAsia="ru-RU"/>
          <w14:ligatures w14:val="none"/>
        </w:rPr>
        <w:t>г.</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на </w:t>
      </w:r>
      <w:r w:rsidRPr="009E508E">
        <w:rPr>
          <w:rFonts w:ascii="Times New Roman" w:eastAsia="Times New Roman" w:hAnsi="Times New Roman" w:cs="Times New Roman"/>
          <w:color w:val="000000"/>
          <w:kern w:val="0"/>
          <w:sz w:val="24"/>
          <w:szCs w:val="24"/>
          <w:lang w:val="ky-KG" w:eastAsia="ru-RU"/>
          <w14:ligatures w14:val="none"/>
        </w:rPr>
        <w:t xml:space="preserve"> 209,6  </w:t>
      </w:r>
      <w:r w:rsidRPr="009E508E">
        <w:rPr>
          <w:rFonts w:ascii="Times New Roman" w:eastAsia="Times New Roman" w:hAnsi="Times New Roman" w:cs="Times New Roman"/>
          <w:color w:val="000000"/>
          <w:kern w:val="0"/>
          <w:sz w:val="24"/>
          <w:szCs w:val="24"/>
          <w:lang w:val="ru-RU" w:eastAsia="ru-RU"/>
          <w14:ligatures w14:val="none"/>
        </w:rPr>
        <w:t>тыс. тонн</w:t>
      </w:r>
      <w:r w:rsidRPr="009E508E">
        <w:rPr>
          <w:rFonts w:ascii="Times New Roman" w:eastAsia="Times New Roman" w:hAnsi="Times New Roman" w:cs="Times New Roman"/>
          <w:color w:val="000000"/>
          <w:kern w:val="0"/>
          <w:sz w:val="24"/>
          <w:szCs w:val="24"/>
          <w:lang w:val="ky-KG" w:eastAsia="ru-RU"/>
          <w14:ligatures w14:val="none"/>
        </w:rPr>
        <w:t xml:space="preserve">, или на 4,5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w:t>
      </w:r>
    </w:p>
    <w:p w14:paraId="0982AE76" w14:textId="77777777" w:rsidR="009E508E" w:rsidRPr="009E508E" w:rsidRDefault="009E508E" w:rsidP="009E508E">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756B8C6D" w14:textId="52F15DF1" w:rsidR="009E508E" w:rsidRPr="009E508E" w:rsidRDefault="009E508E" w:rsidP="009E508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7A2252">
        <w:rPr>
          <w:rFonts w:ascii="Times New Roman" w:eastAsia="Times New Roman" w:hAnsi="Times New Roman" w:cs="Times New Roman"/>
          <w:b/>
          <w:color w:val="000000"/>
          <w:kern w:val="0"/>
          <w:sz w:val="24"/>
          <w:szCs w:val="24"/>
          <w:lang w:val="ky-KG" w:eastAsia="ru-RU"/>
          <w14:ligatures w14:val="none"/>
        </w:rPr>
        <w:t>19</w:t>
      </w:r>
      <w:r w:rsidRPr="009E508E">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w:t>
      </w:r>
      <w:proofErr w:type="spellStart"/>
      <w:r w:rsidRPr="009E508E">
        <w:rPr>
          <w:rFonts w:ascii="Times New Roman" w:eastAsia="Times New Roman" w:hAnsi="Times New Roman" w:cs="Times New Roman"/>
          <w:b/>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b/>
          <w:color w:val="000000"/>
          <w:kern w:val="0"/>
          <w:sz w:val="24"/>
          <w:szCs w:val="24"/>
          <w:lang w:val="ky-KG" w:eastAsia="ru-RU"/>
          <w14:ligatures w14:val="none"/>
        </w:rPr>
        <w:t xml:space="preserve"> 2024г.</w:t>
      </w:r>
    </w:p>
    <w:p w14:paraId="39F72E34" w14:textId="77777777" w:rsidR="009E508E" w:rsidRPr="009E508E" w:rsidRDefault="009E508E" w:rsidP="009E508E">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9E508E" w:rsidRPr="009E508E" w14:paraId="0571608E" w14:textId="77777777" w:rsidTr="009E508E">
        <w:trPr>
          <w:trHeight w:val="536"/>
          <w:tblHeader/>
        </w:trPr>
        <w:tc>
          <w:tcPr>
            <w:tcW w:w="3033" w:type="dxa"/>
            <w:tcBorders>
              <w:top w:val="single" w:sz="8" w:space="0" w:color="auto"/>
              <w:left w:val="nil"/>
              <w:bottom w:val="nil"/>
              <w:right w:val="nil"/>
            </w:tcBorders>
            <w:vAlign w:val="bottom"/>
          </w:tcPr>
          <w:p w14:paraId="5AB45D6D" w14:textId="77777777" w:rsidR="009E508E" w:rsidRPr="009E508E" w:rsidRDefault="009E508E" w:rsidP="009E508E">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547104F3" w14:textId="77777777" w:rsidR="009E508E" w:rsidRPr="009E508E" w:rsidRDefault="009E508E" w:rsidP="009E508E">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0ED7BCC4"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2E3F6B1A" w14:textId="77777777" w:rsidTr="009E508E">
        <w:trPr>
          <w:trHeight w:val="268"/>
          <w:tblHeader/>
        </w:trPr>
        <w:tc>
          <w:tcPr>
            <w:tcW w:w="3033" w:type="dxa"/>
            <w:tcBorders>
              <w:top w:val="nil"/>
              <w:left w:val="nil"/>
              <w:bottom w:val="single" w:sz="8" w:space="0" w:color="auto"/>
              <w:right w:val="nil"/>
            </w:tcBorders>
            <w:hideMark/>
          </w:tcPr>
          <w:p w14:paraId="6991E7A6"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9E508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1D70B0C3"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379" w:type="dxa"/>
            <w:tcBorders>
              <w:top w:val="single" w:sz="4" w:space="0" w:color="auto"/>
              <w:left w:val="nil"/>
              <w:bottom w:val="single" w:sz="8" w:space="0" w:color="auto"/>
              <w:right w:val="nil"/>
            </w:tcBorders>
            <w:hideMark/>
          </w:tcPr>
          <w:p w14:paraId="0739DA12"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c>
          <w:tcPr>
            <w:tcW w:w="1791" w:type="dxa"/>
            <w:tcBorders>
              <w:top w:val="single" w:sz="4" w:space="0" w:color="auto"/>
              <w:left w:val="nil"/>
              <w:bottom w:val="single" w:sz="8" w:space="0" w:color="auto"/>
              <w:right w:val="nil"/>
            </w:tcBorders>
            <w:hideMark/>
          </w:tcPr>
          <w:p w14:paraId="516FA4FA"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931" w:type="dxa"/>
            <w:tcBorders>
              <w:top w:val="single" w:sz="4" w:space="0" w:color="auto"/>
              <w:left w:val="nil"/>
              <w:bottom w:val="single" w:sz="8" w:space="0" w:color="auto"/>
              <w:right w:val="nil"/>
            </w:tcBorders>
            <w:hideMark/>
          </w:tcPr>
          <w:p w14:paraId="4318ECC0"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w:t>
            </w: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r>
      <w:tr w:rsidR="009E508E" w:rsidRPr="009E508E" w14:paraId="19ADC9B5" w14:textId="77777777" w:rsidTr="009E508E">
        <w:trPr>
          <w:trHeight w:val="125"/>
        </w:trPr>
        <w:tc>
          <w:tcPr>
            <w:tcW w:w="3033" w:type="dxa"/>
            <w:tcBorders>
              <w:top w:val="single" w:sz="8" w:space="0" w:color="auto"/>
              <w:left w:val="nil"/>
              <w:bottom w:val="nil"/>
              <w:right w:val="nil"/>
            </w:tcBorders>
          </w:tcPr>
          <w:p w14:paraId="51FC86C2" w14:textId="77777777" w:rsidR="009E508E" w:rsidRPr="009E508E" w:rsidRDefault="009E508E" w:rsidP="009E508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5FCA90CC"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7921D785"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2255FB5C"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5798BD94"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9E508E" w:rsidRPr="009E508E" w14:paraId="21F5AB21" w14:textId="77777777" w:rsidTr="009E508E">
        <w:trPr>
          <w:trHeight w:val="357"/>
        </w:trPr>
        <w:tc>
          <w:tcPr>
            <w:tcW w:w="3033" w:type="dxa"/>
            <w:vAlign w:val="bottom"/>
            <w:hideMark/>
          </w:tcPr>
          <w:p w14:paraId="3B1FF0A8"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Всего</w:t>
            </w:r>
            <w:r w:rsidRPr="009E508E">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536036F2"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12414,9</w:t>
            </w:r>
          </w:p>
        </w:tc>
        <w:tc>
          <w:tcPr>
            <w:tcW w:w="1379" w:type="dxa"/>
            <w:vAlign w:val="bottom"/>
            <w:hideMark/>
          </w:tcPr>
          <w:p w14:paraId="2D28BA8E"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12500,9</w:t>
            </w:r>
          </w:p>
        </w:tc>
        <w:tc>
          <w:tcPr>
            <w:tcW w:w="1791" w:type="dxa"/>
            <w:vAlign w:val="bottom"/>
            <w:hideMark/>
          </w:tcPr>
          <w:p w14:paraId="0E89AEDC"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118,1</w:t>
            </w:r>
          </w:p>
        </w:tc>
        <w:tc>
          <w:tcPr>
            <w:tcW w:w="1931" w:type="dxa"/>
            <w:vAlign w:val="bottom"/>
            <w:hideMark/>
          </w:tcPr>
          <w:p w14:paraId="5305D628" w14:textId="77777777" w:rsidR="009E508E" w:rsidRPr="009E508E" w:rsidRDefault="009E508E" w:rsidP="009E508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100,7</w:t>
            </w:r>
          </w:p>
        </w:tc>
      </w:tr>
      <w:tr w:rsidR="009E508E" w:rsidRPr="009E508E" w14:paraId="07CAD250" w14:textId="77777777" w:rsidTr="009E508E">
        <w:trPr>
          <w:trHeight w:val="357"/>
        </w:trPr>
        <w:tc>
          <w:tcPr>
            <w:tcW w:w="3033" w:type="dxa"/>
            <w:vAlign w:val="bottom"/>
            <w:hideMark/>
          </w:tcPr>
          <w:p w14:paraId="68B2C85C"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hideMark/>
          </w:tcPr>
          <w:p w14:paraId="2DBD542E"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7456,6</w:t>
            </w:r>
          </w:p>
        </w:tc>
        <w:tc>
          <w:tcPr>
            <w:tcW w:w="1379" w:type="dxa"/>
            <w:vMerge w:val="restart"/>
            <w:vAlign w:val="bottom"/>
            <w:hideMark/>
          </w:tcPr>
          <w:p w14:paraId="53532B9F"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7253,8</w:t>
            </w:r>
          </w:p>
        </w:tc>
        <w:tc>
          <w:tcPr>
            <w:tcW w:w="1791" w:type="dxa"/>
            <w:vMerge w:val="restart"/>
            <w:vAlign w:val="bottom"/>
            <w:hideMark/>
          </w:tcPr>
          <w:p w14:paraId="38BD5478"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114,7</w:t>
            </w:r>
          </w:p>
        </w:tc>
        <w:tc>
          <w:tcPr>
            <w:tcW w:w="1931" w:type="dxa"/>
            <w:vMerge w:val="restart"/>
            <w:vAlign w:val="bottom"/>
            <w:hideMark/>
          </w:tcPr>
          <w:p w14:paraId="525E540A"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97,3</w:t>
            </w:r>
          </w:p>
        </w:tc>
      </w:tr>
      <w:tr w:rsidR="009E508E" w:rsidRPr="009E508E" w14:paraId="1B5E220D" w14:textId="77777777" w:rsidTr="009E508E">
        <w:trPr>
          <w:trHeight w:val="357"/>
        </w:trPr>
        <w:tc>
          <w:tcPr>
            <w:tcW w:w="3033" w:type="dxa"/>
            <w:vAlign w:val="bottom"/>
            <w:hideMark/>
          </w:tcPr>
          <w:p w14:paraId="0AF2EFE7"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24EA242C"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457A68C0"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04117382"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2C88E8F7"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9E508E" w:rsidRPr="009E508E" w14:paraId="08DC7623" w14:textId="77777777" w:rsidTr="009E508E">
        <w:trPr>
          <w:trHeight w:val="357"/>
        </w:trPr>
        <w:tc>
          <w:tcPr>
            <w:tcW w:w="3033" w:type="dxa"/>
            <w:vAlign w:val="bottom"/>
            <w:hideMark/>
          </w:tcPr>
          <w:p w14:paraId="054D09CB"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Автомобильный</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777D65A4"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4698,8</w:t>
            </w:r>
          </w:p>
        </w:tc>
        <w:tc>
          <w:tcPr>
            <w:tcW w:w="1379" w:type="dxa"/>
            <w:vAlign w:val="bottom"/>
            <w:hideMark/>
          </w:tcPr>
          <w:p w14:paraId="20B14DED"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4908,4</w:t>
            </w:r>
          </w:p>
        </w:tc>
        <w:tc>
          <w:tcPr>
            <w:tcW w:w="1791" w:type="dxa"/>
            <w:vAlign w:val="bottom"/>
            <w:hideMark/>
          </w:tcPr>
          <w:p w14:paraId="4D072EA0"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124,1</w:t>
            </w:r>
          </w:p>
        </w:tc>
        <w:tc>
          <w:tcPr>
            <w:tcW w:w="1931" w:type="dxa"/>
            <w:vAlign w:val="bottom"/>
            <w:hideMark/>
          </w:tcPr>
          <w:p w14:paraId="27948C70"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104,5</w:t>
            </w:r>
          </w:p>
        </w:tc>
      </w:tr>
      <w:tr w:rsidR="009E508E" w:rsidRPr="009E508E" w14:paraId="273AE201" w14:textId="77777777" w:rsidTr="009E508E">
        <w:trPr>
          <w:trHeight w:val="357"/>
        </w:trPr>
        <w:tc>
          <w:tcPr>
            <w:tcW w:w="3033" w:type="dxa"/>
            <w:vAlign w:val="bottom"/>
            <w:hideMark/>
          </w:tcPr>
          <w:p w14:paraId="0CACE134"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Трубопроводный</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5F483C1D"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249,8</w:t>
            </w:r>
          </w:p>
        </w:tc>
        <w:tc>
          <w:tcPr>
            <w:tcW w:w="1379" w:type="dxa"/>
            <w:vAlign w:val="bottom"/>
            <w:hideMark/>
          </w:tcPr>
          <w:p w14:paraId="71371586"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301,6</w:t>
            </w:r>
          </w:p>
        </w:tc>
        <w:tc>
          <w:tcPr>
            <w:tcW w:w="1791" w:type="dxa"/>
            <w:vAlign w:val="bottom"/>
            <w:hideMark/>
          </w:tcPr>
          <w:p w14:paraId="6941B295"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109,9</w:t>
            </w:r>
          </w:p>
        </w:tc>
        <w:tc>
          <w:tcPr>
            <w:tcW w:w="1931" w:type="dxa"/>
            <w:vAlign w:val="bottom"/>
            <w:hideMark/>
          </w:tcPr>
          <w:p w14:paraId="186CF68B"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120,7</w:t>
            </w:r>
          </w:p>
        </w:tc>
      </w:tr>
      <w:tr w:rsidR="009E508E" w:rsidRPr="009E508E" w14:paraId="467F0560" w14:textId="77777777" w:rsidTr="009E508E">
        <w:trPr>
          <w:trHeight w:val="357"/>
        </w:trPr>
        <w:tc>
          <w:tcPr>
            <w:tcW w:w="3033" w:type="dxa"/>
            <w:vAlign w:val="bottom"/>
            <w:hideMark/>
          </w:tcPr>
          <w:p w14:paraId="18FCF9FC"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3C0F062C"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9,7</w:t>
            </w:r>
          </w:p>
        </w:tc>
        <w:tc>
          <w:tcPr>
            <w:tcW w:w="1379" w:type="dxa"/>
            <w:vAlign w:val="bottom"/>
            <w:hideMark/>
          </w:tcPr>
          <w:p w14:paraId="276CA6B8"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37,1</w:t>
            </w:r>
          </w:p>
        </w:tc>
        <w:tc>
          <w:tcPr>
            <w:tcW w:w="1791" w:type="dxa"/>
            <w:vAlign w:val="bottom"/>
            <w:hideMark/>
          </w:tcPr>
          <w:p w14:paraId="0E44A76E"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в 32,3 </w:t>
            </w:r>
            <w:proofErr w:type="spellStart"/>
            <w:r w:rsidRPr="009E508E">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931" w:type="dxa"/>
            <w:vAlign w:val="bottom"/>
            <w:hideMark/>
          </w:tcPr>
          <w:p w14:paraId="7AD7DE7B" w14:textId="77777777" w:rsidR="009E508E" w:rsidRPr="009E508E" w:rsidRDefault="009E508E" w:rsidP="009E508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в 3,8 р</w:t>
            </w:r>
          </w:p>
        </w:tc>
      </w:tr>
      <w:tr w:rsidR="009E508E" w:rsidRPr="009E508E" w14:paraId="075C2272" w14:textId="77777777" w:rsidTr="009E508E">
        <w:trPr>
          <w:trHeight w:val="99"/>
        </w:trPr>
        <w:tc>
          <w:tcPr>
            <w:tcW w:w="3033" w:type="dxa"/>
            <w:tcBorders>
              <w:top w:val="nil"/>
              <w:left w:val="nil"/>
              <w:bottom w:val="single" w:sz="8" w:space="0" w:color="auto"/>
              <w:right w:val="nil"/>
            </w:tcBorders>
          </w:tcPr>
          <w:p w14:paraId="11FE14E9" w14:textId="77777777" w:rsidR="009E508E" w:rsidRPr="009E508E" w:rsidRDefault="009E508E" w:rsidP="009E508E">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5B74EABC" w14:textId="77777777" w:rsidR="009E508E" w:rsidRPr="009E508E" w:rsidRDefault="009E508E" w:rsidP="009E508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2F5E2210" w14:textId="77777777" w:rsidR="009E508E" w:rsidRPr="009E508E" w:rsidRDefault="009E508E" w:rsidP="009E508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494D8BA4" w14:textId="77777777" w:rsidR="009E508E" w:rsidRPr="009E508E" w:rsidRDefault="009E508E" w:rsidP="009E508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3EF2E586" w14:textId="77777777" w:rsidR="009E508E" w:rsidRPr="009E508E" w:rsidRDefault="009E508E" w:rsidP="009E508E">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74A21DF1" w14:textId="77777777" w:rsidR="009E508E" w:rsidRPr="009E508E" w:rsidRDefault="009E508E" w:rsidP="009E508E">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0A639F0A" w14:textId="77777777" w:rsidR="009E508E" w:rsidRPr="009E508E" w:rsidRDefault="009E508E"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i/>
          <w:color w:val="000000"/>
          <w:spacing w:val="-4"/>
          <w:kern w:val="0"/>
          <w:sz w:val="24"/>
          <w:szCs w:val="24"/>
          <w:lang w:val="ru-RU" w:eastAsia="ru-RU"/>
          <w14:ligatures w14:val="none"/>
        </w:rPr>
        <w:lastRenderedPageBreak/>
        <w:t xml:space="preserve">Грузооборот </w:t>
      </w:r>
      <w:r w:rsidRPr="009E508E">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9E508E">
        <w:rPr>
          <w:rFonts w:ascii="Times New Roman" w:eastAsia="Times New Roman" w:hAnsi="Times New Roman" w:cs="Times New Roman"/>
          <w:color w:val="000000"/>
          <w:kern w:val="0"/>
          <w:sz w:val="24"/>
          <w:szCs w:val="24"/>
          <w:lang w:val="ru-RU" w:eastAsia="ru-RU"/>
          <w14:ligatures w14:val="none"/>
        </w:rPr>
        <w:t>январе-</w:t>
      </w:r>
      <w:proofErr w:type="spellStart"/>
      <w:r w:rsidRPr="009E508E">
        <w:rPr>
          <w:rFonts w:ascii="Times New Roman" w:eastAsia="Times New Roman" w:hAnsi="Times New Roman" w:cs="Times New Roman"/>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9E508E">
        <w:rPr>
          <w:rFonts w:ascii="Times New Roman" w:eastAsia="Times New Roman" w:hAnsi="Times New Roman" w:cs="Times New Roman"/>
          <w:color w:val="000000"/>
          <w:kern w:val="0"/>
          <w:sz w:val="24"/>
          <w:szCs w:val="24"/>
          <w:lang w:val="ky-KG" w:eastAsia="ru-RU"/>
          <w14:ligatures w14:val="none"/>
        </w:rPr>
        <w:t>составил</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1561,3 млн. </w:t>
      </w:r>
      <w:proofErr w:type="spellStart"/>
      <w:r w:rsidRPr="009E508E">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9E508E">
        <w:rPr>
          <w:rFonts w:ascii="Times New Roman" w:eastAsia="Times New Roman" w:hAnsi="Times New Roman" w:cs="Times New Roman"/>
          <w:color w:val="000000"/>
          <w:kern w:val="0"/>
          <w:sz w:val="24"/>
          <w:szCs w:val="24"/>
          <w:lang w:val="ky-KG" w:eastAsia="ru-RU"/>
          <w14:ligatures w14:val="none"/>
        </w:rPr>
        <w:t>сравнению</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9E508E">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периодом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прошлого</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года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увеличился</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3,2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
    <w:p w14:paraId="2AD8F91B" w14:textId="77777777" w:rsidR="009E508E" w:rsidRPr="009E508E" w:rsidRDefault="009E508E" w:rsidP="009E508E">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60D95CAB" w14:textId="0FF6CEBF" w:rsidR="009E508E" w:rsidRPr="009E508E" w:rsidRDefault="009E508E" w:rsidP="009E508E">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7A2252">
        <w:rPr>
          <w:rFonts w:ascii="Times New Roman" w:eastAsia="Times New Roman" w:hAnsi="Times New Roman" w:cs="Times New Roman"/>
          <w:b/>
          <w:color w:val="000000"/>
          <w:kern w:val="0"/>
          <w:sz w:val="24"/>
          <w:szCs w:val="24"/>
          <w:lang w:val="ky-KG" w:eastAsia="ru-RU"/>
          <w14:ligatures w14:val="none"/>
        </w:rPr>
        <w:t>20</w:t>
      </w:r>
      <w:r w:rsidRPr="009E508E">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9E508E">
        <w:rPr>
          <w:rFonts w:ascii="Times New Roman" w:eastAsia="Times New Roman" w:hAnsi="Times New Roman" w:cs="Times New Roman"/>
          <w:b/>
          <w:color w:val="000000"/>
          <w:spacing w:val="-4"/>
          <w:kern w:val="0"/>
          <w:sz w:val="24"/>
          <w:szCs w:val="24"/>
          <w:lang w:val="ru-RU" w:eastAsia="ru-RU"/>
          <w14:ligatures w14:val="none"/>
        </w:rPr>
        <w:t>в январе-</w:t>
      </w:r>
      <w:proofErr w:type="spellStart"/>
      <w:r w:rsidRPr="009E508E">
        <w:rPr>
          <w:rFonts w:ascii="Times New Roman" w:eastAsia="Times New Roman" w:hAnsi="Times New Roman" w:cs="Times New Roman"/>
          <w:b/>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b/>
          <w:color w:val="000000"/>
          <w:spacing w:val="-4"/>
          <w:kern w:val="0"/>
          <w:sz w:val="24"/>
          <w:szCs w:val="24"/>
          <w:lang w:val="ky-KG" w:eastAsia="ru-RU"/>
          <w14:ligatures w14:val="none"/>
        </w:rPr>
        <w:t xml:space="preserve"> 2024г.</w:t>
      </w:r>
    </w:p>
    <w:p w14:paraId="0DC5007D" w14:textId="77777777" w:rsidR="009E508E" w:rsidRPr="009E508E" w:rsidRDefault="009E508E" w:rsidP="009E508E">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9E508E" w:rsidRPr="009E508E" w14:paraId="326513F3" w14:textId="77777777" w:rsidTr="009E508E">
        <w:trPr>
          <w:trHeight w:val="531"/>
          <w:tblHeader/>
        </w:trPr>
        <w:tc>
          <w:tcPr>
            <w:tcW w:w="3201" w:type="dxa"/>
            <w:vMerge w:val="restart"/>
            <w:tcBorders>
              <w:top w:val="single" w:sz="8" w:space="0" w:color="auto"/>
              <w:left w:val="nil"/>
              <w:bottom w:val="single" w:sz="8" w:space="0" w:color="auto"/>
              <w:right w:val="nil"/>
            </w:tcBorders>
          </w:tcPr>
          <w:p w14:paraId="59B07242"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11C2651"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p w14:paraId="0FF6D130"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0AC3D729" w14:textId="77777777" w:rsidR="009E508E" w:rsidRPr="009E508E" w:rsidRDefault="009E508E" w:rsidP="009E508E">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162206A1"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66100E70" w14:textId="77777777" w:rsidTr="009E508E">
        <w:trPr>
          <w:trHeight w:val="277"/>
          <w:tblHeader/>
        </w:trPr>
        <w:tc>
          <w:tcPr>
            <w:tcW w:w="3201" w:type="dxa"/>
            <w:vMerge/>
            <w:tcBorders>
              <w:top w:val="single" w:sz="8" w:space="0" w:color="auto"/>
              <w:left w:val="nil"/>
              <w:bottom w:val="single" w:sz="8" w:space="0" w:color="auto"/>
              <w:right w:val="nil"/>
            </w:tcBorders>
            <w:vAlign w:val="center"/>
            <w:hideMark/>
          </w:tcPr>
          <w:p w14:paraId="6ABB135D"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25E2B892"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392" w:type="dxa"/>
            <w:tcBorders>
              <w:top w:val="single" w:sz="4" w:space="0" w:color="auto"/>
              <w:left w:val="nil"/>
              <w:bottom w:val="single" w:sz="8" w:space="0" w:color="auto"/>
              <w:right w:val="nil"/>
            </w:tcBorders>
            <w:hideMark/>
          </w:tcPr>
          <w:p w14:paraId="05CF6E18"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c>
          <w:tcPr>
            <w:tcW w:w="1808" w:type="dxa"/>
            <w:tcBorders>
              <w:top w:val="single" w:sz="4" w:space="0" w:color="auto"/>
              <w:left w:val="nil"/>
              <w:bottom w:val="single" w:sz="8" w:space="0" w:color="auto"/>
              <w:right w:val="nil"/>
            </w:tcBorders>
            <w:hideMark/>
          </w:tcPr>
          <w:p w14:paraId="01BF32E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809" w:type="dxa"/>
            <w:tcBorders>
              <w:top w:val="single" w:sz="4" w:space="0" w:color="auto"/>
              <w:left w:val="nil"/>
              <w:bottom w:val="single" w:sz="8" w:space="0" w:color="auto"/>
              <w:right w:val="nil"/>
            </w:tcBorders>
            <w:hideMark/>
          </w:tcPr>
          <w:p w14:paraId="1F10E439"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r>
      <w:tr w:rsidR="009E508E" w:rsidRPr="009E508E" w14:paraId="612AB363" w14:textId="77777777" w:rsidTr="009E508E">
        <w:trPr>
          <w:trHeight w:val="108"/>
        </w:trPr>
        <w:tc>
          <w:tcPr>
            <w:tcW w:w="3201" w:type="dxa"/>
            <w:tcBorders>
              <w:top w:val="single" w:sz="8" w:space="0" w:color="auto"/>
              <w:left w:val="nil"/>
              <w:bottom w:val="nil"/>
              <w:right w:val="nil"/>
            </w:tcBorders>
          </w:tcPr>
          <w:p w14:paraId="1106C438"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4BA2508A"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2CF8A0D1"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593E2DDE"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4172837A"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9E508E" w:rsidRPr="009E508E" w14:paraId="26C60B40" w14:textId="77777777" w:rsidTr="009E508E">
        <w:trPr>
          <w:trHeight w:val="353"/>
        </w:trPr>
        <w:tc>
          <w:tcPr>
            <w:tcW w:w="3201" w:type="dxa"/>
            <w:vAlign w:val="bottom"/>
            <w:hideMark/>
          </w:tcPr>
          <w:p w14:paraId="3E30D586"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r w:rsidRPr="009E508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727C597B" w14:textId="77777777" w:rsidR="009E508E" w:rsidRPr="009E508E" w:rsidRDefault="009E508E" w:rsidP="009E508E">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1512,7</w:t>
            </w:r>
          </w:p>
        </w:tc>
        <w:tc>
          <w:tcPr>
            <w:tcW w:w="1392" w:type="dxa"/>
            <w:vAlign w:val="bottom"/>
            <w:hideMark/>
          </w:tcPr>
          <w:p w14:paraId="2781C1CA" w14:textId="77777777" w:rsidR="009E508E" w:rsidRPr="009E508E" w:rsidRDefault="009E508E" w:rsidP="009E508E">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1561,3</w:t>
            </w:r>
          </w:p>
        </w:tc>
        <w:tc>
          <w:tcPr>
            <w:tcW w:w="1808" w:type="dxa"/>
            <w:vAlign w:val="bottom"/>
            <w:hideMark/>
          </w:tcPr>
          <w:p w14:paraId="37F430D5" w14:textId="77777777" w:rsidR="009E508E" w:rsidRPr="009E508E" w:rsidRDefault="009E508E" w:rsidP="009E508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108,2</w:t>
            </w:r>
          </w:p>
        </w:tc>
        <w:tc>
          <w:tcPr>
            <w:tcW w:w="1809" w:type="dxa"/>
            <w:vAlign w:val="bottom"/>
            <w:hideMark/>
          </w:tcPr>
          <w:p w14:paraId="2E023C0A" w14:textId="77777777" w:rsidR="009E508E" w:rsidRPr="009E508E" w:rsidRDefault="009E508E" w:rsidP="009E508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103,2</w:t>
            </w:r>
          </w:p>
        </w:tc>
      </w:tr>
      <w:tr w:rsidR="009E508E" w:rsidRPr="009E508E" w14:paraId="1A199624" w14:textId="77777777" w:rsidTr="009E508E">
        <w:trPr>
          <w:trHeight w:val="353"/>
        </w:trPr>
        <w:tc>
          <w:tcPr>
            <w:tcW w:w="3201" w:type="dxa"/>
            <w:vAlign w:val="bottom"/>
            <w:hideMark/>
          </w:tcPr>
          <w:p w14:paraId="16AA51E5"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1F148826" w14:textId="77777777" w:rsidR="009E508E" w:rsidRPr="009E508E" w:rsidRDefault="009E508E" w:rsidP="009E508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867,6</w:t>
            </w:r>
          </w:p>
        </w:tc>
        <w:tc>
          <w:tcPr>
            <w:tcW w:w="1392" w:type="dxa"/>
            <w:vMerge w:val="restart"/>
            <w:vAlign w:val="bottom"/>
            <w:hideMark/>
          </w:tcPr>
          <w:p w14:paraId="71B7D7FE" w14:textId="77777777" w:rsidR="009E508E" w:rsidRPr="009E508E" w:rsidRDefault="009E508E" w:rsidP="009E508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851,4</w:t>
            </w:r>
          </w:p>
        </w:tc>
        <w:tc>
          <w:tcPr>
            <w:tcW w:w="1808" w:type="dxa"/>
            <w:vMerge w:val="restart"/>
            <w:vAlign w:val="bottom"/>
            <w:hideMark/>
          </w:tcPr>
          <w:p w14:paraId="34E62256"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104,8</w:t>
            </w:r>
          </w:p>
        </w:tc>
        <w:tc>
          <w:tcPr>
            <w:tcW w:w="1809" w:type="dxa"/>
            <w:vMerge w:val="restart"/>
            <w:vAlign w:val="bottom"/>
          </w:tcPr>
          <w:p w14:paraId="7BC008D7"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11202AE0"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98,1</w:t>
            </w:r>
          </w:p>
        </w:tc>
      </w:tr>
      <w:tr w:rsidR="009E508E" w:rsidRPr="009E508E" w14:paraId="51AD730B" w14:textId="77777777" w:rsidTr="009E508E">
        <w:trPr>
          <w:trHeight w:val="353"/>
        </w:trPr>
        <w:tc>
          <w:tcPr>
            <w:tcW w:w="3201" w:type="dxa"/>
            <w:vAlign w:val="bottom"/>
            <w:hideMark/>
          </w:tcPr>
          <w:p w14:paraId="62A1907C"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9E508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6B30C1BB"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48851739"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34D8BBF3"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79AF35BC"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9E508E" w:rsidRPr="009E508E" w14:paraId="4EA08828" w14:textId="77777777" w:rsidTr="009E508E">
        <w:trPr>
          <w:trHeight w:val="353"/>
        </w:trPr>
        <w:tc>
          <w:tcPr>
            <w:tcW w:w="3201" w:type="dxa"/>
            <w:vAlign w:val="bottom"/>
            <w:hideMark/>
          </w:tcPr>
          <w:p w14:paraId="06234FAE"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9E508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3B48228" w14:textId="77777777" w:rsidR="009E508E" w:rsidRPr="009E508E" w:rsidRDefault="009E508E" w:rsidP="009E508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281,0</w:t>
            </w:r>
          </w:p>
        </w:tc>
        <w:tc>
          <w:tcPr>
            <w:tcW w:w="1392" w:type="dxa"/>
            <w:vAlign w:val="bottom"/>
            <w:hideMark/>
          </w:tcPr>
          <w:p w14:paraId="0EF1F800" w14:textId="77777777" w:rsidR="009E508E" w:rsidRPr="009E508E" w:rsidRDefault="009E508E" w:rsidP="009E508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286,7</w:t>
            </w:r>
          </w:p>
        </w:tc>
        <w:tc>
          <w:tcPr>
            <w:tcW w:w="1808" w:type="dxa"/>
            <w:vAlign w:val="bottom"/>
            <w:hideMark/>
          </w:tcPr>
          <w:p w14:paraId="73C3C5B4"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75,8</w:t>
            </w:r>
          </w:p>
        </w:tc>
        <w:tc>
          <w:tcPr>
            <w:tcW w:w="1809" w:type="dxa"/>
            <w:vAlign w:val="bottom"/>
            <w:hideMark/>
          </w:tcPr>
          <w:p w14:paraId="388482F3"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102,0</w:t>
            </w:r>
          </w:p>
        </w:tc>
      </w:tr>
      <w:tr w:rsidR="009E508E" w:rsidRPr="009E508E" w14:paraId="0BFD081F" w14:textId="77777777" w:rsidTr="009E508E">
        <w:trPr>
          <w:trHeight w:val="353"/>
        </w:trPr>
        <w:tc>
          <w:tcPr>
            <w:tcW w:w="3201" w:type="dxa"/>
            <w:vAlign w:val="bottom"/>
            <w:hideMark/>
          </w:tcPr>
          <w:p w14:paraId="7F94453D"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9E508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763125C6" w14:textId="77777777" w:rsidR="009E508E" w:rsidRPr="009E508E" w:rsidRDefault="009E508E" w:rsidP="009E508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186,1</w:t>
            </w:r>
          </w:p>
        </w:tc>
        <w:tc>
          <w:tcPr>
            <w:tcW w:w="1392" w:type="dxa"/>
            <w:vAlign w:val="bottom"/>
            <w:hideMark/>
          </w:tcPr>
          <w:p w14:paraId="56831D6E" w14:textId="77777777" w:rsidR="009E508E" w:rsidRPr="009E508E" w:rsidRDefault="009E508E" w:rsidP="009E508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201,3</w:t>
            </w:r>
          </w:p>
        </w:tc>
        <w:tc>
          <w:tcPr>
            <w:tcW w:w="1808" w:type="dxa"/>
            <w:vAlign w:val="bottom"/>
            <w:hideMark/>
          </w:tcPr>
          <w:p w14:paraId="7F0CF294"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100,9</w:t>
            </w:r>
          </w:p>
        </w:tc>
        <w:tc>
          <w:tcPr>
            <w:tcW w:w="1809" w:type="dxa"/>
            <w:vAlign w:val="bottom"/>
            <w:hideMark/>
          </w:tcPr>
          <w:p w14:paraId="2EC30E01"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108,2</w:t>
            </w:r>
          </w:p>
        </w:tc>
      </w:tr>
      <w:tr w:rsidR="009E508E" w:rsidRPr="009E508E" w14:paraId="0F5B564A" w14:textId="77777777" w:rsidTr="009E508E">
        <w:trPr>
          <w:trHeight w:val="353"/>
        </w:trPr>
        <w:tc>
          <w:tcPr>
            <w:tcW w:w="3201" w:type="dxa"/>
            <w:vAlign w:val="bottom"/>
            <w:hideMark/>
          </w:tcPr>
          <w:p w14:paraId="052D32E1"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9E508E">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32059C42" w14:textId="77777777" w:rsidR="009E508E" w:rsidRPr="009E508E" w:rsidRDefault="009E508E" w:rsidP="009E508E">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178,0</w:t>
            </w:r>
          </w:p>
        </w:tc>
        <w:tc>
          <w:tcPr>
            <w:tcW w:w="1392" w:type="dxa"/>
            <w:vAlign w:val="bottom"/>
            <w:hideMark/>
          </w:tcPr>
          <w:p w14:paraId="1C486480" w14:textId="77777777" w:rsidR="009E508E" w:rsidRPr="009E508E" w:rsidRDefault="009E508E" w:rsidP="009E508E">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221,9</w:t>
            </w:r>
          </w:p>
        </w:tc>
        <w:tc>
          <w:tcPr>
            <w:tcW w:w="1808" w:type="dxa"/>
            <w:vAlign w:val="bottom"/>
            <w:hideMark/>
          </w:tcPr>
          <w:p w14:paraId="204431C8" w14:textId="38C7C62D"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в 12 раз</w:t>
            </w:r>
          </w:p>
        </w:tc>
        <w:tc>
          <w:tcPr>
            <w:tcW w:w="1809" w:type="dxa"/>
            <w:vAlign w:val="bottom"/>
            <w:hideMark/>
          </w:tcPr>
          <w:p w14:paraId="733690BB"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124,7</w:t>
            </w:r>
          </w:p>
        </w:tc>
      </w:tr>
      <w:tr w:rsidR="009E508E" w:rsidRPr="009E508E" w14:paraId="4479A4E1" w14:textId="77777777" w:rsidTr="009E508E">
        <w:trPr>
          <w:trHeight w:val="171"/>
        </w:trPr>
        <w:tc>
          <w:tcPr>
            <w:tcW w:w="3201" w:type="dxa"/>
            <w:tcBorders>
              <w:top w:val="nil"/>
              <w:left w:val="nil"/>
              <w:bottom w:val="single" w:sz="4" w:space="0" w:color="auto"/>
              <w:right w:val="nil"/>
            </w:tcBorders>
          </w:tcPr>
          <w:p w14:paraId="3E0A0E34" w14:textId="77777777" w:rsidR="009E508E" w:rsidRPr="009E508E" w:rsidRDefault="009E508E" w:rsidP="009E508E">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22CFB902" w14:textId="77777777" w:rsidR="009E508E" w:rsidRPr="009E508E" w:rsidRDefault="009E508E" w:rsidP="009E508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15F94C95" w14:textId="77777777" w:rsidR="009E508E" w:rsidRPr="009E508E" w:rsidRDefault="009E508E" w:rsidP="009E508E">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17FBB537" w14:textId="77777777" w:rsidR="009E508E" w:rsidRPr="009E508E" w:rsidRDefault="009E508E" w:rsidP="009E508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2E63C497" w14:textId="77777777" w:rsidR="009E508E" w:rsidRPr="009E508E" w:rsidRDefault="009E508E" w:rsidP="009E508E">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09B72548" w14:textId="77777777" w:rsidR="009E508E" w:rsidRPr="009E508E" w:rsidRDefault="009E508E" w:rsidP="009E508E">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521DF0F4" w14:textId="77777777" w:rsidR="009E508E" w:rsidRPr="009E508E" w:rsidRDefault="009E508E" w:rsidP="009E508E">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9E508E">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9E508E">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9E508E">
        <w:rPr>
          <w:rFonts w:ascii="Times New Roman" w:eastAsia="Times New Roman" w:hAnsi="Times New Roman" w:cs="Times New Roman"/>
          <w:color w:val="000000"/>
          <w:kern w:val="0"/>
          <w:sz w:val="24"/>
          <w:szCs w:val="24"/>
          <w:lang w:val="ru-RU" w:eastAsia="ru-RU"/>
          <w14:ligatures w14:val="none"/>
        </w:rPr>
        <w:t>январе-</w:t>
      </w:r>
      <w:proofErr w:type="spellStart"/>
      <w:r w:rsidRPr="009E508E">
        <w:rPr>
          <w:rFonts w:ascii="Times New Roman" w:eastAsia="Times New Roman" w:hAnsi="Times New Roman" w:cs="Times New Roman"/>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2024г. </w:t>
      </w:r>
      <w:proofErr w:type="gramStart"/>
      <w:r w:rsidRPr="009E508E">
        <w:rPr>
          <w:rFonts w:ascii="Times New Roman" w:eastAsia="Times New Roman" w:hAnsi="Times New Roman" w:cs="Times New Roman"/>
          <w:color w:val="000000"/>
          <w:kern w:val="0"/>
          <w:sz w:val="24"/>
          <w:szCs w:val="24"/>
          <w:lang w:val="ru-RU" w:eastAsia="ru-RU"/>
          <w14:ligatures w14:val="none"/>
        </w:rPr>
        <w:t xml:space="preserve">составили  </w:t>
      </w:r>
      <w:r w:rsidRPr="009E508E">
        <w:rPr>
          <w:rFonts w:ascii="Times New Roman" w:eastAsia="Times New Roman" w:hAnsi="Times New Roman" w:cs="Times New Roman"/>
          <w:color w:val="000000"/>
          <w:kern w:val="0"/>
          <w:sz w:val="24"/>
          <w:szCs w:val="24"/>
          <w:lang w:val="ky-KG" w:eastAsia="ru-RU"/>
          <w14:ligatures w14:val="none"/>
        </w:rPr>
        <w:t>311515</w:t>
      </w:r>
      <w:proofErr w:type="gramEnd"/>
      <w:r w:rsidRPr="009E508E">
        <w:rPr>
          <w:rFonts w:ascii="Times New Roman" w:eastAsia="Times New Roman" w:hAnsi="Times New Roman" w:cs="Times New Roman"/>
          <w:color w:val="000000"/>
          <w:kern w:val="0"/>
          <w:sz w:val="24"/>
          <w:szCs w:val="24"/>
          <w:lang w:val="ky-KG" w:eastAsia="ru-RU"/>
          <w14:ligatures w14:val="none"/>
        </w:rPr>
        <w:t xml:space="preserve">,0 тыс. </w:t>
      </w:r>
      <w:proofErr w:type="spellStart"/>
      <w:r w:rsidRPr="009E508E">
        <w:rPr>
          <w:rFonts w:ascii="Times New Roman" w:eastAsia="Times New Roman" w:hAnsi="Times New Roman" w:cs="Times New Roman"/>
          <w:color w:val="000000"/>
          <w:kern w:val="0"/>
          <w:sz w:val="24"/>
          <w:szCs w:val="24"/>
          <w:lang w:val="ky-KG" w:eastAsia="ru-RU"/>
          <w14:ligatures w14:val="none"/>
        </w:rPr>
        <w:t>человек</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9E508E">
        <w:rPr>
          <w:rFonts w:ascii="Times New Roman" w:eastAsia="Times New Roman" w:hAnsi="Times New Roman" w:cs="Times New Roman"/>
          <w:color w:val="000000"/>
          <w:kern w:val="0"/>
          <w:sz w:val="24"/>
          <w:szCs w:val="24"/>
          <w:lang w:val="ky-KG" w:eastAsia="ru-RU"/>
          <w14:ligatures w14:val="none"/>
        </w:rPr>
        <w:t>величились</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9E508E">
        <w:rPr>
          <w:rFonts w:ascii="Times New Roman" w:eastAsia="Times New Roman" w:hAnsi="Times New Roman" w:cs="Times New Roman"/>
          <w:color w:val="000000"/>
          <w:spacing w:val="-4"/>
          <w:kern w:val="0"/>
          <w:sz w:val="24"/>
          <w:szCs w:val="24"/>
          <w:lang w:val="ky-KG" w:eastAsia="ru-RU"/>
          <w14:ligatures w14:val="none"/>
        </w:rPr>
        <w:t xml:space="preserve">12,8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w:t>
      </w:r>
    </w:p>
    <w:p w14:paraId="61B1AA83" w14:textId="77777777" w:rsidR="009E508E" w:rsidRPr="009E508E" w:rsidRDefault="009E508E" w:rsidP="009E508E">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ru-RU" w:eastAsia="ru-RU"/>
          <w14:ligatures w14:val="none"/>
        </w:rPr>
      </w:pPr>
      <w:r w:rsidRPr="009E508E">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9E508E">
        <w:rPr>
          <w:rFonts w:ascii="Times New Roman" w:eastAsia="Times New Roman" w:hAnsi="Times New Roman" w:cs="Times New Roman"/>
          <w:color w:val="000000"/>
          <w:spacing w:val="-4"/>
          <w:kern w:val="0"/>
          <w:sz w:val="24"/>
          <w:szCs w:val="24"/>
          <w:lang w:val="ky-KG" w:eastAsia="ru-RU"/>
          <w14:ligatures w14:val="none"/>
        </w:rPr>
        <w:t>280946,3 тыс</w:t>
      </w:r>
      <w:r w:rsidRPr="009E508E">
        <w:rPr>
          <w:rFonts w:ascii="Times New Roman" w:eastAsia="Times New Roman" w:hAnsi="Times New Roman" w:cs="Times New Roman"/>
          <w:color w:val="000000"/>
          <w:spacing w:val="-4"/>
          <w:kern w:val="0"/>
          <w:sz w:val="24"/>
          <w:szCs w:val="24"/>
          <w:lang w:val="ru-RU" w:eastAsia="ru-RU"/>
          <w14:ligatures w14:val="none"/>
        </w:rPr>
        <w:t>.</w:t>
      </w:r>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9E508E">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9E508E">
        <w:rPr>
          <w:rFonts w:ascii="Times New Roman" w:eastAsia="Times New Roman" w:hAnsi="Times New Roman" w:cs="Times New Roman"/>
          <w:color w:val="000000"/>
          <w:spacing w:val="-4"/>
          <w:kern w:val="0"/>
          <w:sz w:val="24"/>
          <w:szCs w:val="24"/>
          <w:lang w:val="ky-KG" w:eastAsia="ru-RU"/>
          <w14:ligatures w14:val="none"/>
        </w:rPr>
        <w:t xml:space="preserve">17,2 </w:t>
      </w:r>
      <w:r w:rsidRPr="009E508E">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r w:rsidRPr="009E508E">
        <w:rPr>
          <w:rFonts w:ascii="Times New Roman" w:eastAsia="Times New Roman" w:hAnsi="Times New Roman" w:cs="Times New Roman"/>
          <w:color w:val="000000"/>
          <w:spacing w:val="-4"/>
          <w:kern w:val="0"/>
          <w:sz w:val="24"/>
          <w:szCs w:val="24"/>
          <w:lang w:val="ru-RU" w:eastAsia="ru-RU"/>
          <w14:ligatures w14:val="none"/>
        </w:rPr>
        <w:t>чем в январе-</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2023</w:t>
      </w:r>
      <w:r w:rsidRPr="009E508E">
        <w:rPr>
          <w:rFonts w:ascii="Times New Roman" w:eastAsia="Times New Roman" w:hAnsi="Times New Roman" w:cs="Times New Roman"/>
          <w:color w:val="000000"/>
          <w:spacing w:val="-4"/>
          <w:kern w:val="0"/>
          <w:sz w:val="24"/>
          <w:szCs w:val="24"/>
          <w:lang w:val="ru-RU" w:eastAsia="ru-RU"/>
          <w14:ligatures w14:val="none"/>
        </w:rPr>
        <w:t xml:space="preserve"> года, троллейбусами перевезено –</w:t>
      </w:r>
      <w:r w:rsidRPr="009E508E">
        <w:rPr>
          <w:rFonts w:ascii="Times New Roman" w:eastAsia="Times New Roman" w:hAnsi="Times New Roman" w:cs="Times New Roman"/>
          <w:color w:val="000000"/>
          <w:spacing w:val="-4"/>
          <w:kern w:val="0"/>
          <w:sz w:val="24"/>
          <w:szCs w:val="24"/>
          <w:lang w:val="ky-KG" w:eastAsia="ru-RU"/>
          <w14:ligatures w14:val="none"/>
        </w:rPr>
        <w:t xml:space="preserve"> 14083,6 </w:t>
      </w:r>
      <w:r w:rsidRPr="009E508E">
        <w:rPr>
          <w:rFonts w:ascii="Times New Roman" w:eastAsia="Times New Roman" w:hAnsi="Times New Roman" w:cs="Times New Roman"/>
          <w:color w:val="000000"/>
          <w:spacing w:val="-4"/>
          <w:kern w:val="0"/>
          <w:sz w:val="24"/>
          <w:szCs w:val="24"/>
          <w:lang w:val="ru-RU" w:eastAsia="ru-RU"/>
          <w14:ligatures w14:val="none"/>
        </w:rPr>
        <w:t xml:space="preserve">тыс. человек, что на </w:t>
      </w:r>
      <w:r w:rsidRPr="009E508E">
        <w:rPr>
          <w:rFonts w:ascii="Times New Roman" w:eastAsia="Times New Roman" w:hAnsi="Times New Roman" w:cs="Times New Roman"/>
          <w:spacing w:val="-4"/>
          <w:kern w:val="0"/>
          <w:sz w:val="24"/>
          <w:szCs w:val="24"/>
          <w:lang w:val="ky-KG" w:eastAsia="ru-RU"/>
          <w14:ligatures w14:val="none"/>
        </w:rPr>
        <w:t xml:space="preserve">36,6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меньше</w:t>
      </w:r>
      <w:proofErr w:type="spellEnd"/>
      <w:r w:rsidRPr="009E508E">
        <w:rPr>
          <w:rFonts w:ascii="Times New Roman" w:eastAsia="Times New Roman" w:hAnsi="Times New Roman" w:cs="Times New Roman"/>
          <w:color w:val="000000"/>
          <w:spacing w:val="-4"/>
          <w:kern w:val="0"/>
          <w:sz w:val="24"/>
          <w:szCs w:val="24"/>
          <w:lang w:val="ru-RU" w:eastAsia="ru-RU"/>
          <w14:ligatures w14:val="none"/>
        </w:rPr>
        <w:t>, чем в январе-</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2023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w:t>
      </w:r>
      <w:r w:rsidRPr="009E508E">
        <w:rPr>
          <w:rFonts w:ascii="Times New Roman" w:eastAsia="Times New Roman" w:hAnsi="Times New Roman" w:cs="Times New Roman"/>
          <w:b/>
          <w:color w:val="000000"/>
          <w:spacing w:val="-4"/>
          <w:kern w:val="0"/>
          <w:sz w:val="8"/>
          <w:szCs w:val="8"/>
          <w:lang w:val="ky-KG" w:eastAsia="ru-RU"/>
          <w14:ligatures w14:val="none"/>
        </w:rPr>
        <w:t xml:space="preserve"> </w:t>
      </w:r>
    </w:p>
    <w:p w14:paraId="77E756AD" w14:textId="77777777" w:rsidR="009E508E" w:rsidRPr="009E508E" w:rsidRDefault="009E508E" w:rsidP="009E508E">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val="ru-RU" w:eastAsia="ru-RU"/>
          <w14:ligatures w14:val="none"/>
        </w:rPr>
      </w:pPr>
    </w:p>
    <w:p w14:paraId="00F52B0E" w14:textId="166764F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7A2252">
        <w:rPr>
          <w:rFonts w:ascii="Times New Roman" w:eastAsia="Times New Roman" w:hAnsi="Times New Roman" w:cs="Times New Roman"/>
          <w:b/>
          <w:color w:val="000000"/>
          <w:spacing w:val="-4"/>
          <w:kern w:val="0"/>
          <w:sz w:val="24"/>
          <w:szCs w:val="24"/>
          <w:lang w:val="ru-RU" w:eastAsia="ru-RU"/>
          <w14:ligatures w14:val="none"/>
        </w:rPr>
        <w:t>21</w:t>
      </w:r>
      <w:r w:rsidRPr="009E508E">
        <w:rPr>
          <w:rFonts w:ascii="Times New Roman" w:eastAsia="Times New Roman" w:hAnsi="Times New Roman" w:cs="Times New Roman"/>
          <w:b/>
          <w:color w:val="000000"/>
          <w:spacing w:val="-4"/>
          <w:kern w:val="0"/>
          <w:sz w:val="24"/>
          <w:szCs w:val="24"/>
          <w:lang w:val="ru-RU" w:eastAsia="ru-RU"/>
          <w14:ligatures w14:val="none"/>
        </w:rPr>
        <w:t>: Перевозки пассажиров всеми видами транспорта в январе-</w:t>
      </w:r>
      <w:proofErr w:type="spellStart"/>
      <w:r w:rsidRPr="009E508E">
        <w:rPr>
          <w:rFonts w:ascii="Times New Roman" w:eastAsia="Times New Roman" w:hAnsi="Times New Roman" w:cs="Times New Roman"/>
          <w:b/>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b/>
          <w:color w:val="000000"/>
          <w:spacing w:val="-4"/>
          <w:kern w:val="0"/>
          <w:sz w:val="24"/>
          <w:szCs w:val="24"/>
          <w:lang w:val="ky-KG" w:eastAsia="ru-RU"/>
          <w14:ligatures w14:val="none"/>
        </w:rPr>
        <w:t xml:space="preserve"> 2024г.</w:t>
      </w:r>
    </w:p>
    <w:p w14:paraId="58816378" w14:textId="77777777" w:rsidR="009E508E" w:rsidRPr="009E508E" w:rsidRDefault="009E508E" w:rsidP="009E508E">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9E508E">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9E508E" w:rsidRPr="009E508E" w14:paraId="29A3D07E" w14:textId="77777777" w:rsidTr="009E508E">
        <w:trPr>
          <w:trHeight w:val="467"/>
          <w:tblHeader/>
        </w:trPr>
        <w:tc>
          <w:tcPr>
            <w:tcW w:w="3187" w:type="dxa"/>
            <w:vMerge w:val="restart"/>
            <w:tcBorders>
              <w:top w:val="single" w:sz="8" w:space="0" w:color="auto"/>
              <w:left w:val="nil"/>
              <w:bottom w:val="single" w:sz="8" w:space="0" w:color="auto"/>
              <w:right w:val="nil"/>
            </w:tcBorders>
          </w:tcPr>
          <w:p w14:paraId="76D1D2F3" w14:textId="77777777" w:rsidR="009E508E" w:rsidRPr="009E508E" w:rsidRDefault="009E508E" w:rsidP="009E508E">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A96B035"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p w14:paraId="31F2CBE1"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4A843C6C"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4E0ED23A"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335B43C7" w14:textId="77777777" w:rsidTr="009E508E">
        <w:trPr>
          <w:trHeight w:val="241"/>
          <w:tblHeader/>
        </w:trPr>
        <w:tc>
          <w:tcPr>
            <w:tcW w:w="3187" w:type="dxa"/>
            <w:vMerge/>
            <w:tcBorders>
              <w:top w:val="single" w:sz="8" w:space="0" w:color="auto"/>
              <w:left w:val="nil"/>
              <w:bottom w:val="single" w:sz="8" w:space="0" w:color="auto"/>
              <w:right w:val="nil"/>
            </w:tcBorders>
            <w:vAlign w:val="center"/>
            <w:hideMark/>
          </w:tcPr>
          <w:p w14:paraId="0C8227F3"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78435543"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400" w:type="dxa"/>
            <w:tcBorders>
              <w:top w:val="single" w:sz="4" w:space="0" w:color="auto"/>
              <w:left w:val="nil"/>
              <w:bottom w:val="single" w:sz="8" w:space="0" w:color="auto"/>
              <w:right w:val="nil"/>
            </w:tcBorders>
            <w:hideMark/>
          </w:tcPr>
          <w:p w14:paraId="4A2AF030"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c>
          <w:tcPr>
            <w:tcW w:w="1819" w:type="dxa"/>
            <w:tcBorders>
              <w:top w:val="single" w:sz="4" w:space="0" w:color="auto"/>
              <w:left w:val="nil"/>
              <w:bottom w:val="single" w:sz="8" w:space="0" w:color="auto"/>
              <w:right w:val="nil"/>
            </w:tcBorders>
            <w:hideMark/>
          </w:tcPr>
          <w:p w14:paraId="6C4D3D39"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820" w:type="dxa"/>
            <w:tcBorders>
              <w:top w:val="single" w:sz="4" w:space="0" w:color="auto"/>
              <w:left w:val="nil"/>
              <w:bottom w:val="single" w:sz="8" w:space="0" w:color="auto"/>
              <w:right w:val="nil"/>
            </w:tcBorders>
            <w:hideMark/>
          </w:tcPr>
          <w:p w14:paraId="6A32A11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r>
      <w:tr w:rsidR="009E508E" w:rsidRPr="009E508E" w14:paraId="62BF4AD2" w14:textId="77777777" w:rsidTr="009E508E">
        <w:trPr>
          <w:trHeight w:val="341"/>
        </w:trPr>
        <w:tc>
          <w:tcPr>
            <w:tcW w:w="3187" w:type="dxa"/>
            <w:tcBorders>
              <w:top w:val="single" w:sz="8" w:space="0" w:color="auto"/>
              <w:left w:val="nil"/>
              <w:bottom w:val="nil"/>
              <w:right w:val="nil"/>
            </w:tcBorders>
            <w:vAlign w:val="bottom"/>
            <w:hideMark/>
          </w:tcPr>
          <w:p w14:paraId="4F440142"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r w:rsidRPr="009E508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7EF12441"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276148,7</w:t>
            </w:r>
          </w:p>
        </w:tc>
        <w:tc>
          <w:tcPr>
            <w:tcW w:w="1400" w:type="dxa"/>
            <w:tcBorders>
              <w:top w:val="single" w:sz="8" w:space="0" w:color="auto"/>
              <w:left w:val="nil"/>
              <w:bottom w:val="nil"/>
              <w:right w:val="nil"/>
            </w:tcBorders>
            <w:vAlign w:val="bottom"/>
            <w:hideMark/>
          </w:tcPr>
          <w:p w14:paraId="0408C54E"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311515,0</w:t>
            </w:r>
          </w:p>
        </w:tc>
        <w:tc>
          <w:tcPr>
            <w:tcW w:w="1819" w:type="dxa"/>
            <w:tcBorders>
              <w:top w:val="single" w:sz="8" w:space="0" w:color="auto"/>
              <w:left w:val="nil"/>
              <w:bottom w:val="nil"/>
              <w:right w:val="nil"/>
            </w:tcBorders>
            <w:vAlign w:val="bottom"/>
            <w:hideMark/>
          </w:tcPr>
          <w:p w14:paraId="5F860632" w14:textId="77777777" w:rsidR="009E508E" w:rsidRPr="009E508E" w:rsidRDefault="009E508E" w:rsidP="009E508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106,7</w:t>
            </w:r>
          </w:p>
        </w:tc>
        <w:tc>
          <w:tcPr>
            <w:tcW w:w="1820" w:type="dxa"/>
            <w:tcBorders>
              <w:top w:val="single" w:sz="8" w:space="0" w:color="auto"/>
              <w:left w:val="nil"/>
              <w:bottom w:val="nil"/>
              <w:right w:val="nil"/>
            </w:tcBorders>
            <w:vAlign w:val="bottom"/>
            <w:hideMark/>
          </w:tcPr>
          <w:p w14:paraId="33A8833B" w14:textId="77777777" w:rsidR="009E508E" w:rsidRPr="009E508E" w:rsidRDefault="009E508E" w:rsidP="009E508E">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112,8</w:t>
            </w:r>
          </w:p>
        </w:tc>
      </w:tr>
      <w:tr w:rsidR="009E508E" w:rsidRPr="009E508E" w14:paraId="685C5C34" w14:textId="77777777" w:rsidTr="009E508E">
        <w:trPr>
          <w:trHeight w:val="341"/>
        </w:trPr>
        <w:tc>
          <w:tcPr>
            <w:tcW w:w="3187" w:type="dxa"/>
            <w:vAlign w:val="bottom"/>
            <w:hideMark/>
          </w:tcPr>
          <w:p w14:paraId="5FA632B4"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05F40A1F"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212,0</w:t>
            </w:r>
          </w:p>
        </w:tc>
        <w:tc>
          <w:tcPr>
            <w:tcW w:w="1400" w:type="dxa"/>
            <w:vMerge w:val="restart"/>
            <w:vAlign w:val="bottom"/>
            <w:hideMark/>
          </w:tcPr>
          <w:p w14:paraId="7E34FBDC"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226,7</w:t>
            </w:r>
          </w:p>
        </w:tc>
        <w:tc>
          <w:tcPr>
            <w:tcW w:w="1819" w:type="dxa"/>
            <w:vMerge w:val="restart"/>
            <w:vAlign w:val="bottom"/>
            <w:hideMark/>
          </w:tcPr>
          <w:p w14:paraId="51AF1464"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94,5</w:t>
            </w:r>
          </w:p>
        </w:tc>
        <w:tc>
          <w:tcPr>
            <w:tcW w:w="1820" w:type="dxa"/>
            <w:vMerge w:val="restart"/>
            <w:vAlign w:val="bottom"/>
            <w:hideMark/>
          </w:tcPr>
          <w:p w14:paraId="44AE28B4"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106,9</w:t>
            </w:r>
          </w:p>
        </w:tc>
      </w:tr>
      <w:tr w:rsidR="009E508E" w:rsidRPr="009E508E" w14:paraId="10ACA305" w14:textId="77777777" w:rsidTr="009E508E">
        <w:trPr>
          <w:trHeight w:val="341"/>
        </w:trPr>
        <w:tc>
          <w:tcPr>
            <w:tcW w:w="3187" w:type="dxa"/>
            <w:vAlign w:val="bottom"/>
            <w:hideMark/>
          </w:tcPr>
          <w:p w14:paraId="3A4A166D"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474B1DC7"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27C22E64"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5F7A76A9"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78272468"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9E508E" w:rsidRPr="009E508E" w14:paraId="10FB194E" w14:textId="77777777" w:rsidTr="009E508E">
        <w:trPr>
          <w:trHeight w:val="341"/>
        </w:trPr>
        <w:tc>
          <w:tcPr>
            <w:tcW w:w="3187" w:type="dxa"/>
            <w:vAlign w:val="bottom"/>
            <w:hideMark/>
          </w:tcPr>
          <w:p w14:paraId="49F6A665"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165A57A5"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239701,4</w:t>
            </w:r>
          </w:p>
        </w:tc>
        <w:tc>
          <w:tcPr>
            <w:tcW w:w="1400" w:type="dxa"/>
            <w:vAlign w:val="bottom"/>
            <w:hideMark/>
          </w:tcPr>
          <w:p w14:paraId="22E11E73"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280946,3</w:t>
            </w:r>
          </w:p>
        </w:tc>
        <w:tc>
          <w:tcPr>
            <w:tcW w:w="1819" w:type="dxa"/>
            <w:vAlign w:val="bottom"/>
            <w:hideMark/>
          </w:tcPr>
          <w:p w14:paraId="3159DC86"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108,5</w:t>
            </w:r>
          </w:p>
        </w:tc>
        <w:tc>
          <w:tcPr>
            <w:tcW w:w="1820" w:type="dxa"/>
            <w:vAlign w:val="bottom"/>
            <w:hideMark/>
          </w:tcPr>
          <w:p w14:paraId="5F6DC3BD"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117,2</w:t>
            </w:r>
          </w:p>
        </w:tc>
      </w:tr>
      <w:tr w:rsidR="009E508E" w:rsidRPr="009E508E" w14:paraId="6F8B3695" w14:textId="77777777" w:rsidTr="009E508E">
        <w:trPr>
          <w:trHeight w:val="341"/>
        </w:trPr>
        <w:tc>
          <w:tcPr>
            <w:tcW w:w="3187" w:type="dxa"/>
            <w:vAlign w:val="bottom"/>
            <w:hideMark/>
          </w:tcPr>
          <w:p w14:paraId="0C06918B"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730A2A8E"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22199,2</w:t>
            </w:r>
          </w:p>
        </w:tc>
        <w:tc>
          <w:tcPr>
            <w:tcW w:w="1400" w:type="dxa"/>
            <w:vAlign w:val="bottom"/>
            <w:hideMark/>
          </w:tcPr>
          <w:p w14:paraId="680F781A"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14083,6</w:t>
            </w:r>
          </w:p>
        </w:tc>
        <w:tc>
          <w:tcPr>
            <w:tcW w:w="1819" w:type="dxa"/>
            <w:vAlign w:val="bottom"/>
            <w:hideMark/>
          </w:tcPr>
          <w:p w14:paraId="347F7AA7"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93,3</w:t>
            </w:r>
          </w:p>
        </w:tc>
        <w:tc>
          <w:tcPr>
            <w:tcW w:w="1820" w:type="dxa"/>
            <w:vAlign w:val="bottom"/>
            <w:hideMark/>
          </w:tcPr>
          <w:p w14:paraId="19912027"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63,4</w:t>
            </w:r>
          </w:p>
        </w:tc>
      </w:tr>
      <w:tr w:rsidR="009E508E" w:rsidRPr="009E508E" w14:paraId="7E6EF1E8" w14:textId="77777777" w:rsidTr="009E508E">
        <w:trPr>
          <w:trHeight w:val="341"/>
        </w:trPr>
        <w:tc>
          <w:tcPr>
            <w:tcW w:w="3187" w:type="dxa"/>
            <w:vAlign w:val="bottom"/>
            <w:hideMark/>
          </w:tcPr>
          <w:p w14:paraId="4AB9D7BB"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Такси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6960676"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12967,9</w:t>
            </w:r>
          </w:p>
        </w:tc>
        <w:tc>
          <w:tcPr>
            <w:tcW w:w="1400" w:type="dxa"/>
            <w:vAlign w:val="bottom"/>
            <w:hideMark/>
          </w:tcPr>
          <w:p w14:paraId="5482BB6D"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15188,4</w:t>
            </w:r>
          </w:p>
        </w:tc>
        <w:tc>
          <w:tcPr>
            <w:tcW w:w="1819" w:type="dxa"/>
            <w:vAlign w:val="bottom"/>
            <w:hideMark/>
          </w:tcPr>
          <w:p w14:paraId="365D2747"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100,1</w:t>
            </w:r>
          </w:p>
        </w:tc>
        <w:tc>
          <w:tcPr>
            <w:tcW w:w="1820" w:type="dxa"/>
            <w:vAlign w:val="bottom"/>
            <w:hideMark/>
          </w:tcPr>
          <w:p w14:paraId="2EB8B11A"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117,1</w:t>
            </w:r>
          </w:p>
        </w:tc>
      </w:tr>
      <w:tr w:rsidR="009E508E" w:rsidRPr="009E508E" w14:paraId="3C8581EC" w14:textId="77777777" w:rsidTr="009E508E">
        <w:trPr>
          <w:trHeight w:val="341"/>
        </w:trPr>
        <w:tc>
          <w:tcPr>
            <w:tcW w:w="3187" w:type="dxa"/>
            <w:vAlign w:val="bottom"/>
            <w:hideMark/>
          </w:tcPr>
          <w:p w14:paraId="01434BB8"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0DBC7DD4"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1068,2</w:t>
            </w:r>
          </w:p>
        </w:tc>
        <w:tc>
          <w:tcPr>
            <w:tcW w:w="1400" w:type="dxa"/>
            <w:vAlign w:val="bottom"/>
            <w:hideMark/>
          </w:tcPr>
          <w:p w14:paraId="1333F966"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1070,0</w:t>
            </w:r>
          </w:p>
        </w:tc>
        <w:tc>
          <w:tcPr>
            <w:tcW w:w="1819" w:type="dxa"/>
            <w:vAlign w:val="bottom"/>
            <w:hideMark/>
          </w:tcPr>
          <w:p w14:paraId="4BF372B1"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98,6</w:t>
            </w:r>
          </w:p>
        </w:tc>
        <w:tc>
          <w:tcPr>
            <w:tcW w:w="1820" w:type="dxa"/>
            <w:vAlign w:val="bottom"/>
            <w:hideMark/>
          </w:tcPr>
          <w:p w14:paraId="5583CE13"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100,2</w:t>
            </w:r>
          </w:p>
        </w:tc>
      </w:tr>
      <w:tr w:rsidR="009E508E" w:rsidRPr="009E508E" w14:paraId="3493DEA3" w14:textId="77777777" w:rsidTr="009E508E">
        <w:trPr>
          <w:trHeight w:val="130"/>
        </w:trPr>
        <w:tc>
          <w:tcPr>
            <w:tcW w:w="3187" w:type="dxa"/>
            <w:tcBorders>
              <w:top w:val="nil"/>
              <w:left w:val="nil"/>
              <w:bottom w:val="single" w:sz="8" w:space="0" w:color="auto"/>
              <w:right w:val="nil"/>
            </w:tcBorders>
            <w:vAlign w:val="bottom"/>
          </w:tcPr>
          <w:p w14:paraId="68D61E76"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795B8C00"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4816D4DC"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2EF0D550"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68342C49" w14:textId="77777777" w:rsidR="009E508E" w:rsidRPr="009E508E" w:rsidRDefault="009E508E" w:rsidP="009E508E">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27D0DF32"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130F3BB0"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9E508E">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9E508E">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9E508E">
        <w:rPr>
          <w:rFonts w:ascii="Times New Roman" w:eastAsia="Times New Roman" w:hAnsi="Times New Roman" w:cs="Times New Roman"/>
          <w:color w:val="000000"/>
          <w:kern w:val="0"/>
          <w:sz w:val="24"/>
          <w:szCs w:val="24"/>
          <w:lang w:val="ru-RU" w:eastAsia="ru-RU"/>
          <w14:ligatures w14:val="none"/>
        </w:rPr>
        <w:t>январе-</w:t>
      </w:r>
      <w:proofErr w:type="spellStart"/>
      <w:r w:rsidRPr="009E508E">
        <w:rPr>
          <w:rFonts w:ascii="Times New Roman" w:eastAsia="Times New Roman" w:hAnsi="Times New Roman" w:cs="Times New Roman"/>
          <w:color w:val="000000"/>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г.</w:t>
      </w:r>
      <w:r w:rsidRPr="009E508E">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9E508E">
        <w:rPr>
          <w:rFonts w:ascii="Times New Roman" w:eastAsia="Times New Roman" w:hAnsi="Times New Roman" w:cs="Times New Roman"/>
          <w:color w:val="000000"/>
          <w:spacing w:val="-4"/>
          <w:kern w:val="0"/>
          <w:sz w:val="24"/>
          <w:szCs w:val="24"/>
          <w:lang w:val="ky-KG" w:eastAsia="ru-RU"/>
          <w14:ligatures w14:val="none"/>
        </w:rPr>
        <w:t xml:space="preserve">5772,0 </w:t>
      </w:r>
      <w:r w:rsidRPr="009E508E">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9E508E">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 </w:t>
      </w:r>
      <w:r w:rsidRPr="009E508E">
        <w:rPr>
          <w:rFonts w:ascii="Times New Roman" w:eastAsia="Times New Roman" w:hAnsi="Times New Roman" w:cs="Times New Roman"/>
          <w:color w:val="000000"/>
          <w:spacing w:val="-4"/>
          <w:kern w:val="0"/>
          <w:sz w:val="24"/>
          <w:szCs w:val="24"/>
          <w:lang w:val="ru-RU" w:eastAsia="ru-RU"/>
          <w14:ligatures w14:val="none"/>
        </w:rPr>
        <w:t xml:space="preserve">километров и </w:t>
      </w:r>
      <w:proofErr w:type="gramStart"/>
      <w:r w:rsidRPr="009E508E">
        <w:rPr>
          <w:rFonts w:ascii="Times New Roman" w:eastAsia="Times New Roman" w:hAnsi="Times New Roman" w:cs="Times New Roman"/>
          <w:color w:val="000000"/>
          <w:spacing w:val="-4"/>
          <w:kern w:val="0"/>
          <w:sz w:val="24"/>
          <w:szCs w:val="24"/>
          <w:lang w:val="ru-RU" w:eastAsia="ru-RU"/>
          <w14:ligatures w14:val="none"/>
        </w:rPr>
        <w:t>у</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велич</w:t>
      </w:r>
      <w:r w:rsidRPr="009E508E">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9E508E">
        <w:rPr>
          <w:rFonts w:ascii="Times New Roman" w:eastAsia="Times New Roman" w:hAnsi="Times New Roman" w:cs="Times New Roman"/>
          <w:color w:val="000000"/>
          <w:spacing w:val="-4"/>
          <w:kern w:val="0"/>
          <w:sz w:val="24"/>
          <w:szCs w:val="24"/>
          <w:lang w:val="ru-RU" w:eastAsia="ru-RU"/>
          <w14:ligatures w14:val="none"/>
        </w:rPr>
        <w:t xml:space="preserve">  на</w:t>
      </w:r>
      <w:proofErr w:type="gramEnd"/>
      <w:r w:rsidRPr="009E508E">
        <w:rPr>
          <w:rFonts w:ascii="Times New Roman" w:eastAsia="Times New Roman" w:hAnsi="Times New Roman" w:cs="Times New Roman"/>
          <w:color w:val="000000"/>
          <w:spacing w:val="-4"/>
          <w:kern w:val="0"/>
          <w:sz w:val="24"/>
          <w:szCs w:val="24"/>
          <w:lang w:val="ru-RU" w:eastAsia="ru-RU"/>
          <w14:ligatures w14:val="none"/>
        </w:rPr>
        <w:t xml:space="preserve"> </w:t>
      </w:r>
      <w:r w:rsidRPr="009E508E">
        <w:rPr>
          <w:rFonts w:ascii="Times New Roman" w:eastAsia="Times New Roman" w:hAnsi="Times New Roman" w:cs="Times New Roman"/>
          <w:color w:val="000000"/>
          <w:spacing w:val="-4"/>
          <w:kern w:val="0"/>
          <w:sz w:val="24"/>
          <w:szCs w:val="24"/>
          <w:lang w:val="ky-KG" w:eastAsia="ru-RU"/>
          <w14:ligatures w14:val="none"/>
        </w:rPr>
        <w:t xml:space="preserve"> 3,2 </w:t>
      </w:r>
      <w:r w:rsidRPr="009E508E">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9E508E">
        <w:rPr>
          <w:rFonts w:ascii="Times New Roman" w:eastAsia="Times New Roman" w:hAnsi="Times New Roman" w:cs="Times New Roman"/>
          <w:color w:val="000000"/>
          <w:spacing w:val="-4"/>
          <w:kern w:val="0"/>
          <w:sz w:val="24"/>
          <w:szCs w:val="24"/>
          <w:lang w:val="ky-KG" w:eastAsia="ru-RU"/>
          <w14:ligatures w14:val="none"/>
        </w:rPr>
        <w:t>– 3776,0 млн</w:t>
      </w:r>
      <w:r w:rsidRPr="009E508E">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9E508E">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9E508E">
        <w:rPr>
          <w:rFonts w:ascii="Times New Roman" w:eastAsia="Times New Roman" w:hAnsi="Times New Roman" w:cs="Times New Roman"/>
          <w:color w:val="000000"/>
          <w:spacing w:val="-4"/>
          <w:kern w:val="0"/>
          <w:sz w:val="24"/>
          <w:szCs w:val="24"/>
          <w:lang w:val="ky-KG" w:eastAsia="ru-RU"/>
          <w14:ligatures w14:val="none"/>
        </w:rPr>
        <w:t xml:space="preserve">или </w:t>
      </w:r>
      <w:r w:rsidRPr="009E508E">
        <w:rPr>
          <w:rFonts w:ascii="Times New Roman" w:eastAsia="Times New Roman" w:hAnsi="Times New Roman" w:cs="Times New Roman"/>
          <w:color w:val="000000"/>
          <w:spacing w:val="-4"/>
          <w:kern w:val="0"/>
          <w:sz w:val="24"/>
          <w:szCs w:val="24"/>
          <w:lang w:val="ru-RU" w:eastAsia="ru-RU"/>
          <w14:ligatures w14:val="none"/>
        </w:rPr>
        <w:t xml:space="preserve">на </w:t>
      </w:r>
      <w:r w:rsidRPr="009E508E">
        <w:rPr>
          <w:rFonts w:ascii="Times New Roman" w:eastAsia="Times New Roman" w:hAnsi="Times New Roman" w:cs="Times New Roman"/>
          <w:color w:val="000000"/>
          <w:spacing w:val="-4"/>
          <w:kern w:val="0"/>
          <w:sz w:val="24"/>
          <w:szCs w:val="24"/>
          <w:lang w:val="ky-KG" w:eastAsia="ru-RU"/>
          <w14:ligatures w14:val="none"/>
        </w:rPr>
        <w:t xml:space="preserve">7,3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r w:rsidRPr="009E508E">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4A717D18" w14:textId="77777777" w:rsidR="009E508E" w:rsidRDefault="009E508E" w:rsidP="009E508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22E2329B" w14:textId="77777777" w:rsidR="0059530E" w:rsidRDefault="0059530E" w:rsidP="009E508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01923606" w14:textId="77777777" w:rsidR="0059530E" w:rsidRDefault="0059530E" w:rsidP="009E508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6DCFBEAC" w14:textId="77777777" w:rsidR="0059530E" w:rsidRPr="009E508E" w:rsidRDefault="0059530E" w:rsidP="009E508E">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7ED8D75C" w14:textId="3BE29541" w:rsidR="009E508E" w:rsidRPr="009E508E" w:rsidRDefault="009E508E" w:rsidP="009E508E">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007A2252">
        <w:rPr>
          <w:rFonts w:ascii="Times New Roman" w:eastAsia="Times New Roman" w:hAnsi="Times New Roman" w:cs="Times New Roman"/>
          <w:b/>
          <w:color w:val="000000"/>
          <w:spacing w:val="-4"/>
          <w:kern w:val="0"/>
          <w:sz w:val="24"/>
          <w:szCs w:val="24"/>
          <w:lang w:val="ru-RU" w:eastAsia="ru-RU"/>
          <w14:ligatures w14:val="none"/>
        </w:rPr>
        <w:t>22</w:t>
      </w:r>
      <w:r w:rsidRPr="009E508E">
        <w:rPr>
          <w:rFonts w:ascii="Times New Roman" w:eastAsia="Times New Roman" w:hAnsi="Times New Roman" w:cs="Times New Roman"/>
          <w:b/>
          <w:color w:val="000000"/>
          <w:spacing w:val="-4"/>
          <w:kern w:val="0"/>
          <w:sz w:val="24"/>
          <w:szCs w:val="24"/>
          <w:lang w:val="ru-RU" w:eastAsia="ru-RU"/>
          <w14:ligatures w14:val="none"/>
        </w:rPr>
        <w:t>: Пассажирооборот, выполненный всеми видами транспорта в январе-</w:t>
      </w:r>
      <w:proofErr w:type="spellStart"/>
      <w:r w:rsidRPr="009E508E">
        <w:rPr>
          <w:rFonts w:ascii="Times New Roman" w:eastAsia="Times New Roman" w:hAnsi="Times New Roman" w:cs="Times New Roman"/>
          <w:b/>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b/>
          <w:color w:val="000000"/>
          <w:spacing w:val="-4"/>
          <w:kern w:val="0"/>
          <w:sz w:val="24"/>
          <w:szCs w:val="24"/>
          <w:lang w:val="ky-KG" w:eastAsia="ru-RU"/>
          <w14:ligatures w14:val="none"/>
        </w:rPr>
        <w:t xml:space="preserve"> 2024г.</w:t>
      </w:r>
    </w:p>
    <w:p w14:paraId="5FCAD5DD" w14:textId="77777777" w:rsidR="009E508E" w:rsidRPr="009E508E" w:rsidRDefault="009E508E" w:rsidP="009E508E">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9E508E" w:rsidRPr="009E508E" w14:paraId="47C83A09" w14:textId="77777777" w:rsidTr="009E508E">
        <w:trPr>
          <w:trHeight w:val="512"/>
          <w:tblHeader/>
        </w:trPr>
        <w:tc>
          <w:tcPr>
            <w:tcW w:w="3109" w:type="dxa"/>
            <w:vMerge w:val="restart"/>
            <w:tcBorders>
              <w:top w:val="single" w:sz="8" w:space="0" w:color="auto"/>
              <w:left w:val="nil"/>
              <w:bottom w:val="single" w:sz="8" w:space="0" w:color="auto"/>
              <w:right w:val="nil"/>
            </w:tcBorders>
          </w:tcPr>
          <w:p w14:paraId="037B596E"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2E2271C8"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7A73CE8F"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7BCDB748" w14:textId="77777777" w:rsidTr="009E508E">
        <w:trPr>
          <w:trHeight w:val="241"/>
          <w:tblHeader/>
        </w:trPr>
        <w:tc>
          <w:tcPr>
            <w:tcW w:w="3109" w:type="dxa"/>
            <w:vMerge/>
            <w:tcBorders>
              <w:top w:val="single" w:sz="8" w:space="0" w:color="auto"/>
              <w:left w:val="nil"/>
              <w:bottom w:val="single" w:sz="8" w:space="0" w:color="auto"/>
              <w:right w:val="nil"/>
            </w:tcBorders>
            <w:vAlign w:val="center"/>
            <w:hideMark/>
          </w:tcPr>
          <w:p w14:paraId="67674F4C" w14:textId="77777777" w:rsidR="009E508E" w:rsidRPr="009E508E" w:rsidRDefault="009E508E" w:rsidP="009E508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015A0342"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413" w:type="dxa"/>
            <w:tcBorders>
              <w:top w:val="single" w:sz="4" w:space="0" w:color="auto"/>
              <w:left w:val="nil"/>
              <w:bottom w:val="single" w:sz="8" w:space="0" w:color="auto"/>
              <w:right w:val="nil"/>
            </w:tcBorders>
            <w:hideMark/>
          </w:tcPr>
          <w:p w14:paraId="753BBCFC"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4</w:t>
            </w:r>
          </w:p>
        </w:tc>
        <w:tc>
          <w:tcPr>
            <w:tcW w:w="1836" w:type="dxa"/>
            <w:tcBorders>
              <w:top w:val="single" w:sz="4" w:space="0" w:color="auto"/>
              <w:left w:val="nil"/>
              <w:bottom w:val="single" w:sz="8" w:space="0" w:color="auto"/>
              <w:right w:val="nil"/>
            </w:tcBorders>
            <w:hideMark/>
          </w:tcPr>
          <w:p w14:paraId="0FCE10B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w:t>
            </w:r>
            <w:r w:rsidRPr="009E508E">
              <w:rPr>
                <w:rFonts w:ascii="Times New Roman" w:eastAsia="Times New Roman" w:hAnsi="Times New Roman" w:cs="Times New Roman"/>
                <w:b/>
                <w:bCs/>
                <w:color w:val="000000"/>
                <w:kern w:val="0"/>
                <w:sz w:val="20"/>
                <w:szCs w:val="20"/>
                <w:lang w:val="ky-KG" w:eastAsia="ru-RU"/>
                <w14:ligatures w14:val="none"/>
              </w:rPr>
              <w:t>23</w:t>
            </w:r>
          </w:p>
        </w:tc>
        <w:tc>
          <w:tcPr>
            <w:tcW w:w="1837" w:type="dxa"/>
            <w:tcBorders>
              <w:top w:val="single" w:sz="4" w:space="0" w:color="auto"/>
              <w:left w:val="nil"/>
              <w:bottom w:val="single" w:sz="8" w:space="0" w:color="auto"/>
              <w:right w:val="nil"/>
            </w:tcBorders>
            <w:hideMark/>
          </w:tcPr>
          <w:p w14:paraId="6F647447"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202</w:t>
            </w:r>
            <w:r w:rsidRPr="009E508E">
              <w:rPr>
                <w:rFonts w:ascii="Times New Roman" w:eastAsia="Times New Roman" w:hAnsi="Times New Roman" w:cs="Times New Roman"/>
                <w:b/>
                <w:bCs/>
                <w:color w:val="000000"/>
                <w:kern w:val="0"/>
                <w:sz w:val="20"/>
                <w:szCs w:val="20"/>
                <w:lang w:val="ky-KG" w:eastAsia="ru-RU"/>
                <w14:ligatures w14:val="none"/>
              </w:rPr>
              <w:t>4</w:t>
            </w:r>
          </w:p>
        </w:tc>
      </w:tr>
      <w:tr w:rsidR="009E508E" w:rsidRPr="009E508E" w14:paraId="607614F1" w14:textId="77777777" w:rsidTr="009E508E">
        <w:trPr>
          <w:trHeight w:val="341"/>
        </w:trPr>
        <w:tc>
          <w:tcPr>
            <w:tcW w:w="3109" w:type="dxa"/>
            <w:tcBorders>
              <w:top w:val="single" w:sz="8" w:space="0" w:color="auto"/>
              <w:left w:val="nil"/>
              <w:bottom w:val="nil"/>
              <w:right w:val="nil"/>
            </w:tcBorders>
            <w:vAlign w:val="bottom"/>
            <w:hideMark/>
          </w:tcPr>
          <w:p w14:paraId="1DFD5027"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r w:rsidRPr="009E508E">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19F8998C" w14:textId="77777777" w:rsidR="009E508E" w:rsidRPr="009E508E" w:rsidRDefault="009E508E" w:rsidP="009E508E">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5 590,8</w:t>
            </w:r>
          </w:p>
        </w:tc>
        <w:tc>
          <w:tcPr>
            <w:tcW w:w="1413" w:type="dxa"/>
            <w:tcBorders>
              <w:top w:val="single" w:sz="8" w:space="0" w:color="auto"/>
              <w:left w:val="nil"/>
              <w:bottom w:val="nil"/>
              <w:right w:val="nil"/>
            </w:tcBorders>
            <w:vAlign w:val="bottom"/>
            <w:hideMark/>
          </w:tcPr>
          <w:p w14:paraId="71275E3B"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5 772,0</w:t>
            </w:r>
          </w:p>
        </w:tc>
        <w:tc>
          <w:tcPr>
            <w:tcW w:w="1836" w:type="dxa"/>
            <w:tcBorders>
              <w:top w:val="single" w:sz="8" w:space="0" w:color="auto"/>
              <w:left w:val="nil"/>
              <w:bottom w:val="nil"/>
              <w:right w:val="nil"/>
            </w:tcBorders>
            <w:vAlign w:val="bottom"/>
            <w:hideMark/>
          </w:tcPr>
          <w:p w14:paraId="0E56FD7D" w14:textId="77777777" w:rsidR="009E508E" w:rsidRPr="009E508E" w:rsidRDefault="009E508E" w:rsidP="009E508E">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104,6</w:t>
            </w:r>
          </w:p>
        </w:tc>
        <w:tc>
          <w:tcPr>
            <w:tcW w:w="1837" w:type="dxa"/>
            <w:tcBorders>
              <w:top w:val="single" w:sz="8" w:space="0" w:color="auto"/>
              <w:left w:val="nil"/>
              <w:bottom w:val="nil"/>
              <w:right w:val="nil"/>
            </w:tcBorders>
            <w:vAlign w:val="bottom"/>
            <w:hideMark/>
          </w:tcPr>
          <w:p w14:paraId="3A476839" w14:textId="77777777" w:rsidR="009E508E" w:rsidRPr="009E508E" w:rsidRDefault="009E508E" w:rsidP="009E508E">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103,2</w:t>
            </w:r>
          </w:p>
        </w:tc>
      </w:tr>
      <w:tr w:rsidR="009E508E" w:rsidRPr="009E508E" w14:paraId="5DC2B143" w14:textId="77777777" w:rsidTr="009E508E">
        <w:trPr>
          <w:trHeight w:val="341"/>
        </w:trPr>
        <w:tc>
          <w:tcPr>
            <w:tcW w:w="3109" w:type="dxa"/>
            <w:vAlign w:val="bottom"/>
            <w:hideMark/>
          </w:tcPr>
          <w:p w14:paraId="2D0E5145"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en-US"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1950973D"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18,9</w:t>
            </w:r>
          </w:p>
        </w:tc>
        <w:tc>
          <w:tcPr>
            <w:tcW w:w="1413" w:type="dxa"/>
            <w:vMerge w:val="restart"/>
            <w:vAlign w:val="bottom"/>
            <w:hideMark/>
          </w:tcPr>
          <w:p w14:paraId="43C6CA77"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22,1</w:t>
            </w:r>
          </w:p>
        </w:tc>
        <w:tc>
          <w:tcPr>
            <w:tcW w:w="1836" w:type="dxa"/>
            <w:vMerge w:val="restart"/>
            <w:vAlign w:val="bottom"/>
            <w:hideMark/>
          </w:tcPr>
          <w:p w14:paraId="3C51FFC3"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101,1</w:t>
            </w:r>
          </w:p>
        </w:tc>
        <w:tc>
          <w:tcPr>
            <w:tcW w:w="1837" w:type="dxa"/>
            <w:vMerge w:val="restart"/>
            <w:vAlign w:val="bottom"/>
            <w:hideMark/>
          </w:tcPr>
          <w:p w14:paraId="30CDAF16" w14:textId="77777777" w:rsidR="009E508E" w:rsidRPr="009E508E" w:rsidRDefault="009E508E" w:rsidP="009E508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116,9</w:t>
            </w:r>
          </w:p>
        </w:tc>
      </w:tr>
      <w:tr w:rsidR="009E508E" w:rsidRPr="009E508E" w14:paraId="3D7D5572" w14:textId="77777777" w:rsidTr="009E508E">
        <w:trPr>
          <w:trHeight w:val="341"/>
        </w:trPr>
        <w:tc>
          <w:tcPr>
            <w:tcW w:w="3109" w:type="dxa"/>
            <w:vAlign w:val="bottom"/>
            <w:hideMark/>
          </w:tcPr>
          <w:p w14:paraId="1117421E"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en-US" w:eastAsia="ru-RU"/>
                <w14:ligatures w14:val="none"/>
              </w:rPr>
              <w:t xml:space="preserve">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44502628"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51D49B48"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6455EF52"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4FCB18A5"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9E508E" w:rsidRPr="009E508E" w14:paraId="3EFEC2B4" w14:textId="77777777" w:rsidTr="009E508E">
        <w:trPr>
          <w:trHeight w:val="341"/>
        </w:trPr>
        <w:tc>
          <w:tcPr>
            <w:tcW w:w="3109" w:type="dxa"/>
            <w:vAlign w:val="bottom"/>
            <w:hideMark/>
          </w:tcPr>
          <w:p w14:paraId="0C43D8A6"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en-US" w:eastAsia="ru-RU"/>
                <w14:ligatures w14:val="none"/>
              </w:rPr>
              <w:t xml:space="preserve">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Автобусы</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21DB10CE"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3 518,3</w:t>
            </w:r>
          </w:p>
        </w:tc>
        <w:tc>
          <w:tcPr>
            <w:tcW w:w="1413" w:type="dxa"/>
            <w:vAlign w:val="bottom"/>
            <w:hideMark/>
          </w:tcPr>
          <w:p w14:paraId="6C2060A9"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3 776,0</w:t>
            </w:r>
          </w:p>
        </w:tc>
        <w:tc>
          <w:tcPr>
            <w:tcW w:w="1836" w:type="dxa"/>
            <w:vAlign w:val="bottom"/>
            <w:hideMark/>
          </w:tcPr>
          <w:p w14:paraId="31292B95"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105,8</w:t>
            </w:r>
          </w:p>
        </w:tc>
        <w:tc>
          <w:tcPr>
            <w:tcW w:w="1837" w:type="dxa"/>
            <w:vAlign w:val="bottom"/>
            <w:hideMark/>
          </w:tcPr>
          <w:p w14:paraId="1379B418" w14:textId="77777777" w:rsidR="009E508E" w:rsidRPr="009E508E" w:rsidRDefault="009E508E" w:rsidP="009E508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107,3</w:t>
            </w:r>
          </w:p>
        </w:tc>
      </w:tr>
      <w:tr w:rsidR="009E508E" w:rsidRPr="009E508E" w14:paraId="64DA4347" w14:textId="77777777" w:rsidTr="009E508E">
        <w:trPr>
          <w:trHeight w:val="341"/>
        </w:trPr>
        <w:tc>
          <w:tcPr>
            <w:tcW w:w="3109" w:type="dxa"/>
            <w:vAlign w:val="bottom"/>
            <w:hideMark/>
          </w:tcPr>
          <w:p w14:paraId="4E803FE4"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en-US" w:eastAsia="ru-RU"/>
                <w14:ligatures w14:val="none"/>
              </w:rPr>
              <w:t xml:space="preserve">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Троллейбусы</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291FF921"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103,7</w:t>
            </w:r>
          </w:p>
        </w:tc>
        <w:tc>
          <w:tcPr>
            <w:tcW w:w="1413" w:type="dxa"/>
            <w:vAlign w:val="bottom"/>
            <w:hideMark/>
          </w:tcPr>
          <w:p w14:paraId="4AA51EA9"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58,4</w:t>
            </w:r>
          </w:p>
        </w:tc>
        <w:tc>
          <w:tcPr>
            <w:tcW w:w="1836" w:type="dxa"/>
            <w:vAlign w:val="bottom"/>
            <w:hideMark/>
          </w:tcPr>
          <w:p w14:paraId="3B9611A9"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в 1,7 р.</w:t>
            </w:r>
          </w:p>
        </w:tc>
        <w:tc>
          <w:tcPr>
            <w:tcW w:w="1837" w:type="dxa"/>
            <w:vAlign w:val="bottom"/>
            <w:hideMark/>
          </w:tcPr>
          <w:p w14:paraId="07305930" w14:textId="77777777" w:rsidR="009E508E" w:rsidRPr="009E508E" w:rsidRDefault="009E508E" w:rsidP="009E508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56,3</w:t>
            </w:r>
          </w:p>
        </w:tc>
      </w:tr>
      <w:tr w:rsidR="009E508E" w:rsidRPr="009E508E" w14:paraId="7BE4A367" w14:textId="77777777" w:rsidTr="009E508E">
        <w:trPr>
          <w:trHeight w:val="341"/>
        </w:trPr>
        <w:tc>
          <w:tcPr>
            <w:tcW w:w="3109" w:type="dxa"/>
            <w:vAlign w:val="bottom"/>
            <w:hideMark/>
          </w:tcPr>
          <w:p w14:paraId="2453E784"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en-US" w:eastAsia="ru-RU"/>
                <w14:ligatures w14:val="none"/>
              </w:rPr>
              <w:t xml:space="preserve">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Такси </w:t>
            </w:r>
            <w:r w:rsidRPr="009E508E">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1E57BEF"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210,2</w:t>
            </w:r>
          </w:p>
        </w:tc>
        <w:tc>
          <w:tcPr>
            <w:tcW w:w="1413" w:type="dxa"/>
            <w:vAlign w:val="bottom"/>
            <w:hideMark/>
          </w:tcPr>
          <w:p w14:paraId="1BD05685"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247,5</w:t>
            </w:r>
          </w:p>
        </w:tc>
        <w:tc>
          <w:tcPr>
            <w:tcW w:w="1836" w:type="dxa"/>
            <w:vAlign w:val="bottom"/>
            <w:hideMark/>
          </w:tcPr>
          <w:p w14:paraId="2293E5DD"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93,8</w:t>
            </w:r>
          </w:p>
        </w:tc>
        <w:tc>
          <w:tcPr>
            <w:tcW w:w="1837" w:type="dxa"/>
            <w:vAlign w:val="bottom"/>
            <w:hideMark/>
          </w:tcPr>
          <w:p w14:paraId="1EE615F2" w14:textId="77777777" w:rsidR="009E508E" w:rsidRPr="009E508E" w:rsidRDefault="009E508E" w:rsidP="009E508E">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117,7</w:t>
            </w:r>
          </w:p>
        </w:tc>
      </w:tr>
      <w:tr w:rsidR="009E508E" w:rsidRPr="009E508E" w14:paraId="10765817" w14:textId="77777777" w:rsidTr="009E508E">
        <w:trPr>
          <w:trHeight w:val="341"/>
        </w:trPr>
        <w:tc>
          <w:tcPr>
            <w:tcW w:w="3109" w:type="dxa"/>
            <w:vAlign w:val="bottom"/>
            <w:hideMark/>
          </w:tcPr>
          <w:p w14:paraId="0D5D92FE"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59DCD564"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1 739,7</w:t>
            </w:r>
          </w:p>
        </w:tc>
        <w:tc>
          <w:tcPr>
            <w:tcW w:w="1413" w:type="dxa"/>
            <w:vAlign w:val="bottom"/>
            <w:hideMark/>
          </w:tcPr>
          <w:p w14:paraId="07F3433C" w14:textId="77777777" w:rsidR="009E508E" w:rsidRPr="009E508E" w:rsidRDefault="009E508E" w:rsidP="009E508E">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1 668,0</w:t>
            </w:r>
          </w:p>
        </w:tc>
        <w:tc>
          <w:tcPr>
            <w:tcW w:w="1836" w:type="dxa"/>
            <w:vAlign w:val="bottom"/>
            <w:hideMark/>
          </w:tcPr>
          <w:p w14:paraId="1A670979" w14:textId="77777777" w:rsidR="009E508E" w:rsidRPr="009E508E" w:rsidRDefault="009E508E" w:rsidP="009E508E">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99,7</w:t>
            </w:r>
          </w:p>
        </w:tc>
        <w:tc>
          <w:tcPr>
            <w:tcW w:w="1837" w:type="dxa"/>
            <w:vAlign w:val="bottom"/>
            <w:hideMark/>
          </w:tcPr>
          <w:p w14:paraId="7DE33507" w14:textId="77777777" w:rsidR="009E508E" w:rsidRPr="009E508E" w:rsidRDefault="009E508E" w:rsidP="009E508E">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95,9</w:t>
            </w:r>
          </w:p>
        </w:tc>
      </w:tr>
      <w:tr w:rsidR="009E508E" w:rsidRPr="009E508E" w14:paraId="205CA81F" w14:textId="77777777" w:rsidTr="009E508E">
        <w:trPr>
          <w:trHeight w:val="145"/>
        </w:trPr>
        <w:tc>
          <w:tcPr>
            <w:tcW w:w="3109" w:type="dxa"/>
            <w:tcBorders>
              <w:top w:val="nil"/>
              <w:left w:val="nil"/>
              <w:bottom w:val="single" w:sz="8" w:space="0" w:color="auto"/>
              <w:right w:val="nil"/>
            </w:tcBorders>
          </w:tcPr>
          <w:p w14:paraId="271E184A" w14:textId="77777777" w:rsidR="009E508E" w:rsidRPr="009E508E" w:rsidRDefault="009E508E" w:rsidP="009E508E">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48968F9F" w14:textId="77777777" w:rsidR="009E508E" w:rsidRPr="009E508E" w:rsidRDefault="009E508E" w:rsidP="009E508E">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53109E34" w14:textId="77777777" w:rsidR="009E508E" w:rsidRPr="009E508E" w:rsidRDefault="009E508E" w:rsidP="009E508E">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3F9209C2" w14:textId="77777777" w:rsidR="009E508E" w:rsidRPr="009E508E" w:rsidRDefault="009E508E" w:rsidP="009E508E">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608D1B49" w14:textId="77777777" w:rsidR="009E508E" w:rsidRPr="009E508E" w:rsidRDefault="009E508E" w:rsidP="009E508E">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1DAA769E" w14:textId="77777777" w:rsidR="009E508E" w:rsidRPr="009E508E" w:rsidRDefault="009E508E" w:rsidP="009E508E">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2F955E92" w14:textId="77777777" w:rsidR="009E508E" w:rsidRPr="009E508E" w:rsidRDefault="009E508E"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9E508E">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9E508E">
        <w:rPr>
          <w:rFonts w:ascii="Times New Roman" w:eastAsia="Times New Roman" w:hAnsi="Times New Roman" w:cs="Times New Roman"/>
          <w:color w:val="000000"/>
          <w:spacing w:val="-4"/>
          <w:kern w:val="0"/>
          <w:sz w:val="24"/>
          <w:szCs w:val="24"/>
          <w:lang w:val="ky-KG" w:eastAsia="ru-RU"/>
          <w14:ligatures w14:val="none"/>
        </w:rPr>
        <w:t xml:space="preserve">61,3 </w:t>
      </w:r>
      <w:r w:rsidRPr="009E508E">
        <w:rPr>
          <w:rFonts w:ascii="Times New Roman" w:eastAsia="Times New Roman" w:hAnsi="Times New Roman" w:cs="Times New Roman"/>
          <w:color w:val="000000"/>
          <w:spacing w:val="-4"/>
          <w:kern w:val="0"/>
          <w:sz w:val="24"/>
          <w:szCs w:val="24"/>
          <w:lang w:val="ru-RU" w:eastAsia="ru-RU"/>
          <w14:ligatures w14:val="none"/>
        </w:rPr>
        <w:t xml:space="preserve">процента, а пассажирооборот </w:t>
      </w:r>
      <w:r w:rsidRPr="009E508E">
        <w:rPr>
          <w:rFonts w:ascii="Times New Roman" w:eastAsia="Times New Roman" w:hAnsi="Times New Roman" w:cs="Times New Roman"/>
          <w:color w:val="000000"/>
          <w:spacing w:val="-4"/>
          <w:kern w:val="0"/>
          <w:sz w:val="24"/>
          <w:szCs w:val="24"/>
          <w:lang w:val="ky-KG" w:eastAsia="ru-RU"/>
          <w14:ligatures w14:val="none"/>
        </w:rPr>
        <w:t xml:space="preserve">60,6 </w:t>
      </w:r>
      <w:r w:rsidRPr="009E508E">
        <w:rPr>
          <w:rFonts w:ascii="Times New Roman" w:eastAsia="Times New Roman" w:hAnsi="Times New Roman" w:cs="Times New Roman"/>
          <w:color w:val="000000"/>
          <w:spacing w:val="-4"/>
          <w:kern w:val="0"/>
          <w:sz w:val="24"/>
          <w:szCs w:val="24"/>
          <w:lang w:val="ru-RU" w:eastAsia="ru-RU"/>
          <w14:ligatures w14:val="none"/>
        </w:rPr>
        <w:t>процента.</w:t>
      </w:r>
    </w:p>
    <w:p w14:paraId="1059D258" w14:textId="77777777" w:rsidR="009E508E" w:rsidRPr="009E508E" w:rsidRDefault="009E508E" w:rsidP="009E508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60E7427F" w14:textId="5EC59CEB" w:rsidR="009E508E" w:rsidRPr="009E508E" w:rsidRDefault="009E508E" w:rsidP="009E508E">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ab/>
      </w:r>
      <w:r w:rsidRPr="009E508E">
        <w:rPr>
          <w:rFonts w:ascii="Times New Roman" w:eastAsia="Times New Roman" w:hAnsi="Times New Roman" w:cs="Times New Roman"/>
          <w:b/>
          <w:color w:val="000000"/>
          <w:spacing w:val="-4"/>
          <w:kern w:val="0"/>
          <w:sz w:val="24"/>
          <w:szCs w:val="24"/>
          <w:lang w:val="ky-KG" w:eastAsia="ru-RU"/>
          <w14:ligatures w14:val="none"/>
        </w:rPr>
        <w:t xml:space="preserve">       </w:t>
      </w:r>
      <w:r w:rsidRPr="009E508E">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9E508E">
        <w:rPr>
          <w:rFonts w:ascii="Times New Roman" w:eastAsia="Times New Roman" w:hAnsi="Times New Roman" w:cs="Times New Roman"/>
          <w:color w:val="000000"/>
          <w:spacing w:val="-4"/>
          <w:kern w:val="0"/>
          <w:sz w:val="24"/>
          <w:szCs w:val="24"/>
          <w:lang w:val="ru-RU" w:eastAsia="ru-RU"/>
          <w14:ligatures w14:val="none"/>
        </w:rPr>
        <w:t xml:space="preserve">. </w:t>
      </w:r>
      <w:r w:rsidRPr="009E508E">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9E508E">
        <w:rPr>
          <w:rFonts w:ascii="Times New Roman" w:eastAsia="Times New Roman" w:hAnsi="Times New Roman" w:cs="Times New Roman"/>
          <w:color w:val="000000"/>
          <w:spacing w:val="-4"/>
          <w:kern w:val="0"/>
          <w:sz w:val="24"/>
          <w:szCs w:val="24"/>
          <w:lang w:val="ru-RU" w:eastAsia="ru-RU"/>
          <w14:ligatures w14:val="none"/>
        </w:rPr>
        <w:t xml:space="preserve"> в январе-</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2024</w:t>
      </w:r>
      <w:r w:rsidRPr="009E508E">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9E508E">
        <w:rPr>
          <w:rFonts w:ascii="Times New Roman" w:eastAsia="Times New Roman" w:hAnsi="Times New Roman" w:cs="Times New Roman"/>
          <w:color w:val="000000"/>
          <w:spacing w:val="-4"/>
          <w:kern w:val="0"/>
          <w:sz w:val="24"/>
          <w:szCs w:val="24"/>
          <w:lang w:val="ky-KG" w:eastAsia="ru-RU"/>
          <w14:ligatures w14:val="none"/>
        </w:rPr>
        <w:t xml:space="preserve">867,1 </w:t>
      </w:r>
      <w:r w:rsidRPr="009E508E">
        <w:rPr>
          <w:rFonts w:ascii="Times New Roman" w:eastAsia="Times New Roman" w:hAnsi="Times New Roman" w:cs="Times New Roman"/>
          <w:color w:val="000000"/>
          <w:spacing w:val="-4"/>
          <w:kern w:val="0"/>
          <w:sz w:val="24"/>
          <w:szCs w:val="24"/>
          <w:lang w:val="ru-RU" w:eastAsia="ru-RU"/>
          <w14:ligatures w14:val="none"/>
        </w:rPr>
        <w:t>млн. сомов</w:t>
      </w:r>
      <w:r w:rsidRPr="009E508E">
        <w:rPr>
          <w:rFonts w:ascii="Times New Roman" w:eastAsia="Times New Roman" w:hAnsi="Times New Roman" w:cs="Times New Roman"/>
          <w:color w:val="000000"/>
          <w:spacing w:val="-4"/>
          <w:kern w:val="0"/>
          <w:sz w:val="24"/>
          <w:szCs w:val="24"/>
          <w:lang w:val="ky-KG" w:eastAsia="ru-RU"/>
          <w14:ligatures w14:val="none"/>
        </w:rPr>
        <w:t xml:space="preserve">, что на 14,4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proofErr w:type="gramStart"/>
      <w:r w:rsidRPr="009E508E">
        <w:rPr>
          <w:rFonts w:ascii="Times New Roman" w:eastAsia="Times New Roman" w:hAnsi="Times New Roman" w:cs="Times New Roman"/>
          <w:color w:val="000000"/>
          <w:spacing w:val="-4"/>
          <w:kern w:val="0"/>
          <w:sz w:val="24"/>
          <w:szCs w:val="24"/>
          <w:lang w:val="ky-KG" w:eastAsia="ru-RU"/>
          <w14:ligatures w14:val="none"/>
        </w:rPr>
        <w:t>больше</w:t>
      </w:r>
      <w:proofErr w:type="spellEnd"/>
      <w:proofErr w:type="gramEnd"/>
      <w:r w:rsidRPr="009E508E">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r w:rsidR="00585775" w:rsidRPr="009E508E">
        <w:rPr>
          <w:rFonts w:ascii="Times New Roman" w:eastAsia="Times New Roman" w:hAnsi="Times New Roman" w:cs="Times New Roman"/>
          <w:color w:val="000000"/>
          <w:spacing w:val="-4"/>
          <w:kern w:val="0"/>
          <w:sz w:val="24"/>
          <w:szCs w:val="24"/>
          <w:lang w:val="ky-KG" w:eastAsia="ru-RU"/>
          <w14:ligatures w14:val="none"/>
        </w:rPr>
        <w:t xml:space="preserve">в </w:t>
      </w:r>
      <w:proofErr w:type="spellStart"/>
      <w:r w:rsidR="00585775" w:rsidRPr="009E508E">
        <w:rPr>
          <w:rFonts w:ascii="Times New Roman" w:eastAsia="Times New Roman" w:hAnsi="Times New Roman" w:cs="Times New Roman"/>
          <w:color w:val="000000"/>
          <w:spacing w:val="-4"/>
          <w:kern w:val="0"/>
          <w:sz w:val="24"/>
          <w:szCs w:val="24"/>
          <w:lang w:val="ky-KG" w:eastAsia="ru-RU"/>
          <w14:ligatures w14:val="none"/>
        </w:rPr>
        <w:t>январе</w:t>
      </w:r>
      <w:r w:rsidRPr="009E508E">
        <w:rPr>
          <w:rFonts w:ascii="Times New Roman" w:eastAsia="Times New Roman" w:hAnsi="Times New Roman" w:cs="Times New Roman"/>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2023г.</w:t>
      </w:r>
    </w:p>
    <w:p w14:paraId="22EEFBBF" w14:textId="02E77EC2" w:rsidR="009E508E" w:rsidRPr="009E508E" w:rsidRDefault="009E508E"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Связь</w:t>
      </w:r>
      <w:r w:rsidRPr="009E508E">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9E508E">
        <w:rPr>
          <w:rFonts w:ascii="Times New Roman" w:eastAsia="Times New Roman" w:hAnsi="Times New Roman" w:cs="Times New Roman"/>
          <w:i/>
          <w:color w:val="000000"/>
          <w:spacing w:val="-4"/>
          <w:kern w:val="0"/>
          <w:sz w:val="24"/>
          <w:szCs w:val="24"/>
          <w:lang w:val="ru-RU" w:eastAsia="ru-RU"/>
          <w14:ligatures w14:val="none"/>
        </w:rPr>
        <w:t>услуг связи</w:t>
      </w:r>
      <w:r w:rsidRPr="009E508E">
        <w:rPr>
          <w:rFonts w:ascii="Times New Roman" w:eastAsia="Times New Roman" w:hAnsi="Times New Roman" w:cs="Times New Roman"/>
          <w:color w:val="000000"/>
          <w:spacing w:val="-4"/>
          <w:kern w:val="0"/>
          <w:sz w:val="24"/>
          <w:szCs w:val="24"/>
          <w:lang w:val="ru-RU" w:eastAsia="ru-RU"/>
          <w14:ligatures w14:val="none"/>
        </w:rPr>
        <w:t>, в январе-</w:t>
      </w:r>
      <w:proofErr w:type="spellStart"/>
      <w:r w:rsidRPr="009E508E">
        <w:rPr>
          <w:rFonts w:ascii="Times New Roman" w:eastAsia="Times New Roman" w:hAnsi="Times New Roman" w:cs="Times New Roman"/>
          <w:color w:val="000000"/>
          <w:spacing w:val="-4"/>
          <w:kern w:val="0"/>
          <w:sz w:val="24"/>
          <w:szCs w:val="24"/>
          <w:lang w:val="ky-KG" w:eastAsia="ru-RU"/>
          <w14:ligatures w14:val="none"/>
        </w:rPr>
        <w:t>октябре</w:t>
      </w:r>
      <w:proofErr w:type="spellEnd"/>
      <w:r w:rsidRPr="009E508E">
        <w:rPr>
          <w:rFonts w:ascii="Times New Roman" w:eastAsia="Times New Roman" w:hAnsi="Times New Roman" w:cs="Times New Roman"/>
          <w:color w:val="000000"/>
          <w:spacing w:val="-4"/>
          <w:kern w:val="0"/>
          <w:sz w:val="24"/>
          <w:szCs w:val="24"/>
          <w:lang w:val="ky-KG" w:eastAsia="ru-RU"/>
          <w14:ligatures w14:val="none"/>
        </w:rPr>
        <w:t xml:space="preserve"> </w:t>
      </w:r>
      <w:r w:rsidRPr="009E508E">
        <w:rPr>
          <w:rFonts w:ascii="Times New Roman" w:eastAsia="Times New Roman" w:hAnsi="Times New Roman" w:cs="Times New Roman"/>
          <w:color w:val="000000"/>
          <w:spacing w:val="-4"/>
          <w:kern w:val="0"/>
          <w:sz w:val="24"/>
          <w:szCs w:val="24"/>
          <w:lang w:val="ru-RU" w:eastAsia="ru-RU"/>
          <w14:ligatures w14:val="none"/>
        </w:rPr>
        <w:t>202</w:t>
      </w:r>
      <w:r w:rsidRPr="009E508E">
        <w:rPr>
          <w:rFonts w:ascii="Times New Roman" w:eastAsia="Times New Roman" w:hAnsi="Times New Roman" w:cs="Times New Roman"/>
          <w:color w:val="000000"/>
          <w:spacing w:val="-4"/>
          <w:kern w:val="0"/>
          <w:sz w:val="24"/>
          <w:szCs w:val="24"/>
          <w:lang w:val="ky-KG" w:eastAsia="ru-RU"/>
          <w14:ligatures w14:val="none"/>
        </w:rPr>
        <w:t>4</w:t>
      </w:r>
      <w:r w:rsidRPr="009E508E">
        <w:rPr>
          <w:rFonts w:ascii="Times New Roman" w:eastAsia="Times New Roman" w:hAnsi="Times New Roman" w:cs="Times New Roman"/>
          <w:color w:val="000000"/>
          <w:spacing w:val="-4"/>
          <w:kern w:val="0"/>
          <w:sz w:val="24"/>
          <w:szCs w:val="24"/>
          <w:lang w:val="ru-RU" w:eastAsia="ru-RU"/>
          <w14:ligatures w14:val="none"/>
        </w:rPr>
        <w:t xml:space="preserve">г. </w:t>
      </w:r>
      <w:r w:rsidR="00585775" w:rsidRPr="009E508E">
        <w:rPr>
          <w:rFonts w:ascii="Times New Roman" w:eastAsia="Times New Roman" w:hAnsi="Times New Roman" w:cs="Times New Roman"/>
          <w:color w:val="000000"/>
          <w:spacing w:val="-4"/>
          <w:kern w:val="0"/>
          <w:sz w:val="24"/>
          <w:szCs w:val="24"/>
          <w:lang w:val="ru-RU" w:eastAsia="ru-RU"/>
          <w14:ligatures w14:val="none"/>
        </w:rPr>
        <w:t xml:space="preserve">составили </w:t>
      </w:r>
      <w:r w:rsidR="00585775" w:rsidRPr="009E508E">
        <w:rPr>
          <w:rFonts w:ascii="Times New Roman" w:eastAsia="Times New Roman" w:hAnsi="Times New Roman" w:cs="Times New Roman"/>
          <w:color w:val="000000"/>
          <w:spacing w:val="-4"/>
          <w:kern w:val="0"/>
          <w:sz w:val="24"/>
          <w:szCs w:val="24"/>
          <w:lang w:val="ky-KG" w:eastAsia="ru-RU"/>
          <w14:ligatures w14:val="none"/>
        </w:rPr>
        <w:t>12</w:t>
      </w:r>
      <w:r w:rsidRPr="009E508E">
        <w:rPr>
          <w:rFonts w:ascii="Times New Roman" w:eastAsia="Times New Roman" w:hAnsi="Times New Roman" w:cs="Times New Roman"/>
          <w:color w:val="000000"/>
          <w:spacing w:val="-4"/>
          <w:kern w:val="0"/>
          <w:sz w:val="24"/>
          <w:szCs w:val="24"/>
          <w:lang w:val="ky-KG" w:eastAsia="ru-RU"/>
          <w14:ligatures w14:val="none"/>
        </w:rPr>
        <w:t xml:space="preserve"> 107,4 млн. </w:t>
      </w:r>
      <w:r w:rsidRPr="009E508E">
        <w:rPr>
          <w:rFonts w:ascii="Times New Roman" w:eastAsia="Times New Roman" w:hAnsi="Times New Roman" w:cs="Times New Roman"/>
          <w:color w:val="000000"/>
          <w:spacing w:val="-4"/>
          <w:kern w:val="0"/>
          <w:sz w:val="24"/>
          <w:szCs w:val="24"/>
          <w:lang w:val="ru-RU" w:eastAsia="ru-RU"/>
          <w14:ligatures w14:val="none"/>
        </w:rPr>
        <w:t xml:space="preserve">сомов, что по сравнению с соответствующим периодом 2023 г на </w:t>
      </w:r>
      <w:r w:rsidRPr="009E508E">
        <w:rPr>
          <w:rFonts w:ascii="Times New Roman" w:eastAsia="Times New Roman" w:hAnsi="Times New Roman" w:cs="Times New Roman"/>
          <w:color w:val="000000"/>
          <w:spacing w:val="-4"/>
          <w:kern w:val="0"/>
          <w:sz w:val="24"/>
          <w:szCs w:val="24"/>
          <w:lang w:val="ky-KG" w:eastAsia="ru-RU"/>
          <w14:ligatures w14:val="none"/>
        </w:rPr>
        <w:t xml:space="preserve">11,5 </w:t>
      </w:r>
      <w:r w:rsidRPr="009E508E">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6733AEFC" w14:textId="77777777" w:rsidR="009E508E" w:rsidRPr="009E508E" w:rsidRDefault="009E508E" w:rsidP="009E508E">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44CCFA6C" w14:textId="6D8390A1" w:rsidR="009E508E" w:rsidRPr="009E508E" w:rsidRDefault="009E508E" w:rsidP="009E508E">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9E508E">
        <w:rPr>
          <w:rFonts w:ascii="Times New Roman" w:eastAsia="Times New Roman" w:hAnsi="Times New Roman" w:cs="Times New Roman"/>
          <w:b/>
          <w:color w:val="000000"/>
          <w:kern w:val="0"/>
          <w:sz w:val="28"/>
          <w:szCs w:val="28"/>
          <w:lang w:val="ru-RU" w:eastAsia="ru-RU"/>
          <w14:ligatures w14:val="none"/>
        </w:rPr>
        <w:t xml:space="preserve">Рынок услуг. </w:t>
      </w:r>
      <w:r w:rsidRPr="009E508E">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w:t>
      </w:r>
      <w:r w:rsidR="00585775" w:rsidRPr="009E508E">
        <w:rPr>
          <w:rFonts w:ascii="Times New Roman" w:eastAsia="Times New Roman" w:hAnsi="Times New Roman" w:cs="Times New Roman"/>
          <w:color w:val="000000"/>
          <w:kern w:val="0"/>
          <w:sz w:val="24"/>
          <w:szCs w:val="24"/>
          <w:lang w:val="ru-RU" w:eastAsia="ru-RU"/>
          <w14:ligatures w14:val="none"/>
        </w:rPr>
        <w:t>октябре 2024</w:t>
      </w:r>
      <w:r w:rsidRPr="009E508E">
        <w:rPr>
          <w:rFonts w:ascii="Times New Roman" w:eastAsia="Times New Roman" w:hAnsi="Times New Roman" w:cs="Times New Roman"/>
          <w:color w:val="000000"/>
          <w:kern w:val="0"/>
          <w:sz w:val="24"/>
          <w:szCs w:val="24"/>
          <w:lang w:val="ru-RU" w:eastAsia="ru-RU"/>
          <w14:ligatures w14:val="none"/>
        </w:rPr>
        <w:t>г. по предварительной оценке, составил 982799,0</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2023г. </w:t>
      </w:r>
      <w:proofErr w:type="spellStart"/>
      <w:r w:rsidRPr="009E508E">
        <w:rPr>
          <w:rFonts w:ascii="Times New Roman" w:eastAsia="Times New Roman" w:hAnsi="Times New Roman" w:cs="Times New Roman"/>
          <w:color w:val="000000"/>
          <w:kern w:val="0"/>
          <w:sz w:val="24"/>
          <w:szCs w:val="24"/>
          <w:lang w:val="ky-KG" w:eastAsia="ru-RU"/>
          <w14:ligatures w14:val="none"/>
        </w:rPr>
        <w:t>увеличился</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1</w:t>
      </w:r>
      <w:r w:rsidRPr="009E508E">
        <w:rPr>
          <w:rFonts w:ascii="Times New Roman" w:eastAsia="Times New Roman" w:hAnsi="Times New Roman" w:cs="Times New Roman"/>
          <w:color w:val="000000"/>
          <w:kern w:val="0"/>
          <w:sz w:val="24"/>
          <w:szCs w:val="24"/>
          <w:lang w:val="ru-RU" w:eastAsia="ru-RU"/>
          <w14:ligatures w14:val="none"/>
        </w:rPr>
        <w:t xml:space="preserve">5,2 процента. </w:t>
      </w:r>
    </w:p>
    <w:p w14:paraId="06AFEB43"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25E11DA4" w14:textId="32806CBA"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7A2252">
        <w:rPr>
          <w:rFonts w:ascii="Times New Roman" w:eastAsia="Times New Roman" w:hAnsi="Times New Roman" w:cs="Times New Roman"/>
          <w:b/>
          <w:color w:val="000000"/>
          <w:kern w:val="0"/>
          <w:sz w:val="24"/>
          <w:szCs w:val="24"/>
          <w:lang w:val="ru-RU" w:eastAsia="ru-RU"/>
          <w14:ligatures w14:val="none"/>
        </w:rPr>
        <w:t>23</w:t>
      </w:r>
      <w:r w:rsidRPr="009E508E">
        <w:rPr>
          <w:rFonts w:ascii="Times New Roman" w:eastAsia="Times New Roman" w:hAnsi="Times New Roman" w:cs="Times New Roman"/>
          <w:b/>
          <w:color w:val="000000"/>
          <w:kern w:val="0"/>
          <w:sz w:val="24"/>
          <w:szCs w:val="24"/>
          <w:lang w:val="ru-RU" w:eastAsia="ru-RU"/>
          <w14:ligatures w14:val="none"/>
        </w:rPr>
        <w:t xml:space="preserve">: Объем рыночных услуг по видам экономической деятельности </w:t>
      </w:r>
    </w:p>
    <w:p w14:paraId="483AEE2D" w14:textId="31F92690" w:rsidR="009E508E" w:rsidRPr="009E508E" w:rsidRDefault="009E508E" w:rsidP="009E508E">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в январе-</w:t>
      </w:r>
      <w:r w:rsidR="00585775" w:rsidRPr="009E508E">
        <w:rPr>
          <w:rFonts w:ascii="Times New Roman" w:eastAsia="Times New Roman" w:hAnsi="Times New Roman" w:cs="Times New Roman"/>
          <w:b/>
          <w:color w:val="000000"/>
          <w:kern w:val="0"/>
          <w:sz w:val="24"/>
          <w:szCs w:val="24"/>
          <w:lang w:val="ru-RU" w:eastAsia="ru-RU"/>
          <w14:ligatures w14:val="none"/>
        </w:rPr>
        <w:t>октябре</w:t>
      </w:r>
      <w:r w:rsidR="00585775" w:rsidRPr="009E508E">
        <w:rPr>
          <w:rFonts w:ascii="Times New Roman" w:eastAsia="Times New Roman" w:hAnsi="Times New Roman" w:cs="Times New Roman"/>
          <w:b/>
          <w:color w:val="000000"/>
          <w:kern w:val="0"/>
          <w:sz w:val="24"/>
          <w:szCs w:val="24"/>
          <w:lang w:val="ky-KG" w:eastAsia="ru-RU"/>
          <w14:ligatures w14:val="none"/>
        </w:rPr>
        <w:t xml:space="preserve"> 2024</w:t>
      </w:r>
      <w:r w:rsidRPr="009E508E">
        <w:rPr>
          <w:rFonts w:ascii="Times New Roman" w:eastAsia="Times New Roman" w:hAnsi="Times New Roman" w:cs="Times New Roman"/>
          <w:b/>
          <w:color w:val="000000"/>
          <w:kern w:val="0"/>
          <w:sz w:val="24"/>
          <w:szCs w:val="24"/>
          <w:lang w:val="ky-KG" w:eastAsia="ru-RU"/>
          <w14:ligatures w14:val="none"/>
        </w:rPr>
        <w:t>г.</w:t>
      </w:r>
    </w:p>
    <w:p w14:paraId="17D006C6" w14:textId="77777777" w:rsidR="009E508E" w:rsidRPr="009E508E" w:rsidRDefault="009E508E" w:rsidP="009E508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22A085EA" w14:textId="77777777" w:rsidR="009E508E" w:rsidRPr="009E508E" w:rsidRDefault="009E508E" w:rsidP="009E508E">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9E508E" w:rsidRPr="009E508E" w14:paraId="08788EB4" w14:textId="77777777" w:rsidTr="009E508E">
        <w:trPr>
          <w:trHeight w:val="250"/>
          <w:tblHeader/>
        </w:trPr>
        <w:tc>
          <w:tcPr>
            <w:tcW w:w="2835" w:type="dxa"/>
            <w:vMerge w:val="restart"/>
            <w:tcBorders>
              <w:top w:val="single" w:sz="8" w:space="0" w:color="auto"/>
              <w:left w:val="nil"/>
              <w:bottom w:val="single" w:sz="8" w:space="0" w:color="auto"/>
              <w:right w:val="nil"/>
            </w:tcBorders>
          </w:tcPr>
          <w:p w14:paraId="033E2D64"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035FFE78"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14B1EA5C"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9E508E" w:rsidRPr="009E508E" w14:paraId="3C803FC3" w14:textId="77777777" w:rsidTr="009E508E">
        <w:trPr>
          <w:trHeight w:val="143"/>
          <w:tblHeader/>
        </w:trPr>
        <w:tc>
          <w:tcPr>
            <w:tcW w:w="2835" w:type="dxa"/>
            <w:vMerge/>
            <w:tcBorders>
              <w:top w:val="single" w:sz="8" w:space="0" w:color="auto"/>
              <w:left w:val="nil"/>
              <w:bottom w:val="single" w:sz="8" w:space="0" w:color="auto"/>
              <w:right w:val="nil"/>
            </w:tcBorders>
            <w:vAlign w:val="center"/>
            <w:hideMark/>
          </w:tcPr>
          <w:p w14:paraId="140737F8" w14:textId="77777777" w:rsidR="009E508E" w:rsidRPr="009E508E" w:rsidRDefault="009E508E" w:rsidP="009E508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73FAD322"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7882C415"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4BA96478" w14:textId="77777777" w:rsidR="009E508E" w:rsidRPr="009E508E" w:rsidRDefault="009E508E" w:rsidP="009E508E">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итогу</w:t>
            </w:r>
          </w:p>
        </w:tc>
      </w:tr>
      <w:tr w:rsidR="009E508E" w:rsidRPr="009E508E" w14:paraId="5254FB23" w14:textId="77777777" w:rsidTr="009E508E">
        <w:trPr>
          <w:trHeight w:val="143"/>
          <w:tblHeader/>
        </w:trPr>
        <w:tc>
          <w:tcPr>
            <w:tcW w:w="2835" w:type="dxa"/>
            <w:vMerge/>
            <w:tcBorders>
              <w:top w:val="single" w:sz="8" w:space="0" w:color="auto"/>
              <w:left w:val="nil"/>
              <w:bottom w:val="single" w:sz="8" w:space="0" w:color="auto"/>
              <w:right w:val="nil"/>
            </w:tcBorders>
            <w:vAlign w:val="center"/>
            <w:hideMark/>
          </w:tcPr>
          <w:p w14:paraId="1F1AF276" w14:textId="77777777" w:rsidR="009E508E" w:rsidRPr="009E508E" w:rsidRDefault="009E508E" w:rsidP="009E508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67D44B71"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565F1F31" w14:textId="77777777" w:rsidR="009E508E" w:rsidRPr="009E508E" w:rsidRDefault="009E508E" w:rsidP="009E508E">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1A3C7F48"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1DEBB6E3" w14:textId="77777777" w:rsidR="009E508E" w:rsidRPr="009E508E" w:rsidRDefault="009E508E" w:rsidP="009E508E">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76D3F21C" w14:textId="77777777" w:rsidR="009E508E" w:rsidRPr="009E508E" w:rsidRDefault="009E508E" w:rsidP="009E508E">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3BFC1F99" w14:textId="77777777" w:rsidR="009E508E" w:rsidRPr="009E508E" w:rsidRDefault="009E508E" w:rsidP="009E508E">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9E508E" w:rsidRPr="009E508E" w14:paraId="3FD65397" w14:textId="77777777" w:rsidTr="009E508E">
        <w:trPr>
          <w:cantSplit/>
          <w:trHeight w:val="199"/>
        </w:trPr>
        <w:tc>
          <w:tcPr>
            <w:tcW w:w="2835" w:type="dxa"/>
            <w:hideMark/>
          </w:tcPr>
          <w:p w14:paraId="21333D4A"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45C315FA" w14:textId="77777777" w:rsidR="009E508E" w:rsidRPr="009E508E" w:rsidRDefault="009E508E" w:rsidP="009E508E">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982799,0</w:t>
            </w:r>
          </w:p>
        </w:tc>
        <w:tc>
          <w:tcPr>
            <w:tcW w:w="1276" w:type="dxa"/>
            <w:vAlign w:val="bottom"/>
            <w:hideMark/>
          </w:tcPr>
          <w:p w14:paraId="682EE658" w14:textId="77777777" w:rsidR="009E508E" w:rsidRPr="009E508E" w:rsidRDefault="009E508E" w:rsidP="009E508E">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365718,5</w:t>
            </w:r>
          </w:p>
        </w:tc>
        <w:tc>
          <w:tcPr>
            <w:tcW w:w="992" w:type="dxa"/>
            <w:vAlign w:val="bottom"/>
            <w:hideMark/>
          </w:tcPr>
          <w:p w14:paraId="6A47A598" w14:textId="77777777" w:rsidR="009E508E" w:rsidRPr="009E508E" w:rsidRDefault="009E508E" w:rsidP="009E508E">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115,2</w:t>
            </w:r>
          </w:p>
        </w:tc>
        <w:tc>
          <w:tcPr>
            <w:tcW w:w="1216" w:type="dxa"/>
            <w:vAlign w:val="bottom"/>
            <w:hideMark/>
          </w:tcPr>
          <w:p w14:paraId="59A89A13" w14:textId="77777777" w:rsidR="009E508E" w:rsidRPr="009E508E" w:rsidRDefault="009E508E" w:rsidP="009E508E">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112,6</w:t>
            </w:r>
          </w:p>
        </w:tc>
        <w:tc>
          <w:tcPr>
            <w:tcW w:w="1017" w:type="dxa"/>
            <w:vAlign w:val="bottom"/>
            <w:hideMark/>
          </w:tcPr>
          <w:p w14:paraId="342BAD49" w14:textId="77777777" w:rsidR="009E508E" w:rsidRPr="009E508E" w:rsidRDefault="009E508E" w:rsidP="009E508E">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0AA38FF5" w14:textId="77777777" w:rsidR="009E508E" w:rsidRPr="009E508E" w:rsidRDefault="009E508E" w:rsidP="009E508E">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100</w:t>
            </w:r>
          </w:p>
        </w:tc>
      </w:tr>
      <w:tr w:rsidR="009E508E" w:rsidRPr="009E508E" w14:paraId="68D0C4B7" w14:textId="77777777" w:rsidTr="009E508E">
        <w:trPr>
          <w:cantSplit/>
          <w:trHeight w:val="398"/>
        </w:trPr>
        <w:tc>
          <w:tcPr>
            <w:tcW w:w="2835" w:type="dxa"/>
            <w:hideMark/>
          </w:tcPr>
          <w:p w14:paraId="1C519A6E"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9E508E">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9E508E">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9E508E">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9E508E">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9E508E">
              <w:rPr>
                <w:rFonts w:ascii="Times New Roman" w:eastAsia="Times New Roman" w:hAnsi="Times New Roman" w:cs="Times New Roman"/>
                <w:color w:val="000000"/>
                <w:spacing w:val="-4"/>
                <w:kern w:val="0"/>
                <w:sz w:val="20"/>
                <w:szCs w:val="20"/>
                <w:lang w:val="ru-RU" w:eastAsia="ru-RU"/>
                <w14:ligatures w14:val="none"/>
              </w:rPr>
              <w:t xml:space="preserve">,   </w:t>
            </w:r>
          </w:p>
          <w:p w14:paraId="019E27E2"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2B6CCC3D"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07E4106A" w14:textId="77777777" w:rsidR="009E508E" w:rsidRPr="009E508E" w:rsidRDefault="009E508E" w:rsidP="009E508E">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739162,4</w:t>
            </w:r>
          </w:p>
        </w:tc>
        <w:tc>
          <w:tcPr>
            <w:tcW w:w="1276" w:type="dxa"/>
            <w:vAlign w:val="bottom"/>
            <w:hideMark/>
          </w:tcPr>
          <w:p w14:paraId="53565FBA"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238603,4</w:t>
            </w:r>
          </w:p>
        </w:tc>
        <w:tc>
          <w:tcPr>
            <w:tcW w:w="992" w:type="dxa"/>
            <w:vAlign w:val="bottom"/>
            <w:hideMark/>
          </w:tcPr>
          <w:p w14:paraId="33A34105"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118,4</w:t>
            </w:r>
          </w:p>
        </w:tc>
        <w:tc>
          <w:tcPr>
            <w:tcW w:w="1216" w:type="dxa"/>
            <w:vAlign w:val="bottom"/>
            <w:hideMark/>
          </w:tcPr>
          <w:p w14:paraId="190221E7"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115,8</w:t>
            </w:r>
          </w:p>
        </w:tc>
        <w:tc>
          <w:tcPr>
            <w:tcW w:w="1017" w:type="dxa"/>
            <w:vAlign w:val="bottom"/>
            <w:hideMark/>
          </w:tcPr>
          <w:p w14:paraId="01DB6088"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75,2</w:t>
            </w:r>
          </w:p>
        </w:tc>
        <w:tc>
          <w:tcPr>
            <w:tcW w:w="1109" w:type="dxa"/>
            <w:vAlign w:val="bottom"/>
            <w:hideMark/>
          </w:tcPr>
          <w:p w14:paraId="5812EB11"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65,2</w:t>
            </w:r>
          </w:p>
        </w:tc>
      </w:tr>
      <w:tr w:rsidR="009E508E" w:rsidRPr="009E508E" w14:paraId="1730299C" w14:textId="77777777" w:rsidTr="009E508E">
        <w:trPr>
          <w:cantSplit/>
          <w:trHeight w:val="321"/>
        </w:trPr>
        <w:tc>
          <w:tcPr>
            <w:tcW w:w="2835" w:type="dxa"/>
            <w:hideMark/>
          </w:tcPr>
          <w:p w14:paraId="2C1793A6"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9E508E">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9E508E">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9E508E">
              <w:rPr>
                <w:rFonts w:ascii="Times New Roman" w:eastAsia="Times New Roman" w:hAnsi="Times New Roman" w:cs="Times New Roman"/>
                <w:color w:val="000000"/>
                <w:spacing w:val="-4"/>
                <w:kern w:val="0"/>
                <w:sz w:val="20"/>
                <w:szCs w:val="20"/>
                <w:lang w:val="ru-RU" w:eastAsia="ru-RU"/>
                <w14:ligatures w14:val="none"/>
              </w:rPr>
              <w:t xml:space="preserve"> и  </w:t>
            </w:r>
          </w:p>
          <w:p w14:paraId="1F8801C0"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9E508E">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3FB7F04D"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18976,8</w:t>
            </w:r>
          </w:p>
        </w:tc>
        <w:tc>
          <w:tcPr>
            <w:tcW w:w="1276" w:type="dxa"/>
            <w:vAlign w:val="bottom"/>
            <w:hideMark/>
          </w:tcPr>
          <w:p w14:paraId="0E8A93BD"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18976,8</w:t>
            </w:r>
          </w:p>
        </w:tc>
        <w:tc>
          <w:tcPr>
            <w:tcW w:w="992" w:type="dxa"/>
            <w:vAlign w:val="bottom"/>
            <w:hideMark/>
          </w:tcPr>
          <w:p w14:paraId="7552845C"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123,9</w:t>
            </w:r>
          </w:p>
        </w:tc>
        <w:tc>
          <w:tcPr>
            <w:tcW w:w="1216" w:type="dxa"/>
            <w:vAlign w:val="bottom"/>
            <w:hideMark/>
          </w:tcPr>
          <w:p w14:paraId="79ACC14B"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123,9</w:t>
            </w:r>
          </w:p>
        </w:tc>
        <w:tc>
          <w:tcPr>
            <w:tcW w:w="1017" w:type="dxa"/>
            <w:vAlign w:val="bottom"/>
            <w:hideMark/>
          </w:tcPr>
          <w:p w14:paraId="73804E75"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1,9</w:t>
            </w:r>
          </w:p>
        </w:tc>
        <w:tc>
          <w:tcPr>
            <w:tcW w:w="1109" w:type="dxa"/>
            <w:vAlign w:val="bottom"/>
            <w:hideMark/>
          </w:tcPr>
          <w:p w14:paraId="1C4ED438"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5,2</w:t>
            </w:r>
          </w:p>
        </w:tc>
      </w:tr>
      <w:tr w:rsidR="009E508E" w:rsidRPr="009E508E" w14:paraId="16E7FB95" w14:textId="77777777" w:rsidTr="009E508E">
        <w:trPr>
          <w:cantSplit/>
          <w:trHeight w:val="321"/>
        </w:trPr>
        <w:tc>
          <w:tcPr>
            <w:tcW w:w="2835" w:type="dxa"/>
            <w:hideMark/>
          </w:tcPr>
          <w:p w14:paraId="2DB9012B"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2D6E8AA4"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04C97C04"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51987,4</w:t>
            </w:r>
          </w:p>
        </w:tc>
        <w:tc>
          <w:tcPr>
            <w:tcW w:w="1276" w:type="dxa"/>
            <w:vAlign w:val="bottom"/>
            <w:hideMark/>
          </w:tcPr>
          <w:p w14:paraId="40A74F0A"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27755,4</w:t>
            </w:r>
          </w:p>
        </w:tc>
        <w:tc>
          <w:tcPr>
            <w:tcW w:w="992" w:type="dxa"/>
            <w:vAlign w:val="bottom"/>
            <w:hideMark/>
          </w:tcPr>
          <w:p w14:paraId="6D900534"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103,2</w:t>
            </w:r>
          </w:p>
        </w:tc>
        <w:tc>
          <w:tcPr>
            <w:tcW w:w="1216" w:type="dxa"/>
            <w:vAlign w:val="bottom"/>
            <w:hideMark/>
          </w:tcPr>
          <w:p w14:paraId="49247C2C"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115,7</w:t>
            </w:r>
          </w:p>
        </w:tc>
        <w:tc>
          <w:tcPr>
            <w:tcW w:w="1017" w:type="dxa"/>
            <w:vAlign w:val="bottom"/>
            <w:hideMark/>
          </w:tcPr>
          <w:p w14:paraId="17BC8D90"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5,3</w:t>
            </w:r>
          </w:p>
        </w:tc>
        <w:tc>
          <w:tcPr>
            <w:tcW w:w="1109" w:type="dxa"/>
            <w:vAlign w:val="bottom"/>
            <w:hideMark/>
          </w:tcPr>
          <w:p w14:paraId="378F7E2B"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7,6</w:t>
            </w:r>
          </w:p>
        </w:tc>
      </w:tr>
      <w:tr w:rsidR="009E508E" w:rsidRPr="009E508E" w14:paraId="36C932AC" w14:textId="77777777" w:rsidTr="009E508E">
        <w:trPr>
          <w:cantSplit/>
          <w:trHeight w:val="321"/>
        </w:trPr>
        <w:tc>
          <w:tcPr>
            <w:tcW w:w="2835" w:type="dxa"/>
            <w:hideMark/>
          </w:tcPr>
          <w:p w14:paraId="5CAB534D"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33A79873"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43704,2</w:t>
            </w:r>
          </w:p>
        </w:tc>
        <w:tc>
          <w:tcPr>
            <w:tcW w:w="1276" w:type="dxa"/>
            <w:vAlign w:val="bottom"/>
            <w:hideMark/>
          </w:tcPr>
          <w:p w14:paraId="3F9047B3"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25801,2</w:t>
            </w:r>
          </w:p>
        </w:tc>
        <w:tc>
          <w:tcPr>
            <w:tcW w:w="992" w:type="dxa"/>
            <w:vAlign w:val="bottom"/>
            <w:hideMark/>
          </w:tcPr>
          <w:p w14:paraId="1D1B624A"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104,9</w:t>
            </w:r>
          </w:p>
        </w:tc>
        <w:tc>
          <w:tcPr>
            <w:tcW w:w="1216" w:type="dxa"/>
            <w:vAlign w:val="bottom"/>
            <w:hideMark/>
          </w:tcPr>
          <w:p w14:paraId="3E967691"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104,9</w:t>
            </w:r>
          </w:p>
        </w:tc>
        <w:tc>
          <w:tcPr>
            <w:tcW w:w="1017" w:type="dxa"/>
            <w:vAlign w:val="bottom"/>
            <w:hideMark/>
          </w:tcPr>
          <w:p w14:paraId="2D4F6FAB"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4,4</w:t>
            </w:r>
          </w:p>
        </w:tc>
        <w:tc>
          <w:tcPr>
            <w:tcW w:w="1109" w:type="dxa"/>
            <w:vAlign w:val="bottom"/>
            <w:hideMark/>
          </w:tcPr>
          <w:p w14:paraId="5B7BC88A"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7,1</w:t>
            </w:r>
          </w:p>
        </w:tc>
      </w:tr>
      <w:tr w:rsidR="009E508E" w:rsidRPr="009E508E" w14:paraId="69325A5F" w14:textId="77777777" w:rsidTr="009E508E">
        <w:trPr>
          <w:cantSplit/>
          <w:trHeight w:val="505"/>
        </w:trPr>
        <w:tc>
          <w:tcPr>
            <w:tcW w:w="2835" w:type="dxa"/>
            <w:hideMark/>
          </w:tcPr>
          <w:p w14:paraId="5FA9B079"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lastRenderedPageBreak/>
              <w:t xml:space="preserve">   Финансовое посредничество и  </w:t>
            </w:r>
          </w:p>
          <w:p w14:paraId="0BE3F072"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428BFAC3"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76229,5</w:t>
            </w:r>
          </w:p>
        </w:tc>
        <w:tc>
          <w:tcPr>
            <w:tcW w:w="1276" w:type="dxa"/>
            <w:vAlign w:val="bottom"/>
            <w:hideMark/>
          </w:tcPr>
          <w:p w14:paraId="0F1FF145"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28556,6</w:t>
            </w:r>
          </w:p>
        </w:tc>
        <w:tc>
          <w:tcPr>
            <w:tcW w:w="992" w:type="dxa"/>
            <w:vAlign w:val="bottom"/>
            <w:hideMark/>
          </w:tcPr>
          <w:p w14:paraId="5777A328"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102,5</w:t>
            </w:r>
          </w:p>
        </w:tc>
        <w:tc>
          <w:tcPr>
            <w:tcW w:w="1216" w:type="dxa"/>
            <w:vAlign w:val="bottom"/>
            <w:hideMark/>
          </w:tcPr>
          <w:p w14:paraId="23BB0D20"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102,5</w:t>
            </w:r>
          </w:p>
        </w:tc>
        <w:tc>
          <w:tcPr>
            <w:tcW w:w="1017" w:type="dxa"/>
            <w:vAlign w:val="bottom"/>
            <w:hideMark/>
          </w:tcPr>
          <w:p w14:paraId="59F34510"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7,8</w:t>
            </w:r>
          </w:p>
        </w:tc>
        <w:tc>
          <w:tcPr>
            <w:tcW w:w="1109" w:type="dxa"/>
            <w:vAlign w:val="bottom"/>
            <w:hideMark/>
          </w:tcPr>
          <w:p w14:paraId="64AD58BE"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7,8</w:t>
            </w:r>
          </w:p>
        </w:tc>
      </w:tr>
      <w:tr w:rsidR="009E508E" w:rsidRPr="009E508E" w14:paraId="791970FE" w14:textId="77777777" w:rsidTr="009E508E">
        <w:trPr>
          <w:cantSplit/>
          <w:trHeight w:val="371"/>
        </w:trPr>
        <w:tc>
          <w:tcPr>
            <w:tcW w:w="2835" w:type="dxa"/>
            <w:hideMark/>
          </w:tcPr>
          <w:p w14:paraId="4BC1D730" w14:textId="77777777" w:rsidR="009E508E" w:rsidRPr="009E508E" w:rsidRDefault="009E508E" w:rsidP="009E508E">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66691CC2"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698133E3"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17930,1</w:t>
            </w:r>
          </w:p>
        </w:tc>
        <w:tc>
          <w:tcPr>
            <w:tcW w:w="1276" w:type="dxa"/>
            <w:vAlign w:val="bottom"/>
            <w:hideMark/>
          </w:tcPr>
          <w:p w14:paraId="1CB07D82"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8465,0</w:t>
            </w:r>
          </w:p>
        </w:tc>
        <w:tc>
          <w:tcPr>
            <w:tcW w:w="992" w:type="dxa"/>
            <w:vAlign w:val="bottom"/>
            <w:hideMark/>
          </w:tcPr>
          <w:p w14:paraId="39CBA93C"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102,5</w:t>
            </w:r>
          </w:p>
        </w:tc>
        <w:tc>
          <w:tcPr>
            <w:tcW w:w="1216" w:type="dxa"/>
            <w:vAlign w:val="bottom"/>
            <w:hideMark/>
          </w:tcPr>
          <w:p w14:paraId="552847CD"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102,5</w:t>
            </w:r>
          </w:p>
        </w:tc>
        <w:tc>
          <w:tcPr>
            <w:tcW w:w="1017" w:type="dxa"/>
            <w:vAlign w:val="bottom"/>
            <w:hideMark/>
          </w:tcPr>
          <w:p w14:paraId="0557579F"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1,8</w:t>
            </w:r>
          </w:p>
        </w:tc>
        <w:tc>
          <w:tcPr>
            <w:tcW w:w="1109" w:type="dxa"/>
            <w:vAlign w:val="bottom"/>
            <w:hideMark/>
          </w:tcPr>
          <w:p w14:paraId="02C92191" w14:textId="77777777" w:rsidR="009E508E" w:rsidRPr="009E508E" w:rsidRDefault="009E508E" w:rsidP="009E508E">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2,3</w:t>
            </w:r>
          </w:p>
        </w:tc>
      </w:tr>
      <w:tr w:rsidR="009E508E" w:rsidRPr="009E508E" w14:paraId="5AB4AE01" w14:textId="77777777" w:rsidTr="009E508E">
        <w:trPr>
          <w:cantSplit/>
          <w:trHeight w:val="371"/>
        </w:trPr>
        <w:tc>
          <w:tcPr>
            <w:tcW w:w="2835" w:type="dxa"/>
            <w:hideMark/>
          </w:tcPr>
          <w:p w14:paraId="6010BEC1"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7D72D40B"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393D9359"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13225,2</w:t>
            </w:r>
          </w:p>
        </w:tc>
        <w:tc>
          <w:tcPr>
            <w:tcW w:w="1276" w:type="dxa"/>
            <w:vAlign w:val="bottom"/>
            <w:hideMark/>
          </w:tcPr>
          <w:p w14:paraId="0A4A7FCC"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1982,7</w:t>
            </w:r>
          </w:p>
        </w:tc>
        <w:tc>
          <w:tcPr>
            <w:tcW w:w="992" w:type="dxa"/>
            <w:vAlign w:val="bottom"/>
            <w:hideMark/>
          </w:tcPr>
          <w:p w14:paraId="67156D01"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105,9</w:t>
            </w:r>
          </w:p>
        </w:tc>
        <w:tc>
          <w:tcPr>
            <w:tcW w:w="1216" w:type="dxa"/>
            <w:vAlign w:val="bottom"/>
            <w:hideMark/>
          </w:tcPr>
          <w:p w14:paraId="3C03AC89"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105,9</w:t>
            </w:r>
          </w:p>
        </w:tc>
        <w:tc>
          <w:tcPr>
            <w:tcW w:w="1017" w:type="dxa"/>
            <w:vAlign w:val="bottom"/>
            <w:hideMark/>
          </w:tcPr>
          <w:p w14:paraId="73FED032"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1,3</w:t>
            </w:r>
          </w:p>
        </w:tc>
        <w:tc>
          <w:tcPr>
            <w:tcW w:w="1109" w:type="dxa"/>
            <w:vAlign w:val="bottom"/>
            <w:hideMark/>
          </w:tcPr>
          <w:p w14:paraId="1185F27F"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0,5</w:t>
            </w:r>
          </w:p>
        </w:tc>
      </w:tr>
      <w:tr w:rsidR="009E508E" w:rsidRPr="009E508E" w14:paraId="4DDFDEA8" w14:textId="77777777" w:rsidTr="009E508E">
        <w:trPr>
          <w:cantSplit/>
          <w:trHeight w:val="371"/>
        </w:trPr>
        <w:tc>
          <w:tcPr>
            <w:tcW w:w="2835" w:type="dxa"/>
            <w:hideMark/>
          </w:tcPr>
          <w:p w14:paraId="60843B39"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4BE0D1E6"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0AE13661" w14:textId="77777777" w:rsidR="009E508E" w:rsidRPr="009E508E" w:rsidRDefault="009E508E" w:rsidP="009E508E">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7CEFE833"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8442,8</w:t>
            </w:r>
          </w:p>
        </w:tc>
        <w:tc>
          <w:tcPr>
            <w:tcW w:w="1276" w:type="dxa"/>
            <w:vAlign w:val="bottom"/>
            <w:hideMark/>
          </w:tcPr>
          <w:p w14:paraId="1AABD8E0"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3168,3</w:t>
            </w:r>
          </w:p>
        </w:tc>
        <w:tc>
          <w:tcPr>
            <w:tcW w:w="992" w:type="dxa"/>
            <w:vAlign w:val="bottom"/>
            <w:hideMark/>
          </w:tcPr>
          <w:p w14:paraId="4DABD607"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95,8</w:t>
            </w:r>
          </w:p>
        </w:tc>
        <w:tc>
          <w:tcPr>
            <w:tcW w:w="1216" w:type="dxa"/>
            <w:vAlign w:val="bottom"/>
            <w:hideMark/>
          </w:tcPr>
          <w:p w14:paraId="543E9D6A"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95,8</w:t>
            </w:r>
          </w:p>
        </w:tc>
        <w:tc>
          <w:tcPr>
            <w:tcW w:w="1017" w:type="dxa"/>
            <w:vAlign w:val="bottom"/>
            <w:hideMark/>
          </w:tcPr>
          <w:p w14:paraId="0129C14E"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0,9</w:t>
            </w:r>
          </w:p>
        </w:tc>
        <w:tc>
          <w:tcPr>
            <w:tcW w:w="1109" w:type="dxa"/>
            <w:vAlign w:val="bottom"/>
            <w:hideMark/>
          </w:tcPr>
          <w:p w14:paraId="39E97FFD"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0,9</w:t>
            </w:r>
          </w:p>
        </w:tc>
      </w:tr>
      <w:tr w:rsidR="009E508E" w:rsidRPr="009E508E" w14:paraId="607A4A51" w14:textId="77777777" w:rsidTr="009E508E">
        <w:trPr>
          <w:cantSplit/>
          <w:trHeight w:val="321"/>
        </w:trPr>
        <w:tc>
          <w:tcPr>
            <w:tcW w:w="2835" w:type="dxa"/>
            <w:hideMark/>
          </w:tcPr>
          <w:p w14:paraId="206DBEDB" w14:textId="77777777" w:rsidR="009E508E" w:rsidRPr="009E508E" w:rsidRDefault="009E508E" w:rsidP="009E508E">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2D3F99A6"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1440,4</w:t>
            </w:r>
          </w:p>
        </w:tc>
        <w:tc>
          <w:tcPr>
            <w:tcW w:w="1276" w:type="dxa"/>
            <w:vAlign w:val="bottom"/>
            <w:hideMark/>
          </w:tcPr>
          <w:p w14:paraId="7BF630B8"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1371,0</w:t>
            </w:r>
          </w:p>
        </w:tc>
        <w:tc>
          <w:tcPr>
            <w:tcW w:w="992" w:type="dxa"/>
            <w:vAlign w:val="bottom"/>
            <w:hideMark/>
          </w:tcPr>
          <w:p w14:paraId="2EB8049F"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41,1</w:t>
            </w:r>
          </w:p>
        </w:tc>
        <w:tc>
          <w:tcPr>
            <w:tcW w:w="1216" w:type="dxa"/>
            <w:vAlign w:val="bottom"/>
            <w:hideMark/>
          </w:tcPr>
          <w:p w14:paraId="64961250"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43,0</w:t>
            </w:r>
          </w:p>
        </w:tc>
        <w:tc>
          <w:tcPr>
            <w:tcW w:w="1017" w:type="dxa"/>
            <w:vAlign w:val="bottom"/>
            <w:hideMark/>
          </w:tcPr>
          <w:p w14:paraId="6C497CFF"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0,1</w:t>
            </w:r>
          </w:p>
        </w:tc>
        <w:tc>
          <w:tcPr>
            <w:tcW w:w="1109" w:type="dxa"/>
            <w:vAlign w:val="bottom"/>
            <w:hideMark/>
          </w:tcPr>
          <w:p w14:paraId="5A4D3F17"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0,4</w:t>
            </w:r>
          </w:p>
        </w:tc>
      </w:tr>
      <w:tr w:rsidR="009E508E" w:rsidRPr="009E508E" w14:paraId="19423431" w14:textId="77777777" w:rsidTr="009E508E">
        <w:trPr>
          <w:cantSplit/>
          <w:trHeight w:val="459"/>
        </w:trPr>
        <w:tc>
          <w:tcPr>
            <w:tcW w:w="2835" w:type="dxa"/>
            <w:hideMark/>
          </w:tcPr>
          <w:p w14:paraId="4E81F405"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6A7B418D"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158EA0FB"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5883,6</w:t>
            </w:r>
          </w:p>
        </w:tc>
        <w:tc>
          <w:tcPr>
            <w:tcW w:w="1276" w:type="dxa"/>
            <w:vAlign w:val="bottom"/>
            <w:hideMark/>
          </w:tcPr>
          <w:p w14:paraId="1BC28019"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5748,2</w:t>
            </w:r>
          </w:p>
        </w:tc>
        <w:tc>
          <w:tcPr>
            <w:tcW w:w="992" w:type="dxa"/>
            <w:vAlign w:val="bottom"/>
            <w:hideMark/>
          </w:tcPr>
          <w:p w14:paraId="0FB8FA6E"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99,0</w:t>
            </w:r>
          </w:p>
        </w:tc>
        <w:tc>
          <w:tcPr>
            <w:tcW w:w="1216" w:type="dxa"/>
            <w:vAlign w:val="bottom"/>
            <w:hideMark/>
          </w:tcPr>
          <w:p w14:paraId="466BFC0B"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99,3</w:t>
            </w:r>
          </w:p>
        </w:tc>
        <w:tc>
          <w:tcPr>
            <w:tcW w:w="1017" w:type="dxa"/>
            <w:vAlign w:val="bottom"/>
            <w:hideMark/>
          </w:tcPr>
          <w:p w14:paraId="37B100AC"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0,6</w:t>
            </w:r>
          </w:p>
        </w:tc>
        <w:tc>
          <w:tcPr>
            <w:tcW w:w="1109" w:type="dxa"/>
            <w:vAlign w:val="bottom"/>
            <w:hideMark/>
          </w:tcPr>
          <w:p w14:paraId="1C7395B0"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1,6</w:t>
            </w:r>
          </w:p>
        </w:tc>
      </w:tr>
      <w:tr w:rsidR="009E508E" w:rsidRPr="009E508E" w14:paraId="78AA3821" w14:textId="77777777" w:rsidTr="009E508E">
        <w:trPr>
          <w:cantSplit/>
          <w:trHeight w:val="325"/>
        </w:trPr>
        <w:tc>
          <w:tcPr>
            <w:tcW w:w="2835" w:type="dxa"/>
            <w:hideMark/>
          </w:tcPr>
          <w:p w14:paraId="1BD8F892"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6DC4B86D"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2EE42110"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1991,6</w:t>
            </w:r>
          </w:p>
        </w:tc>
        <w:tc>
          <w:tcPr>
            <w:tcW w:w="1276" w:type="dxa"/>
            <w:vAlign w:val="bottom"/>
            <w:hideMark/>
          </w:tcPr>
          <w:p w14:paraId="00D53936"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1755,2</w:t>
            </w:r>
          </w:p>
        </w:tc>
        <w:tc>
          <w:tcPr>
            <w:tcW w:w="992" w:type="dxa"/>
            <w:vAlign w:val="bottom"/>
            <w:hideMark/>
          </w:tcPr>
          <w:p w14:paraId="0F006A4B"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102,4</w:t>
            </w:r>
          </w:p>
        </w:tc>
        <w:tc>
          <w:tcPr>
            <w:tcW w:w="1216" w:type="dxa"/>
            <w:vAlign w:val="bottom"/>
            <w:hideMark/>
          </w:tcPr>
          <w:p w14:paraId="1DFA7007"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102,4</w:t>
            </w:r>
          </w:p>
        </w:tc>
        <w:tc>
          <w:tcPr>
            <w:tcW w:w="1017" w:type="dxa"/>
            <w:vAlign w:val="bottom"/>
            <w:hideMark/>
          </w:tcPr>
          <w:p w14:paraId="2BA8850A"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7B048D36"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0,5</w:t>
            </w:r>
          </w:p>
        </w:tc>
      </w:tr>
      <w:tr w:rsidR="009E508E" w:rsidRPr="009E508E" w14:paraId="4C491026" w14:textId="77777777" w:rsidTr="009E508E">
        <w:trPr>
          <w:cantSplit/>
          <w:trHeight w:val="372"/>
        </w:trPr>
        <w:tc>
          <w:tcPr>
            <w:tcW w:w="2835" w:type="dxa"/>
            <w:hideMark/>
          </w:tcPr>
          <w:p w14:paraId="3538349D"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484730CB"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6E27B9B4"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3825,0</w:t>
            </w:r>
          </w:p>
        </w:tc>
        <w:tc>
          <w:tcPr>
            <w:tcW w:w="1276" w:type="dxa"/>
            <w:vAlign w:val="bottom"/>
            <w:hideMark/>
          </w:tcPr>
          <w:p w14:paraId="050C260E" w14:textId="77777777" w:rsidR="009E508E" w:rsidRPr="009E508E" w:rsidRDefault="009E508E" w:rsidP="009E508E">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3534,7</w:t>
            </w:r>
          </w:p>
        </w:tc>
        <w:tc>
          <w:tcPr>
            <w:tcW w:w="992" w:type="dxa"/>
            <w:vAlign w:val="bottom"/>
            <w:hideMark/>
          </w:tcPr>
          <w:p w14:paraId="3E1C9DB6" w14:textId="77777777" w:rsidR="009E508E" w:rsidRPr="009E508E" w:rsidRDefault="009E508E" w:rsidP="009E508E">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104,1</w:t>
            </w:r>
          </w:p>
        </w:tc>
        <w:tc>
          <w:tcPr>
            <w:tcW w:w="1216" w:type="dxa"/>
            <w:vAlign w:val="bottom"/>
            <w:hideMark/>
          </w:tcPr>
          <w:p w14:paraId="6ADB128D" w14:textId="77777777" w:rsidR="009E508E" w:rsidRPr="009E508E" w:rsidRDefault="009E508E" w:rsidP="009E508E">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104,1</w:t>
            </w:r>
          </w:p>
        </w:tc>
        <w:tc>
          <w:tcPr>
            <w:tcW w:w="1017" w:type="dxa"/>
            <w:vAlign w:val="bottom"/>
            <w:hideMark/>
          </w:tcPr>
          <w:p w14:paraId="71639757"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0,5</w:t>
            </w:r>
          </w:p>
        </w:tc>
        <w:tc>
          <w:tcPr>
            <w:tcW w:w="1109" w:type="dxa"/>
            <w:vAlign w:val="bottom"/>
          </w:tcPr>
          <w:p w14:paraId="14B1E902"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0844A3B5" w14:textId="77777777" w:rsidR="009E508E" w:rsidRPr="009E508E" w:rsidRDefault="009E508E" w:rsidP="009E508E">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9E508E">
              <w:rPr>
                <w:rFonts w:ascii="Times New Roman" w:eastAsia="Times New Roman" w:hAnsi="Times New Roman" w:cs="Times New Roman"/>
                <w:color w:val="000000"/>
                <w:spacing w:val="-4"/>
                <w:kern w:val="0"/>
                <w:sz w:val="20"/>
                <w:szCs w:val="20"/>
                <w:lang w:val="ru-RU"/>
                <w14:ligatures w14:val="none"/>
              </w:rPr>
              <w:t>0,9</w:t>
            </w:r>
          </w:p>
        </w:tc>
      </w:tr>
      <w:tr w:rsidR="009E508E" w:rsidRPr="009E508E" w14:paraId="476ABCED" w14:textId="77777777" w:rsidTr="009E508E">
        <w:trPr>
          <w:trHeight w:val="87"/>
        </w:trPr>
        <w:tc>
          <w:tcPr>
            <w:tcW w:w="2835" w:type="dxa"/>
            <w:tcBorders>
              <w:top w:val="nil"/>
              <w:left w:val="nil"/>
              <w:bottom w:val="single" w:sz="8" w:space="0" w:color="auto"/>
              <w:right w:val="nil"/>
            </w:tcBorders>
          </w:tcPr>
          <w:p w14:paraId="29FD60E4" w14:textId="77777777" w:rsidR="009E508E" w:rsidRPr="009E508E" w:rsidRDefault="009E508E" w:rsidP="009E508E">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787AD18F" w14:textId="77777777" w:rsidR="009E508E" w:rsidRPr="009E508E" w:rsidRDefault="009E508E" w:rsidP="009E508E">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AC646C6" w14:textId="77777777" w:rsidR="009E508E" w:rsidRPr="009E508E" w:rsidRDefault="009E508E" w:rsidP="009E508E">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4395DC17" w14:textId="77777777" w:rsidR="009E508E" w:rsidRPr="009E508E" w:rsidRDefault="009E508E" w:rsidP="009E508E">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6729471A" w14:textId="77777777" w:rsidR="009E508E" w:rsidRPr="009E508E" w:rsidRDefault="009E508E" w:rsidP="009E508E">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3599AE1A" w14:textId="77777777" w:rsidR="009E508E" w:rsidRPr="009E508E" w:rsidRDefault="009E508E" w:rsidP="009E508E">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63B8E65F" w14:textId="77777777" w:rsidR="009E508E" w:rsidRPr="009E508E" w:rsidRDefault="009E508E" w:rsidP="009E508E">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4F43B5AD" w14:textId="5E21BABA" w:rsidR="009E508E" w:rsidRPr="00585775" w:rsidRDefault="009E508E" w:rsidP="00585775">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w:t>
      </w:r>
    </w:p>
    <w:p w14:paraId="739D83DD"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В январе - октябре 20</w:t>
      </w:r>
      <w:r w:rsidRPr="009E508E">
        <w:rPr>
          <w:rFonts w:ascii="Times New Roman" w:eastAsia="Times New Roman" w:hAnsi="Times New Roman" w:cs="Times New Roman"/>
          <w:color w:val="000000"/>
          <w:kern w:val="0"/>
          <w:sz w:val="24"/>
          <w:szCs w:val="24"/>
          <w:lang w:val="ky-KG" w:eastAsia="ru-RU"/>
          <w14:ligatures w14:val="none"/>
        </w:rPr>
        <w:t>24</w:t>
      </w:r>
      <w:r w:rsidRPr="009E508E">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9E508E">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7CD8A334"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1DF9EDB7" w14:textId="0CA2402D" w:rsidR="009E508E" w:rsidRPr="009E508E" w:rsidRDefault="009E508E" w:rsidP="009E508E">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7A2252">
        <w:rPr>
          <w:rFonts w:ascii="Times New Roman" w:eastAsia="Times New Roman" w:hAnsi="Times New Roman" w:cs="Times New Roman"/>
          <w:b/>
          <w:color w:val="000000"/>
          <w:kern w:val="0"/>
          <w:sz w:val="24"/>
          <w:szCs w:val="24"/>
          <w:lang w:val="ky-KG" w:eastAsia="ru-RU"/>
          <w14:ligatures w14:val="none"/>
        </w:rPr>
        <w:t>24</w:t>
      </w:r>
      <w:r w:rsidRPr="009E508E">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9E508E">
        <w:rPr>
          <w:rFonts w:ascii="Times New Roman" w:eastAsia="Times New Roman" w:hAnsi="Times New Roman" w:cs="Times New Roman"/>
          <w:color w:val="000000"/>
          <w:kern w:val="0"/>
          <w:sz w:val="24"/>
          <w:szCs w:val="24"/>
          <w:lang w:val="ru-RU" w:eastAsia="ru-RU"/>
          <w14:ligatures w14:val="none"/>
        </w:rPr>
        <w:t xml:space="preserve"> </w:t>
      </w:r>
      <w:r w:rsidRPr="009E508E">
        <w:rPr>
          <w:rFonts w:ascii="Times New Roman" w:eastAsia="Times New Roman" w:hAnsi="Times New Roman" w:cs="Times New Roman"/>
          <w:b/>
          <w:color w:val="000000"/>
          <w:kern w:val="0"/>
          <w:sz w:val="24"/>
          <w:szCs w:val="24"/>
          <w:lang w:val="ru-RU" w:eastAsia="ru-RU"/>
          <w14:ligatures w14:val="none"/>
        </w:rPr>
        <w:t>в январе-</w:t>
      </w:r>
      <w:r w:rsidR="00585775" w:rsidRPr="009E508E">
        <w:rPr>
          <w:rFonts w:ascii="Times New Roman" w:eastAsia="Times New Roman" w:hAnsi="Times New Roman" w:cs="Times New Roman"/>
          <w:b/>
          <w:color w:val="000000"/>
          <w:kern w:val="0"/>
          <w:sz w:val="24"/>
          <w:szCs w:val="24"/>
          <w:lang w:val="ru-RU" w:eastAsia="ru-RU"/>
          <w14:ligatures w14:val="none"/>
        </w:rPr>
        <w:t xml:space="preserve">октябре </w:t>
      </w:r>
      <w:r w:rsidR="00585775" w:rsidRPr="009E508E">
        <w:rPr>
          <w:rFonts w:ascii="Times New Roman" w:eastAsia="Times New Roman" w:hAnsi="Times New Roman" w:cs="Times New Roman"/>
          <w:b/>
          <w:color w:val="000000"/>
          <w:kern w:val="0"/>
          <w:sz w:val="24"/>
          <w:szCs w:val="24"/>
          <w:lang w:val="ky-KG" w:eastAsia="ru-RU"/>
          <w14:ligatures w14:val="none"/>
        </w:rPr>
        <w:t>2024</w:t>
      </w:r>
      <w:r w:rsidRPr="009E508E">
        <w:rPr>
          <w:rFonts w:ascii="Times New Roman" w:eastAsia="Times New Roman" w:hAnsi="Times New Roman" w:cs="Times New Roman"/>
          <w:b/>
          <w:color w:val="000000"/>
          <w:kern w:val="0"/>
          <w:sz w:val="24"/>
          <w:szCs w:val="24"/>
          <w:lang w:val="ky-KG" w:eastAsia="ru-RU"/>
          <w14:ligatures w14:val="none"/>
        </w:rPr>
        <w:t>г.</w:t>
      </w:r>
    </w:p>
    <w:p w14:paraId="4FC64754"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9E508E" w:rsidRPr="009E508E" w14:paraId="73C2D57B" w14:textId="77777777" w:rsidTr="009E508E">
        <w:trPr>
          <w:trHeight w:val="338"/>
          <w:tblHeader/>
        </w:trPr>
        <w:tc>
          <w:tcPr>
            <w:tcW w:w="2127" w:type="dxa"/>
            <w:vMerge w:val="restart"/>
            <w:tcBorders>
              <w:top w:val="single" w:sz="8" w:space="0" w:color="auto"/>
              <w:left w:val="nil"/>
              <w:bottom w:val="single" w:sz="8" w:space="0" w:color="auto"/>
              <w:right w:val="nil"/>
            </w:tcBorders>
          </w:tcPr>
          <w:p w14:paraId="04AB38D0" w14:textId="77777777" w:rsidR="009E508E" w:rsidRPr="009E508E" w:rsidRDefault="009E508E" w:rsidP="009E508E">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37AF2821"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55A3460A"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9E508E" w:rsidRPr="009E508E" w14:paraId="4668ABBB" w14:textId="77777777" w:rsidTr="009E508E">
        <w:trPr>
          <w:trHeight w:val="146"/>
          <w:tblHeader/>
        </w:trPr>
        <w:tc>
          <w:tcPr>
            <w:tcW w:w="2127" w:type="dxa"/>
            <w:vMerge/>
            <w:tcBorders>
              <w:top w:val="single" w:sz="8" w:space="0" w:color="auto"/>
              <w:left w:val="nil"/>
              <w:bottom w:val="single" w:sz="8" w:space="0" w:color="auto"/>
              <w:right w:val="nil"/>
            </w:tcBorders>
            <w:vAlign w:val="center"/>
            <w:hideMark/>
          </w:tcPr>
          <w:p w14:paraId="1484C673" w14:textId="77777777" w:rsidR="009E508E" w:rsidRPr="009E508E" w:rsidRDefault="009E508E" w:rsidP="009E508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44BDD982"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424E1EC0"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49FE9360"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итогу</w:t>
            </w:r>
          </w:p>
        </w:tc>
      </w:tr>
      <w:tr w:rsidR="009E508E" w:rsidRPr="009E508E" w14:paraId="30B598C6" w14:textId="77777777" w:rsidTr="009E508E">
        <w:trPr>
          <w:trHeight w:val="146"/>
          <w:tblHeader/>
        </w:trPr>
        <w:tc>
          <w:tcPr>
            <w:tcW w:w="2127" w:type="dxa"/>
            <w:vMerge/>
            <w:tcBorders>
              <w:top w:val="single" w:sz="8" w:space="0" w:color="auto"/>
              <w:left w:val="nil"/>
              <w:bottom w:val="single" w:sz="8" w:space="0" w:color="auto"/>
              <w:right w:val="nil"/>
            </w:tcBorders>
            <w:vAlign w:val="center"/>
            <w:hideMark/>
          </w:tcPr>
          <w:p w14:paraId="38910751" w14:textId="77777777" w:rsidR="009E508E" w:rsidRPr="009E508E" w:rsidRDefault="009E508E" w:rsidP="009E508E">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2ED274DC"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5AD9EBDE" w14:textId="77777777" w:rsidR="009E508E" w:rsidRPr="009E508E" w:rsidRDefault="009E508E" w:rsidP="009E508E">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753A9C94"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6495E069"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64CF05B7" w14:textId="77777777" w:rsidR="009E508E" w:rsidRPr="009E508E" w:rsidRDefault="009E508E" w:rsidP="009E508E">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751B3B0F" w14:textId="77777777" w:rsidR="009E508E" w:rsidRPr="009E508E" w:rsidRDefault="009E508E" w:rsidP="009E508E">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9E508E" w:rsidRPr="009E508E" w14:paraId="5476CAA6" w14:textId="77777777" w:rsidTr="009E508E">
        <w:trPr>
          <w:trHeight w:val="33"/>
        </w:trPr>
        <w:tc>
          <w:tcPr>
            <w:tcW w:w="2127" w:type="dxa"/>
            <w:tcBorders>
              <w:top w:val="single" w:sz="8" w:space="0" w:color="auto"/>
              <w:left w:val="nil"/>
              <w:bottom w:val="nil"/>
              <w:right w:val="nil"/>
            </w:tcBorders>
          </w:tcPr>
          <w:p w14:paraId="41B2B42E" w14:textId="77777777" w:rsidR="009E508E" w:rsidRPr="009E508E" w:rsidRDefault="009E508E" w:rsidP="009E508E">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7FB710CA" w14:textId="77777777" w:rsidR="009E508E" w:rsidRPr="009E508E" w:rsidRDefault="009E508E" w:rsidP="009E508E">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2D0C0B8C" w14:textId="77777777" w:rsidR="009E508E" w:rsidRPr="009E508E" w:rsidRDefault="009E508E" w:rsidP="009E508E">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4223BE92" w14:textId="77777777" w:rsidR="009E508E" w:rsidRPr="009E508E" w:rsidRDefault="009E508E" w:rsidP="009E508E">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7052B02B" w14:textId="77777777" w:rsidR="009E508E" w:rsidRPr="009E508E" w:rsidRDefault="009E508E" w:rsidP="009E508E">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2F3D4640" w14:textId="77777777" w:rsidR="009E508E" w:rsidRPr="009E508E" w:rsidRDefault="009E508E" w:rsidP="009E508E">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5CBCDCFD" w14:textId="77777777" w:rsidR="009E508E" w:rsidRPr="009E508E" w:rsidRDefault="009E508E" w:rsidP="009E508E">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9E508E" w:rsidRPr="009E508E" w14:paraId="2348D75C" w14:textId="77777777" w:rsidTr="009E508E">
        <w:trPr>
          <w:trHeight w:val="160"/>
        </w:trPr>
        <w:tc>
          <w:tcPr>
            <w:tcW w:w="2127" w:type="dxa"/>
            <w:vAlign w:val="bottom"/>
            <w:hideMark/>
          </w:tcPr>
          <w:p w14:paraId="6C491BFE" w14:textId="77777777" w:rsidR="009E508E" w:rsidRPr="009E508E" w:rsidRDefault="009E508E" w:rsidP="009E508E">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4BC3C95F" w14:textId="77777777" w:rsidR="009E508E" w:rsidRPr="009E508E" w:rsidRDefault="009E508E" w:rsidP="009E508E">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982799,0</w:t>
            </w:r>
          </w:p>
        </w:tc>
        <w:tc>
          <w:tcPr>
            <w:tcW w:w="1401" w:type="dxa"/>
            <w:vAlign w:val="bottom"/>
            <w:hideMark/>
          </w:tcPr>
          <w:p w14:paraId="31112325" w14:textId="77777777" w:rsidR="009E508E" w:rsidRPr="009E508E" w:rsidRDefault="009E508E" w:rsidP="009E508E">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365718,5</w:t>
            </w:r>
          </w:p>
        </w:tc>
        <w:tc>
          <w:tcPr>
            <w:tcW w:w="1009" w:type="dxa"/>
            <w:vAlign w:val="bottom"/>
            <w:hideMark/>
          </w:tcPr>
          <w:p w14:paraId="797E0FEA" w14:textId="77777777" w:rsidR="009E508E" w:rsidRPr="009E508E" w:rsidRDefault="009E508E" w:rsidP="009E508E">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115,2</w:t>
            </w:r>
          </w:p>
        </w:tc>
        <w:tc>
          <w:tcPr>
            <w:tcW w:w="1417" w:type="dxa"/>
            <w:vAlign w:val="bottom"/>
            <w:hideMark/>
          </w:tcPr>
          <w:p w14:paraId="74357D2A" w14:textId="77777777" w:rsidR="009E508E" w:rsidRPr="009E508E" w:rsidRDefault="009E508E" w:rsidP="009E508E">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9E508E">
              <w:rPr>
                <w:rFonts w:ascii="Times New Roman" w:eastAsia="Times New Roman" w:hAnsi="Times New Roman" w:cs="Times New Roman"/>
                <w:b/>
                <w:color w:val="000000"/>
                <w:spacing w:val="-4"/>
                <w:kern w:val="0"/>
                <w:sz w:val="20"/>
                <w:szCs w:val="20"/>
                <w:lang w:val="ky-KG"/>
                <w14:ligatures w14:val="none"/>
              </w:rPr>
              <w:t>112,6</w:t>
            </w:r>
          </w:p>
        </w:tc>
        <w:tc>
          <w:tcPr>
            <w:tcW w:w="1135" w:type="dxa"/>
            <w:vAlign w:val="bottom"/>
            <w:hideMark/>
          </w:tcPr>
          <w:p w14:paraId="430FA985" w14:textId="77777777" w:rsidR="009E508E" w:rsidRPr="009E508E" w:rsidRDefault="009E508E" w:rsidP="009E508E">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4AE7377F"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9E508E">
              <w:rPr>
                <w:rFonts w:ascii="Times New Roman" w:eastAsia="Times New Roman" w:hAnsi="Times New Roman" w:cs="Times New Roman"/>
                <w:b/>
                <w:color w:val="000000"/>
                <w:spacing w:val="-4"/>
                <w:kern w:val="0"/>
                <w:sz w:val="20"/>
                <w:szCs w:val="20"/>
                <w:lang w:val="ru-RU"/>
                <w14:ligatures w14:val="none"/>
              </w:rPr>
              <w:t>100</w:t>
            </w:r>
          </w:p>
        </w:tc>
      </w:tr>
      <w:tr w:rsidR="009E508E" w:rsidRPr="009E508E" w14:paraId="0F036874" w14:textId="77777777" w:rsidTr="009E508E">
        <w:trPr>
          <w:trHeight w:val="191"/>
        </w:trPr>
        <w:tc>
          <w:tcPr>
            <w:tcW w:w="2127" w:type="dxa"/>
            <w:vAlign w:val="bottom"/>
            <w:hideMark/>
          </w:tcPr>
          <w:p w14:paraId="3C7A9E31" w14:textId="77777777" w:rsidR="009E508E" w:rsidRPr="009E508E" w:rsidRDefault="009E508E" w:rsidP="009E508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4713995D"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296905,4</w:t>
            </w:r>
          </w:p>
        </w:tc>
        <w:tc>
          <w:tcPr>
            <w:tcW w:w="1401" w:type="dxa"/>
            <w:vAlign w:val="bottom"/>
            <w:hideMark/>
          </w:tcPr>
          <w:p w14:paraId="55EF5D46" w14:textId="77777777" w:rsidR="009E508E" w:rsidRPr="009E508E" w:rsidRDefault="009E508E" w:rsidP="009E508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100499,1</w:t>
            </w:r>
          </w:p>
        </w:tc>
        <w:tc>
          <w:tcPr>
            <w:tcW w:w="1009" w:type="dxa"/>
            <w:vAlign w:val="bottom"/>
            <w:hideMark/>
          </w:tcPr>
          <w:p w14:paraId="5ADA3420" w14:textId="77777777" w:rsidR="009E508E" w:rsidRPr="009E508E" w:rsidRDefault="009E508E" w:rsidP="009E508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108,7</w:t>
            </w:r>
          </w:p>
        </w:tc>
        <w:tc>
          <w:tcPr>
            <w:tcW w:w="1417" w:type="dxa"/>
            <w:vAlign w:val="bottom"/>
            <w:hideMark/>
          </w:tcPr>
          <w:p w14:paraId="000E8679" w14:textId="77777777" w:rsidR="009E508E" w:rsidRPr="009E508E" w:rsidRDefault="009E508E" w:rsidP="009E508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109,4</w:t>
            </w:r>
          </w:p>
        </w:tc>
        <w:tc>
          <w:tcPr>
            <w:tcW w:w="1135" w:type="dxa"/>
            <w:vAlign w:val="bottom"/>
            <w:hideMark/>
          </w:tcPr>
          <w:p w14:paraId="48497113" w14:textId="77777777" w:rsidR="009E508E" w:rsidRPr="009E508E" w:rsidRDefault="009E508E" w:rsidP="009E508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30,2</w:t>
            </w:r>
          </w:p>
        </w:tc>
        <w:tc>
          <w:tcPr>
            <w:tcW w:w="1559" w:type="dxa"/>
            <w:vAlign w:val="bottom"/>
            <w:hideMark/>
          </w:tcPr>
          <w:p w14:paraId="4483CAAF"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27,5</w:t>
            </w:r>
          </w:p>
        </w:tc>
      </w:tr>
      <w:tr w:rsidR="009E508E" w:rsidRPr="009E508E" w14:paraId="7B5BC110" w14:textId="77777777" w:rsidTr="009E508E">
        <w:trPr>
          <w:trHeight w:val="210"/>
        </w:trPr>
        <w:tc>
          <w:tcPr>
            <w:tcW w:w="2127" w:type="dxa"/>
            <w:vAlign w:val="bottom"/>
            <w:hideMark/>
          </w:tcPr>
          <w:p w14:paraId="10CAEB8E" w14:textId="77777777" w:rsidR="009E508E" w:rsidRPr="009E508E" w:rsidRDefault="009E508E" w:rsidP="009E508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53BB7004"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193293,6</w:t>
            </w:r>
          </w:p>
        </w:tc>
        <w:tc>
          <w:tcPr>
            <w:tcW w:w="1401" w:type="dxa"/>
            <w:vAlign w:val="bottom"/>
            <w:hideMark/>
          </w:tcPr>
          <w:p w14:paraId="58C52397" w14:textId="77777777" w:rsidR="009E508E" w:rsidRPr="009E508E" w:rsidRDefault="009E508E" w:rsidP="009E508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65236,0</w:t>
            </w:r>
          </w:p>
        </w:tc>
        <w:tc>
          <w:tcPr>
            <w:tcW w:w="1009" w:type="dxa"/>
            <w:vAlign w:val="bottom"/>
            <w:hideMark/>
          </w:tcPr>
          <w:p w14:paraId="1DF34567" w14:textId="77777777" w:rsidR="009E508E" w:rsidRPr="009E508E" w:rsidRDefault="009E508E" w:rsidP="009E508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118,4</w:t>
            </w:r>
          </w:p>
        </w:tc>
        <w:tc>
          <w:tcPr>
            <w:tcW w:w="1417" w:type="dxa"/>
            <w:vAlign w:val="bottom"/>
            <w:hideMark/>
          </w:tcPr>
          <w:p w14:paraId="18BA4953" w14:textId="77777777" w:rsidR="009E508E" w:rsidRPr="009E508E" w:rsidRDefault="009E508E" w:rsidP="009E508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126,9</w:t>
            </w:r>
          </w:p>
        </w:tc>
        <w:tc>
          <w:tcPr>
            <w:tcW w:w="1135" w:type="dxa"/>
            <w:vAlign w:val="bottom"/>
            <w:hideMark/>
          </w:tcPr>
          <w:p w14:paraId="3D9BC4E0" w14:textId="77777777" w:rsidR="009E508E" w:rsidRPr="009E508E" w:rsidRDefault="009E508E" w:rsidP="009E508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19,7</w:t>
            </w:r>
          </w:p>
        </w:tc>
        <w:tc>
          <w:tcPr>
            <w:tcW w:w="1559" w:type="dxa"/>
            <w:vAlign w:val="bottom"/>
            <w:hideMark/>
          </w:tcPr>
          <w:p w14:paraId="1BDCA968"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17,8</w:t>
            </w:r>
          </w:p>
        </w:tc>
      </w:tr>
      <w:tr w:rsidR="009E508E" w:rsidRPr="009E508E" w14:paraId="4ED71B57" w14:textId="77777777" w:rsidTr="009E508E">
        <w:trPr>
          <w:trHeight w:val="86"/>
        </w:trPr>
        <w:tc>
          <w:tcPr>
            <w:tcW w:w="2127" w:type="dxa"/>
            <w:vAlign w:val="bottom"/>
            <w:hideMark/>
          </w:tcPr>
          <w:p w14:paraId="0A0A6B31" w14:textId="77777777" w:rsidR="009E508E" w:rsidRPr="009E508E" w:rsidRDefault="009E508E" w:rsidP="009E508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4CBEEB53"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268156,5</w:t>
            </w:r>
          </w:p>
        </w:tc>
        <w:tc>
          <w:tcPr>
            <w:tcW w:w="1401" w:type="dxa"/>
            <w:vAlign w:val="bottom"/>
            <w:hideMark/>
          </w:tcPr>
          <w:p w14:paraId="5356B5A7" w14:textId="77777777" w:rsidR="009E508E" w:rsidRPr="009E508E" w:rsidRDefault="009E508E" w:rsidP="009E508E">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96074,9</w:t>
            </w:r>
          </w:p>
        </w:tc>
        <w:tc>
          <w:tcPr>
            <w:tcW w:w="1009" w:type="dxa"/>
            <w:vAlign w:val="bottom"/>
            <w:hideMark/>
          </w:tcPr>
          <w:p w14:paraId="4083B417" w14:textId="77777777" w:rsidR="009E508E" w:rsidRPr="009E508E" w:rsidRDefault="009E508E" w:rsidP="009E508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119,0</w:t>
            </w:r>
          </w:p>
        </w:tc>
        <w:tc>
          <w:tcPr>
            <w:tcW w:w="1417" w:type="dxa"/>
            <w:vAlign w:val="bottom"/>
            <w:hideMark/>
          </w:tcPr>
          <w:p w14:paraId="17A0A9D4" w14:textId="77777777" w:rsidR="009E508E" w:rsidRPr="009E508E" w:rsidRDefault="009E508E" w:rsidP="009E508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108,3</w:t>
            </w:r>
          </w:p>
        </w:tc>
        <w:tc>
          <w:tcPr>
            <w:tcW w:w="1135" w:type="dxa"/>
            <w:vAlign w:val="bottom"/>
            <w:hideMark/>
          </w:tcPr>
          <w:p w14:paraId="099FEAD5" w14:textId="77777777" w:rsidR="009E508E" w:rsidRPr="009E508E" w:rsidRDefault="009E508E" w:rsidP="009E508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27,3</w:t>
            </w:r>
          </w:p>
        </w:tc>
        <w:tc>
          <w:tcPr>
            <w:tcW w:w="1559" w:type="dxa"/>
            <w:vAlign w:val="bottom"/>
            <w:hideMark/>
          </w:tcPr>
          <w:p w14:paraId="5700A56D"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26,3</w:t>
            </w:r>
          </w:p>
        </w:tc>
      </w:tr>
      <w:tr w:rsidR="009E508E" w:rsidRPr="009E508E" w14:paraId="64F7A09C" w14:textId="77777777" w:rsidTr="009E508E">
        <w:trPr>
          <w:trHeight w:val="104"/>
        </w:trPr>
        <w:tc>
          <w:tcPr>
            <w:tcW w:w="2127" w:type="dxa"/>
            <w:vAlign w:val="bottom"/>
            <w:hideMark/>
          </w:tcPr>
          <w:p w14:paraId="2D40C328" w14:textId="77777777" w:rsidR="009E508E" w:rsidRPr="009E508E" w:rsidRDefault="009E508E" w:rsidP="009E508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288B943F"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224443,5</w:t>
            </w:r>
          </w:p>
        </w:tc>
        <w:tc>
          <w:tcPr>
            <w:tcW w:w="1401" w:type="dxa"/>
            <w:vAlign w:val="bottom"/>
            <w:hideMark/>
          </w:tcPr>
          <w:p w14:paraId="0DC31001" w14:textId="77777777" w:rsidR="009E508E" w:rsidRPr="009E508E" w:rsidRDefault="009E508E" w:rsidP="009E508E">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103908,5</w:t>
            </w:r>
          </w:p>
        </w:tc>
        <w:tc>
          <w:tcPr>
            <w:tcW w:w="1009" w:type="dxa"/>
            <w:vAlign w:val="bottom"/>
            <w:hideMark/>
          </w:tcPr>
          <w:p w14:paraId="0F49A50C" w14:textId="77777777" w:rsidR="009E508E" w:rsidRPr="009E508E" w:rsidRDefault="009E508E" w:rsidP="009E508E">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116,7</w:t>
            </w:r>
          </w:p>
        </w:tc>
        <w:tc>
          <w:tcPr>
            <w:tcW w:w="1417" w:type="dxa"/>
            <w:vAlign w:val="bottom"/>
            <w:hideMark/>
          </w:tcPr>
          <w:p w14:paraId="174D770F" w14:textId="77777777" w:rsidR="009E508E" w:rsidRPr="009E508E" w:rsidRDefault="009E508E" w:rsidP="009E508E">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111,7</w:t>
            </w:r>
          </w:p>
        </w:tc>
        <w:tc>
          <w:tcPr>
            <w:tcW w:w="1135" w:type="dxa"/>
            <w:vAlign w:val="bottom"/>
            <w:hideMark/>
          </w:tcPr>
          <w:p w14:paraId="11DD28AF" w14:textId="77777777" w:rsidR="009E508E" w:rsidRPr="009E508E" w:rsidRDefault="009E508E" w:rsidP="009E508E">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22,8</w:t>
            </w:r>
          </w:p>
        </w:tc>
        <w:tc>
          <w:tcPr>
            <w:tcW w:w="1559" w:type="dxa"/>
            <w:vAlign w:val="bottom"/>
            <w:hideMark/>
          </w:tcPr>
          <w:p w14:paraId="6C6E77D2"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9E508E">
              <w:rPr>
                <w:rFonts w:ascii="Times New Roman" w:eastAsia="Times New Roman" w:hAnsi="Times New Roman" w:cs="Times New Roman"/>
                <w:color w:val="000000"/>
                <w:spacing w:val="-4"/>
                <w:kern w:val="0"/>
                <w:sz w:val="20"/>
                <w:szCs w:val="20"/>
                <w:lang w:val="ky-KG"/>
                <w14:ligatures w14:val="none"/>
              </w:rPr>
              <w:t>28,4</w:t>
            </w:r>
          </w:p>
        </w:tc>
      </w:tr>
      <w:tr w:rsidR="009E508E" w:rsidRPr="009E508E" w14:paraId="65B62E47" w14:textId="77777777" w:rsidTr="009E508E">
        <w:trPr>
          <w:trHeight w:val="122"/>
        </w:trPr>
        <w:tc>
          <w:tcPr>
            <w:tcW w:w="2127" w:type="dxa"/>
            <w:tcBorders>
              <w:top w:val="nil"/>
              <w:left w:val="nil"/>
              <w:bottom w:val="single" w:sz="4" w:space="0" w:color="auto"/>
              <w:right w:val="nil"/>
            </w:tcBorders>
            <w:vAlign w:val="bottom"/>
          </w:tcPr>
          <w:p w14:paraId="0AD95B1D" w14:textId="77777777" w:rsidR="009E508E" w:rsidRPr="009E508E" w:rsidRDefault="009E508E" w:rsidP="009E508E">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4F89243A"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spacing w:val="-4"/>
                <w:kern w:val="0"/>
                <w:sz w:val="10"/>
                <w:szCs w:val="10"/>
                <w:lang w:val="ky-KG" w:eastAsia="ru-RU"/>
                <w14:ligatures w14:val="none"/>
              </w:rPr>
            </w:pPr>
          </w:p>
        </w:tc>
        <w:tc>
          <w:tcPr>
            <w:tcW w:w="1401" w:type="dxa"/>
            <w:tcBorders>
              <w:top w:val="nil"/>
              <w:left w:val="nil"/>
              <w:bottom w:val="single" w:sz="4" w:space="0" w:color="auto"/>
              <w:right w:val="nil"/>
            </w:tcBorders>
            <w:vAlign w:val="bottom"/>
          </w:tcPr>
          <w:p w14:paraId="5B3FA3DA" w14:textId="77777777" w:rsidR="009E508E" w:rsidRPr="009E508E" w:rsidRDefault="009E508E" w:rsidP="009E508E">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eastAsia="ru-RU"/>
                <w14:ligatures w14:val="none"/>
              </w:rPr>
            </w:pPr>
          </w:p>
        </w:tc>
        <w:tc>
          <w:tcPr>
            <w:tcW w:w="1009" w:type="dxa"/>
            <w:tcBorders>
              <w:top w:val="nil"/>
              <w:left w:val="nil"/>
              <w:bottom w:val="single" w:sz="4" w:space="0" w:color="auto"/>
              <w:right w:val="nil"/>
            </w:tcBorders>
            <w:vAlign w:val="bottom"/>
          </w:tcPr>
          <w:p w14:paraId="337DD9C8" w14:textId="77777777" w:rsidR="009E508E" w:rsidRPr="009E508E" w:rsidRDefault="009E508E" w:rsidP="009E508E">
            <w:pPr>
              <w:spacing w:after="0" w:line="276" w:lineRule="auto"/>
              <w:ind w:left="-374" w:right="175"/>
              <w:jc w:val="right"/>
              <w:rPr>
                <w:rFonts w:ascii="Times New Roman" w:eastAsia="Times New Roman" w:hAnsi="Times New Roman" w:cs="Times New Roman"/>
                <w:color w:val="000000"/>
                <w:spacing w:val="-4"/>
                <w:kern w:val="0"/>
                <w:sz w:val="10"/>
                <w:szCs w:val="10"/>
                <w:lang w:val="ky-KG" w:eastAsia="ru-RU"/>
                <w14:ligatures w14:val="none"/>
              </w:rPr>
            </w:pPr>
          </w:p>
        </w:tc>
        <w:tc>
          <w:tcPr>
            <w:tcW w:w="1417" w:type="dxa"/>
            <w:tcBorders>
              <w:top w:val="nil"/>
              <w:left w:val="nil"/>
              <w:bottom w:val="single" w:sz="4" w:space="0" w:color="auto"/>
              <w:right w:val="nil"/>
            </w:tcBorders>
            <w:vAlign w:val="bottom"/>
          </w:tcPr>
          <w:p w14:paraId="7E18A398" w14:textId="77777777" w:rsidR="009E508E" w:rsidRPr="009E508E" w:rsidRDefault="009E508E" w:rsidP="009E508E">
            <w:pPr>
              <w:spacing w:after="0" w:line="276" w:lineRule="auto"/>
              <w:ind w:left="-108" w:right="316"/>
              <w:jc w:val="right"/>
              <w:rPr>
                <w:rFonts w:ascii="Times New Roman" w:eastAsia="Times New Roman" w:hAnsi="Times New Roman" w:cs="Times New Roman"/>
                <w:color w:val="000000"/>
                <w:spacing w:val="-4"/>
                <w:kern w:val="0"/>
                <w:sz w:val="10"/>
                <w:szCs w:val="10"/>
                <w:lang w:val="ky-KG" w:eastAsia="ru-RU"/>
                <w14:ligatures w14:val="none"/>
              </w:rPr>
            </w:pPr>
          </w:p>
        </w:tc>
        <w:tc>
          <w:tcPr>
            <w:tcW w:w="1135" w:type="dxa"/>
            <w:tcBorders>
              <w:top w:val="nil"/>
              <w:left w:val="nil"/>
              <w:bottom w:val="single" w:sz="4" w:space="0" w:color="auto"/>
              <w:right w:val="nil"/>
            </w:tcBorders>
            <w:vAlign w:val="bottom"/>
          </w:tcPr>
          <w:p w14:paraId="12490B89" w14:textId="77777777" w:rsidR="009E508E" w:rsidRPr="009E508E" w:rsidRDefault="009E508E" w:rsidP="009E508E">
            <w:pPr>
              <w:spacing w:after="0" w:line="276" w:lineRule="auto"/>
              <w:ind w:left="-249" w:right="176"/>
              <w:jc w:val="right"/>
              <w:rPr>
                <w:rFonts w:ascii="Times New Roman" w:eastAsia="Times New Roman" w:hAnsi="Times New Roman" w:cs="Times New Roman"/>
                <w:color w:val="000000"/>
                <w:spacing w:val="-4"/>
                <w:kern w:val="0"/>
                <w:sz w:val="10"/>
                <w:szCs w:val="10"/>
                <w:lang w:val="ky-KG" w:eastAsia="ru-RU"/>
                <w14:ligatures w14:val="none"/>
              </w:rPr>
            </w:pPr>
          </w:p>
        </w:tc>
        <w:tc>
          <w:tcPr>
            <w:tcW w:w="1559" w:type="dxa"/>
            <w:tcBorders>
              <w:top w:val="nil"/>
              <w:left w:val="nil"/>
              <w:bottom w:val="single" w:sz="4" w:space="0" w:color="auto"/>
              <w:right w:val="nil"/>
            </w:tcBorders>
            <w:vAlign w:val="bottom"/>
          </w:tcPr>
          <w:p w14:paraId="174C506D" w14:textId="77777777" w:rsidR="009E508E" w:rsidRPr="009E508E" w:rsidRDefault="009E508E" w:rsidP="009E508E">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191A3AFA"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1E5552DA" w14:textId="73B2AC4F"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w:t>
      </w:r>
      <w:r w:rsidR="00585775" w:rsidRPr="009E508E">
        <w:rPr>
          <w:rFonts w:ascii="Times New Roman" w:eastAsia="Times New Roman" w:hAnsi="Times New Roman" w:cs="Times New Roman"/>
          <w:color w:val="000000"/>
          <w:kern w:val="0"/>
          <w:sz w:val="24"/>
          <w:szCs w:val="24"/>
          <w:lang w:val="ru-RU" w:eastAsia="ru-RU"/>
          <w14:ligatures w14:val="none"/>
        </w:rPr>
        <w:t>октябре 2024</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г. составила 63,0 процента.</w:t>
      </w:r>
    </w:p>
    <w:p w14:paraId="4A583A5B" w14:textId="77777777" w:rsid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w:t>
      </w:r>
    </w:p>
    <w:p w14:paraId="37833690" w14:textId="77777777" w:rsidR="00585775" w:rsidRDefault="00585775"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F7340DE" w14:textId="77777777" w:rsidR="00585775" w:rsidRDefault="00585775"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D9875FD" w14:textId="77777777" w:rsidR="00585775" w:rsidRDefault="00585775"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4D639AB" w14:textId="77777777" w:rsidR="00585775" w:rsidRDefault="00585775"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6A61BFFD" w14:textId="77777777" w:rsidR="00585775" w:rsidRPr="009E508E" w:rsidRDefault="00585775" w:rsidP="009E508E">
      <w:pPr>
        <w:spacing w:after="0" w:line="240" w:lineRule="auto"/>
        <w:ind w:firstLine="709"/>
        <w:jc w:val="both"/>
        <w:rPr>
          <w:rFonts w:ascii="Kyrghyz Times" w:eastAsia="Times New Roman" w:hAnsi="Kyrghyz Times" w:cs="Times New Roman"/>
          <w:kern w:val="0"/>
          <w:lang w:val="ru-RU" w:eastAsia="ru-RU"/>
          <w14:ligatures w14:val="none"/>
        </w:rPr>
      </w:pPr>
    </w:p>
    <w:p w14:paraId="35C381A3" w14:textId="14ECFF40" w:rsidR="009E508E" w:rsidRPr="009E508E" w:rsidRDefault="009E508E" w:rsidP="009E508E">
      <w:pPr>
        <w:spacing w:after="0" w:line="240" w:lineRule="auto"/>
        <w:ind w:left="1247" w:hanging="1247"/>
        <w:rPr>
          <w:rFonts w:ascii="Times New Roman" w:eastAsia="Times New Roman" w:hAnsi="Times New Roman" w:cs="Times New Roman"/>
          <w:b/>
          <w:bCs/>
          <w:kern w:val="0"/>
          <w:lang w:val="ru-RU" w:eastAsia="ru-RU"/>
          <w14:ligatures w14:val="none"/>
        </w:rPr>
      </w:pPr>
      <w:r w:rsidRPr="009E508E">
        <w:rPr>
          <w:rFonts w:ascii="Times New Roman" w:eastAsia="Times New Roman" w:hAnsi="Times New Roman" w:cs="Times New Roman"/>
          <w:b/>
          <w:bCs/>
          <w:kern w:val="0"/>
          <w:lang w:val="ru-RU" w:eastAsia="ru-RU"/>
          <w14:ligatures w14:val="none"/>
        </w:rPr>
        <w:lastRenderedPageBreak/>
        <w:t xml:space="preserve">Таблица </w:t>
      </w:r>
      <w:r w:rsidR="007A2252">
        <w:rPr>
          <w:rFonts w:ascii="Times New Roman" w:eastAsia="Times New Roman" w:hAnsi="Times New Roman" w:cs="Times New Roman"/>
          <w:b/>
          <w:bCs/>
          <w:kern w:val="0"/>
          <w:lang w:val="ky-KG" w:eastAsia="ru-RU"/>
          <w14:ligatures w14:val="none"/>
        </w:rPr>
        <w:t>25</w:t>
      </w:r>
      <w:r w:rsidRPr="009E508E">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январе-октябре 20</w:t>
      </w:r>
      <w:r w:rsidRPr="009E508E">
        <w:rPr>
          <w:rFonts w:ascii="Times New Roman" w:eastAsia="Times New Roman" w:hAnsi="Times New Roman" w:cs="Times New Roman"/>
          <w:b/>
          <w:bCs/>
          <w:kern w:val="0"/>
          <w:lang w:val="ky-KG" w:eastAsia="ru-RU"/>
          <w14:ligatures w14:val="none"/>
        </w:rPr>
        <w:t>24</w:t>
      </w:r>
      <w:r w:rsidRPr="009E508E">
        <w:rPr>
          <w:rFonts w:ascii="Times New Roman" w:eastAsia="Times New Roman" w:hAnsi="Times New Roman" w:cs="Times New Roman"/>
          <w:b/>
          <w:bCs/>
          <w:kern w:val="0"/>
          <w:lang w:val="ru-RU" w:eastAsia="ru-RU"/>
          <w14:ligatures w14:val="none"/>
        </w:rPr>
        <w:t>г.</w:t>
      </w:r>
    </w:p>
    <w:p w14:paraId="2851161E" w14:textId="77777777" w:rsidR="009E508E" w:rsidRPr="009E508E" w:rsidRDefault="009E508E" w:rsidP="009E508E">
      <w:pPr>
        <w:spacing w:after="0" w:line="240" w:lineRule="auto"/>
        <w:ind w:left="1247" w:hanging="1247"/>
        <w:rPr>
          <w:rFonts w:ascii="Kyrghyz Times" w:eastAsia="Times New Roman" w:hAnsi="Kyrghyz Times" w:cs="Times New Roman"/>
          <w:b/>
          <w:bCs/>
          <w:kern w:val="0"/>
          <w:lang w:val="ru-RU" w:eastAsia="ru-RU"/>
          <w14:ligatures w14:val="none"/>
        </w:rPr>
      </w:pPr>
      <w:r w:rsidRPr="009E508E">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9E508E" w:rsidRPr="009E508E" w14:paraId="37F7E5A5" w14:textId="77777777" w:rsidTr="009E508E">
        <w:trPr>
          <w:cantSplit/>
        </w:trPr>
        <w:tc>
          <w:tcPr>
            <w:tcW w:w="2660" w:type="dxa"/>
            <w:vMerge w:val="restart"/>
            <w:tcBorders>
              <w:top w:val="single" w:sz="8" w:space="0" w:color="auto"/>
              <w:left w:val="nil"/>
              <w:bottom w:val="single" w:sz="8" w:space="0" w:color="auto"/>
              <w:right w:val="nil"/>
            </w:tcBorders>
          </w:tcPr>
          <w:p w14:paraId="49CA56D0" w14:textId="77777777" w:rsidR="009E508E" w:rsidRPr="009E508E" w:rsidRDefault="009E508E" w:rsidP="009E508E">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hideMark/>
          </w:tcPr>
          <w:p w14:paraId="72714233"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7E059A28"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процентах к</w:t>
            </w:r>
          </w:p>
        </w:tc>
      </w:tr>
      <w:tr w:rsidR="009E508E" w:rsidRPr="009E508E" w14:paraId="18B576A8" w14:textId="77777777" w:rsidTr="009E508E">
        <w:trPr>
          <w:cantSplit/>
        </w:trPr>
        <w:tc>
          <w:tcPr>
            <w:tcW w:w="2660" w:type="dxa"/>
            <w:vMerge/>
            <w:tcBorders>
              <w:top w:val="single" w:sz="8" w:space="0" w:color="auto"/>
              <w:left w:val="nil"/>
              <w:bottom w:val="single" w:sz="8" w:space="0" w:color="auto"/>
              <w:right w:val="nil"/>
            </w:tcBorders>
            <w:vAlign w:val="center"/>
            <w:hideMark/>
          </w:tcPr>
          <w:p w14:paraId="3C31C12F" w14:textId="77777777" w:rsidR="009E508E" w:rsidRPr="009E508E" w:rsidRDefault="009E508E" w:rsidP="009E508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single" w:sz="8" w:space="0" w:color="auto"/>
              <w:right w:val="nil"/>
            </w:tcBorders>
            <w:hideMark/>
          </w:tcPr>
          <w:p w14:paraId="5BCD0489"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6333DB27" w14:textId="77777777" w:rsidR="009E508E" w:rsidRPr="009E508E" w:rsidRDefault="009E508E" w:rsidP="009E508E">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576B49C6"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49FA0C44"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Итогу</w:t>
            </w:r>
          </w:p>
        </w:tc>
      </w:tr>
      <w:tr w:rsidR="009E508E" w:rsidRPr="009E508E" w14:paraId="5B2B3386" w14:textId="77777777" w:rsidTr="009E508E">
        <w:trPr>
          <w:cantSplit/>
        </w:trPr>
        <w:tc>
          <w:tcPr>
            <w:tcW w:w="2660" w:type="dxa"/>
            <w:vMerge/>
            <w:tcBorders>
              <w:top w:val="single" w:sz="8" w:space="0" w:color="auto"/>
              <w:left w:val="nil"/>
              <w:bottom w:val="single" w:sz="8" w:space="0" w:color="auto"/>
              <w:right w:val="nil"/>
            </w:tcBorders>
            <w:vAlign w:val="center"/>
            <w:hideMark/>
          </w:tcPr>
          <w:p w14:paraId="0495B85E" w14:textId="77777777" w:rsidR="009E508E" w:rsidRPr="009E508E" w:rsidRDefault="009E508E" w:rsidP="009E508E">
            <w:pPr>
              <w:spacing w:after="0" w:line="276" w:lineRule="auto"/>
              <w:rPr>
                <w:rFonts w:ascii="Times New Roman" w:eastAsia="Times New Roman" w:hAnsi="Times New Roman" w:cs="Times New Roman"/>
                <w:b/>
                <w:bCs/>
                <w:kern w:val="0"/>
                <w:sz w:val="20"/>
                <w:szCs w:val="20"/>
                <w:lang w:val="ru-RU" w:eastAsia="ru-RU"/>
                <w14:ligatures w14:val="none"/>
              </w:rPr>
            </w:pPr>
          </w:p>
        </w:tc>
        <w:tc>
          <w:tcPr>
            <w:tcW w:w="2551" w:type="dxa"/>
            <w:vMerge/>
            <w:tcBorders>
              <w:top w:val="single" w:sz="4" w:space="0" w:color="auto"/>
              <w:left w:val="nil"/>
              <w:bottom w:val="single" w:sz="8" w:space="0" w:color="auto"/>
              <w:right w:val="nil"/>
            </w:tcBorders>
            <w:vAlign w:val="center"/>
            <w:hideMark/>
          </w:tcPr>
          <w:p w14:paraId="7ECE9D80" w14:textId="77777777" w:rsidR="009E508E" w:rsidRPr="009E508E" w:rsidRDefault="009E508E" w:rsidP="009E508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577D2FE9" w14:textId="77777777" w:rsidR="009E508E" w:rsidRPr="009E508E" w:rsidRDefault="009E508E" w:rsidP="009E508E">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78A3D396"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3FF90872"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4FC5C711"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7172C638" w14:textId="77777777" w:rsidR="009E508E" w:rsidRPr="009E508E" w:rsidRDefault="009E508E" w:rsidP="009E508E">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том числе населению</w:t>
            </w:r>
          </w:p>
        </w:tc>
      </w:tr>
      <w:tr w:rsidR="009E508E" w:rsidRPr="009E508E" w14:paraId="4BB644FC" w14:textId="77777777" w:rsidTr="009E508E">
        <w:trPr>
          <w:trHeight w:val="340"/>
        </w:trPr>
        <w:tc>
          <w:tcPr>
            <w:tcW w:w="2660" w:type="dxa"/>
            <w:tcBorders>
              <w:top w:val="single" w:sz="8" w:space="0" w:color="auto"/>
              <w:left w:val="nil"/>
              <w:bottom w:val="nil"/>
              <w:right w:val="nil"/>
            </w:tcBorders>
            <w:vAlign w:val="bottom"/>
            <w:hideMark/>
          </w:tcPr>
          <w:p w14:paraId="23648C26" w14:textId="77777777" w:rsidR="009E508E" w:rsidRPr="009E508E" w:rsidRDefault="009E508E" w:rsidP="009E508E">
            <w:pPr>
              <w:spacing w:after="0" w:line="276" w:lineRule="auto"/>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hideMark/>
          </w:tcPr>
          <w:p w14:paraId="636159EE" w14:textId="77777777" w:rsidR="009E508E" w:rsidRPr="009E508E" w:rsidRDefault="009E508E" w:rsidP="009E508E">
            <w:pPr>
              <w:spacing w:after="0" w:line="276" w:lineRule="auto"/>
              <w:ind w:right="166"/>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1559615,1</w:t>
            </w:r>
          </w:p>
        </w:tc>
        <w:tc>
          <w:tcPr>
            <w:tcW w:w="1275" w:type="dxa"/>
            <w:tcBorders>
              <w:top w:val="nil"/>
              <w:left w:val="nil"/>
              <w:bottom w:val="nil"/>
              <w:right w:val="nil"/>
            </w:tcBorders>
            <w:vAlign w:val="bottom"/>
            <w:hideMark/>
          </w:tcPr>
          <w:p w14:paraId="28C3EE48" w14:textId="77777777" w:rsidR="009E508E" w:rsidRPr="009E508E" w:rsidRDefault="009E508E" w:rsidP="009E508E">
            <w:pPr>
              <w:spacing w:after="0" w:line="276" w:lineRule="auto"/>
              <w:ind w:right="166"/>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790461,0</w:t>
            </w:r>
          </w:p>
        </w:tc>
        <w:tc>
          <w:tcPr>
            <w:tcW w:w="1197" w:type="dxa"/>
            <w:tcBorders>
              <w:top w:val="nil"/>
              <w:left w:val="nil"/>
              <w:bottom w:val="nil"/>
              <w:right w:val="nil"/>
            </w:tcBorders>
            <w:vAlign w:val="bottom"/>
            <w:hideMark/>
          </w:tcPr>
          <w:p w14:paraId="7F990C6E" w14:textId="77777777" w:rsidR="009E508E" w:rsidRPr="009E508E" w:rsidRDefault="009E508E" w:rsidP="009E508E">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116,2</w:t>
            </w:r>
          </w:p>
        </w:tc>
        <w:tc>
          <w:tcPr>
            <w:tcW w:w="1260" w:type="dxa"/>
            <w:tcBorders>
              <w:top w:val="nil"/>
              <w:left w:val="nil"/>
              <w:bottom w:val="nil"/>
              <w:right w:val="nil"/>
            </w:tcBorders>
            <w:vAlign w:val="bottom"/>
            <w:hideMark/>
          </w:tcPr>
          <w:p w14:paraId="2D7ED4B8"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109,8</w:t>
            </w:r>
          </w:p>
        </w:tc>
        <w:tc>
          <w:tcPr>
            <w:tcW w:w="1080" w:type="dxa"/>
            <w:tcBorders>
              <w:top w:val="nil"/>
              <w:left w:val="nil"/>
              <w:bottom w:val="nil"/>
              <w:right w:val="nil"/>
            </w:tcBorders>
            <w:vAlign w:val="bottom"/>
            <w:hideMark/>
          </w:tcPr>
          <w:p w14:paraId="75B35AF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7CB520BF"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100</w:t>
            </w:r>
          </w:p>
        </w:tc>
      </w:tr>
      <w:tr w:rsidR="009E508E" w:rsidRPr="009E508E" w14:paraId="5AFF78C1" w14:textId="77777777" w:rsidTr="009E508E">
        <w:trPr>
          <w:trHeight w:val="288"/>
        </w:trPr>
        <w:tc>
          <w:tcPr>
            <w:tcW w:w="2660" w:type="dxa"/>
            <w:tcBorders>
              <w:top w:val="nil"/>
              <w:left w:val="nil"/>
              <w:bottom w:val="nil"/>
              <w:right w:val="nil"/>
            </w:tcBorders>
            <w:vAlign w:val="bottom"/>
            <w:hideMark/>
          </w:tcPr>
          <w:p w14:paraId="2A814C4B"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hideMark/>
          </w:tcPr>
          <w:p w14:paraId="3D589D6E"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25349,5</w:t>
            </w:r>
          </w:p>
        </w:tc>
        <w:tc>
          <w:tcPr>
            <w:tcW w:w="1275" w:type="dxa"/>
            <w:tcBorders>
              <w:top w:val="nil"/>
              <w:left w:val="nil"/>
              <w:bottom w:val="nil"/>
              <w:right w:val="nil"/>
            </w:tcBorders>
            <w:vAlign w:val="bottom"/>
            <w:hideMark/>
          </w:tcPr>
          <w:p w14:paraId="0B9C6A0B"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24184,7</w:t>
            </w:r>
          </w:p>
        </w:tc>
        <w:tc>
          <w:tcPr>
            <w:tcW w:w="1197" w:type="dxa"/>
            <w:tcBorders>
              <w:top w:val="nil"/>
              <w:left w:val="nil"/>
              <w:bottom w:val="nil"/>
              <w:right w:val="nil"/>
            </w:tcBorders>
            <w:vAlign w:val="bottom"/>
            <w:hideMark/>
          </w:tcPr>
          <w:p w14:paraId="0A9CDCC0"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104,3</w:t>
            </w:r>
          </w:p>
        </w:tc>
        <w:tc>
          <w:tcPr>
            <w:tcW w:w="1260" w:type="dxa"/>
            <w:tcBorders>
              <w:top w:val="nil"/>
              <w:left w:val="nil"/>
              <w:bottom w:val="nil"/>
              <w:right w:val="nil"/>
            </w:tcBorders>
            <w:vAlign w:val="bottom"/>
            <w:hideMark/>
          </w:tcPr>
          <w:p w14:paraId="3ECD606E"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102,9</w:t>
            </w:r>
          </w:p>
        </w:tc>
        <w:tc>
          <w:tcPr>
            <w:tcW w:w="1080" w:type="dxa"/>
            <w:tcBorders>
              <w:top w:val="nil"/>
              <w:left w:val="nil"/>
              <w:bottom w:val="nil"/>
              <w:right w:val="nil"/>
            </w:tcBorders>
            <w:vAlign w:val="bottom"/>
            <w:hideMark/>
          </w:tcPr>
          <w:p w14:paraId="67F93C04"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1,6</w:t>
            </w:r>
          </w:p>
        </w:tc>
        <w:tc>
          <w:tcPr>
            <w:tcW w:w="1080" w:type="dxa"/>
            <w:tcBorders>
              <w:top w:val="nil"/>
              <w:left w:val="nil"/>
              <w:bottom w:val="nil"/>
              <w:right w:val="nil"/>
            </w:tcBorders>
            <w:vAlign w:val="bottom"/>
            <w:hideMark/>
          </w:tcPr>
          <w:p w14:paraId="5F806069"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3,1</w:t>
            </w:r>
          </w:p>
        </w:tc>
      </w:tr>
      <w:tr w:rsidR="009E508E" w:rsidRPr="009E508E" w14:paraId="4249CE6E" w14:textId="77777777" w:rsidTr="009E508E">
        <w:trPr>
          <w:trHeight w:val="221"/>
        </w:trPr>
        <w:tc>
          <w:tcPr>
            <w:tcW w:w="2660" w:type="dxa"/>
            <w:tcBorders>
              <w:top w:val="nil"/>
              <w:left w:val="nil"/>
              <w:bottom w:val="nil"/>
              <w:right w:val="nil"/>
            </w:tcBorders>
            <w:vAlign w:val="bottom"/>
            <w:hideMark/>
          </w:tcPr>
          <w:p w14:paraId="15C87170"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hideMark/>
          </w:tcPr>
          <w:p w14:paraId="45B489B0"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96240,8</w:t>
            </w:r>
          </w:p>
        </w:tc>
        <w:tc>
          <w:tcPr>
            <w:tcW w:w="1275" w:type="dxa"/>
            <w:tcBorders>
              <w:top w:val="nil"/>
              <w:left w:val="nil"/>
              <w:bottom w:val="nil"/>
              <w:right w:val="nil"/>
            </w:tcBorders>
            <w:vAlign w:val="bottom"/>
            <w:hideMark/>
          </w:tcPr>
          <w:p w14:paraId="3A130106"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87638,1</w:t>
            </w:r>
          </w:p>
        </w:tc>
        <w:tc>
          <w:tcPr>
            <w:tcW w:w="1197" w:type="dxa"/>
            <w:tcBorders>
              <w:top w:val="nil"/>
              <w:left w:val="nil"/>
              <w:bottom w:val="nil"/>
              <w:right w:val="nil"/>
            </w:tcBorders>
            <w:vAlign w:val="bottom"/>
            <w:hideMark/>
          </w:tcPr>
          <w:p w14:paraId="061B2617"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105,4</w:t>
            </w:r>
          </w:p>
        </w:tc>
        <w:tc>
          <w:tcPr>
            <w:tcW w:w="1260" w:type="dxa"/>
            <w:tcBorders>
              <w:top w:val="nil"/>
              <w:left w:val="nil"/>
              <w:bottom w:val="nil"/>
              <w:right w:val="nil"/>
            </w:tcBorders>
            <w:vAlign w:val="bottom"/>
            <w:hideMark/>
          </w:tcPr>
          <w:p w14:paraId="5A90EAD7"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104,5</w:t>
            </w:r>
          </w:p>
        </w:tc>
        <w:tc>
          <w:tcPr>
            <w:tcW w:w="1080" w:type="dxa"/>
            <w:tcBorders>
              <w:top w:val="nil"/>
              <w:left w:val="nil"/>
              <w:bottom w:val="nil"/>
              <w:right w:val="nil"/>
            </w:tcBorders>
            <w:vAlign w:val="bottom"/>
            <w:hideMark/>
          </w:tcPr>
          <w:p w14:paraId="048E139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6,2</w:t>
            </w:r>
          </w:p>
        </w:tc>
        <w:tc>
          <w:tcPr>
            <w:tcW w:w="1080" w:type="dxa"/>
            <w:tcBorders>
              <w:top w:val="nil"/>
              <w:left w:val="nil"/>
              <w:bottom w:val="nil"/>
              <w:right w:val="nil"/>
            </w:tcBorders>
            <w:vAlign w:val="bottom"/>
            <w:hideMark/>
          </w:tcPr>
          <w:p w14:paraId="59919D3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11,1</w:t>
            </w:r>
          </w:p>
        </w:tc>
      </w:tr>
      <w:tr w:rsidR="009E508E" w:rsidRPr="009E508E" w14:paraId="67F86E7F" w14:textId="77777777" w:rsidTr="009E508E">
        <w:trPr>
          <w:trHeight w:val="170"/>
        </w:trPr>
        <w:tc>
          <w:tcPr>
            <w:tcW w:w="2660" w:type="dxa"/>
            <w:tcBorders>
              <w:top w:val="nil"/>
              <w:left w:val="nil"/>
              <w:bottom w:val="nil"/>
              <w:right w:val="nil"/>
            </w:tcBorders>
            <w:vAlign w:val="bottom"/>
            <w:hideMark/>
          </w:tcPr>
          <w:p w14:paraId="24811E51"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hideMark/>
          </w:tcPr>
          <w:p w14:paraId="0874C06D"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41956,9</w:t>
            </w:r>
          </w:p>
        </w:tc>
        <w:tc>
          <w:tcPr>
            <w:tcW w:w="1275" w:type="dxa"/>
            <w:tcBorders>
              <w:top w:val="nil"/>
              <w:left w:val="nil"/>
              <w:bottom w:val="nil"/>
              <w:right w:val="nil"/>
            </w:tcBorders>
            <w:vAlign w:val="bottom"/>
            <w:hideMark/>
          </w:tcPr>
          <w:p w14:paraId="0206D584"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34681,0</w:t>
            </w:r>
          </w:p>
        </w:tc>
        <w:tc>
          <w:tcPr>
            <w:tcW w:w="1197" w:type="dxa"/>
            <w:tcBorders>
              <w:top w:val="nil"/>
              <w:left w:val="nil"/>
              <w:bottom w:val="nil"/>
              <w:right w:val="nil"/>
            </w:tcBorders>
            <w:vAlign w:val="bottom"/>
            <w:hideMark/>
          </w:tcPr>
          <w:p w14:paraId="5B39DA1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108,5</w:t>
            </w:r>
          </w:p>
        </w:tc>
        <w:tc>
          <w:tcPr>
            <w:tcW w:w="1260" w:type="dxa"/>
            <w:tcBorders>
              <w:top w:val="nil"/>
              <w:left w:val="nil"/>
              <w:bottom w:val="nil"/>
              <w:right w:val="nil"/>
            </w:tcBorders>
            <w:vAlign w:val="bottom"/>
            <w:hideMark/>
          </w:tcPr>
          <w:p w14:paraId="55711DA5"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108,6</w:t>
            </w:r>
          </w:p>
        </w:tc>
        <w:tc>
          <w:tcPr>
            <w:tcW w:w="1080" w:type="dxa"/>
            <w:tcBorders>
              <w:top w:val="nil"/>
              <w:left w:val="nil"/>
              <w:bottom w:val="nil"/>
              <w:right w:val="nil"/>
            </w:tcBorders>
            <w:vAlign w:val="bottom"/>
            <w:hideMark/>
          </w:tcPr>
          <w:p w14:paraId="6F8B19A2"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2,7</w:t>
            </w:r>
          </w:p>
        </w:tc>
        <w:tc>
          <w:tcPr>
            <w:tcW w:w="1080" w:type="dxa"/>
            <w:tcBorders>
              <w:top w:val="nil"/>
              <w:left w:val="nil"/>
              <w:bottom w:val="nil"/>
              <w:right w:val="nil"/>
            </w:tcBorders>
            <w:vAlign w:val="bottom"/>
            <w:hideMark/>
          </w:tcPr>
          <w:p w14:paraId="46633BC2"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4,4</w:t>
            </w:r>
          </w:p>
        </w:tc>
      </w:tr>
      <w:tr w:rsidR="009E508E" w:rsidRPr="009E508E" w14:paraId="4957569C" w14:textId="77777777" w:rsidTr="009E508E">
        <w:trPr>
          <w:trHeight w:val="92"/>
        </w:trPr>
        <w:tc>
          <w:tcPr>
            <w:tcW w:w="2660" w:type="dxa"/>
            <w:tcBorders>
              <w:top w:val="nil"/>
              <w:left w:val="nil"/>
              <w:bottom w:val="nil"/>
              <w:right w:val="nil"/>
            </w:tcBorders>
            <w:vAlign w:val="bottom"/>
            <w:hideMark/>
          </w:tcPr>
          <w:p w14:paraId="40B3E2FE"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hideMark/>
          </w:tcPr>
          <w:p w14:paraId="5017F07B"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17795,9</w:t>
            </w:r>
          </w:p>
        </w:tc>
        <w:tc>
          <w:tcPr>
            <w:tcW w:w="1275" w:type="dxa"/>
            <w:tcBorders>
              <w:top w:val="nil"/>
              <w:left w:val="nil"/>
              <w:bottom w:val="nil"/>
              <w:right w:val="nil"/>
            </w:tcBorders>
            <w:vAlign w:val="bottom"/>
            <w:hideMark/>
          </w:tcPr>
          <w:p w14:paraId="41718017"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16853,5</w:t>
            </w:r>
          </w:p>
        </w:tc>
        <w:tc>
          <w:tcPr>
            <w:tcW w:w="1197" w:type="dxa"/>
            <w:tcBorders>
              <w:top w:val="nil"/>
              <w:left w:val="nil"/>
              <w:bottom w:val="nil"/>
              <w:right w:val="nil"/>
            </w:tcBorders>
            <w:vAlign w:val="bottom"/>
            <w:hideMark/>
          </w:tcPr>
          <w:p w14:paraId="3A4BD14A"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116,5</w:t>
            </w:r>
          </w:p>
        </w:tc>
        <w:tc>
          <w:tcPr>
            <w:tcW w:w="1260" w:type="dxa"/>
            <w:tcBorders>
              <w:top w:val="nil"/>
              <w:left w:val="nil"/>
              <w:bottom w:val="nil"/>
              <w:right w:val="nil"/>
            </w:tcBorders>
            <w:vAlign w:val="bottom"/>
            <w:hideMark/>
          </w:tcPr>
          <w:p w14:paraId="09A8E30C"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115,6</w:t>
            </w:r>
          </w:p>
        </w:tc>
        <w:tc>
          <w:tcPr>
            <w:tcW w:w="1080" w:type="dxa"/>
            <w:tcBorders>
              <w:top w:val="nil"/>
              <w:left w:val="nil"/>
              <w:bottom w:val="nil"/>
              <w:right w:val="nil"/>
            </w:tcBorders>
            <w:vAlign w:val="bottom"/>
            <w:hideMark/>
          </w:tcPr>
          <w:p w14:paraId="2F1AEAB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w:t>
            </w:r>
          </w:p>
        </w:tc>
        <w:tc>
          <w:tcPr>
            <w:tcW w:w="1080" w:type="dxa"/>
            <w:tcBorders>
              <w:top w:val="nil"/>
              <w:left w:val="nil"/>
              <w:bottom w:val="nil"/>
              <w:right w:val="nil"/>
            </w:tcBorders>
            <w:vAlign w:val="bottom"/>
            <w:hideMark/>
          </w:tcPr>
          <w:p w14:paraId="36AA965E"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2,1</w:t>
            </w:r>
          </w:p>
        </w:tc>
      </w:tr>
      <w:tr w:rsidR="009E508E" w:rsidRPr="009E508E" w14:paraId="0191579F" w14:textId="77777777" w:rsidTr="009E508E">
        <w:trPr>
          <w:trHeight w:val="138"/>
        </w:trPr>
        <w:tc>
          <w:tcPr>
            <w:tcW w:w="2660" w:type="dxa"/>
            <w:tcBorders>
              <w:top w:val="nil"/>
              <w:left w:val="nil"/>
              <w:bottom w:val="nil"/>
              <w:right w:val="nil"/>
            </w:tcBorders>
            <w:vAlign w:val="bottom"/>
            <w:hideMark/>
          </w:tcPr>
          <w:p w14:paraId="36A27CEF"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hideMark/>
          </w:tcPr>
          <w:p w14:paraId="129FA3A2"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73785,6</w:t>
            </w:r>
          </w:p>
        </w:tc>
        <w:tc>
          <w:tcPr>
            <w:tcW w:w="1275" w:type="dxa"/>
            <w:tcBorders>
              <w:top w:val="nil"/>
              <w:left w:val="nil"/>
              <w:bottom w:val="nil"/>
              <w:right w:val="nil"/>
            </w:tcBorders>
            <w:vAlign w:val="bottom"/>
            <w:hideMark/>
          </w:tcPr>
          <w:p w14:paraId="11554A48"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64407,3</w:t>
            </w:r>
          </w:p>
        </w:tc>
        <w:tc>
          <w:tcPr>
            <w:tcW w:w="1197" w:type="dxa"/>
            <w:tcBorders>
              <w:top w:val="nil"/>
              <w:left w:val="nil"/>
              <w:bottom w:val="nil"/>
              <w:right w:val="nil"/>
            </w:tcBorders>
            <w:vAlign w:val="bottom"/>
            <w:hideMark/>
          </w:tcPr>
          <w:p w14:paraId="100F6A20"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115,3</w:t>
            </w:r>
          </w:p>
        </w:tc>
        <w:tc>
          <w:tcPr>
            <w:tcW w:w="1260" w:type="dxa"/>
            <w:tcBorders>
              <w:top w:val="nil"/>
              <w:left w:val="nil"/>
              <w:bottom w:val="nil"/>
              <w:right w:val="nil"/>
            </w:tcBorders>
            <w:vAlign w:val="bottom"/>
            <w:hideMark/>
          </w:tcPr>
          <w:p w14:paraId="3A67096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116,0</w:t>
            </w:r>
          </w:p>
        </w:tc>
        <w:tc>
          <w:tcPr>
            <w:tcW w:w="1080" w:type="dxa"/>
            <w:tcBorders>
              <w:top w:val="nil"/>
              <w:left w:val="nil"/>
              <w:bottom w:val="nil"/>
              <w:right w:val="nil"/>
            </w:tcBorders>
            <w:vAlign w:val="bottom"/>
            <w:hideMark/>
          </w:tcPr>
          <w:p w14:paraId="1DE125C4"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4,8</w:t>
            </w:r>
          </w:p>
        </w:tc>
        <w:tc>
          <w:tcPr>
            <w:tcW w:w="1080" w:type="dxa"/>
            <w:tcBorders>
              <w:top w:val="nil"/>
              <w:left w:val="nil"/>
              <w:bottom w:val="nil"/>
              <w:right w:val="nil"/>
            </w:tcBorders>
            <w:vAlign w:val="bottom"/>
            <w:hideMark/>
          </w:tcPr>
          <w:p w14:paraId="61728626"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8,1</w:t>
            </w:r>
          </w:p>
        </w:tc>
      </w:tr>
      <w:tr w:rsidR="009E508E" w:rsidRPr="009E508E" w14:paraId="4EA54903" w14:textId="77777777" w:rsidTr="009E508E">
        <w:trPr>
          <w:trHeight w:val="183"/>
        </w:trPr>
        <w:tc>
          <w:tcPr>
            <w:tcW w:w="2660" w:type="dxa"/>
            <w:tcBorders>
              <w:top w:val="nil"/>
              <w:left w:val="nil"/>
              <w:bottom w:val="nil"/>
              <w:right w:val="nil"/>
            </w:tcBorders>
            <w:vAlign w:val="bottom"/>
            <w:hideMark/>
          </w:tcPr>
          <w:p w14:paraId="3FDB0CE2"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hideMark/>
          </w:tcPr>
          <w:p w14:paraId="518A14B1"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23653,3</w:t>
            </w:r>
          </w:p>
        </w:tc>
        <w:tc>
          <w:tcPr>
            <w:tcW w:w="1275" w:type="dxa"/>
            <w:tcBorders>
              <w:top w:val="nil"/>
              <w:left w:val="nil"/>
              <w:bottom w:val="nil"/>
              <w:right w:val="nil"/>
            </w:tcBorders>
            <w:vAlign w:val="bottom"/>
            <w:hideMark/>
          </w:tcPr>
          <w:p w14:paraId="3948A065"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19026,1</w:t>
            </w:r>
          </w:p>
        </w:tc>
        <w:tc>
          <w:tcPr>
            <w:tcW w:w="1197" w:type="dxa"/>
            <w:tcBorders>
              <w:top w:val="nil"/>
              <w:left w:val="nil"/>
              <w:bottom w:val="nil"/>
              <w:right w:val="nil"/>
            </w:tcBorders>
            <w:vAlign w:val="bottom"/>
            <w:hideMark/>
          </w:tcPr>
          <w:p w14:paraId="323E1138"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102,5</w:t>
            </w:r>
          </w:p>
        </w:tc>
        <w:tc>
          <w:tcPr>
            <w:tcW w:w="1260" w:type="dxa"/>
            <w:tcBorders>
              <w:top w:val="nil"/>
              <w:left w:val="nil"/>
              <w:bottom w:val="nil"/>
              <w:right w:val="nil"/>
            </w:tcBorders>
            <w:vAlign w:val="bottom"/>
            <w:hideMark/>
          </w:tcPr>
          <w:p w14:paraId="1227529C"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107,4</w:t>
            </w:r>
          </w:p>
        </w:tc>
        <w:tc>
          <w:tcPr>
            <w:tcW w:w="1080" w:type="dxa"/>
            <w:tcBorders>
              <w:top w:val="nil"/>
              <w:left w:val="nil"/>
              <w:bottom w:val="nil"/>
              <w:right w:val="nil"/>
            </w:tcBorders>
            <w:vAlign w:val="bottom"/>
            <w:hideMark/>
          </w:tcPr>
          <w:p w14:paraId="0998E62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1,5</w:t>
            </w:r>
          </w:p>
        </w:tc>
        <w:tc>
          <w:tcPr>
            <w:tcW w:w="1080" w:type="dxa"/>
            <w:tcBorders>
              <w:top w:val="nil"/>
              <w:left w:val="nil"/>
              <w:bottom w:val="nil"/>
              <w:right w:val="nil"/>
            </w:tcBorders>
            <w:vAlign w:val="bottom"/>
            <w:hideMark/>
          </w:tcPr>
          <w:p w14:paraId="49C2BBA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2,4</w:t>
            </w:r>
          </w:p>
        </w:tc>
      </w:tr>
      <w:tr w:rsidR="009E508E" w:rsidRPr="009E508E" w14:paraId="4881181F" w14:textId="77777777" w:rsidTr="009E508E">
        <w:trPr>
          <w:trHeight w:val="88"/>
        </w:trPr>
        <w:tc>
          <w:tcPr>
            <w:tcW w:w="2660" w:type="dxa"/>
            <w:tcBorders>
              <w:top w:val="nil"/>
              <w:left w:val="nil"/>
              <w:bottom w:val="nil"/>
              <w:right w:val="nil"/>
            </w:tcBorders>
            <w:vAlign w:val="bottom"/>
            <w:hideMark/>
          </w:tcPr>
          <w:p w14:paraId="35EEC80A"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hideMark/>
          </w:tcPr>
          <w:p w14:paraId="247CFA35"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198593,2</w:t>
            </w:r>
          </w:p>
        </w:tc>
        <w:tc>
          <w:tcPr>
            <w:tcW w:w="1275" w:type="dxa"/>
            <w:tcBorders>
              <w:top w:val="nil"/>
              <w:left w:val="nil"/>
              <w:bottom w:val="nil"/>
              <w:right w:val="nil"/>
            </w:tcBorders>
            <w:vAlign w:val="bottom"/>
            <w:hideMark/>
          </w:tcPr>
          <w:p w14:paraId="69977D2C"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107646,9</w:t>
            </w:r>
          </w:p>
        </w:tc>
        <w:tc>
          <w:tcPr>
            <w:tcW w:w="1197" w:type="dxa"/>
            <w:tcBorders>
              <w:top w:val="nil"/>
              <w:left w:val="nil"/>
              <w:bottom w:val="nil"/>
              <w:right w:val="nil"/>
            </w:tcBorders>
            <w:vAlign w:val="bottom"/>
            <w:hideMark/>
          </w:tcPr>
          <w:p w14:paraId="73A9EA7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145,6</w:t>
            </w:r>
          </w:p>
        </w:tc>
        <w:tc>
          <w:tcPr>
            <w:tcW w:w="1260" w:type="dxa"/>
            <w:tcBorders>
              <w:top w:val="nil"/>
              <w:left w:val="nil"/>
              <w:bottom w:val="nil"/>
              <w:right w:val="nil"/>
            </w:tcBorders>
            <w:vAlign w:val="bottom"/>
            <w:hideMark/>
          </w:tcPr>
          <w:p w14:paraId="5895674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115,3</w:t>
            </w:r>
          </w:p>
        </w:tc>
        <w:tc>
          <w:tcPr>
            <w:tcW w:w="1080" w:type="dxa"/>
            <w:tcBorders>
              <w:top w:val="nil"/>
              <w:left w:val="nil"/>
              <w:bottom w:val="nil"/>
              <w:right w:val="nil"/>
            </w:tcBorders>
            <w:vAlign w:val="bottom"/>
            <w:hideMark/>
          </w:tcPr>
          <w:p w14:paraId="76A896C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12,7</w:t>
            </w:r>
          </w:p>
        </w:tc>
        <w:tc>
          <w:tcPr>
            <w:tcW w:w="1080" w:type="dxa"/>
            <w:tcBorders>
              <w:top w:val="nil"/>
              <w:left w:val="nil"/>
              <w:bottom w:val="nil"/>
              <w:right w:val="nil"/>
            </w:tcBorders>
            <w:vAlign w:val="bottom"/>
            <w:hideMark/>
          </w:tcPr>
          <w:p w14:paraId="3CACB3F8"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13,6</w:t>
            </w:r>
          </w:p>
        </w:tc>
      </w:tr>
      <w:tr w:rsidR="009E508E" w:rsidRPr="009E508E" w14:paraId="66614926" w14:textId="77777777" w:rsidTr="009E508E">
        <w:trPr>
          <w:trHeight w:val="261"/>
        </w:trPr>
        <w:tc>
          <w:tcPr>
            <w:tcW w:w="2660" w:type="dxa"/>
            <w:tcBorders>
              <w:top w:val="nil"/>
              <w:left w:val="nil"/>
              <w:bottom w:val="nil"/>
              <w:right w:val="nil"/>
            </w:tcBorders>
            <w:vAlign w:val="bottom"/>
            <w:hideMark/>
          </w:tcPr>
          <w:p w14:paraId="1B872DBD" w14:textId="77777777" w:rsidR="009E508E" w:rsidRPr="009E508E" w:rsidRDefault="009E508E" w:rsidP="009E508E">
            <w:pPr>
              <w:spacing w:after="0" w:line="276" w:lineRule="auto"/>
              <w:ind w:left="113"/>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hideMark/>
          </w:tcPr>
          <w:p w14:paraId="2BF26249" w14:textId="77777777" w:rsidR="009E508E" w:rsidRPr="009E508E" w:rsidRDefault="009E508E" w:rsidP="009E508E">
            <w:pPr>
              <w:spacing w:after="0" w:line="276" w:lineRule="auto"/>
              <w:ind w:right="166"/>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982799,0</w:t>
            </w:r>
          </w:p>
        </w:tc>
        <w:tc>
          <w:tcPr>
            <w:tcW w:w="1275" w:type="dxa"/>
            <w:tcBorders>
              <w:top w:val="nil"/>
              <w:left w:val="nil"/>
              <w:bottom w:val="nil"/>
              <w:right w:val="nil"/>
            </w:tcBorders>
            <w:vAlign w:val="bottom"/>
            <w:hideMark/>
          </w:tcPr>
          <w:p w14:paraId="0CB14DF5" w14:textId="77777777" w:rsidR="009E508E" w:rsidRPr="009E508E" w:rsidRDefault="009E508E" w:rsidP="009E508E">
            <w:pPr>
              <w:spacing w:after="0" w:line="276" w:lineRule="auto"/>
              <w:ind w:right="166"/>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365718,5</w:t>
            </w:r>
          </w:p>
        </w:tc>
        <w:tc>
          <w:tcPr>
            <w:tcW w:w="1197" w:type="dxa"/>
            <w:tcBorders>
              <w:top w:val="nil"/>
              <w:left w:val="nil"/>
              <w:bottom w:val="nil"/>
              <w:right w:val="nil"/>
            </w:tcBorders>
            <w:vAlign w:val="bottom"/>
            <w:hideMark/>
          </w:tcPr>
          <w:p w14:paraId="090875C4"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115,2</w:t>
            </w:r>
          </w:p>
        </w:tc>
        <w:tc>
          <w:tcPr>
            <w:tcW w:w="1260" w:type="dxa"/>
            <w:tcBorders>
              <w:top w:val="nil"/>
              <w:left w:val="nil"/>
              <w:bottom w:val="nil"/>
              <w:right w:val="nil"/>
            </w:tcBorders>
            <w:vAlign w:val="bottom"/>
            <w:hideMark/>
          </w:tcPr>
          <w:p w14:paraId="249A97CD"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112,6</w:t>
            </w:r>
          </w:p>
        </w:tc>
        <w:tc>
          <w:tcPr>
            <w:tcW w:w="1080" w:type="dxa"/>
            <w:tcBorders>
              <w:top w:val="nil"/>
              <w:left w:val="nil"/>
              <w:bottom w:val="nil"/>
              <w:right w:val="nil"/>
            </w:tcBorders>
            <w:vAlign w:val="bottom"/>
            <w:hideMark/>
          </w:tcPr>
          <w:p w14:paraId="59BE64C5"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63,0</w:t>
            </w:r>
          </w:p>
        </w:tc>
        <w:tc>
          <w:tcPr>
            <w:tcW w:w="1080" w:type="dxa"/>
            <w:tcBorders>
              <w:top w:val="nil"/>
              <w:left w:val="nil"/>
              <w:bottom w:val="nil"/>
              <w:right w:val="nil"/>
            </w:tcBorders>
            <w:vAlign w:val="bottom"/>
            <w:hideMark/>
          </w:tcPr>
          <w:p w14:paraId="782CB679"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9E508E">
              <w:rPr>
                <w:rFonts w:ascii="Times New Roman" w:eastAsia="Times New Roman" w:hAnsi="Times New Roman" w:cs="Times New Roman"/>
                <w:b/>
                <w:kern w:val="0"/>
                <w:sz w:val="20"/>
                <w:szCs w:val="20"/>
                <w:lang w:val="ky-KG"/>
                <w14:ligatures w14:val="none"/>
              </w:rPr>
              <w:t>46,3</w:t>
            </w:r>
          </w:p>
        </w:tc>
      </w:tr>
      <w:tr w:rsidR="009E508E" w:rsidRPr="009E508E" w14:paraId="5B331ADF" w14:textId="77777777" w:rsidTr="009E508E">
        <w:trPr>
          <w:trHeight w:val="138"/>
        </w:trPr>
        <w:tc>
          <w:tcPr>
            <w:tcW w:w="2660" w:type="dxa"/>
            <w:tcBorders>
              <w:top w:val="nil"/>
              <w:left w:val="nil"/>
              <w:bottom w:val="nil"/>
              <w:right w:val="nil"/>
            </w:tcBorders>
            <w:vAlign w:val="bottom"/>
            <w:hideMark/>
          </w:tcPr>
          <w:p w14:paraId="3D40271F"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г. Ош</w:t>
            </w:r>
          </w:p>
        </w:tc>
        <w:tc>
          <w:tcPr>
            <w:tcW w:w="1276" w:type="dxa"/>
            <w:tcBorders>
              <w:top w:val="nil"/>
              <w:left w:val="nil"/>
              <w:bottom w:val="nil"/>
              <w:right w:val="nil"/>
            </w:tcBorders>
            <w:vAlign w:val="bottom"/>
            <w:hideMark/>
          </w:tcPr>
          <w:p w14:paraId="6129B4D0"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99440,9</w:t>
            </w:r>
          </w:p>
        </w:tc>
        <w:tc>
          <w:tcPr>
            <w:tcW w:w="1275" w:type="dxa"/>
            <w:tcBorders>
              <w:top w:val="nil"/>
              <w:left w:val="nil"/>
              <w:bottom w:val="nil"/>
              <w:right w:val="nil"/>
            </w:tcBorders>
            <w:vAlign w:val="bottom"/>
            <w:hideMark/>
          </w:tcPr>
          <w:p w14:paraId="180A86A0"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70304,9</w:t>
            </w:r>
          </w:p>
        </w:tc>
        <w:tc>
          <w:tcPr>
            <w:tcW w:w="1197" w:type="dxa"/>
            <w:tcBorders>
              <w:top w:val="nil"/>
              <w:left w:val="nil"/>
              <w:bottom w:val="nil"/>
              <w:right w:val="nil"/>
            </w:tcBorders>
            <w:vAlign w:val="bottom"/>
            <w:hideMark/>
          </w:tcPr>
          <w:p w14:paraId="66DB73A7"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101,6</w:t>
            </w:r>
          </w:p>
        </w:tc>
        <w:tc>
          <w:tcPr>
            <w:tcW w:w="1260" w:type="dxa"/>
            <w:tcBorders>
              <w:top w:val="nil"/>
              <w:left w:val="nil"/>
              <w:bottom w:val="nil"/>
              <w:right w:val="nil"/>
            </w:tcBorders>
            <w:vAlign w:val="bottom"/>
            <w:hideMark/>
          </w:tcPr>
          <w:p w14:paraId="0BF0AB1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101,3</w:t>
            </w:r>
          </w:p>
        </w:tc>
        <w:tc>
          <w:tcPr>
            <w:tcW w:w="1080" w:type="dxa"/>
            <w:tcBorders>
              <w:top w:val="nil"/>
              <w:left w:val="nil"/>
              <w:bottom w:val="nil"/>
              <w:right w:val="nil"/>
            </w:tcBorders>
            <w:vAlign w:val="bottom"/>
            <w:hideMark/>
          </w:tcPr>
          <w:p w14:paraId="2AE0F1B1"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6,4</w:t>
            </w:r>
          </w:p>
        </w:tc>
        <w:tc>
          <w:tcPr>
            <w:tcW w:w="1080" w:type="dxa"/>
            <w:tcBorders>
              <w:top w:val="nil"/>
              <w:left w:val="nil"/>
              <w:bottom w:val="nil"/>
              <w:right w:val="nil"/>
            </w:tcBorders>
            <w:vAlign w:val="bottom"/>
            <w:hideMark/>
          </w:tcPr>
          <w:p w14:paraId="12A4E6B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8,9</w:t>
            </w:r>
          </w:p>
        </w:tc>
      </w:tr>
      <w:tr w:rsidR="009E508E" w:rsidRPr="009E508E" w14:paraId="3928CE5F" w14:textId="77777777" w:rsidTr="009E508E">
        <w:trPr>
          <w:trHeight w:val="88"/>
        </w:trPr>
        <w:tc>
          <w:tcPr>
            <w:tcW w:w="2660" w:type="dxa"/>
            <w:tcBorders>
              <w:top w:val="nil"/>
              <w:left w:val="nil"/>
              <w:bottom w:val="single" w:sz="8" w:space="0" w:color="auto"/>
              <w:right w:val="nil"/>
            </w:tcBorders>
            <w:vAlign w:val="bottom"/>
          </w:tcPr>
          <w:p w14:paraId="529ABF8B" w14:textId="77777777" w:rsidR="009E508E" w:rsidRPr="009E508E" w:rsidRDefault="009E508E" w:rsidP="009E508E">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5B30BDE"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10DB0B5C" w14:textId="77777777" w:rsidR="009E508E" w:rsidRPr="009E508E" w:rsidRDefault="009E508E" w:rsidP="009E508E">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3E4F7561"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0956E37B"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6561A5F8"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6E291573" w14:textId="77777777" w:rsidR="009E508E" w:rsidRPr="009E508E" w:rsidRDefault="009E508E" w:rsidP="009E508E">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1718490C" w14:textId="430F397B" w:rsidR="00471181" w:rsidRPr="00585775" w:rsidRDefault="009E508E" w:rsidP="00585775">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kern w:val="0"/>
          <w:sz w:val="28"/>
          <w:szCs w:val="20"/>
          <w:lang w:val="ru-RU" w:eastAsia="ru-RU"/>
          <w14:ligatures w14:val="none"/>
        </w:rPr>
        <w:tab/>
      </w:r>
      <w:r w:rsidRPr="009E508E">
        <w:rPr>
          <w:rFonts w:ascii="Times New Roman" w:eastAsia="Times New Roman" w:hAnsi="Times New Roman" w:cs="Times New Roman"/>
          <w:kern w:val="0"/>
          <w:sz w:val="28"/>
          <w:szCs w:val="20"/>
          <w:lang w:val="ru-RU" w:eastAsia="ru-RU"/>
          <w14:ligatures w14:val="none"/>
        </w:rPr>
        <w:tab/>
      </w:r>
    </w:p>
    <w:p w14:paraId="3918C2E1"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9E508E">
        <w:rPr>
          <w:rFonts w:ascii="Times New Roman" w:eastAsia="Times New Roman" w:hAnsi="Times New Roman" w:cs="Times New Roman"/>
          <w:color w:val="000000"/>
          <w:kern w:val="0"/>
          <w:sz w:val="24"/>
          <w:szCs w:val="24"/>
          <w:lang w:val="ru-RU" w:eastAsia="ru-RU"/>
          <w14:ligatures w14:val="none"/>
        </w:rPr>
        <w:t>В январе-октябре  2024 года общий объем оборота оптовой и розничной торговли; ремонта автомобилей, мотоциклов в г. Бишкек</w:t>
      </w:r>
      <w:r w:rsidRPr="009E508E">
        <w:rPr>
          <w:rFonts w:ascii="Times New Roman" w:eastAsia="Times New Roman" w:hAnsi="Times New Roman" w:cs="Times New Roman"/>
          <w:color w:val="000000"/>
          <w:spacing w:val="-4"/>
          <w:kern w:val="0"/>
          <w:sz w:val="24"/>
          <w:szCs w:val="24"/>
          <w:lang w:val="ru-RU"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составил 739162,4 млн. сомов и увеличился на 18,4</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процента к январю-октябрю 2023г. Рост обеспечен за счет увеличения объёмов оптовой торговли</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кроме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торговли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автомобилями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на 19,7 процента, розничной торговли </w:t>
      </w:r>
      <w:proofErr w:type="spellStart"/>
      <w:r w:rsidRPr="009E508E">
        <w:rPr>
          <w:rFonts w:ascii="Times New Roman" w:eastAsia="Times New Roman" w:hAnsi="Times New Roman" w:cs="Times New Roman"/>
          <w:color w:val="000000"/>
          <w:kern w:val="0"/>
          <w:sz w:val="24"/>
          <w:szCs w:val="24"/>
          <w:lang w:val="ky-KG" w:eastAsia="ru-RU"/>
          <w14:ligatures w14:val="none"/>
        </w:rPr>
        <w:t>моторным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топливом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11,7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торговли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автом</w:t>
      </w:r>
      <w:proofErr w:type="spellEnd"/>
      <w:r w:rsidRPr="009E508E">
        <w:rPr>
          <w:rFonts w:ascii="Times New Roman" w:eastAsia="Times New Roman" w:hAnsi="Times New Roman" w:cs="Times New Roman"/>
          <w:color w:val="000000"/>
          <w:kern w:val="0"/>
          <w:sz w:val="24"/>
          <w:szCs w:val="24"/>
          <w:lang w:eastAsia="ru-RU"/>
          <w14:ligatures w14:val="none"/>
        </w:rPr>
        <w:t>о</w:t>
      </w:r>
      <w:proofErr w:type="spellStart"/>
      <w:r w:rsidRPr="009E508E">
        <w:rPr>
          <w:rFonts w:ascii="Times New Roman" w:eastAsia="Times New Roman" w:hAnsi="Times New Roman" w:cs="Times New Roman"/>
          <w:color w:val="000000"/>
          <w:kern w:val="0"/>
          <w:sz w:val="24"/>
          <w:szCs w:val="24"/>
          <w:lang w:val="ky-KG" w:eastAsia="ru-RU"/>
          <w14:ligatures w14:val="none"/>
        </w:rPr>
        <w:t>билями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деталями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узлами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28,9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w:t>
      </w:r>
      <w:r w:rsidRPr="009E508E">
        <w:rPr>
          <w:rFonts w:ascii="Times New Roman" w:eastAsia="Times New Roman" w:hAnsi="Times New Roman" w:cs="Times New Roman"/>
          <w:color w:val="000000"/>
          <w:kern w:val="0"/>
          <w:sz w:val="24"/>
          <w:szCs w:val="24"/>
          <w:lan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 розничной  торговли, кроме  торговли  автомобилями  и  мотоциклами на 14,2  процента.</w:t>
      </w:r>
    </w:p>
    <w:p w14:paraId="05F8F6AD" w14:textId="77777777" w:rsidR="009E508E" w:rsidRPr="009E508E" w:rsidRDefault="009E508E" w:rsidP="009E508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B1C0285" w14:textId="77777777" w:rsidR="009E508E" w:rsidRPr="009E508E" w:rsidRDefault="009E508E" w:rsidP="009E508E">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3C998095" w14:textId="4C427468" w:rsidR="009E508E" w:rsidRPr="009E508E" w:rsidRDefault="009E508E" w:rsidP="009E508E">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7A2252">
        <w:rPr>
          <w:rFonts w:ascii="Times New Roman" w:eastAsia="Times New Roman" w:hAnsi="Times New Roman" w:cs="Times New Roman"/>
          <w:b/>
          <w:color w:val="000000"/>
          <w:spacing w:val="-4"/>
          <w:kern w:val="0"/>
          <w:sz w:val="24"/>
          <w:szCs w:val="24"/>
          <w:lang w:val="ky-KG" w:eastAsia="ru-RU"/>
          <w14:ligatures w14:val="none"/>
        </w:rPr>
        <w:t>26</w:t>
      </w:r>
      <w:r w:rsidRPr="009E508E">
        <w:rPr>
          <w:rFonts w:ascii="Times New Roman" w:eastAsia="Times New Roman" w:hAnsi="Times New Roman" w:cs="Times New Roman"/>
          <w:b/>
          <w:color w:val="000000"/>
          <w:spacing w:val="-4"/>
          <w:kern w:val="0"/>
          <w:sz w:val="24"/>
          <w:szCs w:val="24"/>
          <w:lang w:val="ru-RU" w:eastAsia="ru-RU"/>
          <w14:ligatures w14:val="none"/>
        </w:rPr>
        <w:t xml:space="preserve">: Оборот оптовой и розничной торговли, ремонта автомобилей, мотоциклов </w:t>
      </w:r>
    </w:p>
    <w:p w14:paraId="67E6ACEB" w14:textId="77777777" w:rsidR="009E508E" w:rsidRPr="009E508E" w:rsidRDefault="009E508E" w:rsidP="009E508E">
      <w:pPr>
        <w:tabs>
          <w:tab w:val="left" w:pos="-414"/>
          <w:tab w:val="left" w:pos="294"/>
          <w:tab w:val="left" w:pos="1002"/>
        </w:tabs>
        <w:spacing w:after="0" w:line="240" w:lineRule="auto"/>
        <w:outlineLvl w:val="0"/>
        <w:rPr>
          <w:rFonts w:ascii="Times New Roman" w:eastAsia="Times New Roman" w:hAnsi="Times New Roman" w:cs="Times New Roman"/>
          <w:b/>
          <w:color w:val="000000"/>
          <w:spacing w:val="-4"/>
          <w:kern w:val="0"/>
          <w:sz w:val="24"/>
          <w:szCs w:val="24"/>
          <w:lang w:val="ky-KG"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ab/>
      </w:r>
      <w:r w:rsidRPr="009E508E">
        <w:rPr>
          <w:rFonts w:ascii="Times New Roman" w:eastAsia="Times New Roman" w:hAnsi="Times New Roman" w:cs="Times New Roman"/>
          <w:b/>
          <w:color w:val="000000"/>
          <w:spacing w:val="-4"/>
          <w:kern w:val="0"/>
          <w:sz w:val="24"/>
          <w:szCs w:val="24"/>
          <w:lang w:val="ru-RU" w:eastAsia="ru-RU"/>
          <w14:ligatures w14:val="none"/>
        </w:rPr>
        <w:tab/>
      </w:r>
      <w:r w:rsidRPr="009E508E">
        <w:rPr>
          <w:rFonts w:ascii="Times New Roman" w:eastAsia="Times New Roman" w:hAnsi="Times New Roman" w:cs="Times New Roman"/>
          <w:b/>
          <w:color w:val="000000"/>
          <w:spacing w:val="-4"/>
          <w:kern w:val="0"/>
          <w:sz w:val="24"/>
          <w:szCs w:val="24"/>
          <w:lang w:val="ru-RU" w:eastAsia="ru-RU"/>
          <w14:ligatures w14:val="none"/>
        </w:rPr>
        <w:tab/>
      </w:r>
      <w:r w:rsidRPr="009E508E">
        <w:rPr>
          <w:rFonts w:ascii="Times New Roman" w:eastAsia="Times New Roman" w:hAnsi="Times New Roman" w:cs="Times New Roman"/>
          <w:b/>
          <w:color w:val="000000"/>
          <w:spacing w:val="-4"/>
          <w:kern w:val="0"/>
          <w:sz w:val="24"/>
          <w:szCs w:val="24"/>
          <w:lang w:val="ru-RU" w:eastAsia="ru-RU"/>
          <w14:ligatures w14:val="none"/>
        </w:rPr>
        <w:tab/>
        <w:t>по территории в январе -октябре</w:t>
      </w:r>
    </w:p>
    <w:p w14:paraId="17849694"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9E508E" w:rsidRPr="009E508E" w14:paraId="36A57AFC" w14:textId="77777777" w:rsidTr="009E508E">
        <w:trPr>
          <w:tblHeader/>
        </w:trPr>
        <w:tc>
          <w:tcPr>
            <w:tcW w:w="3573" w:type="dxa"/>
            <w:vMerge w:val="restart"/>
            <w:tcBorders>
              <w:top w:val="single" w:sz="8" w:space="0" w:color="auto"/>
              <w:left w:val="nil"/>
              <w:bottom w:val="single" w:sz="8" w:space="0" w:color="auto"/>
              <w:right w:val="nil"/>
            </w:tcBorders>
          </w:tcPr>
          <w:p w14:paraId="5491721F" w14:textId="77777777" w:rsidR="009E508E" w:rsidRPr="009E508E" w:rsidRDefault="009E508E" w:rsidP="009E508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6AD3FE9A" w14:textId="77777777" w:rsidR="009E508E" w:rsidRPr="009E508E" w:rsidRDefault="009E508E" w:rsidP="009E508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61DB5700" w14:textId="77777777" w:rsidR="009E508E" w:rsidRPr="009E508E" w:rsidRDefault="009E508E" w:rsidP="009E508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6542ADE8" w14:textId="77777777" w:rsidTr="009E508E">
        <w:trPr>
          <w:tblHeader/>
        </w:trPr>
        <w:tc>
          <w:tcPr>
            <w:tcW w:w="3573" w:type="dxa"/>
            <w:vMerge/>
            <w:tcBorders>
              <w:top w:val="single" w:sz="8" w:space="0" w:color="auto"/>
              <w:left w:val="nil"/>
              <w:bottom w:val="single" w:sz="8" w:space="0" w:color="auto"/>
              <w:right w:val="nil"/>
            </w:tcBorders>
            <w:vAlign w:val="center"/>
            <w:hideMark/>
          </w:tcPr>
          <w:p w14:paraId="056BE32D" w14:textId="77777777" w:rsidR="009E508E" w:rsidRPr="009E508E" w:rsidRDefault="009E508E" w:rsidP="009E508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16F6EFB8" w14:textId="77777777" w:rsidR="009E508E" w:rsidRPr="009E508E" w:rsidRDefault="009E508E" w:rsidP="009E508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2023</w:t>
            </w:r>
          </w:p>
        </w:tc>
        <w:tc>
          <w:tcPr>
            <w:tcW w:w="1406" w:type="dxa"/>
            <w:tcBorders>
              <w:top w:val="single" w:sz="4" w:space="0" w:color="auto"/>
              <w:left w:val="nil"/>
              <w:bottom w:val="single" w:sz="8" w:space="0" w:color="auto"/>
              <w:right w:val="nil"/>
            </w:tcBorders>
            <w:hideMark/>
          </w:tcPr>
          <w:p w14:paraId="1A572C6E" w14:textId="77777777" w:rsidR="009E508E" w:rsidRPr="009E508E" w:rsidRDefault="009E508E" w:rsidP="009E508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c>
          <w:tcPr>
            <w:tcW w:w="1684" w:type="dxa"/>
            <w:tcBorders>
              <w:top w:val="single" w:sz="4" w:space="0" w:color="auto"/>
              <w:left w:val="nil"/>
              <w:bottom w:val="single" w:sz="8" w:space="0" w:color="auto"/>
              <w:right w:val="nil"/>
            </w:tcBorders>
            <w:hideMark/>
          </w:tcPr>
          <w:p w14:paraId="1D502F7C" w14:textId="77777777" w:rsidR="009E508E" w:rsidRPr="009E508E" w:rsidRDefault="009E508E" w:rsidP="009E508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2023</w:t>
            </w:r>
          </w:p>
        </w:tc>
        <w:tc>
          <w:tcPr>
            <w:tcW w:w="1621" w:type="dxa"/>
            <w:tcBorders>
              <w:top w:val="single" w:sz="4" w:space="0" w:color="auto"/>
              <w:left w:val="nil"/>
              <w:bottom w:val="single" w:sz="8" w:space="0" w:color="auto"/>
              <w:right w:val="nil"/>
            </w:tcBorders>
            <w:hideMark/>
          </w:tcPr>
          <w:p w14:paraId="283A7261" w14:textId="77777777" w:rsidR="009E508E" w:rsidRPr="009E508E" w:rsidRDefault="009E508E" w:rsidP="009E508E">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r>
      <w:tr w:rsidR="009E508E" w:rsidRPr="009E508E" w14:paraId="4FA50F18" w14:textId="77777777" w:rsidTr="009E508E">
        <w:trPr>
          <w:trHeight w:hRule="exact" w:val="117"/>
        </w:trPr>
        <w:tc>
          <w:tcPr>
            <w:tcW w:w="3573" w:type="dxa"/>
            <w:tcBorders>
              <w:top w:val="single" w:sz="8" w:space="0" w:color="auto"/>
              <w:left w:val="nil"/>
              <w:bottom w:val="nil"/>
              <w:right w:val="nil"/>
            </w:tcBorders>
          </w:tcPr>
          <w:p w14:paraId="4A167FBD" w14:textId="77777777" w:rsidR="009E508E" w:rsidRPr="009E508E" w:rsidRDefault="009E508E" w:rsidP="009E508E">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5C2F430F" w14:textId="77777777" w:rsidR="009E508E" w:rsidRPr="009E508E" w:rsidRDefault="009E508E" w:rsidP="009E508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1C2C88A4" w14:textId="77777777" w:rsidR="009E508E" w:rsidRPr="009E508E" w:rsidRDefault="009E508E" w:rsidP="009E508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7382CE85" w14:textId="77777777" w:rsidR="009E508E" w:rsidRPr="009E508E" w:rsidRDefault="009E508E" w:rsidP="009E508E">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7C39C770" w14:textId="77777777" w:rsidR="009E508E" w:rsidRPr="009E508E" w:rsidRDefault="009E508E" w:rsidP="009E508E">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9E508E" w:rsidRPr="009E508E" w14:paraId="0A0BDC6D" w14:textId="77777777" w:rsidTr="009E508E">
        <w:trPr>
          <w:trHeight w:val="340"/>
        </w:trPr>
        <w:tc>
          <w:tcPr>
            <w:tcW w:w="3573" w:type="dxa"/>
            <w:vAlign w:val="bottom"/>
            <w:hideMark/>
          </w:tcPr>
          <w:p w14:paraId="0A40EBDB" w14:textId="77777777" w:rsidR="009E508E" w:rsidRPr="009E508E" w:rsidRDefault="009E508E" w:rsidP="009E508E">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77A4E5C1"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601341,3</w:t>
            </w:r>
          </w:p>
        </w:tc>
        <w:tc>
          <w:tcPr>
            <w:tcW w:w="1406" w:type="dxa"/>
            <w:vAlign w:val="bottom"/>
            <w:hideMark/>
          </w:tcPr>
          <w:p w14:paraId="0C0F1BF8" w14:textId="77777777" w:rsidR="009E508E" w:rsidRPr="009E508E" w:rsidRDefault="009E508E" w:rsidP="009E508E">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739162,4</w:t>
            </w:r>
          </w:p>
        </w:tc>
        <w:tc>
          <w:tcPr>
            <w:tcW w:w="1684" w:type="dxa"/>
            <w:vAlign w:val="bottom"/>
            <w:hideMark/>
          </w:tcPr>
          <w:p w14:paraId="3AB0C080" w14:textId="77777777" w:rsidR="009E508E" w:rsidRPr="009E508E" w:rsidRDefault="009E508E" w:rsidP="009E508E">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118,1</w:t>
            </w:r>
          </w:p>
        </w:tc>
        <w:tc>
          <w:tcPr>
            <w:tcW w:w="1621" w:type="dxa"/>
            <w:vAlign w:val="bottom"/>
            <w:hideMark/>
          </w:tcPr>
          <w:p w14:paraId="29D5CC50" w14:textId="77777777" w:rsidR="009E508E" w:rsidRPr="009E508E" w:rsidRDefault="009E508E" w:rsidP="009E508E">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118,4</w:t>
            </w:r>
          </w:p>
        </w:tc>
      </w:tr>
      <w:tr w:rsidR="009E508E" w:rsidRPr="009E508E" w14:paraId="660B4277" w14:textId="77777777" w:rsidTr="009E508E">
        <w:trPr>
          <w:trHeight w:val="340"/>
        </w:trPr>
        <w:tc>
          <w:tcPr>
            <w:tcW w:w="3573" w:type="dxa"/>
            <w:vAlign w:val="bottom"/>
            <w:hideMark/>
          </w:tcPr>
          <w:p w14:paraId="04140064" w14:textId="77777777" w:rsidR="009E508E" w:rsidRPr="009E508E" w:rsidRDefault="009E508E" w:rsidP="009E508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0E5FB80D"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193076,7</w:t>
            </w:r>
          </w:p>
        </w:tc>
        <w:tc>
          <w:tcPr>
            <w:tcW w:w="1406" w:type="dxa"/>
            <w:vAlign w:val="bottom"/>
            <w:hideMark/>
          </w:tcPr>
          <w:p w14:paraId="09247549" w14:textId="77777777" w:rsidR="009E508E" w:rsidRPr="009E508E" w:rsidRDefault="009E508E" w:rsidP="009E508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218807,7</w:t>
            </w:r>
          </w:p>
        </w:tc>
        <w:tc>
          <w:tcPr>
            <w:tcW w:w="1684" w:type="dxa"/>
            <w:vAlign w:val="bottom"/>
            <w:hideMark/>
          </w:tcPr>
          <w:p w14:paraId="56B42B97" w14:textId="77777777" w:rsidR="009E508E" w:rsidRPr="009E508E" w:rsidRDefault="009E508E" w:rsidP="009E508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125,1</w:t>
            </w:r>
          </w:p>
        </w:tc>
        <w:tc>
          <w:tcPr>
            <w:tcW w:w="1621" w:type="dxa"/>
            <w:vAlign w:val="bottom"/>
            <w:hideMark/>
          </w:tcPr>
          <w:p w14:paraId="58F910ED" w14:textId="77777777" w:rsidR="009E508E" w:rsidRPr="009E508E" w:rsidRDefault="009E508E" w:rsidP="009E508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109,1</w:t>
            </w:r>
          </w:p>
        </w:tc>
      </w:tr>
      <w:tr w:rsidR="009E508E" w:rsidRPr="009E508E" w14:paraId="12232F02" w14:textId="77777777" w:rsidTr="009E508E">
        <w:trPr>
          <w:trHeight w:val="340"/>
        </w:trPr>
        <w:tc>
          <w:tcPr>
            <w:tcW w:w="3573" w:type="dxa"/>
            <w:vAlign w:val="bottom"/>
            <w:hideMark/>
          </w:tcPr>
          <w:p w14:paraId="5901BE6C" w14:textId="77777777" w:rsidR="009E508E" w:rsidRPr="009E508E" w:rsidRDefault="009E508E" w:rsidP="009E508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32F3245B"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131216,1</w:t>
            </w:r>
          </w:p>
        </w:tc>
        <w:tc>
          <w:tcPr>
            <w:tcW w:w="1406" w:type="dxa"/>
            <w:vAlign w:val="bottom"/>
            <w:hideMark/>
          </w:tcPr>
          <w:p w14:paraId="34C678D9" w14:textId="77777777" w:rsidR="009E508E" w:rsidRPr="009E508E" w:rsidRDefault="009E508E" w:rsidP="009E508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164637,4</w:t>
            </w:r>
          </w:p>
        </w:tc>
        <w:tc>
          <w:tcPr>
            <w:tcW w:w="1684" w:type="dxa"/>
            <w:vAlign w:val="bottom"/>
            <w:hideMark/>
          </w:tcPr>
          <w:p w14:paraId="3D16E2BE" w14:textId="77777777" w:rsidR="009E508E" w:rsidRPr="009E508E" w:rsidRDefault="009E508E" w:rsidP="009E508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122,6</w:t>
            </w:r>
          </w:p>
        </w:tc>
        <w:tc>
          <w:tcPr>
            <w:tcW w:w="1621" w:type="dxa"/>
            <w:vAlign w:val="bottom"/>
            <w:hideMark/>
          </w:tcPr>
          <w:p w14:paraId="3205588F" w14:textId="77777777" w:rsidR="009E508E" w:rsidRPr="009E508E" w:rsidRDefault="009E508E" w:rsidP="009E508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121,0</w:t>
            </w:r>
          </w:p>
        </w:tc>
      </w:tr>
      <w:tr w:rsidR="009E508E" w:rsidRPr="009E508E" w14:paraId="022E9095" w14:textId="77777777" w:rsidTr="009E508E">
        <w:trPr>
          <w:trHeight w:val="340"/>
        </w:trPr>
        <w:tc>
          <w:tcPr>
            <w:tcW w:w="3573" w:type="dxa"/>
            <w:vAlign w:val="bottom"/>
            <w:hideMark/>
          </w:tcPr>
          <w:p w14:paraId="6ACF1705" w14:textId="77777777" w:rsidR="009E508E" w:rsidRPr="009E508E" w:rsidRDefault="009E508E" w:rsidP="009E508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25B31CF8"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132790,4</w:t>
            </w:r>
          </w:p>
        </w:tc>
        <w:tc>
          <w:tcPr>
            <w:tcW w:w="1406" w:type="dxa"/>
            <w:vAlign w:val="bottom"/>
            <w:hideMark/>
          </w:tcPr>
          <w:p w14:paraId="636B1D33" w14:textId="77777777" w:rsidR="009E508E" w:rsidRPr="009E508E" w:rsidRDefault="009E508E" w:rsidP="009E508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176372,1</w:t>
            </w:r>
          </w:p>
        </w:tc>
        <w:tc>
          <w:tcPr>
            <w:tcW w:w="1684" w:type="dxa"/>
            <w:vAlign w:val="bottom"/>
            <w:hideMark/>
          </w:tcPr>
          <w:p w14:paraId="1F4C15D4" w14:textId="77777777" w:rsidR="009E508E" w:rsidRPr="009E508E" w:rsidRDefault="009E508E" w:rsidP="009E508E">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111,1</w:t>
            </w:r>
          </w:p>
        </w:tc>
        <w:tc>
          <w:tcPr>
            <w:tcW w:w="1621" w:type="dxa"/>
            <w:vAlign w:val="bottom"/>
            <w:hideMark/>
          </w:tcPr>
          <w:p w14:paraId="44EE39DC" w14:textId="77777777" w:rsidR="009E508E" w:rsidRPr="009E508E" w:rsidRDefault="009E508E" w:rsidP="009E508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127,9</w:t>
            </w:r>
          </w:p>
        </w:tc>
      </w:tr>
      <w:tr w:rsidR="009E508E" w:rsidRPr="009E508E" w14:paraId="074E23C7" w14:textId="77777777" w:rsidTr="009E508E">
        <w:trPr>
          <w:trHeight w:val="340"/>
        </w:trPr>
        <w:tc>
          <w:tcPr>
            <w:tcW w:w="3573" w:type="dxa"/>
            <w:vAlign w:val="bottom"/>
            <w:hideMark/>
          </w:tcPr>
          <w:p w14:paraId="4F6D4792" w14:textId="77777777" w:rsidR="009E508E" w:rsidRPr="009E508E" w:rsidRDefault="009E508E" w:rsidP="009E508E">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2E5F82A9"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144258,1</w:t>
            </w:r>
          </w:p>
        </w:tc>
        <w:tc>
          <w:tcPr>
            <w:tcW w:w="1406" w:type="dxa"/>
            <w:vAlign w:val="bottom"/>
            <w:hideMark/>
          </w:tcPr>
          <w:p w14:paraId="212456FA" w14:textId="77777777" w:rsidR="009E508E" w:rsidRPr="009E508E" w:rsidRDefault="009E508E" w:rsidP="009E508E">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179345,2</w:t>
            </w:r>
          </w:p>
        </w:tc>
        <w:tc>
          <w:tcPr>
            <w:tcW w:w="1684" w:type="dxa"/>
            <w:vAlign w:val="bottom"/>
            <w:hideMark/>
          </w:tcPr>
          <w:p w14:paraId="0A297689" w14:textId="77777777" w:rsidR="009E508E" w:rsidRPr="009E508E" w:rsidRDefault="009E508E" w:rsidP="009E508E">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112,4</w:t>
            </w:r>
          </w:p>
        </w:tc>
        <w:tc>
          <w:tcPr>
            <w:tcW w:w="1621" w:type="dxa"/>
            <w:vAlign w:val="bottom"/>
            <w:hideMark/>
          </w:tcPr>
          <w:p w14:paraId="73B524B5" w14:textId="77777777" w:rsidR="009E508E" w:rsidRPr="009E508E" w:rsidRDefault="009E508E" w:rsidP="009E508E">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119,9</w:t>
            </w:r>
          </w:p>
        </w:tc>
      </w:tr>
      <w:tr w:rsidR="009E508E" w:rsidRPr="009E508E" w14:paraId="15DA4CCB" w14:textId="77777777" w:rsidTr="009E508E">
        <w:tc>
          <w:tcPr>
            <w:tcW w:w="3573" w:type="dxa"/>
            <w:tcBorders>
              <w:top w:val="nil"/>
              <w:left w:val="nil"/>
              <w:bottom w:val="single" w:sz="8" w:space="0" w:color="auto"/>
              <w:right w:val="nil"/>
            </w:tcBorders>
          </w:tcPr>
          <w:p w14:paraId="5BBF2BAF" w14:textId="77777777" w:rsidR="009E508E" w:rsidRPr="009E508E" w:rsidRDefault="009E508E" w:rsidP="009E508E">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4FFBC0B9" w14:textId="77777777" w:rsidR="009E508E" w:rsidRPr="009E508E" w:rsidRDefault="009E508E" w:rsidP="009E508E">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081D657B" w14:textId="77777777" w:rsidR="009E508E" w:rsidRPr="009E508E" w:rsidRDefault="009E508E" w:rsidP="009E508E">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6ACAE537" w14:textId="77777777" w:rsidR="009E508E" w:rsidRPr="009E508E" w:rsidRDefault="009E508E" w:rsidP="009E508E">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04C85E67" w14:textId="77777777" w:rsidR="009E508E" w:rsidRPr="009E508E" w:rsidRDefault="009E508E" w:rsidP="009E508E">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72C0C423" w14:textId="77777777" w:rsidR="009E508E" w:rsidRPr="009E508E" w:rsidRDefault="009E508E" w:rsidP="009E508E">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68315BFD" w14:textId="77777777" w:rsidR="009E508E" w:rsidRDefault="009E508E"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9E508E">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январе-октябре 2024 г. по сравнению с аналогичным периодом 2023г. увеличился во всех районах города.</w:t>
      </w:r>
    </w:p>
    <w:p w14:paraId="0659224B" w14:textId="77777777" w:rsidR="00585775" w:rsidRDefault="00585775"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295C83B3" w14:textId="77777777" w:rsidR="00585775" w:rsidRDefault="00585775"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5BCD779C" w14:textId="77777777" w:rsidR="00585775" w:rsidRDefault="00585775"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66BC8CA1" w14:textId="77777777" w:rsidR="00585775" w:rsidRDefault="00585775" w:rsidP="009E508E">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49CA3AFE" w14:textId="77777777" w:rsidR="00585775" w:rsidRPr="009E508E" w:rsidRDefault="00585775" w:rsidP="009E508E">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48A2DAB1" w14:textId="77777777" w:rsidR="009E508E" w:rsidRPr="009E508E" w:rsidRDefault="009E508E" w:rsidP="009E508E">
      <w:pPr>
        <w:spacing w:after="0" w:line="276" w:lineRule="auto"/>
        <w:ind w:left="1418" w:hanging="1418"/>
        <w:rPr>
          <w:rFonts w:ascii="Times New Roman" w:eastAsia="Times New Roman" w:hAnsi="Times New Roman" w:cs="Times New Roman"/>
          <w:b/>
          <w:color w:val="000000"/>
          <w:spacing w:val="-4"/>
          <w:kern w:val="0"/>
          <w:sz w:val="10"/>
          <w:szCs w:val="10"/>
          <w:lang w:val="ru-RU" w:eastAsia="ru-RU"/>
          <w14:ligatures w14:val="none"/>
        </w:rPr>
      </w:pPr>
    </w:p>
    <w:p w14:paraId="2AAC93B7" w14:textId="3782D316" w:rsidR="009E508E" w:rsidRPr="009E508E" w:rsidRDefault="009E508E" w:rsidP="009E508E">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lastRenderedPageBreak/>
        <w:t xml:space="preserve">Таблица </w:t>
      </w:r>
      <w:r w:rsidR="007A2252">
        <w:rPr>
          <w:rFonts w:ascii="Times New Roman" w:eastAsia="Times New Roman" w:hAnsi="Times New Roman" w:cs="Times New Roman"/>
          <w:b/>
          <w:color w:val="000000"/>
          <w:spacing w:val="-4"/>
          <w:kern w:val="0"/>
          <w:sz w:val="24"/>
          <w:szCs w:val="24"/>
          <w:lang w:val="ky-KG" w:eastAsia="ru-RU"/>
          <w14:ligatures w14:val="none"/>
        </w:rPr>
        <w:t>27</w:t>
      </w:r>
      <w:r w:rsidRPr="009E508E">
        <w:rPr>
          <w:rFonts w:ascii="Times New Roman" w:eastAsia="Times New Roman" w:hAnsi="Times New Roman" w:cs="Times New Roman"/>
          <w:b/>
          <w:color w:val="000000"/>
          <w:spacing w:val="-4"/>
          <w:kern w:val="0"/>
          <w:sz w:val="24"/>
          <w:szCs w:val="24"/>
          <w:lang w:val="ru-RU" w:eastAsia="ru-RU"/>
          <w14:ligatures w14:val="none"/>
        </w:rPr>
        <w:t xml:space="preserve">: Оборот оптовой и розничной торговли, ремонта автомобилей, мотоциклов </w:t>
      </w:r>
    </w:p>
    <w:p w14:paraId="39AB9E09" w14:textId="77777777" w:rsidR="009E508E" w:rsidRPr="009E508E" w:rsidRDefault="009E508E" w:rsidP="009E508E">
      <w:pPr>
        <w:spacing w:after="0" w:line="240" w:lineRule="auto"/>
        <w:ind w:left="1418" w:firstLine="706"/>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по основным видам деятельности в январе-октябре</w:t>
      </w:r>
    </w:p>
    <w:p w14:paraId="07DA8ED9" w14:textId="77777777" w:rsidR="009E508E" w:rsidRPr="009E508E" w:rsidRDefault="009E508E" w:rsidP="009E508E">
      <w:pPr>
        <w:spacing w:after="0" w:line="240" w:lineRule="auto"/>
        <w:ind w:left="1418" w:firstLine="706"/>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9E508E" w:rsidRPr="009E508E" w14:paraId="197A75C0" w14:textId="77777777" w:rsidTr="009E508E">
        <w:trPr>
          <w:cantSplit/>
          <w:trHeight w:val="795"/>
          <w:tblHeader/>
        </w:trPr>
        <w:tc>
          <w:tcPr>
            <w:tcW w:w="4395" w:type="dxa"/>
            <w:vMerge w:val="restart"/>
            <w:tcBorders>
              <w:top w:val="single" w:sz="8" w:space="0" w:color="auto"/>
              <w:left w:val="nil"/>
              <w:bottom w:val="single" w:sz="8" w:space="0" w:color="auto"/>
              <w:right w:val="nil"/>
            </w:tcBorders>
          </w:tcPr>
          <w:p w14:paraId="66A6CA8F" w14:textId="77777777" w:rsidR="009E508E" w:rsidRPr="009E508E" w:rsidRDefault="009E508E" w:rsidP="009E508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27B5C4D7" w14:textId="77777777" w:rsidR="009E508E" w:rsidRPr="009E508E" w:rsidRDefault="009E508E" w:rsidP="009E508E">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034D2D5F" w14:textId="77777777" w:rsidR="009E508E" w:rsidRPr="009E508E" w:rsidRDefault="009E508E" w:rsidP="009E508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42D25101" w14:textId="77777777" w:rsidR="009E508E" w:rsidRPr="009E508E" w:rsidRDefault="009E508E" w:rsidP="009E508E">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6F65C035" w14:textId="77777777" w:rsidTr="009E508E">
        <w:trPr>
          <w:cantSplit/>
          <w:trHeight w:val="120"/>
          <w:tblHeader/>
        </w:trPr>
        <w:tc>
          <w:tcPr>
            <w:tcW w:w="4395" w:type="dxa"/>
            <w:vMerge/>
            <w:tcBorders>
              <w:top w:val="single" w:sz="8" w:space="0" w:color="auto"/>
              <w:left w:val="nil"/>
              <w:bottom w:val="single" w:sz="8" w:space="0" w:color="auto"/>
              <w:right w:val="nil"/>
            </w:tcBorders>
            <w:vAlign w:val="center"/>
            <w:hideMark/>
          </w:tcPr>
          <w:p w14:paraId="0A03FDD3" w14:textId="77777777" w:rsidR="009E508E" w:rsidRPr="009E508E" w:rsidRDefault="009E508E" w:rsidP="009E508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562D4E89"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232AB12B"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c>
          <w:tcPr>
            <w:tcW w:w="1417" w:type="dxa"/>
            <w:tcBorders>
              <w:top w:val="single" w:sz="4" w:space="0" w:color="auto"/>
              <w:left w:val="nil"/>
              <w:bottom w:val="single" w:sz="8" w:space="0" w:color="auto"/>
              <w:right w:val="nil"/>
            </w:tcBorders>
            <w:hideMark/>
          </w:tcPr>
          <w:p w14:paraId="37DB7877"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2023</w:t>
            </w:r>
          </w:p>
        </w:tc>
        <w:tc>
          <w:tcPr>
            <w:tcW w:w="1559" w:type="dxa"/>
            <w:tcBorders>
              <w:top w:val="single" w:sz="4" w:space="0" w:color="auto"/>
              <w:left w:val="nil"/>
              <w:bottom w:val="single" w:sz="8" w:space="0" w:color="auto"/>
              <w:right w:val="nil"/>
            </w:tcBorders>
            <w:hideMark/>
          </w:tcPr>
          <w:p w14:paraId="79A94FC2" w14:textId="77777777" w:rsidR="009E508E" w:rsidRPr="009E508E" w:rsidRDefault="009E508E" w:rsidP="009E508E">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2024</w:t>
            </w:r>
          </w:p>
        </w:tc>
      </w:tr>
      <w:tr w:rsidR="009E508E" w:rsidRPr="009E508E" w14:paraId="17494826" w14:textId="77777777" w:rsidTr="009E508E">
        <w:trPr>
          <w:cantSplit/>
          <w:trHeight w:val="57"/>
          <w:tblHeader/>
        </w:trPr>
        <w:tc>
          <w:tcPr>
            <w:tcW w:w="4395" w:type="dxa"/>
            <w:tcBorders>
              <w:top w:val="single" w:sz="8" w:space="0" w:color="auto"/>
              <w:left w:val="nil"/>
              <w:bottom w:val="nil"/>
              <w:right w:val="nil"/>
            </w:tcBorders>
          </w:tcPr>
          <w:p w14:paraId="2D8B9F7A"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6071C64A"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07D0DCDA"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72B5541C" w14:textId="77777777" w:rsidR="009E508E" w:rsidRPr="009E508E" w:rsidRDefault="009E508E" w:rsidP="009E508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3168A9DD" w14:textId="77777777" w:rsidR="009E508E" w:rsidRPr="009E508E" w:rsidRDefault="009E508E" w:rsidP="009E508E">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9E508E" w:rsidRPr="009E508E" w14:paraId="53E14553" w14:textId="77777777" w:rsidTr="009E508E">
        <w:trPr>
          <w:cantSplit/>
          <w:trHeight w:val="275"/>
        </w:trPr>
        <w:tc>
          <w:tcPr>
            <w:tcW w:w="4395" w:type="dxa"/>
            <w:vAlign w:val="bottom"/>
            <w:hideMark/>
          </w:tcPr>
          <w:p w14:paraId="71618A81" w14:textId="77777777" w:rsidR="009E508E" w:rsidRPr="009E508E" w:rsidRDefault="009E508E" w:rsidP="009E508E">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460B799D"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601341,3</w:t>
            </w:r>
          </w:p>
        </w:tc>
        <w:tc>
          <w:tcPr>
            <w:tcW w:w="1205" w:type="dxa"/>
            <w:vAlign w:val="bottom"/>
            <w:hideMark/>
          </w:tcPr>
          <w:p w14:paraId="41455487" w14:textId="77777777" w:rsidR="009E508E" w:rsidRPr="009E508E" w:rsidRDefault="009E508E" w:rsidP="009E508E">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739162,4</w:t>
            </w:r>
          </w:p>
        </w:tc>
        <w:tc>
          <w:tcPr>
            <w:tcW w:w="1417" w:type="dxa"/>
            <w:vAlign w:val="bottom"/>
            <w:hideMark/>
          </w:tcPr>
          <w:p w14:paraId="1BC88661" w14:textId="77777777" w:rsidR="009E508E" w:rsidRPr="009E508E" w:rsidRDefault="009E508E" w:rsidP="009E508E">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118,1</w:t>
            </w:r>
          </w:p>
        </w:tc>
        <w:tc>
          <w:tcPr>
            <w:tcW w:w="1559" w:type="dxa"/>
            <w:vAlign w:val="bottom"/>
            <w:hideMark/>
          </w:tcPr>
          <w:p w14:paraId="76D7E7B7" w14:textId="77777777" w:rsidR="009E508E" w:rsidRPr="009E508E" w:rsidRDefault="009E508E" w:rsidP="009E508E">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118,4</w:t>
            </w:r>
          </w:p>
        </w:tc>
      </w:tr>
      <w:tr w:rsidR="009E508E" w:rsidRPr="009E508E" w14:paraId="442461E9" w14:textId="77777777" w:rsidTr="009E508E">
        <w:trPr>
          <w:cantSplit/>
          <w:trHeight w:val="567"/>
        </w:trPr>
        <w:tc>
          <w:tcPr>
            <w:tcW w:w="4395" w:type="dxa"/>
            <w:vAlign w:val="bottom"/>
            <w:hideMark/>
          </w:tcPr>
          <w:p w14:paraId="042D6616"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5CB200CE"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33D5BC1F"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26167,5</w:t>
            </w:r>
          </w:p>
        </w:tc>
        <w:tc>
          <w:tcPr>
            <w:tcW w:w="1205" w:type="dxa"/>
            <w:vAlign w:val="bottom"/>
            <w:hideMark/>
          </w:tcPr>
          <w:p w14:paraId="299ED092" w14:textId="77777777" w:rsidR="009E508E" w:rsidRPr="009E508E" w:rsidRDefault="009E508E" w:rsidP="009E508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33404,7</w:t>
            </w:r>
          </w:p>
        </w:tc>
        <w:tc>
          <w:tcPr>
            <w:tcW w:w="1417" w:type="dxa"/>
            <w:vAlign w:val="bottom"/>
            <w:hideMark/>
          </w:tcPr>
          <w:p w14:paraId="4CB44CAD" w14:textId="77777777" w:rsidR="009E508E" w:rsidRPr="009E508E" w:rsidRDefault="009E508E" w:rsidP="009E508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192,1</w:t>
            </w:r>
          </w:p>
        </w:tc>
        <w:tc>
          <w:tcPr>
            <w:tcW w:w="1559" w:type="dxa"/>
            <w:vAlign w:val="bottom"/>
            <w:hideMark/>
          </w:tcPr>
          <w:p w14:paraId="3BEE684F" w14:textId="77777777" w:rsidR="009E508E" w:rsidRPr="009E508E" w:rsidRDefault="009E508E" w:rsidP="009E508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128,9</w:t>
            </w:r>
          </w:p>
        </w:tc>
      </w:tr>
      <w:tr w:rsidR="009E508E" w:rsidRPr="009E508E" w14:paraId="04A2A7F4" w14:textId="77777777" w:rsidTr="009E508E">
        <w:trPr>
          <w:cantSplit/>
          <w:trHeight w:val="567"/>
        </w:trPr>
        <w:tc>
          <w:tcPr>
            <w:tcW w:w="4395" w:type="dxa"/>
            <w:vAlign w:val="bottom"/>
            <w:hideMark/>
          </w:tcPr>
          <w:p w14:paraId="42CCFEDC"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4D5A283F"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16C6C910"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2294,0</w:t>
            </w:r>
          </w:p>
        </w:tc>
        <w:tc>
          <w:tcPr>
            <w:tcW w:w="1205" w:type="dxa"/>
            <w:vAlign w:val="bottom"/>
            <w:hideMark/>
          </w:tcPr>
          <w:p w14:paraId="631C2BEC" w14:textId="77777777" w:rsidR="009E508E" w:rsidRPr="009E508E" w:rsidRDefault="009E508E" w:rsidP="009E508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2577,1</w:t>
            </w:r>
          </w:p>
        </w:tc>
        <w:tc>
          <w:tcPr>
            <w:tcW w:w="1417" w:type="dxa"/>
            <w:vAlign w:val="bottom"/>
            <w:hideMark/>
          </w:tcPr>
          <w:p w14:paraId="4ACDF704" w14:textId="77777777" w:rsidR="009E508E" w:rsidRPr="009E508E" w:rsidRDefault="009E508E" w:rsidP="009E508E">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163,3</w:t>
            </w:r>
          </w:p>
        </w:tc>
        <w:tc>
          <w:tcPr>
            <w:tcW w:w="1559" w:type="dxa"/>
            <w:vAlign w:val="bottom"/>
            <w:hideMark/>
          </w:tcPr>
          <w:p w14:paraId="5A8A3F13" w14:textId="77777777" w:rsidR="009E508E" w:rsidRPr="009E508E" w:rsidRDefault="009E508E" w:rsidP="009E508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112,3</w:t>
            </w:r>
          </w:p>
        </w:tc>
      </w:tr>
      <w:tr w:rsidR="009E508E" w:rsidRPr="009E508E" w14:paraId="745D3C4E" w14:textId="77777777" w:rsidTr="009E508E">
        <w:trPr>
          <w:cantSplit/>
          <w:trHeight w:val="567"/>
        </w:trPr>
        <w:tc>
          <w:tcPr>
            <w:tcW w:w="4395" w:type="dxa"/>
            <w:vAlign w:val="bottom"/>
            <w:hideMark/>
          </w:tcPr>
          <w:p w14:paraId="6F11EC44" w14:textId="77777777" w:rsidR="009E508E" w:rsidRPr="009E508E" w:rsidRDefault="009E508E" w:rsidP="009E508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1DA1E87D" w14:textId="77777777" w:rsidR="009E508E" w:rsidRPr="009E508E" w:rsidRDefault="009E508E" w:rsidP="009E508E">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6760B995"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403370,9</w:t>
            </w:r>
          </w:p>
        </w:tc>
        <w:tc>
          <w:tcPr>
            <w:tcW w:w="1205" w:type="dxa"/>
            <w:vAlign w:val="bottom"/>
            <w:hideMark/>
          </w:tcPr>
          <w:p w14:paraId="04BC6F7C" w14:textId="77777777" w:rsidR="009E508E" w:rsidRPr="009E508E" w:rsidRDefault="009E508E" w:rsidP="009E508E">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500559,0</w:t>
            </w:r>
          </w:p>
        </w:tc>
        <w:tc>
          <w:tcPr>
            <w:tcW w:w="1417" w:type="dxa"/>
            <w:vAlign w:val="bottom"/>
            <w:hideMark/>
          </w:tcPr>
          <w:p w14:paraId="4C0DA02B" w14:textId="77777777" w:rsidR="009E508E" w:rsidRPr="009E508E" w:rsidRDefault="009E508E" w:rsidP="009E508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118,8</w:t>
            </w:r>
          </w:p>
        </w:tc>
        <w:tc>
          <w:tcPr>
            <w:tcW w:w="1559" w:type="dxa"/>
            <w:vAlign w:val="bottom"/>
            <w:hideMark/>
          </w:tcPr>
          <w:p w14:paraId="41C66D55" w14:textId="77777777" w:rsidR="009E508E" w:rsidRPr="009E508E" w:rsidRDefault="009E508E" w:rsidP="009E508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119,7</w:t>
            </w:r>
          </w:p>
        </w:tc>
      </w:tr>
      <w:tr w:rsidR="009E508E" w:rsidRPr="009E508E" w14:paraId="7D29F9E6" w14:textId="77777777" w:rsidTr="009E508E">
        <w:trPr>
          <w:cantSplit/>
          <w:trHeight w:val="340"/>
        </w:trPr>
        <w:tc>
          <w:tcPr>
            <w:tcW w:w="4395" w:type="dxa"/>
            <w:vAlign w:val="bottom"/>
            <w:hideMark/>
          </w:tcPr>
          <w:p w14:paraId="37DF61CA"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0FB75A21"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24223,0</w:t>
            </w:r>
          </w:p>
        </w:tc>
        <w:tc>
          <w:tcPr>
            <w:tcW w:w="1205" w:type="dxa"/>
            <w:vAlign w:val="bottom"/>
            <w:hideMark/>
          </w:tcPr>
          <w:p w14:paraId="08094C01" w14:textId="77777777" w:rsidR="009E508E" w:rsidRPr="009E508E" w:rsidRDefault="009E508E" w:rsidP="009E508E">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30565,3</w:t>
            </w:r>
          </w:p>
        </w:tc>
        <w:tc>
          <w:tcPr>
            <w:tcW w:w="1417" w:type="dxa"/>
            <w:vAlign w:val="bottom"/>
            <w:hideMark/>
          </w:tcPr>
          <w:p w14:paraId="67B575B0" w14:textId="77777777" w:rsidR="009E508E" w:rsidRPr="009E508E" w:rsidRDefault="009E508E" w:rsidP="009E508E">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101,3</w:t>
            </w:r>
          </w:p>
        </w:tc>
        <w:tc>
          <w:tcPr>
            <w:tcW w:w="1559" w:type="dxa"/>
            <w:vAlign w:val="bottom"/>
            <w:hideMark/>
          </w:tcPr>
          <w:p w14:paraId="3770CB09" w14:textId="77777777" w:rsidR="009E508E" w:rsidRPr="009E508E" w:rsidRDefault="009E508E" w:rsidP="009E508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111,7</w:t>
            </w:r>
          </w:p>
        </w:tc>
      </w:tr>
      <w:tr w:rsidR="009E508E" w:rsidRPr="009E508E" w14:paraId="29427385" w14:textId="77777777" w:rsidTr="009E508E">
        <w:trPr>
          <w:cantSplit/>
          <w:trHeight w:val="567"/>
        </w:trPr>
        <w:tc>
          <w:tcPr>
            <w:tcW w:w="4395" w:type="dxa"/>
            <w:vAlign w:val="bottom"/>
            <w:hideMark/>
          </w:tcPr>
          <w:p w14:paraId="4E64E065"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0F0155A4" w14:textId="77777777" w:rsidR="009E508E" w:rsidRPr="009E508E" w:rsidRDefault="009E508E" w:rsidP="009E508E">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ky-KG" w:eastAsia="ru-RU"/>
                <w14:ligatures w14:val="none"/>
              </w:rPr>
              <w:t xml:space="preserve">  </w:t>
            </w:r>
            <w:r w:rsidRPr="009E508E">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413F2AFA" w14:textId="77777777" w:rsidR="009E508E" w:rsidRPr="009E508E" w:rsidRDefault="009E508E" w:rsidP="009E508E">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145285,9</w:t>
            </w:r>
          </w:p>
        </w:tc>
        <w:tc>
          <w:tcPr>
            <w:tcW w:w="1205" w:type="dxa"/>
            <w:vAlign w:val="bottom"/>
            <w:hideMark/>
          </w:tcPr>
          <w:p w14:paraId="2F608DB7" w14:textId="77777777" w:rsidR="009E508E" w:rsidRPr="009E508E" w:rsidRDefault="009E508E" w:rsidP="009E508E">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172056,3</w:t>
            </w:r>
          </w:p>
        </w:tc>
        <w:tc>
          <w:tcPr>
            <w:tcW w:w="1417" w:type="dxa"/>
            <w:vAlign w:val="bottom"/>
            <w:hideMark/>
          </w:tcPr>
          <w:p w14:paraId="2629779B" w14:textId="77777777" w:rsidR="009E508E" w:rsidRPr="009E508E" w:rsidRDefault="009E508E" w:rsidP="009E508E">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112,3</w:t>
            </w:r>
          </w:p>
        </w:tc>
        <w:tc>
          <w:tcPr>
            <w:tcW w:w="1559" w:type="dxa"/>
            <w:vAlign w:val="bottom"/>
            <w:hideMark/>
          </w:tcPr>
          <w:p w14:paraId="1FDE2BC9" w14:textId="77777777" w:rsidR="009E508E" w:rsidRPr="009E508E" w:rsidRDefault="009E508E" w:rsidP="009E508E">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114,2</w:t>
            </w:r>
          </w:p>
        </w:tc>
      </w:tr>
      <w:tr w:rsidR="009E508E" w:rsidRPr="009E508E" w14:paraId="55B291D1" w14:textId="77777777" w:rsidTr="009E508E">
        <w:trPr>
          <w:cantSplit/>
          <w:trHeight w:val="87"/>
        </w:trPr>
        <w:tc>
          <w:tcPr>
            <w:tcW w:w="4395" w:type="dxa"/>
            <w:tcBorders>
              <w:top w:val="nil"/>
              <w:left w:val="nil"/>
              <w:bottom w:val="single" w:sz="8" w:space="0" w:color="auto"/>
              <w:right w:val="nil"/>
            </w:tcBorders>
          </w:tcPr>
          <w:p w14:paraId="75568350" w14:textId="77777777" w:rsidR="009E508E" w:rsidRPr="009E508E" w:rsidRDefault="009E508E" w:rsidP="009E508E">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12F897A4" w14:textId="77777777" w:rsidR="009E508E" w:rsidRPr="009E508E" w:rsidRDefault="009E508E" w:rsidP="009E508E">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65DE208E" w14:textId="77777777" w:rsidR="009E508E" w:rsidRPr="009E508E" w:rsidRDefault="009E508E" w:rsidP="009E508E">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1593C759" w14:textId="77777777" w:rsidR="009E508E" w:rsidRPr="009E508E" w:rsidRDefault="009E508E" w:rsidP="009E508E">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61535A0D" w14:textId="77777777" w:rsidR="009E508E" w:rsidRPr="009E508E" w:rsidRDefault="009E508E" w:rsidP="009E508E">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3E90EABF" w14:textId="77777777" w:rsidR="009E508E" w:rsidRPr="009E508E" w:rsidRDefault="009E508E" w:rsidP="009E508E">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588A89D6" w14:textId="1A40ED0B" w:rsidR="009E508E" w:rsidRPr="009E508E" w:rsidRDefault="009E508E" w:rsidP="009E508E">
      <w:pPr>
        <w:tabs>
          <w:tab w:val="left" w:pos="-414"/>
          <w:tab w:val="left" w:pos="294"/>
          <w:tab w:val="left" w:pos="1002"/>
        </w:tabs>
        <w:spacing w:after="0" w:line="276" w:lineRule="auto"/>
        <w:outlineLvl w:val="0"/>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7A2252">
        <w:rPr>
          <w:rFonts w:ascii="Times New Roman" w:eastAsia="Times New Roman" w:hAnsi="Times New Roman" w:cs="Times New Roman"/>
          <w:b/>
          <w:color w:val="000000"/>
          <w:spacing w:val="-4"/>
          <w:kern w:val="0"/>
          <w:sz w:val="24"/>
          <w:szCs w:val="24"/>
          <w:lang w:val="ky-KG" w:eastAsia="ru-RU"/>
          <w14:ligatures w14:val="none"/>
        </w:rPr>
        <w:t>28</w:t>
      </w:r>
      <w:r w:rsidRPr="009E508E">
        <w:rPr>
          <w:rFonts w:ascii="Times New Roman" w:eastAsia="Times New Roman" w:hAnsi="Times New Roman" w:cs="Times New Roman"/>
          <w:b/>
          <w:color w:val="000000"/>
          <w:spacing w:val="-4"/>
          <w:kern w:val="0"/>
          <w:sz w:val="24"/>
          <w:szCs w:val="24"/>
          <w:lang w:val="ru-RU" w:eastAsia="ru-RU"/>
          <w14:ligatures w14:val="none"/>
        </w:rPr>
        <w:t xml:space="preserve">: </w:t>
      </w:r>
      <w:r w:rsidRPr="009E508E">
        <w:rPr>
          <w:rFonts w:ascii="Times New Roman" w:eastAsia="Times New Roman" w:hAnsi="Times New Roman" w:cs="Times New Roman"/>
          <w:b/>
          <w:color w:val="000000"/>
          <w:kern w:val="0"/>
          <w:sz w:val="24"/>
          <w:szCs w:val="24"/>
          <w:lang w:val="ru-RU" w:eastAsia="ru-RU"/>
          <w14:ligatures w14:val="none"/>
        </w:rPr>
        <w:t xml:space="preserve">Индексы физического объема по территории и по основным видам </w:t>
      </w:r>
    </w:p>
    <w:p w14:paraId="55D6B886"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ab/>
      </w:r>
      <w:r w:rsidRPr="009E508E">
        <w:rPr>
          <w:rFonts w:ascii="Times New Roman" w:eastAsia="Times New Roman" w:hAnsi="Times New Roman" w:cs="Times New Roman"/>
          <w:b/>
          <w:color w:val="000000"/>
          <w:kern w:val="0"/>
          <w:sz w:val="24"/>
          <w:szCs w:val="24"/>
          <w:lang w:val="ru-RU" w:eastAsia="ru-RU"/>
          <w14:ligatures w14:val="none"/>
        </w:rPr>
        <w:tab/>
      </w:r>
      <w:r w:rsidRPr="009E508E">
        <w:rPr>
          <w:rFonts w:ascii="Times New Roman" w:eastAsia="Times New Roman" w:hAnsi="Times New Roman" w:cs="Times New Roman"/>
          <w:b/>
          <w:color w:val="000000"/>
          <w:kern w:val="0"/>
          <w:sz w:val="24"/>
          <w:szCs w:val="24"/>
          <w:lang w:val="ru-RU" w:eastAsia="ru-RU"/>
          <w14:ligatures w14:val="none"/>
        </w:rPr>
        <w:tab/>
        <w:t>деятельности в январе-октябре 2024 года</w:t>
      </w:r>
      <w:r w:rsidRPr="009E508E">
        <w:rPr>
          <w:rFonts w:ascii="Times New Roman" w:eastAsia="Times New Roman" w:hAnsi="Times New Roman" w:cs="Times New Roman"/>
          <w:b/>
          <w:color w:val="000000"/>
          <w:spacing w:val="-4"/>
          <w:kern w:val="0"/>
          <w:sz w:val="24"/>
          <w:szCs w:val="24"/>
          <w:lang w:val="ru-RU" w:eastAsia="ru-RU"/>
          <w14:ligatures w14:val="none"/>
        </w:rPr>
        <w:t xml:space="preserve"> </w:t>
      </w:r>
    </w:p>
    <w:p w14:paraId="2971C818"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i/>
          <w:color w:val="000000"/>
          <w:kern w:val="0"/>
          <w:sz w:val="18"/>
          <w:szCs w:val="18"/>
          <w:lang w:val="ru-RU" w:eastAsia="ru-RU"/>
          <w14:ligatures w14:val="none"/>
        </w:rPr>
        <w:tab/>
      </w:r>
      <w:r w:rsidRPr="009E508E">
        <w:rPr>
          <w:rFonts w:ascii="Times New Roman" w:eastAsia="Times New Roman" w:hAnsi="Times New Roman" w:cs="Times New Roman"/>
          <w:i/>
          <w:color w:val="000000"/>
          <w:kern w:val="0"/>
          <w:sz w:val="18"/>
          <w:szCs w:val="18"/>
          <w:lang w:val="ru-RU" w:eastAsia="ru-RU"/>
          <w14:ligatures w14:val="none"/>
        </w:rPr>
        <w:tab/>
      </w:r>
      <w:r w:rsidRPr="009E508E">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9E508E" w:rsidRPr="009E508E" w14:paraId="0B84E3ED" w14:textId="77777777" w:rsidTr="009E508E">
        <w:trPr>
          <w:trHeight w:val="466"/>
          <w:tblHeader/>
        </w:trPr>
        <w:tc>
          <w:tcPr>
            <w:tcW w:w="3596" w:type="dxa"/>
            <w:tcBorders>
              <w:top w:val="single" w:sz="8" w:space="0" w:color="auto"/>
              <w:left w:val="nil"/>
              <w:bottom w:val="single" w:sz="4" w:space="0" w:color="auto"/>
              <w:right w:val="nil"/>
            </w:tcBorders>
          </w:tcPr>
          <w:p w14:paraId="0D160B47"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21BB4C01" w14:textId="77777777" w:rsidR="009E508E" w:rsidRPr="009E508E" w:rsidRDefault="009E508E" w:rsidP="009E508E">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Ленинский</w:t>
            </w:r>
          </w:p>
          <w:p w14:paraId="295F9875" w14:textId="77777777" w:rsidR="009E508E" w:rsidRPr="009E508E" w:rsidRDefault="009E508E" w:rsidP="009E508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53688F07" w14:textId="77777777" w:rsidR="009E508E" w:rsidRPr="009E508E" w:rsidRDefault="009E508E" w:rsidP="009E508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Октябрьский</w:t>
            </w:r>
          </w:p>
          <w:p w14:paraId="6D43E72B" w14:textId="77777777" w:rsidR="009E508E" w:rsidRPr="009E508E" w:rsidRDefault="009E508E" w:rsidP="009E508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61083E7A" w14:textId="77777777" w:rsidR="009E508E" w:rsidRPr="009E508E" w:rsidRDefault="009E508E" w:rsidP="009E508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Первомайский</w:t>
            </w:r>
          </w:p>
          <w:p w14:paraId="1451B0DB" w14:textId="77777777" w:rsidR="009E508E" w:rsidRPr="009E508E" w:rsidRDefault="009E508E" w:rsidP="009E508E">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1CFA6F91" w14:textId="77777777" w:rsidR="009E508E" w:rsidRPr="009E508E" w:rsidRDefault="009E508E" w:rsidP="009E508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Свердловский</w:t>
            </w:r>
          </w:p>
          <w:p w14:paraId="4E96D562" w14:textId="77777777" w:rsidR="009E508E" w:rsidRPr="009E508E" w:rsidRDefault="009E508E" w:rsidP="009E508E">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район</w:t>
            </w:r>
          </w:p>
        </w:tc>
      </w:tr>
      <w:tr w:rsidR="009E508E" w:rsidRPr="009E508E" w14:paraId="4EF16FD8" w14:textId="77777777" w:rsidTr="009E508E">
        <w:trPr>
          <w:trHeight w:hRule="exact" w:val="117"/>
        </w:trPr>
        <w:tc>
          <w:tcPr>
            <w:tcW w:w="3596" w:type="dxa"/>
            <w:tcBorders>
              <w:top w:val="single" w:sz="4" w:space="0" w:color="auto"/>
              <w:left w:val="nil"/>
              <w:bottom w:val="nil"/>
              <w:right w:val="nil"/>
            </w:tcBorders>
          </w:tcPr>
          <w:p w14:paraId="0428ADFA"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27A7101C" w14:textId="77777777" w:rsidR="009E508E" w:rsidRPr="009E508E" w:rsidRDefault="009E508E" w:rsidP="009E508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4F21D62A" w14:textId="77777777" w:rsidR="009E508E" w:rsidRPr="009E508E" w:rsidRDefault="009E508E" w:rsidP="009E508E">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6021FAD9" w14:textId="77777777" w:rsidR="009E508E" w:rsidRPr="009E508E" w:rsidRDefault="009E508E" w:rsidP="009E508E">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12A13EC3" w14:textId="77777777" w:rsidR="009E508E" w:rsidRPr="009E508E" w:rsidRDefault="009E508E" w:rsidP="009E508E">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9E508E" w:rsidRPr="009E508E" w14:paraId="20B13D10" w14:textId="77777777" w:rsidTr="009E508E">
        <w:trPr>
          <w:trHeight w:val="426"/>
        </w:trPr>
        <w:tc>
          <w:tcPr>
            <w:tcW w:w="3596" w:type="dxa"/>
            <w:vAlign w:val="bottom"/>
            <w:hideMark/>
          </w:tcPr>
          <w:p w14:paraId="1F5C835E"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3B287515"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109,1</w:t>
            </w:r>
          </w:p>
        </w:tc>
        <w:tc>
          <w:tcPr>
            <w:tcW w:w="1515" w:type="dxa"/>
            <w:vAlign w:val="bottom"/>
            <w:hideMark/>
          </w:tcPr>
          <w:p w14:paraId="1A20687E" w14:textId="77777777" w:rsidR="009E508E" w:rsidRPr="009E508E" w:rsidRDefault="009E508E" w:rsidP="009E508E">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121,0</w:t>
            </w:r>
          </w:p>
        </w:tc>
        <w:tc>
          <w:tcPr>
            <w:tcW w:w="1528" w:type="dxa"/>
            <w:vAlign w:val="bottom"/>
            <w:hideMark/>
          </w:tcPr>
          <w:p w14:paraId="685576A6" w14:textId="77777777" w:rsidR="009E508E" w:rsidRPr="009E508E" w:rsidRDefault="009E508E" w:rsidP="009E508E">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127,9</w:t>
            </w:r>
          </w:p>
        </w:tc>
        <w:tc>
          <w:tcPr>
            <w:tcW w:w="1521" w:type="dxa"/>
            <w:vAlign w:val="bottom"/>
            <w:hideMark/>
          </w:tcPr>
          <w:p w14:paraId="31B5A615" w14:textId="77777777" w:rsidR="009E508E" w:rsidRPr="009E508E" w:rsidRDefault="009E508E" w:rsidP="009E508E">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119,9</w:t>
            </w:r>
          </w:p>
        </w:tc>
      </w:tr>
      <w:tr w:rsidR="009E508E" w:rsidRPr="009E508E" w14:paraId="00ACB724" w14:textId="77777777" w:rsidTr="009E508E">
        <w:trPr>
          <w:trHeight w:val="798"/>
        </w:trPr>
        <w:tc>
          <w:tcPr>
            <w:tcW w:w="3596" w:type="dxa"/>
            <w:vAlign w:val="bottom"/>
            <w:hideMark/>
          </w:tcPr>
          <w:p w14:paraId="4A804296" w14:textId="77777777" w:rsidR="009E508E" w:rsidRPr="009E508E" w:rsidRDefault="009E508E" w:rsidP="009E508E">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3587620A"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129,5</w:t>
            </w:r>
          </w:p>
        </w:tc>
        <w:tc>
          <w:tcPr>
            <w:tcW w:w="1515" w:type="dxa"/>
            <w:vAlign w:val="bottom"/>
            <w:hideMark/>
          </w:tcPr>
          <w:p w14:paraId="25C8E28A" w14:textId="77777777" w:rsidR="009E508E" w:rsidRPr="009E508E" w:rsidRDefault="009E508E" w:rsidP="009E508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139,8</w:t>
            </w:r>
          </w:p>
        </w:tc>
        <w:tc>
          <w:tcPr>
            <w:tcW w:w="1528" w:type="dxa"/>
            <w:vAlign w:val="bottom"/>
            <w:hideMark/>
          </w:tcPr>
          <w:p w14:paraId="26A797DC" w14:textId="77777777" w:rsidR="009E508E" w:rsidRPr="009E508E" w:rsidRDefault="009E508E" w:rsidP="009E508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129,4</w:t>
            </w:r>
          </w:p>
        </w:tc>
        <w:tc>
          <w:tcPr>
            <w:tcW w:w="1521" w:type="dxa"/>
            <w:vAlign w:val="bottom"/>
            <w:hideMark/>
          </w:tcPr>
          <w:p w14:paraId="06799097" w14:textId="77777777" w:rsidR="009E508E" w:rsidRPr="009E508E" w:rsidRDefault="009E508E" w:rsidP="009E508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118,0</w:t>
            </w:r>
          </w:p>
        </w:tc>
      </w:tr>
      <w:tr w:rsidR="009E508E" w:rsidRPr="009E508E" w14:paraId="0B6FFDE8" w14:textId="77777777" w:rsidTr="009E508E">
        <w:trPr>
          <w:trHeight w:val="271"/>
        </w:trPr>
        <w:tc>
          <w:tcPr>
            <w:tcW w:w="3596" w:type="dxa"/>
            <w:vAlign w:val="bottom"/>
            <w:hideMark/>
          </w:tcPr>
          <w:p w14:paraId="7CFAA216" w14:textId="77777777" w:rsidR="009E508E" w:rsidRPr="009E508E" w:rsidRDefault="009E508E" w:rsidP="009E508E">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3629272C" w14:textId="77777777" w:rsidR="009E508E" w:rsidRPr="009E508E" w:rsidRDefault="009E508E" w:rsidP="009E508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63D087B1"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102,8</w:t>
            </w:r>
          </w:p>
        </w:tc>
        <w:tc>
          <w:tcPr>
            <w:tcW w:w="1515" w:type="dxa"/>
            <w:vAlign w:val="bottom"/>
            <w:hideMark/>
          </w:tcPr>
          <w:p w14:paraId="51F280CB" w14:textId="77777777" w:rsidR="009E508E" w:rsidRPr="009E508E" w:rsidRDefault="009E508E" w:rsidP="009E508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109,2</w:t>
            </w:r>
          </w:p>
        </w:tc>
        <w:tc>
          <w:tcPr>
            <w:tcW w:w="1528" w:type="dxa"/>
            <w:vAlign w:val="bottom"/>
            <w:hideMark/>
          </w:tcPr>
          <w:p w14:paraId="5F43D060" w14:textId="77777777" w:rsidR="009E508E" w:rsidRPr="009E508E" w:rsidRDefault="009E508E" w:rsidP="009E508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135,9</w:t>
            </w:r>
          </w:p>
        </w:tc>
        <w:tc>
          <w:tcPr>
            <w:tcW w:w="1521" w:type="dxa"/>
            <w:vAlign w:val="bottom"/>
            <w:hideMark/>
          </w:tcPr>
          <w:p w14:paraId="479DCA8A" w14:textId="77777777" w:rsidR="009E508E" w:rsidRPr="009E508E" w:rsidRDefault="009E508E" w:rsidP="009E508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115,2</w:t>
            </w:r>
          </w:p>
        </w:tc>
      </w:tr>
      <w:tr w:rsidR="009E508E" w:rsidRPr="009E508E" w14:paraId="72578E5F" w14:textId="77777777" w:rsidTr="009E508E">
        <w:trPr>
          <w:trHeight w:val="542"/>
        </w:trPr>
        <w:tc>
          <w:tcPr>
            <w:tcW w:w="3596" w:type="dxa"/>
            <w:vAlign w:val="bottom"/>
            <w:hideMark/>
          </w:tcPr>
          <w:p w14:paraId="626C64BA" w14:textId="77777777" w:rsidR="009E508E" w:rsidRPr="009E508E" w:rsidRDefault="009E508E" w:rsidP="009E508E">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hideMark/>
          </w:tcPr>
          <w:p w14:paraId="73611D4B"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109,7</w:t>
            </w:r>
          </w:p>
        </w:tc>
        <w:tc>
          <w:tcPr>
            <w:tcW w:w="1515" w:type="dxa"/>
            <w:vAlign w:val="bottom"/>
            <w:hideMark/>
          </w:tcPr>
          <w:p w14:paraId="6FADAB66" w14:textId="77777777" w:rsidR="009E508E" w:rsidRPr="009E508E" w:rsidRDefault="009E508E" w:rsidP="009E508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116,6</w:t>
            </w:r>
          </w:p>
        </w:tc>
        <w:tc>
          <w:tcPr>
            <w:tcW w:w="1528" w:type="dxa"/>
            <w:vAlign w:val="bottom"/>
            <w:hideMark/>
          </w:tcPr>
          <w:p w14:paraId="74954A48" w14:textId="77777777" w:rsidR="009E508E" w:rsidRPr="009E508E" w:rsidRDefault="009E508E" w:rsidP="009E508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133,0</w:t>
            </w:r>
          </w:p>
        </w:tc>
        <w:tc>
          <w:tcPr>
            <w:tcW w:w="1521" w:type="dxa"/>
            <w:vAlign w:val="bottom"/>
            <w:hideMark/>
          </w:tcPr>
          <w:p w14:paraId="1E4FB175" w14:textId="77777777" w:rsidR="009E508E" w:rsidRPr="009E508E" w:rsidRDefault="009E508E" w:rsidP="009E508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125,6</w:t>
            </w:r>
          </w:p>
        </w:tc>
      </w:tr>
      <w:tr w:rsidR="009E508E" w:rsidRPr="009E508E" w14:paraId="4F2A129E" w14:textId="77777777" w:rsidTr="009E508E">
        <w:trPr>
          <w:trHeight w:val="527"/>
        </w:trPr>
        <w:tc>
          <w:tcPr>
            <w:tcW w:w="3596" w:type="dxa"/>
            <w:vAlign w:val="bottom"/>
            <w:hideMark/>
          </w:tcPr>
          <w:p w14:paraId="23FDCD8C" w14:textId="77777777" w:rsidR="009E508E" w:rsidRPr="009E508E" w:rsidRDefault="009E508E" w:rsidP="009E508E">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5AC33139"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110,1</w:t>
            </w:r>
          </w:p>
        </w:tc>
        <w:tc>
          <w:tcPr>
            <w:tcW w:w="1515" w:type="dxa"/>
            <w:vAlign w:val="bottom"/>
            <w:hideMark/>
          </w:tcPr>
          <w:p w14:paraId="0D444ED9" w14:textId="77777777" w:rsidR="009E508E" w:rsidRPr="009E508E" w:rsidRDefault="009E508E" w:rsidP="009E508E">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111,2</w:t>
            </w:r>
          </w:p>
        </w:tc>
        <w:tc>
          <w:tcPr>
            <w:tcW w:w="1528" w:type="dxa"/>
            <w:vAlign w:val="bottom"/>
            <w:hideMark/>
          </w:tcPr>
          <w:p w14:paraId="109186F8" w14:textId="77777777" w:rsidR="009E508E" w:rsidRPr="009E508E" w:rsidRDefault="009E508E" w:rsidP="009E508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106,7</w:t>
            </w:r>
          </w:p>
        </w:tc>
        <w:tc>
          <w:tcPr>
            <w:tcW w:w="1521" w:type="dxa"/>
            <w:vAlign w:val="bottom"/>
            <w:hideMark/>
          </w:tcPr>
          <w:p w14:paraId="39F38B0C" w14:textId="77777777" w:rsidR="009E508E" w:rsidRPr="009E508E" w:rsidRDefault="009E508E" w:rsidP="009E508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124,1</w:t>
            </w:r>
          </w:p>
        </w:tc>
      </w:tr>
      <w:tr w:rsidR="009E508E" w:rsidRPr="009E508E" w14:paraId="608EF3EB" w14:textId="77777777" w:rsidTr="009E508E">
        <w:trPr>
          <w:trHeight w:val="527"/>
        </w:trPr>
        <w:tc>
          <w:tcPr>
            <w:tcW w:w="3596" w:type="dxa"/>
            <w:vAlign w:val="bottom"/>
            <w:hideMark/>
          </w:tcPr>
          <w:p w14:paraId="1C190746" w14:textId="77777777" w:rsidR="009E508E" w:rsidRPr="009E508E" w:rsidRDefault="009E508E" w:rsidP="009E508E">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hideMark/>
          </w:tcPr>
          <w:p w14:paraId="0738D409" w14:textId="77777777" w:rsidR="009E508E" w:rsidRPr="009E508E" w:rsidRDefault="009E508E" w:rsidP="009E508E">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102,9</w:t>
            </w:r>
          </w:p>
        </w:tc>
        <w:tc>
          <w:tcPr>
            <w:tcW w:w="1515" w:type="dxa"/>
            <w:vAlign w:val="bottom"/>
            <w:hideMark/>
          </w:tcPr>
          <w:p w14:paraId="2A2B1B50" w14:textId="77777777" w:rsidR="009E508E" w:rsidRPr="009E508E" w:rsidRDefault="009E508E" w:rsidP="009E508E">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136,2</w:t>
            </w:r>
          </w:p>
        </w:tc>
        <w:tc>
          <w:tcPr>
            <w:tcW w:w="1528" w:type="dxa"/>
            <w:vAlign w:val="bottom"/>
            <w:hideMark/>
          </w:tcPr>
          <w:p w14:paraId="52C38ED3" w14:textId="77777777" w:rsidR="009E508E" w:rsidRPr="009E508E" w:rsidRDefault="009E508E" w:rsidP="009E508E">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115,7</w:t>
            </w:r>
          </w:p>
        </w:tc>
        <w:tc>
          <w:tcPr>
            <w:tcW w:w="1521" w:type="dxa"/>
            <w:vAlign w:val="bottom"/>
            <w:hideMark/>
          </w:tcPr>
          <w:p w14:paraId="334B086C" w14:textId="77777777" w:rsidR="009E508E" w:rsidRPr="009E508E" w:rsidRDefault="009E508E" w:rsidP="009E508E">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112,0</w:t>
            </w:r>
          </w:p>
        </w:tc>
      </w:tr>
      <w:tr w:rsidR="009E508E" w:rsidRPr="009E508E" w14:paraId="659E68D7" w14:textId="77777777" w:rsidTr="009E508E">
        <w:trPr>
          <w:trHeight w:val="135"/>
        </w:trPr>
        <w:tc>
          <w:tcPr>
            <w:tcW w:w="3596" w:type="dxa"/>
            <w:tcBorders>
              <w:top w:val="nil"/>
              <w:left w:val="nil"/>
              <w:bottom w:val="single" w:sz="8" w:space="0" w:color="auto"/>
              <w:right w:val="nil"/>
            </w:tcBorders>
          </w:tcPr>
          <w:p w14:paraId="673072A8" w14:textId="77777777" w:rsidR="009E508E" w:rsidRPr="009E508E" w:rsidRDefault="009E508E" w:rsidP="009E508E">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48AB93A3" w14:textId="77777777" w:rsidR="009E508E" w:rsidRPr="009E508E" w:rsidRDefault="009E508E" w:rsidP="009E508E">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794BB0AC" w14:textId="77777777" w:rsidR="009E508E" w:rsidRPr="009E508E" w:rsidRDefault="009E508E" w:rsidP="009E508E">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67C5BC3B" w14:textId="77777777" w:rsidR="009E508E" w:rsidRPr="009E508E" w:rsidRDefault="009E508E" w:rsidP="009E508E">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27D3061E" w14:textId="77777777" w:rsidR="009E508E" w:rsidRPr="009E508E" w:rsidRDefault="009E508E" w:rsidP="009E508E">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0928E5F0" w14:textId="77777777" w:rsidR="009E508E" w:rsidRPr="009E508E" w:rsidRDefault="009E508E" w:rsidP="009E508E">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0109D5E6" w14:textId="77777777" w:rsidR="009E508E" w:rsidRPr="009E508E" w:rsidRDefault="009E508E" w:rsidP="009E508E">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В январе-октябре 2024 года общий объем услуг, оказанных гостиницами и ресторанами, составил 18976,8 млн. сомов и увеличился на 23,9 процента по сравнению с соответствующим периодом. Из них 14977,2 млн. сомов, или 78,9 процента пришлось на рестораны и 3999,6</w:t>
      </w:r>
      <w:r w:rsidRPr="009E508E">
        <w:rPr>
          <w:rFonts w:ascii="Times New Roman" w:eastAsia="Times New Roman" w:hAnsi="Times New Roman" w:cs="Times New Roman"/>
          <w:color w:val="000000"/>
          <w:kern w:val="0"/>
          <w:sz w:val="24"/>
          <w:szCs w:val="24"/>
          <w:lang w:val="ky-KG" w:eastAsia="ru-RU"/>
          <w14:ligatures w14:val="none"/>
        </w:rPr>
        <w:t xml:space="preserve"> м</w:t>
      </w:r>
      <w:proofErr w:type="spellStart"/>
      <w:r w:rsidRPr="009E508E">
        <w:rPr>
          <w:rFonts w:ascii="Times New Roman" w:eastAsia="Times New Roman" w:hAnsi="Times New Roman" w:cs="Times New Roman"/>
          <w:color w:val="000000"/>
          <w:kern w:val="0"/>
          <w:sz w:val="24"/>
          <w:szCs w:val="24"/>
          <w:lang w:val="ru-RU" w:eastAsia="ru-RU"/>
          <w14:ligatures w14:val="none"/>
        </w:rPr>
        <w:t>лн</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сомов или </w:t>
      </w:r>
      <w:r w:rsidRPr="009E508E">
        <w:rPr>
          <w:rFonts w:ascii="Times New Roman" w:eastAsia="Times New Roman" w:hAnsi="Times New Roman" w:cs="Times New Roman"/>
          <w:color w:val="000000"/>
          <w:kern w:val="0"/>
          <w:sz w:val="24"/>
          <w:szCs w:val="24"/>
          <w:lang w:val="ky-KG" w:eastAsia="ru-RU"/>
          <w14:ligatures w14:val="none"/>
        </w:rPr>
        <w:t xml:space="preserve">21,1 </w:t>
      </w:r>
      <w:r w:rsidRPr="009E508E">
        <w:rPr>
          <w:rFonts w:ascii="Times New Roman" w:eastAsia="Times New Roman" w:hAnsi="Times New Roman" w:cs="Times New Roman"/>
          <w:color w:val="000000"/>
          <w:kern w:val="0"/>
          <w:sz w:val="24"/>
          <w:szCs w:val="24"/>
          <w:lang w:val="ru-RU" w:eastAsia="ru-RU"/>
          <w14:ligatures w14:val="none"/>
        </w:rPr>
        <w:t>процента</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на</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услуги,</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715F8463" w14:textId="77777777" w:rsidR="009E508E" w:rsidRPr="009E508E" w:rsidRDefault="009E508E" w:rsidP="009E508E">
      <w:pPr>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7866ADC4" w14:textId="5BF3DED0" w:rsidR="009E508E" w:rsidRPr="009E508E" w:rsidRDefault="009E508E" w:rsidP="009E508E">
      <w:pPr>
        <w:spacing w:after="0" w:line="240" w:lineRule="auto"/>
        <w:ind w:left="1560" w:hanging="1560"/>
        <w:outlineLvl w:val="0"/>
        <w:rPr>
          <w:rFonts w:ascii="Times New Roman" w:eastAsia="Times New Roman" w:hAnsi="Times New Roman" w:cs="Times New Roman"/>
          <w:b/>
          <w:color w:val="000000"/>
          <w:spacing w:val="-4"/>
          <w:kern w:val="0"/>
          <w:sz w:val="24"/>
          <w:szCs w:val="24"/>
          <w:lang w:val="ru-RU"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7A2252">
        <w:rPr>
          <w:rFonts w:ascii="Times New Roman" w:eastAsia="Times New Roman" w:hAnsi="Times New Roman" w:cs="Times New Roman"/>
          <w:b/>
          <w:color w:val="000000"/>
          <w:spacing w:val="-4"/>
          <w:kern w:val="0"/>
          <w:sz w:val="24"/>
          <w:szCs w:val="24"/>
          <w:lang w:val="ky-KG" w:eastAsia="ru-RU"/>
          <w14:ligatures w14:val="none"/>
        </w:rPr>
        <w:t>29</w:t>
      </w:r>
      <w:r w:rsidRPr="009E508E">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162541D9" w14:textId="6B653CA0" w:rsidR="009E508E" w:rsidRPr="009E508E" w:rsidRDefault="007A2252" w:rsidP="007A2252">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r>
        <w:rPr>
          <w:rFonts w:ascii="Times New Roman" w:eastAsia="Times New Roman" w:hAnsi="Times New Roman" w:cs="Times New Roman"/>
          <w:b/>
          <w:color w:val="000000"/>
          <w:spacing w:val="-4"/>
          <w:kern w:val="0"/>
          <w:sz w:val="24"/>
          <w:szCs w:val="24"/>
          <w:lang w:val="ru-RU" w:eastAsia="ru-RU"/>
          <w14:ligatures w14:val="none"/>
        </w:rPr>
        <w:t xml:space="preserve">                       </w:t>
      </w:r>
      <w:r w:rsidR="009E508E" w:rsidRPr="009E508E">
        <w:rPr>
          <w:rFonts w:ascii="Times New Roman" w:eastAsia="Times New Roman" w:hAnsi="Times New Roman" w:cs="Times New Roman"/>
          <w:b/>
          <w:color w:val="000000"/>
          <w:spacing w:val="-4"/>
          <w:kern w:val="0"/>
          <w:sz w:val="24"/>
          <w:szCs w:val="24"/>
          <w:lang w:val="ru-RU" w:eastAsia="ru-RU"/>
          <w14:ligatures w14:val="none"/>
        </w:rPr>
        <w:t>в январе -октябре</w:t>
      </w: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9E508E" w:rsidRPr="009E508E" w14:paraId="75DF844C" w14:textId="77777777" w:rsidTr="009E508E">
        <w:trPr>
          <w:tblHeader/>
        </w:trPr>
        <w:tc>
          <w:tcPr>
            <w:tcW w:w="2551" w:type="dxa"/>
            <w:vMerge w:val="restart"/>
            <w:tcBorders>
              <w:top w:val="single" w:sz="8" w:space="0" w:color="auto"/>
              <w:left w:val="nil"/>
              <w:bottom w:val="single" w:sz="8" w:space="0" w:color="auto"/>
              <w:right w:val="nil"/>
            </w:tcBorders>
          </w:tcPr>
          <w:p w14:paraId="2E5BEF3C"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17F59CA1"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44867912"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11F777FC" w14:textId="77777777" w:rsidTr="009E508E">
        <w:trPr>
          <w:tblHeader/>
        </w:trPr>
        <w:tc>
          <w:tcPr>
            <w:tcW w:w="2551" w:type="dxa"/>
            <w:vMerge/>
            <w:tcBorders>
              <w:top w:val="single" w:sz="8" w:space="0" w:color="auto"/>
              <w:left w:val="nil"/>
              <w:bottom w:val="single" w:sz="8" w:space="0" w:color="auto"/>
              <w:right w:val="nil"/>
            </w:tcBorders>
            <w:vAlign w:val="center"/>
            <w:hideMark/>
          </w:tcPr>
          <w:p w14:paraId="1AE352DE" w14:textId="77777777" w:rsidR="009E508E" w:rsidRPr="009E508E" w:rsidRDefault="009E508E" w:rsidP="009E508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1DEEE0D9" w14:textId="77777777" w:rsidR="009E508E" w:rsidRPr="009E508E" w:rsidRDefault="009E508E" w:rsidP="009E508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hideMark/>
          </w:tcPr>
          <w:p w14:paraId="7034A245" w14:textId="77777777" w:rsidR="009E508E" w:rsidRPr="009E508E" w:rsidRDefault="009E508E" w:rsidP="009E508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c>
          <w:tcPr>
            <w:tcW w:w="1984" w:type="dxa"/>
            <w:tcBorders>
              <w:top w:val="single" w:sz="4" w:space="0" w:color="auto"/>
              <w:left w:val="nil"/>
              <w:bottom w:val="single" w:sz="8" w:space="0" w:color="auto"/>
              <w:right w:val="nil"/>
            </w:tcBorders>
            <w:hideMark/>
          </w:tcPr>
          <w:p w14:paraId="2E422F2C" w14:textId="77777777" w:rsidR="009E508E" w:rsidRPr="009E508E" w:rsidRDefault="009E508E" w:rsidP="009E508E">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2023</w:t>
            </w:r>
          </w:p>
        </w:tc>
        <w:tc>
          <w:tcPr>
            <w:tcW w:w="1843" w:type="dxa"/>
            <w:tcBorders>
              <w:top w:val="single" w:sz="4" w:space="0" w:color="auto"/>
              <w:left w:val="nil"/>
              <w:bottom w:val="single" w:sz="8" w:space="0" w:color="auto"/>
              <w:right w:val="nil"/>
            </w:tcBorders>
            <w:hideMark/>
          </w:tcPr>
          <w:p w14:paraId="3C18796F"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r>
      <w:tr w:rsidR="009E508E" w:rsidRPr="009E508E" w14:paraId="7C218366" w14:textId="77777777" w:rsidTr="009E508E">
        <w:tc>
          <w:tcPr>
            <w:tcW w:w="2551" w:type="dxa"/>
            <w:tcBorders>
              <w:top w:val="single" w:sz="8" w:space="0" w:color="auto"/>
              <w:left w:val="nil"/>
              <w:bottom w:val="nil"/>
              <w:right w:val="nil"/>
            </w:tcBorders>
          </w:tcPr>
          <w:p w14:paraId="5DC2BE29"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13060CE7" w14:textId="77777777" w:rsidR="009E508E" w:rsidRPr="009E508E" w:rsidRDefault="009E508E" w:rsidP="009E508E">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6A29C3DF" w14:textId="77777777" w:rsidR="009E508E" w:rsidRPr="009E508E" w:rsidRDefault="009E508E" w:rsidP="009E508E">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5F4C2690" w14:textId="77777777" w:rsidR="009E508E" w:rsidRPr="009E508E" w:rsidRDefault="009E508E" w:rsidP="009E508E">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07705961" w14:textId="77777777" w:rsidR="009E508E" w:rsidRPr="009E508E" w:rsidRDefault="009E508E" w:rsidP="009E508E">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9E508E" w:rsidRPr="009E508E" w14:paraId="4BB76CFC" w14:textId="77777777" w:rsidTr="009E508E">
        <w:trPr>
          <w:trHeight w:val="340"/>
        </w:trPr>
        <w:tc>
          <w:tcPr>
            <w:tcW w:w="2551" w:type="dxa"/>
            <w:vAlign w:val="bottom"/>
            <w:hideMark/>
          </w:tcPr>
          <w:p w14:paraId="2CBAE3DB" w14:textId="77777777" w:rsidR="009E508E" w:rsidRPr="009E508E" w:rsidRDefault="009E508E" w:rsidP="009E508E">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18C40F85" w14:textId="77777777" w:rsidR="009E508E" w:rsidRPr="009E508E" w:rsidRDefault="009E508E" w:rsidP="009E508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14933,6</w:t>
            </w:r>
          </w:p>
        </w:tc>
        <w:tc>
          <w:tcPr>
            <w:tcW w:w="1701" w:type="dxa"/>
            <w:vAlign w:val="bottom"/>
            <w:hideMark/>
          </w:tcPr>
          <w:p w14:paraId="34941551" w14:textId="77777777" w:rsidR="009E508E" w:rsidRPr="009E508E" w:rsidRDefault="009E508E" w:rsidP="009E508E">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18976,8</w:t>
            </w:r>
          </w:p>
        </w:tc>
        <w:tc>
          <w:tcPr>
            <w:tcW w:w="1984" w:type="dxa"/>
            <w:vAlign w:val="bottom"/>
            <w:hideMark/>
          </w:tcPr>
          <w:p w14:paraId="3002A084" w14:textId="77777777" w:rsidR="009E508E" w:rsidRPr="009E508E" w:rsidRDefault="009E508E" w:rsidP="009E508E">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135,0</w:t>
            </w:r>
          </w:p>
        </w:tc>
        <w:tc>
          <w:tcPr>
            <w:tcW w:w="1843" w:type="dxa"/>
            <w:vAlign w:val="bottom"/>
            <w:hideMark/>
          </w:tcPr>
          <w:p w14:paraId="6FD4A47E" w14:textId="77777777" w:rsidR="009E508E" w:rsidRPr="009E508E" w:rsidRDefault="009E508E" w:rsidP="009E508E">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123,9</w:t>
            </w:r>
          </w:p>
        </w:tc>
      </w:tr>
      <w:tr w:rsidR="009E508E" w:rsidRPr="009E508E" w14:paraId="287027CB" w14:textId="77777777" w:rsidTr="009E508E">
        <w:trPr>
          <w:trHeight w:val="340"/>
        </w:trPr>
        <w:tc>
          <w:tcPr>
            <w:tcW w:w="2551" w:type="dxa"/>
            <w:vAlign w:val="bottom"/>
            <w:hideMark/>
          </w:tcPr>
          <w:p w14:paraId="56DCD916" w14:textId="77777777" w:rsidR="009E508E" w:rsidRPr="009E508E" w:rsidRDefault="009E508E" w:rsidP="009E508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lastRenderedPageBreak/>
              <w:t>Ленинский</w:t>
            </w:r>
          </w:p>
        </w:tc>
        <w:tc>
          <w:tcPr>
            <w:tcW w:w="1701" w:type="dxa"/>
            <w:vAlign w:val="bottom"/>
            <w:hideMark/>
          </w:tcPr>
          <w:p w14:paraId="7180FD27"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3436,3</w:t>
            </w:r>
          </w:p>
        </w:tc>
        <w:tc>
          <w:tcPr>
            <w:tcW w:w="1701" w:type="dxa"/>
            <w:vAlign w:val="bottom"/>
            <w:hideMark/>
          </w:tcPr>
          <w:p w14:paraId="7C7CAB0A"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4015,9</w:t>
            </w:r>
          </w:p>
        </w:tc>
        <w:tc>
          <w:tcPr>
            <w:tcW w:w="1984" w:type="dxa"/>
            <w:vAlign w:val="bottom"/>
            <w:hideMark/>
          </w:tcPr>
          <w:p w14:paraId="55BA91CC" w14:textId="77777777" w:rsidR="009E508E" w:rsidRPr="009E508E" w:rsidRDefault="009E508E" w:rsidP="009E508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135,0</w:t>
            </w:r>
          </w:p>
        </w:tc>
        <w:tc>
          <w:tcPr>
            <w:tcW w:w="1843" w:type="dxa"/>
            <w:vAlign w:val="bottom"/>
            <w:hideMark/>
          </w:tcPr>
          <w:p w14:paraId="71781FFD" w14:textId="77777777" w:rsidR="009E508E" w:rsidRPr="009E508E" w:rsidRDefault="009E508E" w:rsidP="009E508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113,9</w:t>
            </w:r>
          </w:p>
        </w:tc>
      </w:tr>
      <w:tr w:rsidR="009E508E" w:rsidRPr="009E508E" w14:paraId="33575585" w14:textId="77777777" w:rsidTr="009E508E">
        <w:trPr>
          <w:trHeight w:val="340"/>
        </w:trPr>
        <w:tc>
          <w:tcPr>
            <w:tcW w:w="2551" w:type="dxa"/>
            <w:vAlign w:val="bottom"/>
            <w:hideMark/>
          </w:tcPr>
          <w:p w14:paraId="71B36C63" w14:textId="77777777" w:rsidR="009E508E" w:rsidRPr="009E508E" w:rsidRDefault="009E508E" w:rsidP="009E508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0B520369"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3152,4</w:t>
            </w:r>
          </w:p>
        </w:tc>
        <w:tc>
          <w:tcPr>
            <w:tcW w:w="1701" w:type="dxa"/>
            <w:vAlign w:val="bottom"/>
            <w:hideMark/>
          </w:tcPr>
          <w:p w14:paraId="645986EB"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4563,7</w:t>
            </w:r>
          </w:p>
        </w:tc>
        <w:tc>
          <w:tcPr>
            <w:tcW w:w="1984" w:type="dxa"/>
            <w:vAlign w:val="bottom"/>
            <w:hideMark/>
          </w:tcPr>
          <w:p w14:paraId="5999D2EA" w14:textId="77777777" w:rsidR="009E508E" w:rsidRPr="009E508E" w:rsidRDefault="009E508E" w:rsidP="009E508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138,5</w:t>
            </w:r>
          </w:p>
        </w:tc>
        <w:tc>
          <w:tcPr>
            <w:tcW w:w="1843" w:type="dxa"/>
            <w:vAlign w:val="bottom"/>
            <w:hideMark/>
          </w:tcPr>
          <w:p w14:paraId="7D3D4A46" w14:textId="77777777" w:rsidR="009E508E" w:rsidRPr="009E508E" w:rsidRDefault="009E508E" w:rsidP="009E508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141,1</w:t>
            </w:r>
          </w:p>
        </w:tc>
      </w:tr>
      <w:tr w:rsidR="009E508E" w:rsidRPr="009E508E" w14:paraId="0C47AA38" w14:textId="77777777" w:rsidTr="009E508E">
        <w:trPr>
          <w:trHeight w:val="340"/>
        </w:trPr>
        <w:tc>
          <w:tcPr>
            <w:tcW w:w="2551" w:type="dxa"/>
            <w:vAlign w:val="bottom"/>
            <w:hideMark/>
          </w:tcPr>
          <w:p w14:paraId="38788CFC" w14:textId="77777777" w:rsidR="009E508E" w:rsidRPr="009E508E" w:rsidRDefault="009E508E" w:rsidP="009E508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03C565D5"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4234,1</w:t>
            </w:r>
          </w:p>
        </w:tc>
        <w:tc>
          <w:tcPr>
            <w:tcW w:w="1701" w:type="dxa"/>
            <w:vAlign w:val="bottom"/>
            <w:hideMark/>
          </w:tcPr>
          <w:p w14:paraId="46E05E64"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5683,8</w:t>
            </w:r>
          </w:p>
        </w:tc>
        <w:tc>
          <w:tcPr>
            <w:tcW w:w="1984" w:type="dxa"/>
            <w:vAlign w:val="bottom"/>
            <w:hideMark/>
          </w:tcPr>
          <w:p w14:paraId="2891FD25" w14:textId="77777777" w:rsidR="009E508E" w:rsidRPr="009E508E" w:rsidRDefault="009E508E" w:rsidP="009E508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144,6</w:t>
            </w:r>
          </w:p>
        </w:tc>
        <w:tc>
          <w:tcPr>
            <w:tcW w:w="1843" w:type="dxa"/>
            <w:vAlign w:val="bottom"/>
            <w:hideMark/>
          </w:tcPr>
          <w:p w14:paraId="03A92D9E" w14:textId="77777777" w:rsidR="009E508E" w:rsidRPr="009E508E" w:rsidRDefault="009E508E" w:rsidP="009E508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130,9</w:t>
            </w:r>
          </w:p>
        </w:tc>
      </w:tr>
      <w:tr w:rsidR="009E508E" w:rsidRPr="009E508E" w14:paraId="298FB8BB" w14:textId="77777777" w:rsidTr="009E508E">
        <w:trPr>
          <w:trHeight w:val="340"/>
        </w:trPr>
        <w:tc>
          <w:tcPr>
            <w:tcW w:w="2551" w:type="dxa"/>
            <w:vAlign w:val="bottom"/>
            <w:hideMark/>
          </w:tcPr>
          <w:p w14:paraId="3459D314" w14:textId="77777777" w:rsidR="009E508E" w:rsidRPr="009E508E" w:rsidRDefault="009E508E" w:rsidP="009E508E">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75036A99"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4110,8</w:t>
            </w:r>
          </w:p>
        </w:tc>
        <w:tc>
          <w:tcPr>
            <w:tcW w:w="1701" w:type="dxa"/>
            <w:vAlign w:val="bottom"/>
            <w:hideMark/>
          </w:tcPr>
          <w:p w14:paraId="1F1D6299" w14:textId="77777777" w:rsidR="009E508E" w:rsidRPr="009E508E" w:rsidRDefault="009E508E" w:rsidP="009E508E">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4713,4</w:t>
            </w:r>
          </w:p>
        </w:tc>
        <w:tc>
          <w:tcPr>
            <w:tcW w:w="1984" w:type="dxa"/>
            <w:vAlign w:val="bottom"/>
            <w:hideMark/>
          </w:tcPr>
          <w:p w14:paraId="455C5A87" w14:textId="77777777" w:rsidR="009E508E" w:rsidRPr="009E508E" w:rsidRDefault="009E508E" w:rsidP="009E508E">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124,2</w:t>
            </w:r>
          </w:p>
        </w:tc>
        <w:tc>
          <w:tcPr>
            <w:tcW w:w="1843" w:type="dxa"/>
            <w:vAlign w:val="bottom"/>
            <w:hideMark/>
          </w:tcPr>
          <w:p w14:paraId="0309C9CF" w14:textId="77777777" w:rsidR="009E508E" w:rsidRPr="009E508E" w:rsidRDefault="009E508E" w:rsidP="009E508E">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111,8</w:t>
            </w:r>
          </w:p>
        </w:tc>
      </w:tr>
      <w:tr w:rsidR="009E508E" w:rsidRPr="009E508E" w14:paraId="2362DA3B" w14:textId="77777777" w:rsidTr="009E508E">
        <w:tc>
          <w:tcPr>
            <w:tcW w:w="2551" w:type="dxa"/>
            <w:tcBorders>
              <w:top w:val="nil"/>
              <w:left w:val="nil"/>
              <w:bottom w:val="single" w:sz="8" w:space="0" w:color="auto"/>
              <w:right w:val="nil"/>
            </w:tcBorders>
          </w:tcPr>
          <w:p w14:paraId="09AEB010" w14:textId="77777777" w:rsidR="009E508E" w:rsidRPr="009E508E" w:rsidRDefault="009E508E" w:rsidP="009E508E">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DA4FCEE" w14:textId="77777777" w:rsidR="009E508E" w:rsidRPr="009E508E" w:rsidRDefault="009E508E" w:rsidP="009E508E">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D87E2E6" w14:textId="77777777" w:rsidR="009E508E" w:rsidRPr="009E508E" w:rsidRDefault="009E508E" w:rsidP="009E508E">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31183A04" w14:textId="77777777" w:rsidR="009E508E" w:rsidRPr="009E508E" w:rsidRDefault="009E508E" w:rsidP="009E508E">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09768898" w14:textId="77777777" w:rsidR="009E508E" w:rsidRPr="009E508E" w:rsidRDefault="009E508E" w:rsidP="009E508E">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225AC6F4" w14:textId="77777777" w:rsidR="009E508E" w:rsidRPr="009E508E" w:rsidRDefault="009E508E" w:rsidP="009E508E">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0F8F36FD" w14:textId="724063B3" w:rsidR="009E508E" w:rsidRPr="009E508E" w:rsidRDefault="009E508E" w:rsidP="009E508E">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9E508E">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007A2252">
        <w:rPr>
          <w:rFonts w:ascii="Times New Roman" w:eastAsia="Times New Roman" w:hAnsi="Times New Roman" w:cs="Times New Roman"/>
          <w:b/>
          <w:color w:val="000000"/>
          <w:spacing w:val="-4"/>
          <w:kern w:val="0"/>
          <w:sz w:val="24"/>
          <w:szCs w:val="24"/>
          <w:lang w:val="ky-KG" w:eastAsia="ru-RU"/>
          <w14:ligatures w14:val="none"/>
        </w:rPr>
        <w:t>30</w:t>
      </w:r>
      <w:r w:rsidRPr="009E508E">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 -октябре</w:t>
      </w:r>
    </w:p>
    <w:p w14:paraId="043D522B" w14:textId="77777777" w:rsidR="009E508E" w:rsidRPr="009E508E" w:rsidRDefault="009E508E" w:rsidP="009E508E">
      <w:pPr>
        <w:spacing w:after="0" w:line="240" w:lineRule="auto"/>
        <w:ind w:left="1418" w:hanging="1418"/>
        <w:rPr>
          <w:rFonts w:ascii="Times New Roman" w:eastAsia="Times New Roman" w:hAnsi="Times New Roman" w:cs="Times New Roman"/>
          <w:b/>
          <w:color w:val="000000"/>
          <w:spacing w:val="-4"/>
          <w:kern w:val="0"/>
          <w:sz w:val="24"/>
          <w:szCs w:val="24"/>
          <w:lang w:val="ru-RU"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9E508E" w:rsidRPr="009E508E" w14:paraId="3B621737" w14:textId="77777777" w:rsidTr="009E508E">
        <w:trPr>
          <w:cantSplit/>
          <w:trHeight w:val="826"/>
          <w:tblHeader/>
        </w:trPr>
        <w:tc>
          <w:tcPr>
            <w:tcW w:w="4395" w:type="dxa"/>
            <w:vMerge w:val="restart"/>
            <w:tcBorders>
              <w:top w:val="single" w:sz="8" w:space="0" w:color="auto"/>
              <w:left w:val="nil"/>
              <w:bottom w:val="single" w:sz="8" w:space="0" w:color="auto"/>
              <w:right w:val="nil"/>
            </w:tcBorders>
          </w:tcPr>
          <w:p w14:paraId="3F85EF52"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103B035E" w14:textId="77777777" w:rsidR="009E508E" w:rsidRPr="009E508E" w:rsidRDefault="009E508E" w:rsidP="009E508E">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42FCFA2D"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7E165FB1" w14:textId="77777777" w:rsidR="009E508E" w:rsidRPr="009E508E" w:rsidRDefault="009E508E" w:rsidP="009E508E">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9E508E" w:rsidRPr="009E508E" w14:paraId="68C5A7EB" w14:textId="77777777" w:rsidTr="009E508E">
        <w:trPr>
          <w:cantSplit/>
          <w:trHeight w:val="120"/>
          <w:tblHeader/>
        </w:trPr>
        <w:tc>
          <w:tcPr>
            <w:tcW w:w="4395" w:type="dxa"/>
            <w:vMerge/>
            <w:tcBorders>
              <w:top w:val="single" w:sz="8" w:space="0" w:color="auto"/>
              <w:left w:val="nil"/>
              <w:bottom w:val="single" w:sz="8" w:space="0" w:color="auto"/>
              <w:right w:val="nil"/>
            </w:tcBorders>
            <w:vAlign w:val="center"/>
            <w:hideMark/>
          </w:tcPr>
          <w:p w14:paraId="3D217405" w14:textId="77777777" w:rsidR="009E508E" w:rsidRPr="009E508E" w:rsidRDefault="009E508E" w:rsidP="009E508E">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476CB1E4" w14:textId="77777777" w:rsidR="009E508E" w:rsidRPr="009E508E" w:rsidRDefault="009E508E" w:rsidP="009E508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left w:val="nil"/>
              <w:bottom w:val="single" w:sz="8" w:space="0" w:color="auto"/>
              <w:right w:val="nil"/>
            </w:tcBorders>
            <w:hideMark/>
          </w:tcPr>
          <w:p w14:paraId="2FF15C02" w14:textId="77777777" w:rsidR="009E508E" w:rsidRPr="009E508E" w:rsidRDefault="009E508E" w:rsidP="009E508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c>
          <w:tcPr>
            <w:tcW w:w="1418" w:type="dxa"/>
            <w:tcBorders>
              <w:top w:val="single" w:sz="4" w:space="0" w:color="auto"/>
              <w:left w:val="nil"/>
              <w:bottom w:val="single" w:sz="8" w:space="0" w:color="auto"/>
              <w:right w:val="nil"/>
            </w:tcBorders>
            <w:hideMark/>
          </w:tcPr>
          <w:p w14:paraId="59638CF2" w14:textId="77777777" w:rsidR="009E508E" w:rsidRPr="009E508E" w:rsidRDefault="009E508E" w:rsidP="009E508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eastAsia="ru-RU"/>
                <w14:ligatures w14:val="none"/>
              </w:rPr>
              <w:t>2</w:t>
            </w:r>
            <w:r w:rsidRPr="009E508E">
              <w:rPr>
                <w:rFonts w:ascii="Times New Roman" w:eastAsia="Times New Roman" w:hAnsi="Times New Roman" w:cs="Times New Roman"/>
                <w:b/>
                <w:bCs/>
                <w:color w:val="000000"/>
                <w:kern w:val="0"/>
                <w:sz w:val="20"/>
                <w:szCs w:val="20"/>
                <w:lang w:val="ru-RU" w:eastAsia="ru-RU"/>
                <w14:ligatures w14:val="none"/>
              </w:rPr>
              <w:t>023</w:t>
            </w:r>
          </w:p>
        </w:tc>
        <w:tc>
          <w:tcPr>
            <w:tcW w:w="1589" w:type="dxa"/>
            <w:tcBorders>
              <w:top w:val="single" w:sz="4" w:space="0" w:color="auto"/>
              <w:left w:val="nil"/>
              <w:bottom w:val="single" w:sz="8" w:space="0" w:color="auto"/>
              <w:right w:val="nil"/>
            </w:tcBorders>
            <w:hideMark/>
          </w:tcPr>
          <w:p w14:paraId="5B23000C" w14:textId="77777777" w:rsidR="009E508E" w:rsidRPr="009E508E" w:rsidRDefault="009E508E" w:rsidP="009E508E">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2024</w:t>
            </w:r>
          </w:p>
        </w:tc>
      </w:tr>
      <w:tr w:rsidR="009E508E" w:rsidRPr="009E508E" w14:paraId="47F9D328" w14:textId="77777777" w:rsidTr="009E508E">
        <w:trPr>
          <w:cantSplit/>
          <w:trHeight w:val="57"/>
          <w:tblHeader/>
        </w:trPr>
        <w:tc>
          <w:tcPr>
            <w:tcW w:w="4395" w:type="dxa"/>
            <w:tcBorders>
              <w:top w:val="single" w:sz="8" w:space="0" w:color="auto"/>
              <w:left w:val="nil"/>
              <w:bottom w:val="nil"/>
              <w:right w:val="nil"/>
            </w:tcBorders>
          </w:tcPr>
          <w:p w14:paraId="01C7E13B"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6C183566"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77C58742" w14:textId="77777777" w:rsidR="009E508E" w:rsidRPr="009E508E" w:rsidRDefault="009E508E" w:rsidP="009E508E">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6FE2F3D2" w14:textId="77777777" w:rsidR="009E508E" w:rsidRPr="009E508E" w:rsidRDefault="009E508E" w:rsidP="009E508E">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70B0C170" w14:textId="77777777" w:rsidR="009E508E" w:rsidRPr="009E508E" w:rsidRDefault="009E508E" w:rsidP="009E508E">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9E508E" w:rsidRPr="009E508E" w14:paraId="739A57CD" w14:textId="77777777" w:rsidTr="009E508E">
        <w:trPr>
          <w:cantSplit/>
          <w:trHeight w:val="275"/>
        </w:trPr>
        <w:tc>
          <w:tcPr>
            <w:tcW w:w="4395" w:type="dxa"/>
            <w:vAlign w:val="bottom"/>
            <w:hideMark/>
          </w:tcPr>
          <w:p w14:paraId="56268DE8" w14:textId="77777777" w:rsidR="009E508E" w:rsidRPr="009E508E" w:rsidRDefault="009E508E" w:rsidP="009E508E">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9E508E">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201ED819" w14:textId="77777777" w:rsidR="009E508E" w:rsidRPr="009E508E" w:rsidRDefault="009E508E" w:rsidP="009E508E">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14933,6</w:t>
            </w:r>
          </w:p>
        </w:tc>
        <w:tc>
          <w:tcPr>
            <w:tcW w:w="1205" w:type="dxa"/>
            <w:vAlign w:val="bottom"/>
            <w:hideMark/>
          </w:tcPr>
          <w:p w14:paraId="5A54F040" w14:textId="77777777" w:rsidR="009E508E" w:rsidRPr="009E508E" w:rsidRDefault="009E508E" w:rsidP="009E508E">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18976,8</w:t>
            </w:r>
          </w:p>
        </w:tc>
        <w:tc>
          <w:tcPr>
            <w:tcW w:w="1418" w:type="dxa"/>
            <w:vAlign w:val="bottom"/>
            <w:hideMark/>
          </w:tcPr>
          <w:p w14:paraId="0791B7CC" w14:textId="77777777" w:rsidR="009E508E" w:rsidRPr="009E508E" w:rsidRDefault="009E508E" w:rsidP="009E508E">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135,0</w:t>
            </w:r>
          </w:p>
        </w:tc>
        <w:tc>
          <w:tcPr>
            <w:tcW w:w="1589" w:type="dxa"/>
            <w:vAlign w:val="bottom"/>
            <w:hideMark/>
          </w:tcPr>
          <w:p w14:paraId="7C44B9D7" w14:textId="77777777" w:rsidR="009E508E" w:rsidRPr="009E508E" w:rsidRDefault="009E508E" w:rsidP="009E508E">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123,9</w:t>
            </w:r>
          </w:p>
        </w:tc>
      </w:tr>
      <w:tr w:rsidR="009E508E" w:rsidRPr="009E508E" w14:paraId="622E1A1D" w14:textId="77777777" w:rsidTr="009E508E">
        <w:trPr>
          <w:cantSplit/>
          <w:trHeight w:val="616"/>
        </w:trPr>
        <w:tc>
          <w:tcPr>
            <w:tcW w:w="4395" w:type="dxa"/>
            <w:vAlign w:val="bottom"/>
            <w:hideMark/>
          </w:tcPr>
          <w:p w14:paraId="0327467E" w14:textId="77777777" w:rsidR="009E508E" w:rsidRPr="009E508E" w:rsidRDefault="009E508E" w:rsidP="009E508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14C7FC5C" w14:textId="77777777" w:rsidR="009E508E" w:rsidRPr="009E508E" w:rsidRDefault="009E508E" w:rsidP="009E508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57290BD2" w14:textId="77777777" w:rsidR="009E508E" w:rsidRPr="009E508E" w:rsidRDefault="009E508E" w:rsidP="009E508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3141,8</w:t>
            </w:r>
          </w:p>
        </w:tc>
        <w:tc>
          <w:tcPr>
            <w:tcW w:w="1205" w:type="dxa"/>
            <w:vAlign w:val="bottom"/>
            <w:hideMark/>
          </w:tcPr>
          <w:p w14:paraId="5CB7632F" w14:textId="77777777" w:rsidR="009E508E" w:rsidRPr="009E508E" w:rsidRDefault="009E508E" w:rsidP="009E508E">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3999,6</w:t>
            </w:r>
          </w:p>
        </w:tc>
        <w:tc>
          <w:tcPr>
            <w:tcW w:w="1418" w:type="dxa"/>
            <w:vAlign w:val="bottom"/>
            <w:hideMark/>
          </w:tcPr>
          <w:p w14:paraId="0264F17F" w14:textId="77777777" w:rsidR="009E508E" w:rsidRPr="009E508E" w:rsidRDefault="009E508E" w:rsidP="009E508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126,9</w:t>
            </w:r>
          </w:p>
        </w:tc>
        <w:tc>
          <w:tcPr>
            <w:tcW w:w="1589" w:type="dxa"/>
            <w:vAlign w:val="bottom"/>
            <w:hideMark/>
          </w:tcPr>
          <w:p w14:paraId="75914C6E" w14:textId="77777777" w:rsidR="009E508E" w:rsidRPr="009E508E" w:rsidRDefault="009E508E" w:rsidP="009E508E">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122,8</w:t>
            </w:r>
          </w:p>
        </w:tc>
      </w:tr>
      <w:tr w:rsidR="009E508E" w:rsidRPr="009E508E" w14:paraId="4D942392" w14:textId="77777777" w:rsidTr="009E508E">
        <w:trPr>
          <w:cantSplit/>
          <w:trHeight w:val="801"/>
        </w:trPr>
        <w:tc>
          <w:tcPr>
            <w:tcW w:w="4395" w:type="dxa"/>
            <w:tcBorders>
              <w:top w:val="nil"/>
              <w:left w:val="nil"/>
              <w:bottom w:val="single" w:sz="8" w:space="0" w:color="auto"/>
              <w:right w:val="nil"/>
            </w:tcBorders>
            <w:vAlign w:val="bottom"/>
            <w:hideMark/>
          </w:tcPr>
          <w:p w14:paraId="1DACA893" w14:textId="77777777" w:rsidR="009E508E" w:rsidRPr="009E508E" w:rsidRDefault="009E508E" w:rsidP="009E508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03CBC14F" w14:textId="77777777" w:rsidR="009E508E" w:rsidRPr="009E508E" w:rsidRDefault="009E508E" w:rsidP="009E508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3AC3A620" w14:textId="77777777" w:rsidR="009E508E" w:rsidRPr="009E508E" w:rsidRDefault="009E508E" w:rsidP="009E508E">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9E508E">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7EC8FCD4" w14:textId="77777777" w:rsidR="009E508E" w:rsidRPr="009E508E" w:rsidRDefault="009E508E" w:rsidP="009E508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11791,8</w:t>
            </w:r>
          </w:p>
        </w:tc>
        <w:tc>
          <w:tcPr>
            <w:tcW w:w="1205" w:type="dxa"/>
            <w:tcBorders>
              <w:top w:val="nil"/>
              <w:left w:val="nil"/>
              <w:bottom w:val="single" w:sz="8" w:space="0" w:color="auto"/>
              <w:right w:val="nil"/>
            </w:tcBorders>
            <w:vAlign w:val="bottom"/>
            <w:hideMark/>
          </w:tcPr>
          <w:p w14:paraId="7F983DBC" w14:textId="77777777" w:rsidR="009E508E" w:rsidRPr="009E508E" w:rsidRDefault="009E508E" w:rsidP="009E508E">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14977,2</w:t>
            </w:r>
          </w:p>
        </w:tc>
        <w:tc>
          <w:tcPr>
            <w:tcW w:w="1418" w:type="dxa"/>
            <w:tcBorders>
              <w:top w:val="nil"/>
              <w:left w:val="nil"/>
              <w:bottom w:val="single" w:sz="8" w:space="0" w:color="auto"/>
              <w:right w:val="nil"/>
            </w:tcBorders>
            <w:vAlign w:val="bottom"/>
          </w:tcPr>
          <w:p w14:paraId="0E8544B8" w14:textId="77777777" w:rsidR="009E508E" w:rsidRPr="009E508E" w:rsidRDefault="009E508E" w:rsidP="009E508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29A9FE38" w14:textId="77777777" w:rsidR="009E508E" w:rsidRPr="009E508E" w:rsidRDefault="009E508E" w:rsidP="009E508E">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136,9</w:t>
            </w:r>
          </w:p>
        </w:tc>
        <w:tc>
          <w:tcPr>
            <w:tcW w:w="1589" w:type="dxa"/>
            <w:tcBorders>
              <w:top w:val="nil"/>
              <w:left w:val="nil"/>
              <w:bottom w:val="single" w:sz="8" w:space="0" w:color="auto"/>
              <w:right w:val="nil"/>
            </w:tcBorders>
            <w:vAlign w:val="bottom"/>
            <w:hideMark/>
          </w:tcPr>
          <w:p w14:paraId="798A66BC" w14:textId="77777777" w:rsidR="009E508E" w:rsidRPr="009E508E" w:rsidRDefault="009E508E" w:rsidP="009E508E">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124,2</w:t>
            </w:r>
          </w:p>
        </w:tc>
      </w:tr>
    </w:tbl>
    <w:p w14:paraId="088605D6" w14:textId="77777777" w:rsidR="007A2252" w:rsidRDefault="007A2252" w:rsidP="007A2252">
      <w:pPr>
        <w:spacing w:after="0" w:line="240" w:lineRule="auto"/>
        <w:jc w:val="both"/>
        <w:rPr>
          <w:rFonts w:ascii="Cambria" w:eastAsia="Times New Roman" w:hAnsi="Cambria" w:cs="Times New Roman"/>
          <w:i/>
          <w:iCs/>
          <w:color w:val="4F81BD"/>
          <w:spacing w:val="15"/>
          <w:kern w:val="0"/>
          <w:sz w:val="24"/>
          <w:szCs w:val="24"/>
          <w:lang w:val="ky-KG" w:bidi="en-US"/>
          <w14:ligatures w14:val="none"/>
        </w:rPr>
      </w:pPr>
    </w:p>
    <w:p w14:paraId="6D9C60CE" w14:textId="0330F725" w:rsidR="009E508E" w:rsidRPr="009E508E" w:rsidRDefault="009E508E" w:rsidP="007A225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Заработная </w:t>
      </w:r>
      <w:r w:rsidRPr="009E508E">
        <w:rPr>
          <w:rFonts w:ascii="Times New Roman" w:eastAsia="Times New Roman" w:hAnsi="Times New Roman" w:cs="Times New Roman"/>
          <w:b/>
          <w:kern w:val="0"/>
          <w:sz w:val="24"/>
          <w:szCs w:val="24"/>
          <w:lang w:val="ky-KG" w:eastAsia="ru-RU"/>
          <w14:ligatures w14:val="none"/>
        </w:rPr>
        <w:t>п</w:t>
      </w:r>
      <w:r w:rsidRPr="009E508E">
        <w:rPr>
          <w:rFonts w:ascii="Times New Roman" w:eastAsia="Times New Roman" w:hAnsi="Times New Roman" w:cs="Times New Roman"/>
          <w:b/>
          <w:kern w:val="0"/>
          <w:sz w:val="24"/>
          <w:szCs w:val="24"/>
          <w:lang w:val="ru-RU" w:eastAsia="ru-RU"/>
          <w14:ligatures w14:val="none"/>
        </w:rPr>
        <w:t>лата и рынок труда</w:t>
      </w:r>
      <w:r w:rsidRPr="009E508E">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январе-сентябре 2024г. </w:t>
      </w:r>
      <w:r w:rsidRPr="009E508E">
        <w:rPr>
          <w:rFonts w:ascii="Times New Roman" w:eastAsia="Times New Roman" w:hAnsi="Times New Roman" w:cs="Times New Roman"/>
          <w:color w:val="000000"/>
          <w:kern w:val="0"/>
          <w:sz w:val="24"/>
          <w:szCs w:val="24"/>
          <w:lang w:val="ru-RU" w:eastAsia="ru-RU"/>
          <w14:ligatures w14:val="none"/>
        </w:rPr>
        <w:t xml:space="preserve">составила 43782 сомов и по сравнению с соответствующим периодом прошлого года </w:t>
      </w:r>
      <w:proofErr w:type="spellStart"/>
      <w:r w:rsidRPr="009E508E">
        <w:rPr>
          <w:rFonts w:ascii="Times New Roman" w:eastAsia="Times New Roman" w:hAnsi="Times New Roman" w:cs="Times New Roman"/>
          <w:color w:val="000000"/>
          <w:kern w:val="0"/>
          <w:sz w:val="24"/>
          <w:szCs w:val="24"/>
          <w:lang w:val="ky-KG" w:eastAsia="ru-RU"/>
          <w14:ligatures w14:val="none"/>
        </w:rPr>
        <w:t>увеличил</w:t>
      </w:r>
      <w:proofErr w:type="spellEnd"/>
      <w:r w:rsidRPr="009E508E">
        <w:rPr>
          <w:rFonts w:ascii="Times New Roman" w:eastAsia="Times New Roman" w:hAnsi="Times New Roman" w:cs="Times New Roman"/>
          <w:color w:val="000000"/>
          <w:kern w:val="0"/>
          <w:sz w:val="24"/>
          <w:szCs w:val="24"/>
          <w:lang w:val="ru-RU" w:eastAsia="ru-RU"/>
          <w14:ligatures w14:val="none"/>
        </w:rPr>
        <w:t>ась на 15,1</w:t>
      </w:r>
      <w:r w:rsidRPr="009E508E">
        <w:rPr>
          <w:rFonts w:ascii="Times New Roman" w:eastAsia="Times New Roman" w:hAnsi="Times New Roman" w:cs="Times New Roman"/>
          <w:kern w:val="0"/>
          <w:sz w:val="24"/>
          <w:szCs w:val="24"/>
          <w:lang w:val="ru-RU" w:eastAsia="ru-RU"/>
          <w14:ligatures w14:val="none"/>
        </w:rPr>
        <w:t xml:space="preserve"> процент</w:t>
      </w:r>
      <w:r w:rsidRPr="009E508E">
        <w:rPr>
          <w:rFonts w:ascii="Times New Roman" w:eastAsia="Times New Roman" w:hAnsi="Times New Roman" w:cs="Times New Roman"/>
          <w:kern w:val="0"/>
          <w:sz w:val="24"/>
          <w:szCs w:val="24"/>
          <w:lang w:val="ky-KG" w:eastAsia="ru-RU"/>
          <w14:ligatures w14:val="none"/>
        </w:rPr>
        <w:t>а</w:t>
      </w:r>
      <w:r w:rsidRPr="009E508E">
        <w:rPr>
          <w:rFonts w:ascii="Times New Roman" w:eastAsia="Times New Roman" w:hAnsi="Times New Roman" w:cs="Times New Roman"/>
          <w:kern w:val="0"/>
          <w:sz w:val="24"/>
          <w:szCs w:val="24"/>
          <w:lang w:val="ru-RU" w:eastAsia="ru-RU"/>
          <w14:ligatures w14:val="none"/>
        </w:rPr>
        <w:t xml:space="preserve">. В сентябре 2024г. она составила 46019 сом, что на </w:t>
      </w:r>
      <w:r w:rsidRPr="009E508E">
        <w:rPr>
          <w:rFonts w:ascii="Times New Roman" w:eastAsia="Times New Roman" w:hAnsi="Times New Roman" w:cs="Times New Roman"/>
          <w:color w:val="000000"/>
          <w:kern w:val="0"/>
          <w:sz w:val="24"/>
          <w:szCs w:val="24"/>
          <w:lang w:val="ru-RU" w:eastAsia="ru-RU"/>
          <w14:ligatures w14:val="none"/>
        </w:rPr>
        <w:t>19,7 процента выше сентября</w:t>
      </w:r>
      <w:r w:rsidRPr="009E508E">
        <w:rPr>
          <w:rFonts w:ascii="Times New Roman" w:eastAsia="Times New Roman" w:hAnsi="Times New Roman" w:cs="Times New Roman"/>
          <w:kern w:val="0"/>
          <w:sz w:val="24"/>
          <w:szCs w:val="24"/>
          <w:lang w:val="ru-RU" w:eastAsia="ru-RU"/>
          <w14:ligatures w14:val="none"/>
        </w:rPr>
        <w:t xml:space="preserve"> 2023г. В бюджетных организациях заработная плата за январь-сентябрь составила </w:t>
      </w:r>
      <w:r w:rsidRPr="009E508E">
        <w:rPr>
          <w:rFonts w:ascii="Times New Roman" w:eastAsia="Times New Roman" w:hAnsi="Times New Roman" w:cs="Times New Roman"/>
          <w:bCs/>
          <w:color w:val="000000"/>
          <w:kern w:val="0"/>
          <w:sz w:val="24"/>
          <w:szCs w:val="24"/>
          <w:lang w:val="ru-RU" w:eastAsia="ru-RU"/>
          <w14:ligatures w14:val="none"/>
        </w:rPr>
        <w:t>37063</w:t>
      </w:r>
      <w:r w:rsidRPr="009E508E">
        <w:rPr>
          <w:rFonts w:ascii="Times New Roman" w:eastAsia="Times New Roman" w:hAnsi="Times New Roman" w:cs="Times New Roman"/>
          <w:kern w:val="0"/>
          <w:sz w:val="24"/>
          <w:szCs w:val="24"/>
          <w:lang w:val="ru-RU" w:eastAsia="ru-RU"/>
          <w14:ligatures w14:val="none"/>
        </w:rPr>
        <w:t xml:space="preserve"> сомов</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9E508E">
        <w:rPr>
          <w:rFonts w:ascii="Times New Roman" w:eastAsia="Times New Roman" w:hAnsi="Times New Roman" w:cs="Times New Roman"/>
          <w:color w:val="000000"/>
          <w:kern w:val="0"/>
          <w:sz w:val="24"/>
          <w:szCs w:val="24"/>
          <w:lang w:val="ru-RU" w:eastAsia="ru-RU"/>
          <w14:ligatures w14:val="none"/>
        </w:rPr>
        <w:t>10,2</w:t>
      </w:r>
      <w:r w:rsidRPr="009E508E">
        <w:rPr>
          <w:rFonts w:ascii="Times New Roman" w:eastAsia="Times New Roman" w:hAnsi="Times New Roman" w:cs="Times New Roman"/>
          <w:kern w:val="0"/>
          <w:sz w:val="24"/>
          <w:szCs w:val="24"/>
          <w:lang w:val="ru-RU" w:eastAsia="ru-RU"/>
          <w14:ligatures w14:val="none"/>
        </w:rPr>
        <w:t xml:space="preserve"> процента</w:t>
      </w:r>
      <w:r w:rsidRPr="009E508E">
        <w:rPr>
          <w:rFonts w:ascii="Times New Roman" w:eastAsia="Times New Roman" w:hAnsi="Times New Roman" w:cs="Times New Roman"/>
          <w:kern w:val="0"/>
          <w:sz w:val="24"/>
          <w:szCs w:val="24"/>
          <w:lang w:val="ky-KG" w:eastAsia="ru-RU"/>
          <w14:ligatures w14:val="none"/>
        </w:rPr>
        <w:t>.</w:t>
      </w:r>
    </w:p>
    <w:p w14:paraId="233AB0BB"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9E508E">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9E508E">
        <w:rPr>
          <w:rFonts w:ascii="Times New Roman" w:eastAsia="Times New Roman" w:hAnsi="Times New Roman" w:cs="Times New Roman"/>
          <w:kern w:val="0"/>
          <w:sz w:val="24"/>
          <w:szCs w:val="24"/>
          <w:lang w:val="ru-RU" w:eastAsia="x-none"/>
          <w14:ligatures w14:val="none"/>
        </w:rPr>
        <w:t xml:space="preserve"> январе-сентябре </w:t>
      </w:r>
      <w:r w:rsidRPr="009E508E">
        <w:rPr>
          <w:rFonts w:ascii="Times New Roman" w:eastAsia="Times New Roman" w:hAnsi="Times New Roman" w:cs="Times New Roman"/>
          <w:kern w:val="0"/>
          <w:sz w:val="24"/>
          <w:szCs w:val="24"/>
          <w:lang w:val="x-none" w:eastAsia="x-none"/>
          <w14:ligatures w14:val="none"/>
        </w:rPr>
        <w:t>20</w:t>
      </w:r>
      <w:r w:rsidRPr="009E508E">
        <w:rPr>
          <w:rFonts w:ascii="Times New Roman" w:eastAsia="Times New Roman" w:hAnsi="Times New Roman" w:cs="Times New Roman"/>
          <w:kern w:val="0"/>
          <w:sz w:val="24"/>
          <w:szCs w:val="24"/>
          <w:lang w:val="ru-RU" w:eastAsia="x-none"/>
          <w14:ligatures w14:val="none"/>
        </w:rPr>
        <w:t>24</w:t>
      </w:r>
      <w:r w:rsidRPr="009E508E">
        <w:rPr>
          <w:rFonts w:ascii="Times New Roman" w:eastAsia="Times New Roman" w:hAnsi="Times New Roman" w:cs="Times New Roman"/>
          <w:kern w:val="0"/>
          <w:sz w:val="24"/>
          <w:szCs w:val="24"/>
          <w:lang w:val="x-none" w:eastAsia="x-none"/>
          <w14:ligatures w14:val="none"/>
        </w:rPr>
        <w:t xml:space="preserve">г. составила </w:t>
      </w:r>
      <w:r w:rsidRPr="009E508E">
        <w:rPr>
          <w:rFonts w:ascii="Times New Roman" w:eastAsia="Times New Roman" w:hAnsi="Times New Roman" w:cs="Times New Roman"/>
          <w:kern w:val="0"/>
          <w:sz w:val="24"/>
          <w:szCs w:val="24"/>
          <w:lang w:val="ru-RU" w:eastAsia="x-none"/>
          <w14:ligatures w14:val="none"/>
        </w:rPr>
        <w:t xml:space="preserve">409,0 </w:t>
      </w:r>
      <w:r w:rsidRPr="009E508E">
        <w:rPr>
          <w:rFonts w:ascii="Times New Roman" w:eastAsia="Times New Roman" w:hAnsi="Times New Roman" w:cs="Times New Roman"/>
          <w:kern w:val="0"/>
          <w:sz w:val="24"/>
          <w:szCs w:val="24"/>
          <w:lang w:val="x-none" w:eastAsia="x-none"/>
          <w14:ligatures w14:val="none"/>
        </w:rPr>
        <w:t>доллар</w:t>
      </w:r>
      <w:r w:rsidRPr="009E508E">
        <w:rPr>
          <w:rFonts w:ascii="Times New Roman" w:eastAsia="Times New Roman" w:hAnsi="Times New Roman" w:cs="Times New Roman"/>
          <w:kern w:val="0"/>
          <w:sz w:val="24"/>
          <w:szCs w:val="24"/>
          <w:lang w:val="ru-RU" w:eastAsia="x-none"/>
          <w14:ligatures w14:val="none"/>
        </w:rPr>
        <w:t>ов</w:t>
      </w:r>
      <w:r w:rsidRPr="009E508E">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22,3  процент</w:t>
      </w:r>
      <w:r w:rsidRPr="009E508E">
        <w:rPr>
          <w:rFonts w:ascii="Times New Roman" w:eastAsia="Times New Roman" w:hAnsi="Times New Roman" w:cs="Times New Roman"/>
          <w:kern w:val="0"/>
          <w:sz w:val="24"/>
          <w:szCs w:val="24"/>
          <w:lang w:val="ru-RU" w:eastAsia="x-none"/>
          <w14:ligatures w14:val="none"/>
        </w:rPr>
        <w:t>а</w:t>
      </w:r>
      <w:r w:rsidRPr="009E508E">
        <w:rPr>
          <w:rFonts w:ascii="Times New Roman" w:eastAsia="Times New Roman" w:hAnsi="Times New Roman" w:cs="Times New Roman"/>
          <w:kern w:val="0"/>
          <w:sz w:val="24"/>
          <w:szCs w:val="24"/>
          <w:lang w:val="x-none" w:eastAsia="x-none"/>
          <w14:ligatures w14:val="none"/>
        </w:rPr>
        <w:t>.</w:t>
      </w:r>
    </w:p>
    <w:p w14:paraId="1D9AAD02" w14:textId="77777777" w:rsidR="009E508E" w:rsidRPr="009E508E" w:rsidRDefault="009E508E" w:rsidP="009E508E">
      <w:pPr>
        <w:spacing w:after="0" w:line="264" w:lineRule="auto"/>
        <w:rPr>
          <w:rFonts w:ascii="Times New Roman" w:eastAsia="Times New Roman" w:hAnsi="Times New Roman" w:cs="Times New Roman"/>
          <w:b/>
          <w:i/>
          <w:kern w:val="0"/>
          <w:sz w:val="24"/>
          <w:szCs w:val="24"/>
          <w:lang w:val="ky-KG" w:eastAsia="x-none"/>
          <w14:ligatures w14:val="none"/>
        </w:rPr>
      </w:pPr>
      <w:r w:rsidRPr="009E508E">
        <w:rPr>
          <w:rFonts w:ascii="Times New Roman" w:eastAsia="Times New Roman" w:hAnsi="Times New Roman" w:cs="Times New Roman"/>
          <w:b/>
          <w:i/>
          <w:kern w:val="0"/>
          <w:sz w:val="24"/>
          <w:szCs w:val="24"/>
          <w:lang w:val="ky-KG" w:eastAsia="x-none"/>
          <w14:ligatures w14:val="none"/>
        </w:rPr>
        <w:t xml:space="preserve"> </w:t>
      </w:r>
    </w:p>
    <w:p w14:paraId="51EBEC9C" w14:textId="571236F4" w:rsidR="009E508E" w:rsidRPr="009E508E" w:rsidRDefault="009E508E" w:rsidP="009E508E">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9E508E">
        <w:rPr>
          <w:rFonts w:ascii="Times New Roman" w:eastAsia="Times New Roman" w:hAnsi="Times New Roman" w:cs="Times New Roman"/>
          <w:b/>
          <w:kern w:val="0"/>
          <w:sz w:val="24"/>
          <w:szCs w:val="24"/>
          <w:lang w:val="x-none" w:eastAsia="x-none"/>
          <w14:ligatures w14:val="none"/>
        </w:rPr>
        <w:t xml:space="preserve">Таблица </w:t>
      </w:r>
      <w:r w:rsidR="007A2252">
        <w:rPr>
          <w:rFonts w:ascii="Times New Roman" w:eastAsia="Times New Roman" w:hAnsi="Times New Roman" w:cs="Times New Roman"/>
          <w:b/>
          <w:kern w:val="0"/>
          <w:sz w:val="24"/>
          <w:szCs w:val="24"/>
          <w:lang w:val="x-none" w:eastAsia="x-none"/>
          <w14:ligatures w14:val="none"/>
        </w:rPr>
        <w:t>31</w:t>
      </w:r>
      <w:r w:rsidRPr="009E508E">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9E508E">
        <w:rPr>
          <w:rFonts w:ascii="Times New Roman" w:eastAsia="Times New Roman" w:hAnsi="Times New Roman" w:cs="Times New Roman"/>
          <w:b/>
          <w:kern w:val="0"/>
          <w:sz w:val="24"/>
          <w:szCs w:val="24"/>
          <w:lang w:val="ru-RU" w:eastAsia="x-none"/>
          <w14:ligatures w14:val="none"/>
        </w:rPr>
        <w:t xml:space="preserve">я </w:t>
      </w:r>
      <w:r w:rsidRPr="009E508E">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9E508E">
        <w:rPr>
          <w:rFonts w:ascii="Times New Roman" w:eastAsia="Times New Roman" w:hAnsi="Times New Roman" w:cs="Times New Roman"/>
          <w:b/>
          <w:kern w:val="0"/>
          <w:sz w:val="24"/>
          <w:szCs w:val="24"/>
          <w:lang w:val="ru-RU" w:eastAsia="x-none"/>
          <w14:ligatures w14:val="none"/>
        </w:rPr>
        <w:t>январе-сентябре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9E508E" w:rsidRPr="009E508E" w14:paraId="38C3F00D" w14:textId="77777777" w:rsidTr="009E508E">
        <w:trPr>
          <w:trHeight w:val="803"/>
          <w:tblHeader/>
        </w:trPr>
        <w:tc>
          <w:tcPr>
            <w:tcW w:w="2302" w:type="dxa"/>
            <w:vMerge w:val="restart"/>
            <w:tcBorders>
              <w:top w:val="single" w:sz="8" w:space="0" w:color="auto"/>
              <w:left w:val="nil"/>
              <w:bottom w:val="single" w:sz="8" w:space="0" w:color="auto"/>
              <w:right w:val="nil"/>
            </w:tcBorders>
          </w:tcPr>
          <w:p w14:paraId="62E0F011" w14:textId="77777777" w:rsidR="009E508E" w:rsidRPr="009E508E" w:rsidRDefault="009E508E" w:rsidP="009E508E">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6A669C62"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7D8A3E21"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3B7E72B9"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В процентах к </w:t>
            </w:r>
          </w:p>
          <w:p w14:paraId="7D03EB0F"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1A5DA612"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15B8D1B0"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6E511BE9"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38A8A4B8"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периоду предыдущего года</w:t>
            </w:r>
          </w:p>
        </w:tc>
      </w:tr>
      <w:tr w:rsidR="009E508E" w:rsidRPr="009E508E" w14:paraId="0A7486EC" w14:textId="77777777" w:rsidTr="009E508E">
        <w:trPr>
          <w:trHeight w:val="328"/>
          <w:tblHeader/>
        </w:trPr>
        <w:tc>
          <w:tcPr>
            <w:tcW w:w="2302" w:type="dxa"/>
            <w:vMerge/>
            <w:tcBorders>
              <w:top w:val="single" w:sz="8" w:space="0" w:color="auto"/>
              <w:left w:val="nil"/>
              <w:bottom w:val="single" w:sz="8" w:space="0" w:color="auto"/>
              <w:right w:val="nil"/>
            </w:tcBorders>
            <w:vAlign w:val="center"/>
            <w:hideMark/>
          </w:tcPr>
          <w:p w14:paraId="4FDCE7F5"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68BB758C"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7A996A00" w14:textId="77777777" w:rsidR="009E508E" w:rsidRPr="009E508E" w:rsidRDefault="009E508E" w:rsidP="009E508E">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2023</w:t>
            </w:r>
          </w:p>
        </w:tc>
        <w:tc>
          <w:tcPr>
            <w:tcW w:w="1686" w:type="dxa"/>
            <w:tcBorders>
              <w:top w:val="single" w:sz="4" w:space="0" w:color="auto"/>
              <w:left w:val="nil"/>
              <w:bottom w:val="single" w:sz="8" w:space="0" w:color="auto"/>
              <w:right w:val="nil"/>
            </w:tcBorders>
            <w:vAlign w:val="center"/>
            <w:hideMark/>
          </w:tcPr>
          <w:p w14:paraId="6A8482A6" w14:textId="77777777" w:rsidR="009E508E" w:rsidRPr="009E508E" w:rsidRDefault="009E508E" w:rsidP="009E508E">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2024</w:t>
            </w:r>
          </w:p>
        </w:tc>
        <w:tc>
          <w:tcPr>
            <w:tcW w:w="3275" w:type="dxa"/>
            <w:vMerge/>
            <w:tcBorders>
              <w:top w:val="single" w:sz="8" w:space="0" w:color="auto"/>
              <w:left w:val="nil"/>
              <w:bottom w:val="single" w:sz="8" w:space="0" w:color="auto"/>
              <w:right w:val="nil"/>
            </w:tcBorders>
            <w:vAlign w:val="center"/>
            <w:hideMark/>
          </w:tcPr>
          <w:p w14:paraId="789515DC"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r>
      <w:tr w:rsidR="009E508E" w:rsidRPr="009E508E" w14:paraId="268D96EA" w14:textId="77777777" w:rsidTr="009E508E">
        <w:trPr>
          <w:trHeight w:val="337"/>
          <w:tblHeader/>
        </w:trPr>
        <w:tc>
          <w:tcPr>
            <w:tcW w:w="2302" w:type="dxa"/>
            <w:tcBorders>
              <w:top w:val="single" w:sz="8" w:space="0" w:color="auto"/>
              <w:left w:val="nil"/>
              <w:bottom w:val="nil"/>
              <w:right w:val="nil"/>
            </w:tcBorders>
            <w:vAlign w:val="bottom"/>
            <w:hideMark/>
          </w:tcPr>
          <w:p w14:paraId="3368B1B9"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5276E391" w14:textId="77777777" w:rsidR="009E508E" w:rsidRPr="009E508E" w:rsidRDefault="009E508E" w:rsidP="009E508E">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43782</w:t>
            </w:r>
          </w:p>
        </w:tc>
        <w:tc>
          <w:tcPr>
            <w:tcW w:w="1158" w:type="dxa"/>
            <w:gridSpan w:val="2"/>
            <w:tcBorders>
              <w:top w:val="single" w:sz="8" w:space="0" w:color="auto"/>
              <w:left w:val="nil"/>
              <w:bottom w:val="nil"/>
              <w:right w:val="nil"/>
            </w:tcBorders>
            <w:vAlign w:val="bottom"/>
            <w:hideMark/>
          </w:tcPr>
          <w:p w14:paraId="360517F4"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125,6                             </w:t>
            </w:r>
          </w:p>
        </w:tc>
        <w:tc>
          <w:tcPr>
            <w:tcW w:w="1686" w:type="dxa"/>
            <w:tcBorders>
              <w:top w:val="single" w:sz="8" w:space="0" w:color="auto"/>
              <w:left w:val="nil"/>
              <w:bottom w:val="nil"/>
              <w:right w:val="nil"/>
            </w:tcBorders>
            <w:vAlign w:val="bottom"/>
            <w:hideMark/>
          </w:tcPr>
          <w:p w14:paraId="7C74C327"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115,1</w:t>
            </w:r>
          </w:p>
        </w:tc>
        <w:tc>
          <w:tcPr>
            <w:tcW w:w="3275" w:type="dxa"/>
            <w:tcBorders>
              <w:top w:val="single" w:sz="8" w:space="0" w:color="auto"/>
              <w:left w:val="nil"/>
              <w:bottom w:val="nil"/>
              <w:right w:val="nil"/>
            </w:tcBorders>
            <w:vAlign w:val="bottom"/>
            <w:hideMark/>
          </w:tcPr>
          <w:p w14:paraId="266FB55E" w14:textId="77777777" w:rsidR="009E508E" w:rsidRPr="009E508E" w:rsidRDefault="009E508E" w:rsidP="009E508E">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9E508E">
              <w:rPr>
                <w:rFonts w:ascii="Times New Roman" w:eastAsia="Times New Roman" w:hAnsi="Times New Roman" w:cs="Times New Roman"/>
                <w:b/>
                <w:color w:val="000000"/>
                <w:kern w:val="0"/>
                <w:sz w:val="20"/>
                <w:szCs w:val="20"/>
                <w:lang w:val="ky-KG" w:eastAsia="x-none"/>
                <w14:ligatures w14:val="none"/>
              </w:rPr>
              <w:t>110,2</w:t>
            </w:r>
          </w:p>
        </w:tc>
      </w:tr>
      <w:tr w:rsidR="009E508E" w:rsidRPr="009E508E" w14:paraId="4EB2AB5A" w14:textId="77777777" w:rsidTr="009E508E">
        <w:trPr>
          <w:trHeight w:val="222"/>
          <w:tblHeader/>
        </w:trPr>
        <w:tc>
          <w:tcPr>
            <w:tcW w:w="2302" w:type="dxa"/>
            <w:vAlign w:val="bottom"/>
            <w:hideMark/>
          </w:tcPr>
          <w:p w14:paraId="20E3589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   </w:t>
            </w:r>
            <w:r w:rsidRPr="009E508E">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4CCA5A91" w14:textId="77777777" w:rsidR="009E508E" w:rsidRPr="009E508E" w:rsidRDefault="009E508E" w:rsidP="009E508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44498</w:t>
            </w:r>
          </w:p>
        </w:tc>
        <w:tc>
          <w:tcPr>
            <w:tcW w:w="1158" w:type="dxa"/>
            <w:gridSpan w:val="2"/>
            <w:vAlign w:val="bottom"/>
            <w:hideMark/>
          </w:tcPr>
          <w:p w14:paraId="0A0151FC"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124,4</w:t>
            </w:r>
          </w:p>
        </w:tc>
        <w:tc>
          <w:tcPr>
            <w:tcW w:w="1686" w:type="dxa"/>
            <w:vAlign w:val="bottom"/>
            <w:hideMark/>
          </w:tcPr>
          <w:p w14:paraId="6FB2D3D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116,2</w:t>
            </w:r>
          </w:p>
        </w:tc>
        <w:tc>
          <w:tcPr>
            <w:tcW w:w="3275" w:type="dxa"/>
            <w:vAlign w:val="bottom"/>
            <w:hideMark/>
          </w:tcPr>
          <w:p w14:paraId="3A75A7C9" w14:textId="77777777" w:rsidR="009E508E" w:rsidRPr="009E508E" w:rsidRDefault="009E508E" w:rsidP="009E508E">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9E508E">
              <w:rPr>
                <w:rFonts w:ascii="Times New Roman" w:eastAsia="Times New Roman" w:hAnsi="Times New Roman" w:cs="Times New Roman"/>
                <w:color w:val="000000"/>
                <w:kern w:val="0"/>
                <w:sz w:val="20"/>
                <w:szCs w:val="20"/>
                <w:lang w:val="ru-RU" w:eastAsia="x-none"/>
                <w14:ligatures w14:val="none"/>
              </w:rPr>
              <w:t>111,2</w:t>
            </w:r>
          </w:p>
        </w:tc>
      </w:tr>
      <w:tr w:rsidR="009E508E" w:rsidRPr="009E508E" w14:paraId="05CED82E" w14:textId="77777777" w:rsidTr="009E508E">
        <w:trPr>
          <w:trHeight w:val="268"/>
          <w:tblHeader/>
        </w:trPr>
        <w:tc>
          <w:tcPr>
            <w:tcW w:w="2302" w:type="dxa"/>
            <w:vAlign w:val="bottom"/>
            <w:hideMark/>
          </w:tcPr>
          <w:p w14:paraId="376473A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   </w:t>
            </w:r>
            <w:r w:rsidRPr="009E508E">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23B5FDAD" w14:textId="77777777" w:rsidR="009E508E" w:rsidRPr="009E508E" w:rsidRDefault="009E508E" w:rsidP="009E508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41467</w:t>
            </w:r>
          </w:p>
        </w:tc>
        <w:tc>
          <w:tcPr>
            <w:tcW w:w="1158" w:type="dxa"/>
            <w:gridSpan w:val="2"/>
            <w:vAlign w:val="bottom"/>
            <w:hideMark/>
          </w:tcPr>
          <w:p w14:paraId="17D1A32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128,7</w:t>
            </w:r>
          </w:p>
        </w:tc>
        <w:tc>
          <w:tcPr>
            <w:tcW w:w="1686" w:type="dxa"/>
            <w:vAlign w:val="bottom"/>
            <w:hideMark/>
          </w:tcPr>
          <w:p w14:paraId="606DBA3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118,2</w:t>
            </w:r>
          </w:p>
        </w:tc>
        <w:tc>
          <w:tcPr>
            <w:tcW w:w="3275" w:type="dxa"/>
            <w:vAlign w:val="bottom"/>
            <w:hideMark/>
          </w:tcPr>
          <w:p w14:paraId="6C8D5A51" w14:textId="77777777" w:rsidR="009E508E" w:rsidRPr="009E508E" w:rsidRDefault="009E508E" w:rsidP="009E508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9E508E">
              <w:rPr>
                <w:rFonts w:ascii="Times New Roman" w:eastAsia="Times New Roman" w:hAnsi="Times New Roman" w:cs="Times New Roman"/>
                <w:color w:val="000000"/>
                <w:kern w:val="0"/>
                <w:sz w:val="20"/>
                <w:szCs w:val="20"/>
                <w:lang w:val="ky-KG" w:eastAsia="x-none"/>
                <w14:ligatures w14:val="none"/>
              </w:rPr>
              <w:t>113,1</w:t>
            </w:r>
          </w:p>
        </w:tc>
      </w:tr>
      <w:tr w:rsidR="009E508E" w:rsidRPr="009E508E" w14:paraId="34657D21" w14:textId="77777777" w:rsidTr="009E508E">
        <w:trPr>
          <w:trHeight w:val="285"/>
          <w:tblHeader/>
        </w:trPr>
        <w:tc>
          <w:tcPr>
            <w:tcW w:w="2302" w:type="dxa"/>
            <w:vAlign w:val="bottom"/>
            <w:hideMark/>
          </w:tcPr>
          <w:p w14:paraId="6B480ED6"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x-none"/>
                <w14:ligatures w14:val="none"/>
              </w:rPr>
            </w:pPr>
            <w:r w:rsidRPr="009E508E">
              <w:rPr>
                <w:rFonts w:ascii="Times New Roman" w:eastAsia="Times New Roman" w:hAnsi="Times New Roman" w:cs="Times New Roman"/>
                <w:kern w:val="0"/>
                <w:sz w:val="20"/>
                <w:szCs w:val="20"/>
                <w:lang w:val="ky-KG" w:eastAsia="x-none"/>
                <w14:ligatures w14:val="none"/>
              </w:rPr>
              <w:t xml:space="preserve">   </w:t>
            </w:r>
            <w:proofErr w:type="spellStart"/>
            <w:r w:rsidRPr="009E508E">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466E1570" w14:textId="77777777" w:rsidR="009E508E" w:rsidRPr="009E508E" w:rsidRDefault="009E508E" w:rsidP="009E508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46102</w:t>
            </w:r>
          </w:p>
        </w:tc>
        <w:tc>
          <w:tcPr>
            <w:tcW w:w="1158" w:type="dxa"/>
            <w:gridSpan w:val="2"/>
            <w:vAlign w:val="bottom"/>
            <w:hideMark/>
          </w:tcPr>
          <w:p w14:paraId="08394088"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123,6</w:t>
            </w:r>
          </w:p>
        </w:tc>
        <w:tc>
          <w:tcPr>
            <w:tcW w:w="1686" w:type="dxa"/>
            <w:vAlign w:val="bottom"/>
            <w:hideMark/>
          </w:tcPr>
          <w:p w14:paraId="176D68E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114,5</w:t>
            </w:r>
          </w:p>
        </w:tc>
        <w:tc>
          <w:tcPr>
            <w:tcW w:w="3275" w:type="dxa"/>
            <w:vAlign w:val="bottom"/>
            <w:hideMark/>
          </w:tcPr>
          <w:p w14:paraId="5B5DB13E" w14:textId="77777777" w:rsidR="009E508E" w:rsidRPr="009E508E" w:rsidRDefault="009E508E" w:rsidP="009E508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9E508E">
              <w:rPr>
                <w:rFonts w:ascii="Times New Roman" w:eastAsia="Times New Roman" w:hAnsi="Times New Roman" w:cs="Times New Roman"/>
                <w:color w:val="000000"/>
                <w:kern w:val="0"/>
                <w:sz w:val="20"/>
                <w:szCs w:val="20"/>
                <w:lang w:val="ky-KG" w:eastAsia="x-none"/>
                <w14:ligatures w14:val="none"/>
              </w:rPr>
              <w:t>109,6</w:t>
            </w:r>
          </w:p>
        </w:tc>
      </w:tr>
      <w:tr w:rsidR="009E508E" w:rsidRPr="009E508E" w14:paraId="32E18294" w14:textId="77777777" w:rsidTr="009E508E">
        <w:trPr>
          <w:trHeight w:val="290"/>
          <w:tblHeader/>
        </w:trPr>
        <w:tc>
          <w:tcPr>
            <w:tcW w:w="2302" w:type="dxa"/>
            <w:vAlign w:val="bottom"/>
            <w:hideMark/>
          </w:tcPr>
          <w:p w14:paraId="347E1A2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   </w:t>
            </w:r>
            <w:r w:rsidRPr="009E508E">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64BE28BA" w14:textId="77777777" w:rsidR="009E508E" w:rsidRPr="009E508E" w:rsidRDefault="009E508E" w:rsidP="009E508E">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41170</w:t>
            </w:r>
          </w:p>
        </w:tc>
        <w:tc>
          <w:tcPr>
            <w:tcW w:w="1158" w:type="dxa"/>
            <w:gridSpan w:val="2"/>
            <w:vAlign w:val="bottom"/>
            <w:hideMark/>
          </w:tcPr>
          <w:p w14:paraId="6E2D4A4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126,7</w:t>
            </w:r>
          </w:p>
        </w:tc>
        <w:tc>
          <w:tcPr>
            <w:tcW w:w="1686" w:type="dxa"/>
            <w:vAlign w:val="bottom"/>
            <w:hideMark/>
          </w:tcPr>
          <w:p w14:paraId="5A865B8E"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111,9</w:t>
            </w:r>
          </w:p>
        </w:tc>
        <w:tc>
          <w:tcPr>
            <w:tcW w:w="3275" w:type="dxa"/>
            <w:vAlign w:val="bottom"/>
            <w:hideMark/>
          </w:tcPr>
          <w:p w14:paraId="6F733C69" w14:textId="77777777" w:rsidR="009E508E" w:rsidRPr="009E508E" w:rsidRDefault="009E508E" w:rsidP="009E508E">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9E508E">
              <w:rPr>
                <w:rFonts w:ascii="Times New Roman" w:eastAsia="Times New Roman" w:hAnsi="Times New Roman" w:cs="Times New Roman"/>
                <w:color w:val="000000"/>
                <w:kern w:val="0"/>
                <w:sz w:val="20"/>
                <w:szCs w:val="20"/>
                <w:lang w:val="ky-KG" w:eastAsia="x-none"/>
                <w14:ligatures w14:val="none"/>
              </w:rPr>
              <w:t>107,1</w:t>
            </w:r>
          </w:p>
        </w:tc>
      </w:tr>
      <w:tr w:rsidR="009E508E" w:rsidRPr="009E508E" w14:paraId="306D62DC" w14:textId="77777777" w:rsidTr="009E508E">
        <w:trPr>
          <w:trHeight w:val="158"/>
          <w:tblHeader/>
        </w:trPr>
        <w:tc>
          <w:tcPr>
            <w:tcW w:w="2302" w:type="dxa"/>
            <w:tcBorders>
              <w:top w:val="nil"/>
              <w:left w:val="nil"/>
              <w:bottom w:val="single" w:sz="8" w:space="0" w:color="auto"/>
              <w:right w:val="nil"/>
            </w:tcBorders>
            <w:vAlign w:val="bottom"/>
          </w:tcPr>
          <w:p w14:paraId="105B3A1D" w14:textId="77777777" w:rsidR="009E508E" w:rsidRPr="009E508E" w:rsidRDefault="009E508E" w:rsidP="009E508E">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16D135EA" w14:textId="77777777" w:rsidR="009E508E" w:rsidRPr="009E508E" w:rsidRDefault="009E508E" w:rsidP="009E508E">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730E2181" w14:textId="77777777" w:rsidR="009E508E" w:rsidRPr="009E508E" w:rsidRDefault="009E508E" w:rsidP="009E508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0028475B" w14:textId="77777777" w:rsidR="009E508E" w:rsidRPr="009E508E" w:rsidRDefault="009E508E" w:rsidP="009E508E">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24461A58" w14:textId="77777777" w:rsidR="009E508E" w:rsidRPr="009E508E" w:rsidRDefault="009E508E" w:rsidP="009E508E">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6F765F52"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2B33BEFB" w14:textId="6429E5E8"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8"/>
          <w:szCs w:val="20"/>
          <w:lang w:val="ru-RU"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В январе-сентябре 2024г. соотношение заработной платы работников бюджетной сферы к заработной плате работников небюджетной сферы города составило 76,</w:t>
      </w:r>
      <w:r w:rsidR="007A2252" w:rsidRPr="009E508E">
        <w:rPr>
          <w:rFonts w:ascii="Times New Roman" w:eastAsia="Times New Roman" w:hAnsi="Times New Roman" w:cs="Times New Roman"/>
          <w:kern w:val="0"/>
          <w:sz w:val="24"/>
          <w:szCs w:val="24"/>
          <w:lang w:val="ru-RU" w:eastAsia="ru-RU"/>
          <w14:ligatures w14:val="none"/>
        </w:rPr>
        <w:t>7</w:t>
      </w:r>
      <w:r w:rsidR="007A2252" w:rsidRPr="009E508E">
        <w:rPr>
          <w:rFonts w:ascii="Times New Roman" w:eastAsia="Times New Roman" w:hAnsi="Times New Roman" w:cs="Times New Roman"/>
          <w:color w:val="FF0000"/>
          <w:kern w:val="0"/>
          <w:sz w:val="24"/>
          <w:szCs w:val="24"/>
          <w:lang w:val="ru-RU" w:eastAsia="ru-RU"/>
          <w14:ligatures w14:val="none"/>
        </w:rPr>
        <w:t xml:space="preserve"> </w:t>
      </w:r>
      <w:r w:rsidR="007A2252" w:rsidRPr="009E508E">
        <w:rPr>
          <w:rFonts w:ascii="Times New Roman" w:eastAsia="Times New Roman" w:hAnsi="Times New Roman" w:cs="Times New Roman"/>
          <w:color w:val="000000"/>
          <w:kern w:val="0"/>
          <w:sz w:val="24"/>
          <w:szCs w:val="24"/>
          <w:lang w:val="ru-RU" w:eastAsia="ru-RU"/>
          <w14:ligatures w14:val="none"/>
        </w:rPr>
        <w:t>процента</w:t>
      </w:r>
      <w:r w:rsidRPr="009E508E">
        <w:rPr>
          <w:rFonts w:ascii="Times New Roman" w:eastAsia="Times New Roman" w:hAnsi="Times New Roman" w:cs="Times New Roman"/>
          <w:kern w:val="0"/>
          <w:sz w:val="24"/>
          <w:szCs w:val="24"/>
          <w:lang w:val="ru-RU" w:eastAsia="ru-RU"/>
          <w14:ligatures w14:val="none"/>
        </w:rPr>
        <w:t>.</w:t>
      </w:r>
    </w:p>
    <w:p w14:paraId="7B327620"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59EAACC0" w14:textId="77777777" w:rsidR="009E508E" w:rsidRPr="009E508E" w:rsidRDefault="009E508E" w:rsidP="009E508E">
      <w:pPr>
        <w:spacing w:after="0" w:line="240" w:lineRule="auto"/>
        <w:jc w:val="both"/>
        <w:rPr>
          <w:rFonts w:ascii="Times New Roman" w:eastAsia="Times New Roman" w:hAnsi="Times New Roman" w:cs="Times New Roman"/>
          <w:kern w:val="0"/>
          <w:sz w:val="10"/>
          <w:szCs w:val="10"/>
          <w:lang w:val="ru-RU" w:eastAsia="ru-RU"/>
          <w14:ligatures w14:val="none"/>
        </w:rPr>
      </w:pPr>
    </w:p>
    <w:p w14:paraId="1AF216CC" w14:textId="37048CD9" w:rsidR="009E508E" w:rsidRPr="009E508E" w:rsidRDefault="009E508E" w:rsidP="009E508E">
      <w:pPr>
        <w:spacing w:after="0" w:line="240" w:lineRule="auto"/>
        <w:rPr>
          <w:rFonts w:ascii="Times New Roman" w:eastAsia="Times New Roman" w:hAnsi="Times New Roman" w:cs="Times New Roman"/>
          <w:b/>
          <w:bCs/>
          <w:kern w:val="0"/>
          <w:sz w:val="24"/>
          <w:szCs w:val="24"/>
          <w:lang w:val="ru-RU" w:eastAsia="ru-RU"/>
          <w14:ligatures w14:val="none"/>
        </w:rPr>
      </w:pPr>
      <w:r w:rsidRPr="009E508E">
        <w:rPr>
          <w:rFonts w:ascii="Times New Roman" w:eastAsia="Times New Roman" w:hAnsi="Times New Roman" w:cs="Times New Roman"/>
          <w:b/>
          <w:bCs/>
          <w:kern w:val="0"/>
          <w:sz w:val="24"/>
          <w:szCs w:val="24"/>
          <w:lang w:val="ru-RU" w:eastAsia="ru-RU"/>
          <w14:ligatures w14:val="none"/>
        </w:rPr>
        <w:lastRenderedPageBreak/>
        <w:t xml:space="preserve">Таблица </w:t>
      </w:r>
      <w:r w:rsidR="007A2252">
        <w:rPr>
          <w:rFonts w:ascii="Times New Roman" w:eastAsia="Times New Roman" w:hAnsi="Times New Roman" w:cs="Times New Roman"/>
          <w:b/>
          <w:bCs/>
          <w:kern w:val="0"/>
          <w:sz w:val="24"/>
          <w:szCs w:val="24"/>
          <w:lang w:val="ru-RU" w:eastAsia="ru-RU"/>
          <w14:ligatures w14:val="none"/>
        </w:rPr>
        <w:t>32</w:t>
      </w:r>
      <w:r w:rsidRPr="009E508E">
        <w:rPr>
          <w:rFonts w:ascii="Times New Roman" w:eastAsia="Times New Roman" w:hAnsi="Times New Roman" w:cs="Times New Roman"/>
          <w:b/>
          <w:bCs/>
          <w:kern w:val="0"/>
          <w:sz w:val="24"/>
          <w:szCs w:val="24"/>
          <w:lang w:val="ru-RU" w:eastAsia="ru-RU"/>
          <w14:ligatures w14:val="none"/>
        </w:rPr>
        <w:t xml:space="preserve">: Среднемесячная номинальная заработная плата бюджетной и </w:t>
      </w:r>
    </w:p>
    <w:p w14:paraId="546149CE" w14:textId="77777777" w:rsidR="009E508E" w:rsidRPr="009E508E" w:rsidRDefault="009E508E" w:rsidP="009E508E">
      <w:pPr>
        <w:spacing w:after="0" w:line="240" w:lineRule="auto"/>
        <w:rPr>
          <w:rFonts w:ascii="Times New Roman" w:eastAsia="Times New Roman" w:hAnsi="Times New Roman" w:cs="Times New Roman"/>
          <w:b/>
          <w:bCs/>
          <w:kern w:val="0"/>
          <w:sz w:val="24"/>
          <w:szCs w:val="24"/>
          <w:lang w:val="ru-RU" w:eastAsia="ru-RU"/>
          <w14:ligatures w14:val="none"/>
        </w:rPr>
      </w:pPr>
      <w:r w:rsidRPr="009E508E">
        <w:rPr>
          <w:rFonts w:ascii="Times New Roman" w:eastAsia="Times New Roman" w:hAnsi="Times New Roman" w:cs="Times New Roman"/>
          <w:b/>
          <w:bCs/>
          <w:kern w:val="0"/>
          <w:sz w:val="24"/>
          <w:szCs w:val="24"/>
          <w:lang w:val="ru-RU" w:eastAsia="ru-RU"/>
          <w14:ligatures w14:val="none"/>
        </w:rPr>
        <w:t xml:space="preserve">                       небюджетной сферы в январе-сентябре</w:t>
      </w:r>
    </w:p>
    <w:p w14:paraId="3359386E" w14:textId="77777777" w:rsidR="009E508E" w:rsidRPr="009E508E" w:rsidRDefault="009E508E" w:rsidP="009E508E">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9E508E" w:rsidRPr="009E508E" w14:paraId="68256B91" w14:textId="77777777" w:rsidTr="009E508E">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00D6B094" w14:textId="77777777" w:rsidR="009E508E" w:rsidRPr="009E508E" w:rsidRDefault="009E508E" w:rsidP="009E508E">
            <w:pPr>
              <w:spacing w:after="0" w:line="240" w:lineRule="auto"/>
              <w:rPr>
                <w:rFonts w:ascii="Times New Roman" w:eastAsia="Times New Roman" w:hAnsi="Times New Roman" w:cs="Times New Roman"/>
                <w:b/>
                <w:bCs/>
                <w:kern w:val="0"/>
                <w:sz w:val="24"/>
                <w:szCs w:val="24"/>
                <w:lang w:val="ru-RU" w:eastAsia="ru-RU"/>
                <w14:ligatures w14:val="none"/>
              </w:rPr>
            </w:pPr>
            <w:r w:rsidRPr="009E508E">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4740BE5C"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19D3A9C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9E508E" w:rsidRPr="009E508E" w14:paraId="21833D8F" w14:textId="77777777" w:rsidTr="009E508E">
        <w:trPr>
          <w:trHeight w:val="639"/>
        </w:trPr>
        <w:tc>
          <w:tcPr>
            <w:tcW w:w="2420" w:type="dxa"/>
            <w:vMerge/>
            <w:tcBorders>
              <w:top w:val="single" w:sz="8" w:space="0" w:color="auto"/>
              <w:left w:val="nil"/>
              <w:bottom w:val="single" w:sz="8" w:space="0" w:color="auto"/>
              <w:right w:val="nil"/>
            </w:tcBorders>
            <w:vAlign w:val="center"/>
            <w:hideMark/>
          </w:tcPr>
          <w:p w14:paraId="7E9C9AEC" w14:textId="77777777" w:rsidR="009E508E" w:rsidRPr="009E508E" w:rsidRDefault="009E508E" w:rsidP="009E508E">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58F05C99"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181D4602"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361367D6" w14:textId="77777777" w:rsidR="009E508E" w:rsidRPr="009E508E" w:rsidRDefault="009E508E" w:rsidP="009E508E">
            <w:pPr>
              <w:spacing w:after="0" w:line="240" w:lineRule="auto"/>
              <w:rPr>
                <w:rFonts w:ascii="Times New Roman" w:eastAsia="Times New Roman" w:hAnsi="Times New Roman" w:cs="Times New Roman"/>
                <w:b/>
                <w:bCs/>
                <w:kern w:val="0"/>
                <w:sz w:val="20"/>
                <w:szCs w:val="20"/>
                <w:lang w:val="ru-RU" w:eastAsia="ru-RU"/>
                <w14:ligatures w14:val="none"/>
              </w:rPr>
            </w:pPr>
          </w:p>
        </w:tc>
      </w:tr>
      <w:tr w:rsidR="009E508E" w:rsidRPr="009E508E" w14:paraId="2E4B1FA8" w14:textId="77777777" w:rsidTr="009E508E">
        <w:trPr>
          <w:trHeight w:val="570"/>
        </w:trPr>
        <w:tc>
          <w:tcPr>
            <w:tcW w:w="2420" w:type="dxa"/>
            <w:vMerge/>
            <w:tcBorders>
              <w:top w:val="single" w:sz="8" w:space="0" w:color="auto"/>
              <w:left w:val="nil"/>
              <w:bottom w:val="single" w:sz="8" w:space="0" w:color="auto"/>
              <w:right w:val="nil"/>
            </w:tcBorders>
            <w:vAlign w:val="center"/>
            <w:hideMark/>
          </w:tcPr>
          <w:p w14:paraId="42DD4EFF" w14:textId="77777777" w:rsidR="009E508E" w:rsidRPr="009E508E" w:rsidRDefault="009E508E" w:rsidP="009E508E">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3F2C6162"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2023</w:t>
            </w:r>
          </w:p>
        </w:tc>
        <w:tc>
          <w:tcPr>
            <w:tcW w:w="1136" w:type="dxa"/>
            <w:tcBorders>
              <w:top w:val="single" w:sz="4" w:space="0" w:color="auto"/>
              <w:left w:val="nil"/>
              <w:bottom w:val="single" w:sz="8" w:space="0" w:color="auto"/>
              <w:right w:val="nil"/>
            </w:tcBorders>
            <w:vAlign w:val="center"/>
            <w:hideMark/>
          </w:tcPr>
          <w:p w14:paraId="24A0B0C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43AAF419"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10633E33"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single" w:sz="8" w:space="0" w:color="auto"/>
              <w:right w:val="nil"/>
            </w:tcBorders>
            <w:vAlign w:val="center"/>
            <w:hideMark/>
          </w:tcPr>
          <w:p w14:paraId="4A55D935" w14:textId="77777777" w:rsidR="009E508E" w:rsidRPr="009E508E" w:rsidRDefault="009E508E" w:rsidP="009E508E">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ky-KG" w:eastAsia="ru-RU"/>
                <w14:ligatures w14:val="none"/>
              </w:rPr>
              <w:t>б</w:t>
            </w:r>
            <w:proofErr w:type="spellStart"/>
            <w:r w:rsidRPr="009E508E">
              <w:rPr>
                <w:rFonts w:ascii="Times New Roman" w:eastAsia="Times New Roman" w:hAnsi="Times New Roman" w:cs="Times New Roman"/>
                <w:b/>
                <w:bCs/>
                <w:kern w:val="0"/>
                <w:sz w:val="20"/>
                <w:szCs w:val="20"/>
                <w:lang w:val="ru-RU" w:eastAsia="ru-RU"/>
                <w14:ligatures w14:val="none"/>
              </w:rPr>
              <w:t>юджетная</w:t>
            </w:r>
            <w:proofErr w:type="spellEnd"/>
            <w:r w:rsidRPr="009E508E">
              <w:rPr>
                <w:rFonts w:ascii="Times New Roman" w:eastAsia="Times New Roman" w:hAnsi="Times New Roman" w:cs="Times New Roman"/>
                <w:b/>
                <w:bCs/>
                <w:kern w:val="0"/>
                <w:sz w:val="20"/>
                <w:szCs w:val="20"/>
                <w:lang w:val="ky-KG" w:eastAsia="ru-RU"/>
                <w14:ligatures w14:val="none"/>
              </w:rPr>
              <w:t xml:space="preserve"> </w:t>
            </w:r>
            <w:r w:rsidRPr="009E508E">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5A7AA650" w14:textId="77777777" w:rsidR="009E508E" w:rsidRPr="009E508E" w:rsidRDefault="009E508E" w:rsidP="009E508E">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небюджетная сфера</w:t>
            </w:r>
          </w:p>
        </w:tc>
      </w:tr>
      <w:tr w:rsidR="009E508E" w:rsidRPr="009E508E" w14:paraId="16580BDB" w14:textId="77777777" w:rsidTr="009E508E">
        <w:trPr>
          <w:trHeight w:val="394"/>
        </w:trPr>
        <w:tc>
          <w:tcPr>
            <w:tcW w:w="2420" w:type="dxa"/>
            <w:tcBorders>
              <w:top w:val="single" w:sz="8" w:space="0" w:color="auto"/>
              <w:left w:val="nil"/>
              <w:bottom w:val="nil"/>
              <w:right w:val="nil"/>
            </w:tcBorders>
            <w:noWrap/>
            <w:vAlign w:val="bottom"/>
            <w:hideMark/>
          </w:tcPr>
          <w:p w14:paraId="130A4CA5"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0D2B1CE7"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35043</w:t>
            </w:r>
          </w:p>
        </w:tc>
        <w:tc>
          <w:tcPr>
            <w:tcW w:w="1136" w:type="dxa"/>
            <w:tcBorders>
              <w:top w:val="single" w:sz="8" w:space="0" w:color="auto"/>
              <w:left w:val="nil"/>
              <w:bottom w:val="nil"/>
              <w:right w:val="nil"/>
            </w:tcBorders>
            <w:noWrap/>
            <w:vAlign w:val="bottom"/>
            <w:hideMark/>
          </w:tcPr>
          <w:p w14:paraId="4A007DEB" w14:textId="77777777" w:rsidR="009E508E" w:rsidRPr="009E508E" w:rsidRDefault="009E508E" w:rsidP="009E508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37063</w:t>
            </w:r>
          </w:p>
        </w:tc>
        <w:tc>
          <w:tcPr>
            <w:tcW w:w="1134" w:type="dxa"/>
            <w:tcBorders>
              <w:top w:val="single" w:sz="8" w:space="0" w:color="auto"/>
              <w:left w:val="nil"/>
              <w:bottom w:val="nil"/>
              <w:right w:val="nil"/>
            </w:tcBorders>
            <w:noWrap/>
            <w:vAlign w:val="bottom"/>
            <w:hideMark/>
          </w:tcPr>
          <w:p w14:paraId="0FEB7C76" w14:textId="77777777" w:rsidR="009E508E" w:rsidRPr="009E508E" w:rsidRDefault="009E508E" w:rsidP="009E508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40330</w:t>
            </w:r>
          </w:p>
        </w:tc>
        <w:tc>
          <w:tcPr>
            <w:tcW w:w="1134" w:type="dxa"/>
            <w:gridSpan w:val="2"/>
            <w:tcBorders>
              <w:top w:val="single" w:sz="8" w:space="0" w:color="auto"/>
              <w:left w:val="nil"/>
              <w:bottom w:val="nil"/>
              <w:right w:val="nil"/>
            </w:tcBorders>
            <w:noWrap/>
            <w:vAlign w:val="bottom"/>
            <w:hideMark/>
          </w:tcPr>
          <w:p w14:paraId="58127768" w14:textId="77777777" w:rsidR="009E508E" w:rsidRPr="009E508E" w:rsidRDefault="009E508E" w:rsidP="009E508E">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48303</w:t>
            </w:r>
          </w:p>
        </w:tc>
        <w:tc>
          <w:tcPr>
            <w:tcW w:w="1418" w:type="dxa"/>
            <w:tcBorders>
              <w:top w:val="single" w:sz="8" w:space="0" w:color="auto"/>
              <w:left w:val="nil"/>
              <w:bottom w:val="nil"/>
              <w:right w:val="nil"/>
            </w:tcBorders>
            <w:noWrap/>
            <w:vAlign w:val="bottom"/>
            <w:hideMark/>
          </w:tcPr>
          <w:p w14:paraId="577BC7FE" w14:textId="77777777" w:rsidR="009E508E" w:rsidRPr="009E508E" w:rsidRDefault="009E508E" w:rsidP="009E508E">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105,8</w:t>
            </w:r>
          </w:p>
        </w:tc>
        <w:tc>
          <w:tcPr>
            <w:tcW w:w="1417" w:type="dxa"/>
            <w:gridSpan w:val="2"/>
            <w:tcBorders>
              <w:top w:val="single" w:sz="8" w:space="0" w:color="auto"/>
              <w:left w:val="nil"/>
              <w:bottom w:val="nil"/>
              <w:right w:val="nil"/>
            </w:tcBorders>
            <w:noWrap/>
            <w:vAlign w:val="bottom"/>
            <w:hideMark/>
          </w:tcPr>
          <w:p w14:paraId="42B434BD" w14:textId="77777777" w:rsidR="009E508E" w:rsidRPr="009E508E" w:rsidRDefault="009E508E" w:rsidP="009E508E">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119,8</w:t>
            </w:r>
          </w:p>
        </w:tc>
      </w:tr>
      <w:tr w:rsidR="009E508E" w:rsidRPr="009E508E" w14:paraId="300DA47F" w14:textId="77777777" w:rsidTr="009E508E">
        <w:trPr>
          <w:trHeight w:val="300"/>
        </w:trPr>
        <w:tc>
          <w:tcPr>
            <w:tcW w:w="2420" w:type="dxa"/>
            <w:noWrap/>
            <w:vAlign w:val="bottom"/>
            <w:hideMark/>
          </w:tcPr>
          <w:p w14:paraId="4ACB983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Ленинский</w:t>
            </w:r>
          </w:p>
        </w:tc>
        <w:tc>
          <w:tcPr>
            <w:tcW w:w="992" w:type="dxa"/>
            <w:noWrap/>
            <w:vAlign w:val="bottom"/>
            <w:hideMark/>
          </w:tcPr>
          <w:p w14:paraId="7F9A5C2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30524</w:t>
            </w:r>
          </w:p>
        </w:tc>
        <w:tc>
          <w:tcPr>
            <w:tcW w:w="1136" w:type="dxa"/>
            <w:noWrap/>
            <w:vAlign w:val="bottom"/>
            <w:hideMark/>
          </w:tcPr>
          <w:p w14:paraId="5FCE2187"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31976</w:t>
            </w:r>
          </w:p>
        </w:tc>
        <w:tc>
          <w:tcPr>
            <w:tcW w:w="1134" w:type="dxa"/>
            <w:noWrap/>
            <w:vAlign w:val="bottom"/>
            <w:hideMark/>
          </w:tcPr>
          <w:p w14:paraId="01E91E79"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43916</w:t>
            </w:r>
          </w:p>
        </w:tc>
        <w:tc>
          <w:tcPr>
            <w:tcW w:w="1134" w:type="dxa"/>
            <w:gridSpan w:val="2"/>
            <w:noWrap/>
            <w:vAlign w:val="bottom"/>
            <w:hideMark/>
          </w:tcPr>
          <w:p w14:paraId="6742C70B"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52650</w:t>
            </w:r>
          </w:p>
        </w:tc>
        <w:tc>
          <w:tcPr>
            <w:tcW w:w="1418" w:type="dxa"/>
            <w:noWrap/>
            <w:vAlign w:val="bottom"/>
            <w:hideMark/>
          </w:tcPr>
          <w:p w14:paraId="07DAEEF5" w14:textId="77777777" w:rsidR="009E508E" w:rsidRPr="009E508E" w:rsidRDefault="009E508E" w:rsidP="009E508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104,8</w:t>
            </w:r>
          </w:p>
        </w:tc>
        <w:tc>
          <w:tcPr>
            <w:tcW w:w="1417" w:type="dxa"/>
            <w:gridSpan w:val="2"/>
            <w:noWrap/>
            <w:vAlign w:val="bottom"/>
            <w:hideMark/>
          </w:tcPr>
          <w:p w14:paraId="750DDE14" w14:textId="77777777" w:rsidR="009E508E" w:rsidRPr="009E508E" w:rsidRDefault="009E508E" w:rsidP="009E508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119,9</w:t>
            </w:r>
          </w:p>
        </w:tc>
      </w:tr>
      <w:tr w:rsidR="009E508E" w:rsidRPr="009E508E" w14:paraId="125CC35F" w14:textId="77777777" w:rsidTr="009E508E">
        <w:trPr>
          <w:trHeight w:val="131"/>
        </w:trPr>
        <w:tc>
          <w:tcPr>
            <w:tcW w:w="2420" w:type="dxa"/>
            <w:noWrap/>
            <w:vAlign w:val="bottom"/>
            <w:hideMark/>
          </w:tcPr>
          <w:p w14:paraId="166C601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proofErr w:type="spellStart"/>
            <w:r w:rsidRPr="009E508E">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56AF6F41"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35682</w:t>
            </w:r>
          </w:p>
        </w:tc>
        <w:tc>
          <w:tcPr>
            <w:tcW w:w="1136" w:type="dxa"/>
            <w:noWrap/>
            <w:vAlign w:val="bottom"/>
            <w:hideMark/>
          </w:tcPr>
          <w:p w14:paraId="234BF817"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37540</w:t>
            </w:r>
          </w:p>
        </w:tc>
        <w:tc>
          <w:tcPr>
            <w:tcW w:w="1134" w:type="dxa"/>
            <w:noWrap/>
            <w:vAlign w:val="bottom"/>
            <w:hideMark/>
          </w:tcPr>
          <w:p w14:paraId="34795E47"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37481</w:t>
            </w:r>
          </w:p>
        </w:tc>
        <w:tc>
          <w:tcPr>
            <w:tcW w:w="1134" w:type="dxa"/>
            <w:gridSpan w:val="2"/>
            <w:noWrap/>
            <w:vAlign w:val="bottom"/>
            <w:hideMark/>
          </w:tcPr>
          <w:p w14:paraId="2F228E0E"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43132</w:t>
            </w:r>
          </w:p>
        </w:tc>
        <w:tc>
          <w:tcPr>
            <w:tcW w:w="1418" w:type="dxa"/>
            <w:noWrap/>
            <w:vAlign w:val="bottom"/>
            <w:hideMark/>
          </w:tcPr>
          <w:p w14:paraId="5BB074C5" w14:textId="77777777" w:rsidR="009E508E" w:rsidRPr="009E508E" w:rsidRDefault="009E508E" w:rsidP="009E508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105,2</w:t>
            </w:r>
          </w:p>
        </w:tc>
        <w:tc>
          <w:tcPr>
            <w:tcW w:w="1417" w:type="dxa"/>
            <w:gridSpan w:val="2"/>
            <w:noWrap/>
            <w:vAlign w:val="bottom"/>
            <w:hideMark/>
          </w:tcPr>
          <w:p w14:paraId="1B7C8090" w14:textId="77777777" w:rsidR="009E508E" w:rsidRPr="009E508E" w:rsidRDefault="009E508E" w:rsidP="009E508E">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124,0</w:t>
            </w:r>
          </w:p>
        </w:tc>
      </w:tr>
      <w:tr w:rsidR="009E508E" w:rsidRPr="009E508E" w14:paraId="10C7E465" w14:textId="77777777" w:rsidTr="009E508E">
        <w:trPr>
          <w:trHeight w:val="131"/>
        </w:trPr>
        <w:tc>
          <w:tcPr>
            <w:tcW w:w="2420" w:type="dxa"/>
            <w:noWrap/>
            <w:vAlign w:val="bottom"/>
            <w:hideMark/>
          </w:tcPr>
          <w:p w14:paraId="0BBFC9B0"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57A924E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37372</w:t>
            </w:r>
          </w:p>
        </w:tc>
        <w:tc>
          <w:tcPr>
            <w:tcW w:w="1136" w:type="dxa"/>
            <w:noWrap/>
            <w:vAlign w:val="bottom"/>
            <w:hideMark/>
          </w:tcPr>
          <w:p w14:paraId="0EFA7696"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39586</w:t>
            </w:r>
          </w:p>
        </w:tc>
        <w:tc>
          <w:tcPr>
            <w:tcW w:w="1134" w:type="dxa"/>
            <w:noWrap/>
            <w:vAlign w:val="bottom"/>
            <w:hideMark/>
          </w:tcPr>
          <w:p w14:paraId="39A40DD8"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42890</w:t>
            </w:r>
          </w:p>
        </w:tc>
        <w:tc>
          <w:tcPr>
            <w:tcW w:w="1134" w:type="dxa"/>
            <w:gridSpan w:val="2"/>
            <w:noWrap/>
            <w:vAlign w:val="bottom"/>
            <w:hideMark/>
          </w:tcPr>
          <w:p w14:paraId="65B3D788"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51394</w:t>
            </w:r>
          </w:p>
        </w:tc>
        <w:tc>
          <w:tcPr>
            <w:tcW w:w="1418" w:type="dxa"/>
            <w:noWrap/>
            <w:vAlign w:val="bottom"/>
            <w:hideMark/>
          </w:tcPr>
          <w:p w14:paraId="3F6061DC" w14:textId="77777777" w:rsidR="009E508E" w:rsidRPr="009E508E" w:rsidRDefault="009E508E" w:rsidP="009E508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105,9</w:t>
            </w:r>
          </w:p>
        </w:tc>
        <w:tc>
          <w:tcPr>
            <w:tcW w:w="1417" w:type="dxa"/>
            <w:gridSpan w:val="2"/>
            <w:noWrap/>
            <w:vAlign w:val="bottom"/>
            <w:hideMark/>
          </w:tcPr>
          <w:p w14:paraId="6F970C83" w14:textId="77777777" w:rsidR="009E508E" w:rsidRPr="009E508E" w:rsidRDefault="009E508E" w:rsidP="009E508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119,8</w:t>
            </w:r>
          </w:p>
        </w:tc>
      </w:tr>
      <w:tr w:rsidR="009E508E" w:rsidRPr="009E508E" w14:paraId="4E2712DE" w14:textId="77777777" w:rsidTr="009E508E">
        <w:trPr>
          <w:trHeight w:val="229"/>
        </w:trPr>
        <w:tc>
          <w:tcPr>
            <w:tcW w:w="2420" w:type="dxa"/>
            <w:noWrap/>
            <w:vAlign w:val="bottom"/>
            <w:hideMark/>
          </w:tcPr>
          <w:p w14:paraId="5F91B242"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7370775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35206</w:t>
            </w:r>
          </w:p>
        </w:tc>
        <w:tc>
          <w:tcPr>
            <w:tcW w:w="1136" w:type="dxa"/>
            <w:noWrap/>
            <w:vAlign w:val="bottom"/>
            <w:hideMark/>
          </w:tcPr>
          <w:p w14:paraId="3C9E93D4"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37502</w:t>
            </w:r>
          </w:p>
        </w:tc>
        <w:tc>
          <w:tcPr>
            <w:tcW w:w="1134" w:type="dxa"/>
            <w:noWrap/>
            <w:vAlign w:val="bottom"/>
            <w:hideMark/>
          </w:tcPr>
          <w:p w14:paraId="2A99FC6A"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38305</w:t>
            </w:r>
          </w:p>
        </w:tc>
        <w:tc>
          <w:tcPr>
            <w:tcW w:w="1134" w:type="dxa"/>
            <w:gridSpan w:val="2"/>
            <w:noWrap/>
            <w:vAlign w:val="bottom"/>
            <w:hideMark/>
          </w:tcPr>
          <w:p w14:paraId="70754486"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44356</w:t>
            </w:r>
          </w:p>
        </w:tc>
        <w:tc>
          <w:tcPr>
            <w:tcW w:w="1418" w:type="dxa"/>
            <w:noWrap/>
            <w:vAlign w:val="bottom"/>
            <w:hideMark/>
          </w:tcPr>
          <w:p w14:paraId="5DD2B699" w14:textId="77777777" w:rsidR="009E508E" w:rsidRPr="009E508E" w:rsidRDefault="009E508E" w:rsidP="009E508E">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106,5</w:t>
            </w:r>
          </w:p>
        </w:tc>
        <w:tc>
          <w:tcPr>
            <w:tcW w:w="1417" w:type="dxa"/>
            <w:gridSpan w:val="2"/>
            <w:noWrap/>
            <w:vAlign w:val="bottom"/>
            <w:hideMark/>
          </w:tcPr>
          <w:p w14:paraId="77B3F767" w14:textId="77777777" w:rsidR="009E508E" w:rsidRPr="009E508E" w:rsidRDefault="009E508E" w:rsidP="009E508E">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115,8</w:t>
            </w:r>
          </w:p>
        </w:tc>
      </w:tr>
      <w:tr w:rsidR="009E508E" w:rsidRPr="009E508E" w14:paraId="24A15DBA" w14:textId="77777777" w:rsidTr="009E508E">
        <w:trPr>
          <w:trHeight w:val="96"/>
        </w:trPr>
        <w:tc>
          <w:tcPr>
            <w:tcW w:w="2420" w:type="dxa"/>
            <w:tcBorders>
              <w:top w:val="nil"/>
              <w:left w:val="nil"/>
              <w:bottom w:val="single" w:sz="8" w:space="0" w:color="auto"/>
              <w:right w:val="nil"/>
            </w:tcBorders>
            <w:noWrap/>
            <w:vAlign w:val="bottom"/>
          </w:tcPr>
          <w:p w14:paraId="4C0BB094" w14:textId="77777777" w:rsidR="009E508E" w:rsidRPr="009E508E" w:rsidRDefault="009E508E" w:rsidP="009E508E">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7782071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5257CC3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0D42040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38A0E379"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0F43608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26DA6D5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5D95681C"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47C7D536"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9E508E">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9E508E">
        <w:rPr>
          <w:rFonts w:ascii="Times New Roman" w:eastAsia="Times New Roman" w:hAnsi="Times New Roman" w:cs="Times New Roman"/>
          <w:kern w:val="0"/>
          <w:sz w:val="24"/>
          <w:szCs w:val="24"/>
          <w:lang w:val="x-none" w:eastAsia="x-none"/>
          <w14:ligatures w14:val="none"/>
        </w:rPr>
        <w:t xml:space="preserve"> заработной платы в </w:t>
      </w:r>
      <w:r w:rsidRPr="009E508E">
        <w:rPr>
          <w:rFonts w:ascii="Times New Roman" w:eastAsia="Times New Roman" w:hAnsi="Times New Roman" w:cs="Times New Roman"/>
          <w:kern w:val="0"/>
          <w:sz w:val="24"/>
          <w:szCs w:val="24"/>
          <w:lang w:val="ru-RU" w:eastAsia="x-none"/>
          <w14:ligatures w14:val="none"/>
        </w:rPr>
        <w:t xml:space="preserve">январе-сентябре </w:t>
      </w:r>
      <w:r w:rsidRPr="009E508E">
        <w:rPr>
          <w:rFonts w:ascii="Times New Roman" w:eastAsia="Times New Roman" w:hAnsi="Times New Roman" w:cs="Times New Roman"/>
          <w:kern w:val="0"/>
          <w:sz w:val="24"/>
          <w:szCs w:val="24"/>
          <w:lang w:val="x-none" w:eastAsia="x-none"/>
          <w14:ligatures w14:val="none"/>
        </w:rPr>
        <w:t>20</w:t>
      </w:r>
      <w:r w:rsidRPr="009E508E">
        <w:rPr>
          <w:rFonts w:ascii="Times New Roman" w:eastAsia="Times New Roman" w:hAnsi="Times New Roman" w:cs="Times New Roman"/>
          <w:kern w:val="0"/>
          <w:sz w:val="24"/>
          <w:szCs w:val="24"/>
          <w:lang w:val="ru-RU" w:eastAsia="x-none"/>
          <w14:ligatures w14:val="none"/>
        </w:rPr>
        <w:t>24</w:t>
      </w:r>
      <w:r w:rsidRPr="009E508E">
        <w:rPr>
          <w:rFonts w:ascii="Times New Roman" w:eastAsia="Times New Roman" w:hAnsi="Times New Roman" w:cs="Times New Roman"/>
          <w:kern w:val="0"/>
          <w:sz w:val="24"/>
          <w:szCs w:val="24"/>
          <w:lang w:val="x-none" w:eastAsia="x-none"/>
          <w14:ligatures w14:val="none"/>
        </w:rPr>
        <w:t xml:space="preserve">г. по сравнению с </w:t>
      </w:r>
      <w:r w:rsidRPr="009E508E">
        <w:rPr>
          <w:rFonts w:ascii="Times New Roman" w:eastAsia="Times New Roman" w:hAnsi="Times New Roman" w:cs="Times New Roman"/>
          <w:kern w:val="0"/>
          <w:sz w:val="24"/>
          <w:szCs w:val="24"/>
          <w:lang w:val="ru-RU" w:eastAsia="x-none"/>
          <w14:ligatures w14:val="none"/>
        </w:rPr>
        <w:t xml:space="preserve">январем-сентябрем </w:t>
      </w:r>
      <w:r w:rsidRPr="009E508E">
        <w:rPr>
          <w:rFonts w:ascii="Times New Roman" w:eastAsia="Times New Roman" w:hAnsi="Times New Roman" w:cs="Times New Roman"/>
          <w:kern w:val="0"/>
          <w:sz w:val="24"/>
          <w:szCs w:val="24"/>
          <w:lang w:val="x-none" w:eastAsia="x-none"/>
          <w14:ligatures w14:val="none"/>
        </w:rPr>
        <w:t>20</w:t>
      </w:r>
      <w:r w:rsidRPr="009E508E">
        <w:rPr>
          <w:rFonts w:ascii="Times New Roman" w:eastAsia="Times New Roman" w:hAnsi="Times New Roman" w:cs="Times New Roman"/>
          <w:kern w:val="0"/>
          <w:sz w:val="24"/>
          <w:szCs w:val="24"/>
          <w:lang w:val="ru-RU" w:eastAsia="x-none"/>
          <w14:ligatures w14:val="none"/>
        </w:rPr>
        <w:t>23</w:t>
      </w:r>
      <w:r w:rsidRPr="009E508E">
        <w:rPr>
          <w:rFonts w:ascii="Times New Roman" w:eastAsia="Times New Roman" w:hAnsi="Times New Roman" w:cs="Times New Roman"/>
          <w:kern w:val="0"/>
          <w:sz w:val="24"/>
          <w:szCs w:val="24"/>
          <w:lang w:val="x-none" w:eastAsia="x-none"/>
          <w14:ligatures w14:val="none"/>
        </w:rPr>
        <w:t xml:space="preserve">г. наблюдалось </w:t>
      </w:r>
      <w:r w:rsidRPr="009E508E">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9E508E">
        <w:rPr>
          <w:rFonts w:ascii="Times New Roman" w:eastAsia="Times New Roman" w:hAnsi="Times New Roman" w:cs="Times New Roman"/>
          <w:kern w:val="0"/>
          <w:sz w:val="24"/>
          <w:szCs w:val="24"/>
          <w:lang w:val="x-none" w:eastAsia="x-none"/>
          <w14:ligatures w14:val="none"/>
        </w:rPr>
        <w:t xml:space="preserve"> вид</w:t>
      </w:r>
      <w:r w:rsidRPr="009E508E">
        <w:rPr>
          <w:rFonts w:ascii="Times New Roman" w:eastAsia="Times New Roman" w:hAnsi="Times New Roman" w:cs="Times New Roman"/>
          <w:kern w:val="0"/>
          <w:sz w:val="24"/>
          <w:szCs w:val="24"/>
          <w:lang w:val="ru-RU" w:eastAsia="x-none"/>
          <w14:ligatures w14:val="none"/>
        </w:rPr>
        <w:t>ов</w:t>
      </w:r>
      <w:r w:rsidRPr="009E508E">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9E508E">
        <w:rPr>
          <w:rFonts w:ascii="Times New Roman" w:eastAsia="Times New Roman" w:hAnsi="Times New Roman" w:cs="Times New Roman"/>
          <w:kern w:val="0"/>
          <w:sz w:val="24"/>
          <w:szCs w:val="24"/>
          <w:lang w:val="ky-KG" w:eastAsia="ru-RU"/>
          <w14:ligatures w14:val="none"/>
        </w:rPr>
        <w:t>.</w:t>
      </w:r>
    </w:p>
    <w:p w14:paraId="584B46B1"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9E508E">
        <w:rPr>
          <w:rFonts w:ascii="Times New Roman" w:eastAsia="Times New Roman" w:hAnsi="Times New Roman" w:cs="Times New Roman"/>
          <w:kern w:val="0"/>
          <w:sz w:val="24"/>
          <w:szCs w:val="24"/>
          <w:lang w:val="ru-RU" w:eastAsia="ru-RU"/>
          <w14:ligatures w14:val="none"/>
        </w:rPr>
        <w:t>Н</w:t>
      </w:r>
      <w:r w:rsidRPr="009E508E">
        <w:rPr>
          <w:rFonts w:ascii="Times New Roman" w:eastAsia="Times New Roman" w:hAnsi="Times New Roman" w:cs="Times New Roman"/>
          <w:kern w:val="0"/>
          <w:sz w:val="24"/>
          <w:szCs w:val="24"/>
          <w:lang w:val="x-none" w:eastAsia="ru-RU"/>
          <w14:ligatures w14:val="none"/>
        </w:rPr>
        <w:t xml:space="preserve">аиболее значительное </w:t>
      </w:r>
      <w:r w:rsidRPr="009E508E">
        <w:rPr>
          <w:rFonts w:ascii="Times New Roman" w:eastAsia="Times New Roman" w:hAnsi="Times New Roman" w:cs="Times New Roman"/>
          <w:kern w:val="0"/>
          <w:sz w:val="24"/>
          <w:szCs w:val="24"/>
          <w:lang w:val="ru-RU" w:eastAsia="ru-RU"/>
          <w14:ligatures w14:val="none"/>
        </w:rPr>
        <w:t>их повышение наблюдалось в строительстве на</w:t>
      </w:r>
      <w:r w:rsidRPr="009E508E">
        <w:rPr>
          <w:rFonts w:ascii="Times New Roman" w:eastAsia="Times New Roman" w:hAnsi="Times New Roman" w:cs="Times New Roman"/>
          <w:kern w:val="0"/>
          <w:sz w:val="24"/>
          <w:szCs w:val="24"/>
          <w:lang w:val="ky-KG" w:eastAsia="ru-RU"/>
          <w14:ligatures w14:val="none"/>
        </w:rPr>
        <w:t xml:space="preserve"> 31,1 </w:t>
      </w:r>
      <w:r w:rsidRPr="009E508E">
        <w:rPr>
          <w:rFonts w:ascii="Times New Roman" w:eastAsia="Times New Roman" w:hAnsi="Times New Roman" w:cs="Times New Roman"/>
          <w:kern w:val="0"/>
          <w:sz w:val="24"/>
          <w:szCs w:val="24"/>
          <w:lang w:val="ru-RU" w:eastAsia="ru-RU"/>
          <w14:ligatures w14:val="none"/>
        </w:rPr>
        <w:t xml:space="preserve">процента, </w:t>
      </w:r>
      <w:proofErr w:type="spellStart"/>
      <w:r w:rsidRPr="009E508E">
        <w:rPr>
          <w:rFonts w:ascii="Times New Roman" w:eastAsia="Times New Roman" w:hAnsi="Times New Roman" w:cs="Times New Roman"/>
          <w:kern w:val="0"/>
          <w:sz w:val="24"/>
          <w:szCs w:val="24"/>
          <w:lang w:val="ky-KG" w:eastAsia="ru-RU"/>
          <w14:ligatures w14:val="none"/>
        </w:rPr>
        <w:t>оптовой</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розничной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торговли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ремонта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автомобилей</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мотоциклов</w:t>
      </w:r>
      <w:proofErr w:type="spellEnd"/>
      <w:r w:rsidRPr="009E508E">
        <w:rPr>
          <w:rFonts w:ascii="Times New Roman" w:eastAsia="Times New Roman" w:hAnsi="Times New Roman" w:cs="Times New Roman"/>
          <w:kern w:val="0"/>
          <w:sz w:val="24"/>
          <w:szCs w:val="24"/>
          <w:lang w:val="ky-KG" w:eastAsia="ru-RU"/>
          <w14:ligatures w14:val="none"/>
        </w:rPr>
        <w:t xml:space="preserve"> на 28,7 </w:t>
      </w:r>
      <w:r w:rsidRPr="009E508E">
        <w:rPr>
          <w:rFonts w:ascii="Times New Roman" w:eastAsia="Times New Roman" w:hAnsi="Times New Roman" w:cs="Times New Roman"/>
          <w:kern w:val="0"/>
          <w:sz w:val="24"/>
          <w:szCs w:val="24"/>
          <w:lang w:val="ru-RU" w:eastAsia="ru-RU"/>
          <w14:ligatures w14:val="none"/>
        </w:rPr>
        <w:t>процента</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прочей обслуживающей деятельности на 27,8 процента, в сфере добычи полезных ископаемых на 25,4 процента, п</w:t>
      </w:r>
      <w:r w:rsidRPr="009E508E">
        <w:rPr>
          <w:rFonts w:ascii="Times New Roman" w:eastAsia="Times New Roman" w:hAnsi="Times New Roman" w:cs="Times New Roman"/>
          <w:kern w:val="0"/>
          <w:sz w:val="24"/>
          <w:szCs w:val="24"/>
          <w:lang w:val="x-none" w:eastAsia="x-none"/>
          <w14:ligatures w14:val="none"/>
        </w:rPr>
        <w:t>рофессиональной,</w:t>
      </w:r>
      <w:r w:rsidRPr="009E508E">
        <w:rPr>
          <w:rFonts w:ascii="Times New Roman" w:eastAsia="Times New Roman" w:hAnsi="Times New Roman" w:cs="Times New Roman"/>
          <w:kern w:val="0"/>
          <w:sz w:val="20"/>
          <w:szCs w:val="20"/>
          <w:lang w:val="x-none" w:eastAsia="x-none"/>
          <w14:ligatures w14:val="none"/>
        </w:rPr>
        <w:t xml:space="preserve"> </w:t>
      </w:r>
      <w:r w:rsidRPr="009E508E">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9E508E">
        <w:rPr>
          <w:rFonts w:ascii="Times New Roman" w:eastAsia="Times New Roman" w:hAnsi="Times New Roman" w:cs="Times New Roman"/>
          <w:kern w:val="0"/>
          <w:sz w:val="24"/>
          <w:szCs w:val="24"/>
          <w:lang w:val="ru-RU" w:eastAsia="x-none"/>
          <w14:ligatures w14:val="none"/>
        </w:rPr>
        <w:t>и</w:t>
      </w:r>
      <w:r w:rsidRPr="009E508E">
        <w:rPr>
          <w:rFonts w:ascii="Times New Roman" w:eastAsia="Times New Roman" w:hAnsi="Times New Roman" w:cs="Times New Roman"/>
          <w:kern w:val="0"/>
          <w:sz w:val="24"/>
          <w:szCs w:val="24"/>
          <w:lang w:val="ky-KG" w:eastAsia="ru-RU"/>
          <w14:ligatures w14:val="none"/>
        </w:rPr>
        <w:t xml:space="preserve"> на 24,2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в </w:t>
      </w:r>
      <w:proofErr w:type="spellStart"/>
      <w:r w:rsidRPr="009E508E">
        <w:rPr>
          <w:rFonts w:ascii="Times New Roman" w:eastAsia="Times New Roman" w:hAnsi="Times New Roman" w:cs="Times New Roman"/>
          <w:kern w:val="0"/>
          <w:sz w:val="24"/>
          <w:szCs w:val="24"/>
          <w:lang w:val="ky-KG" w:eastAsia="ru-RU"/>
          <w14:ligatures w14:val="none"/>
        </w:rPr>
        <w:t>сфере</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операций с недвижимым имуществом 23,8 процента, </w:t>
      </w:r>
      <w:r w:rsidRPr="009E508E">
        <w:rPr>
          <w:rFonts w:ascii="Times New Roman" w:eastAsia="Times New Roman" w:hAnsi="Times New Roman" w:cs="Times New Roman"/>
          <w:kern w:val="0"/>
          <w:sz w:val="24"/>
          <w:szCs w:val="24"/>
          <w:lang w:val="x-none" w:eastAsia="x-none"/>
          <w14:ligatures w14:val="none"/>
        </w:rPr>
        <w:t>водоснабжени</w:t>
      </w:r>
      <w:r w:rsidRPr="009E508E">
        <w:rPr>
          <w:rFonts w:ascii="Times New Roman" w:eastAsia="Times New Roman" w:hAnsi="Times New Roman" w:cs="Times New Roman"/>
          <w:kern w:val="0"/>
          <w:sz w:val="24"/>
          <w:szCs w:val="24"/>
          <w:lang w:val="ru-RU" w:eastAsia="x-none"/>
          <w14:ligatures w14:val="none"/>
        </w:rPr>
        <w:t>я</w:t>
      </w:r>
      <w:r w:rsidRPr="009E508E">
        <w:rPr>
          <w:rFonts w:ascii="Times New Roman" w:eastAsia="Times New Roman" w:hAnsi="Times New Roman" w:cs="Times New Roman"/>
          <w:kern w:val="0"/>
          <w:sz w:val="24"/>
          <w:szCs w:val="24"/>
          <w:lang w:val="x-none" w:eastAsia="x-none"/>
          <w14:ligatures w14:val="none"/>
        </w:rPr>
        <w:t>, очистк</w:t>
      </w:r>
      <w:r w:rsidRPr="009E508E">
        <w:rPr>
          <w:rFonts w:ascii="Times New Roman" w:eastAsia="Times New Roman" w:hAnsi="Times New Roman" w:cs="Times New Roman"/>
          <w:kern w:val="0"/>
          <w:sz w:val="24"/>
          <w:szCs w:val="24"/>
          <w:lang w:val="ru-RU" w:eastAsia="x-none"/>
          <w14:ligatures w14:val="none"/>
        </w:rPr>
        <w:t>и</w:t>
      </w:r>
      <w:r w:rsidRPr="009E508E">
        <w:rPr>
          <w:rFonts w:ascii="Times New Roman" w:eastAsia="Times New Roman" w:hAnsi="Times New Roman" w:cs="Times New Roman"/>
          <w:kern w:val="0"/>
          <w:sz w:val="24"/>
          <w:szCs w:val="24"/>
          <w:lang w:val="x-none" w:eastAsia="x-none"/>
          <w14:ligatures w14:val="none"/>
        </w:rPr>
        <w:t>, обработк</w:t>
      </w:r>
      <w:r w:rsidRPr="009E508E">
        <w:rPr>
          <w:rFonts w:ascii="Times New Roman" w:eastAsia="Times New Roman" w:hAnsi="Times New Roman" w:cs="Times New Roman"/>
          <w:kern w:val="0"/>
          <w:sz w:val="24"/>
          <w:szCs w:val="24"/>
          <w:lang w:val="ru-RU" w:eastAsia="x-none"/>
          <w14:ligatures w14:val="none"/>
        </w:rPr>
        <w:t>и</w:t>
      </w:r>
      <w:r w:rsidRPr="009E508E">
        <w:rPr>
          <w:rFonts w:ascii="Times New Roman" w:eastAsia="Times New Roman" w:hAnsi="Times New Roman" w:cs="Times New Roman"/>
          <w:kern w:val="0"/>
          <w:sz w:val="24"/>
          <w:szCs w:val="24"/>
          <w:lang w:val="x-none" w:eastAsia="x-none"/>
          <w14:ligatures w14:val="none"/>
        </w:rPr>
        <w:t xml:space="preserve"> отходов и получени</w:t>
      </w:r>
      <w:r w:rsidRPr="009E508E">
        <w:rPr>
          <w:rFonts w:ascii="Times New Roman" w:eastAsia="Times New Roman" w:hAnsi="Times New Roman" w:cs="Times New Roman"/>
          <w:kern w:val="0"/>
          <w:sz w:val="24"/>
          <w:szCs w:val="24"/>
          <w:lang w:val="ru-RU" w:eastAsia="x-none"/>
          <w14:ligatures w14:val="none"/>
        </w:rPr>
        <w:t>я</w:t>
      </w:r>
      <w:r w:rsidRPr="009E508E">
        <w:rPr>
          <w:rFonts w:ascii="Times New Roman" w:eastAsia="Times New Roman" w:hAnsi="Times New Roman" w:cs="Times New Roman"/>
          <w:kern w:val="0"/>
          <w:sz w:val="24"/>
          <w:szCs w:val="24"/>
          <w:lang w:val="x-none" w:eastAsia="x-none"/>
          <w14:ligatures w14:val="none"/>
        </w:rPr>
        <w:t xml:space="preserve"> вторичного сырья</w:t>
      </w:r>
      <w:r w:rsidRPr="009E508E">
        <w:rPr>
          <w:rFonts w:ascii="Times New Roman" w:eastAsia="Times New Roman" w:hAnsi="Times New Roman" w:cs="Times New Roman"/>
          <w:kern w:val="0"/>
          <w:sz w:val="24"/>
          <w:szCs w:val="24"/>
          <w:lang w:val="x-none" w:eastAsia="ru-RU"/>
          <w14:ligatures w14:val="none"/>
        </w:rPr>
        <w:t xml:space="preserve"> и </w:t>
      </w:r>
      <w:r w:rsidRPr="009E508E">
        <w:rPr>
          <w:rFonts w:ascii="Times New Roman" w:eastAsia="Times New Roman" w:hAnsi="Times New Roman" w:cs="Times New Roman"/>
          <w:kern w:val="0"/>
          <w:sz w:val="24"/>
          <w:szCs w:val="24"/>
          <w:lang w:val="ru-RU" w:eastAsia="ru-RU"/>
          <w14:ligatures w14:val="none"/>
        </w:rPr>
        <w:t>финансового посредничества и страхования на 22,2 процента, обрабатывающих производствах</w:t>
      </w:r>
      <w:r w:rsidRPr="009E508E">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9E508E">
        <w:rPr>
          <w:rFonts w:ascii="Times New Roman" w:eastAsia="Times New Roman" w:hAnsi="Times New Roman" w:cs="Times New Roman"/>
          <w:kern w:val="0"/>
          <w:sz w:val="24"/>
          <w:szCs w:val="24"/>
          <w:lang w:val="ru-RU" w:eastAsia="ru-RU"/>
          <w14:ligatures w14:val="none"/>
        </w:rPr>
        <w:t xml:space="preserve">на 21,6 процента, </w:t>
      </w:r>
      <w:r w:rsidRPr="009E508E">
        <w:rPr>
          <w:rFonts w:ascii="Times New Roman" w:eastAsia="Times New Roman" w:hAnsi="Times New Roman" w:cs="Times New Roman"/>
          <w:kern w:val="0"/>
          <w:sz w:val="24"/>
          <w:szCs w:val="24"/>
          <w:lang w:val="ru-RU" w:eastAsia="x-none"/>
          <w14:ligatures w14:val="none"/>
        </w:rPr>
        <w:t>а</w:t>
      </w:r>
      <w:r w:rsidRPr="009E508E">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9E508E">
        <w:rPr>
          <w:rFonts w:ascii="Times New Roman" w:eastAsia="Times New Roman" w:hAnsi="Times New Roman" w:cs="Times New Roman"/>
          <w:kern w:val="0"/>
          <w:sz w:val="24"/>
          <w:szCs w:val="24"/>
          <w:lang w:val="ru-RU" w:eastAsia="x-none"/>
          <w14:ligatures w14:val="none"/>
        </w:rPr>
        <w:t>и  на 17,6 процента,</w:t>
      </w:r>
      <w:r w:rsidRPr="009E508E">
        <w:rPr>
          <w:rFonts w:ascii="Times New Roman" w:eastAsia="Times New Roman" w:hAnsi="Times New Roman" w:cs="Times New Roman"/>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x-none" w:eastAsia="ru-RU"/>
          <w14:ligatures w14:val="none"/>
        </w:rPr>
        <w:t>транспортн</w:t>
      </w:r>
      <w:r w:rsidRPr="009E508E">
        <w:rPr>
          <w:rFonts w:ascii="Times New Roman" w:eastAsia="Times New Roman" w:hAnsi="Times New Roman" w:cs="Times New Roman"/>
          <w:kern w:val="0"/>
          <w:sz w:val="24"/>
          <w:szCs w:val="24"/>
          <w:lang w:val="ru-RU" w:eastAsia="ru-RU"/>
          <w14:ligatures w14:val="none"/>
        </w:rPr>
        <w:t>ой</w:t>
      </w:r>
      <w:r w:rsidRPr="009E508E">
        <w:rPr>
          <w:rFonts w:ascii="Times New Roman" w:eastAsia="Times New Roman" w:hAnsi="Times New Roman" w:cs="Times New Roman"/>
          <w:kern w:val="0"/>
          <w:sz w:val="24"/>
          <w:szCs w:val="24"/>
          <w:lang w:val="x-none" w:eastAsia="ru-RU"/>
          <w14:ligatures w14:val="none"/>
        </w:rPr>
        <w:t xml:space="preserve"> деятельност</w:t>
      </w:r>
      <w:r w:rsidRPr="009E508E">
        <w:rPr>
          <w:rFonts w:ascii="Times New Roman" w:eastAsia="Times New Roman" w:hAnsi="Times New Roman" w:cs="Times New Roman"/>
          <w:kern w:val="0"/>
          <w:sz w:val="24"/>
          <w:szCs w:val="24"/>
          <w:lang w:val="ru-RU" w:eastAsia="ru-RU"/>
          <w14:ligatures w14:val="none"/>
        </w:rPr>
        <w:t>и</w:t>
      </w:r>
      <w:r w:rsidRPr="009E508E">
        <w:rPr>
          <w:rFonts w:ascii="Times New Roman" w:eastAsia="Times New Roman" w:hAnsi="Times New Roman" w:cs="Times New Roman"/>
          <w:kern w:val="0"/>
          <w:sz w:val="24"/>
          <w:szCs w:val="24"/>
          <w:lang w:val="x-none" w:eastAsia="ru-RU"/>
          <w14:ligatures w14:val="none"/>
        </w:rPr>
        <w:t xml:space="preserve"> </w:t>
      </w:r>
      <w:proofErr w:type="spellStart"/>
      <w:r w:rsidRPr="009E508E">
        <w:rPr>
          <w:rFonts w:ascii="Times New Roman" w:eastAsia="Times New Roman" w:hAnsi="Times New Roman" w:cs="Times New Roman"/>
          <w:kern w:val="0"/>
          <w:sz w:val="24"/>
          <w:szCs w:val="24"/>
          <w:lang w:val="ru-RU" w:eastAsia="ru-RU"/>
          <w14:ligatures w14:val="none"/>
        </w:rPr>
        <w:t>и</w:t>
      </w:r>
      <w:proofErr w:type="spellEnd"/>
      <w:r w:rsidRPr="009E508E">
        <w:rPr>
          <w:rFonts w:ascii="Times New Roman" w:eastAsia="Times New Roman" w:hAnsi="Times New Roman" w:cs="Times New Roman"/>
          <w:kern w:val="0"/>
          <w:sz w:val="24"/>
          <w:szCs w:val="24"/>
          <w:lang w:val="x-none" w:eastAsia="ru-RU"/>
          <w14:ligatures w14:val="none"/>
        </w:rPr>
        <w:t xml:space="preserve"> хранени</w:t>
      </w:r>
      <w:r w:rsidRPr="009E508E">
        <w:rPr>
          <w:rFonts w:ascii="Times New Roman" w:eastAsia="Times New Roman" w:hAnsi="Times New Roman" w:cs="Times New Roman"/>
          <w:kern w:val="0"/>
          <w:sz w:val="24"/>
          <w:szCs w:val="24"/>
          <w:lang w:val="ky-KG" w:eastAsia="ru-RU"/>
          <w14:ligatures w14:val="none"/>
        </w:rPr>
        <w:t>я</w:t>
      </w:r>
      <w:r w:rsidRPr="009E508E">
        <w:rPr>
          <w:rFonts w:ascii="Times New Roman" w:eastAsia="Times New Roman" w:hAnsi="Times New Roman" w:cs="Times New Roman"/>
          <w:kern w:val="0"/>
          <w:sz w:val="24"/>
          <w:szCs w:val="24"/>
          <w:lang w:val="x-none" w:eastAsia="ru-RU"/>
          <w14:ligatures w14:val="none"/>
        </w:rPr>
        <w:t xml:space="preserve"> грузов</w:t>
      </w:r>
      <w:r w:rsidRPr="009E508E">
        <w:rPr>
          <w:rFonts w:ascii="Times New Roman" w:eastAsia="Times New Roman" w:hAnsi="Times New Roman" w:cs="Times New Roman"/>
          <w:kern w:val="0"/>
          <w:sz w:val="24"/>
          <w:szCs w:val="24"/>
          <w:lang w:val="ru-RU" w:eastAsia="ru-RU"/>
          <w14:ligatures w14:val="none"/>
        </w:rPr>
        <w:t xml:space="preserve"> на 15,1 процента,</w:t>
      </w:r>
      <w:r w:rsidRPr="009E508E">
        <w:rPr>
          <w:rFonts w:ascii="Times New Roman" w:eastAsia="Times New Roman" w:hAnsi="Times New Roman" w:cs="Times New Roman"/>
          <w:kern w:val="0"/>
          <w:sz w:val="24"/>
          <w:szCs w:val="24"/>
          <w:lang w:val="ru-RU" w:eastAsia="x-none"/>
          <w14:ligatures w14:val="none"/>
        </w:rPr>
        <w:t xml:space="preserve"> </w:t>
      </w:r>
      <w:r w:rsidRPr="009E508E">
        <w:rPr>
          <w:rFonts w:ascii="Times New Roman" w:eastAsia="Times New Roman" w:hAnsi="Times New Roman" w:cs="Times New Roman"/>
          <w:kern w:val="0"/>
          <w:sz w:val="24"/>
          <w:szCs w:val="24"/>
          <w:lang w:val="x-none" w:eastAsia="ru-RU"/>
          <w14:ligatures w14:val="none"/>
        </w:rPr>
        <w:t>обеспечении (снабжени</w:t>
      </w:r>
      <w:r w:rsidRPr="009E508E">
        <w:rPr>
          <w:rFonts w:ascii="Times New Roman" w:eastAsia="Times New Roman" w:hAnsi="Times New Roman" w:cs="Times New Roman"/>
          <w:kern w:val="0"/>
          <w:sz w:val="24"/>
          <w:szCs w:val="24"/>
          <w:lang w:val="ru-RU" w:eastAsia="ru-RU"/>
          <w14:ligatures w14:val="none"/>
        </w:rPr>
        <w:t>и</w:t>
      </w:r>
      <w:r w:rsidRPr="009E508E">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9E508E">
        <w:rPr>
          <w:rFonts w:ascii="Times New Roman" w:eastAsia="Times New Roman" w:hAnsi="Times New Roman" w:cs="Times New Roman"/>
          <w:kern w:val="0"/>
          <w:sz w:val="24"/>
          <w:szCs w:val="24"/>
          <w:lang w:val="ru-RU" w:eastAsia="ru-RU"/>
          <w14:ligatures w14:val="none"/>
        </w:rPr>
        <w:t xml:space="preserve"> на 12,8  процента, образование на 7,5 процента, здравоохранения и социального обслуживания населения </w:t>
      </w:r>
      <w:r w:rsidRPr="009E508E">
        <w:rPr>
          <w:rFonts w:ascii="Times New Roman" w:eastAsia="Times New Roman" w:hAnsi="Times New Roman" w:cs="Times New Roman"/>
          <w:kern w:val="0"/>
          <w:sz w:val="24"/>
          <w:szCs w:val="24"/>
          <w:lang w:val="ky-KG" w:eastAsia="ru-RU"/>
          <w14:ligatures w14:val="none"/>
        </w:rPr>
        <w:t xml:space="preserve">на 7,3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информация и </w:t>
      </w:r>
      <w:proofErr w:type="spellStart"/>
      <w:r w:rsidRPr="009E508E">
        <w:rPr>
          <w:rFonts w:ascii="Times New Roman" w:eastAsia="Times New Roman" w:hAnsi="Times New Roman" w:cs="Times New Roman"/>
          <w:kern w:val="0"/>
          <w:sz w:val="24"/>
          <w:szCs w:val="24"/>
          <w:lang w:val="ky-KG" w:eastAsia="ru-RU"/>
          <w14:ligatures w14:val="none"/>
        </w:rPr>
        <w:t>связь</w:t>
      </w:r>
      <w:proofErr w:type="spellEnd"/>
      <w:r w:rsidRPr="009E508E">
        <w:rPr>
          <w:rFonts w:ascii="Times New Roman" w:eastAsia="Times New Roman" w:hAnsi="Times New Roman" w:cs="Times New Roman"/>
          <w:kern w:val="0"/>
          <w:sz w:val="24"/>
          <w:szCs w:val="24"/>
          <w:lang w:val="ky-KG" w:eastAsia="ru-RU"/>
          <w14:ligatures w14:val="none"/>
        </w:rPr>
        <w:t xml:space="preserve"> на 6,8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bookmarkStart w:id="74" w:name="_Hlk179535587"/>
      <w:r w:rsidRPr="009E508E">
        <w:rPr>
          <w:rFonts w:ascii="Times New Roman" w:eastAsia="Times New Roman" w:hAnsi="Times New Roman" w:cs="Times New Roman"/>
          <w:kern w:val="0"/>
          <w:sz w:val="24"/>
          <w:szCs w:val="24"/>
          <w:lang w:val="ru-RU" w:eastAsia="x-none"/>
          <w14:ligatures w14:val="none"/>
        </w:rPr>
        <w:t>искусства и развлечения отдыха на 6,3 процента,</w:t>
      </w:r>
      <w:bookmarkEnd w:id="74"/>
      <w:r w:rsidRPr="009E508E">
        <w:rPr>
          <w:rFonts w:ascii="Times New Roman" w:eastAsia="Times New Roman" w:hAnsi="Times New Roman" w:cs="Times New Roman"/>
          <w:kern w:val="0"/>
          <w:sz w:val="24"/>
          <w:szCs w:val="24"/>
          <w:lang w:val="ru-RU" w:eastAsia="ru-RU"/>
          <w14:ligatures w14:val="none"/>
        </w:rPr>
        <w:t xml:space="preserve"> г</w:t>
      </w:r>
      <w:r w:rsidRPr="009E508E">
        <w:rPr>
          <w:rFonts w:ascii="Times New Roman" w:eastAsia="Times New Roman" w:hAnsi="Times New Roman" w:cs="Times New Roman"/>
          <w:kern w:val="0"/>
          <w:sz w:val="24"/>
          <w:szCs w:val="24"/>
          <w:lang w:val="x-none" w:eastAsia="ru-RU"/>
          <w14:ligatures w14:val="none"/>
        </w:rPr>
        <w:t>осударственно</w:t>
      </w:r>
      <w:r w:rsidRPr="009E508E">
        <w:rPr>
          <w:rFonts w:ascii="Times New Roman" w:eastAsia="Times New Roman" w:hAnsi="Times New Roman" w:cs="Times New Roman"/>
          <w:kern w:val="0"/>
          <w:sz w:val="24"/>
          <w:szCs w:val="24"/>
          <w:lang w:val="ru-RU" w:eastAsia="ru-RU"/>
          <w14:ligatures w14:val="none"/>
        </w:rPr>
        <w:t>го</w:t>
      </w:r>
      <w:r w:rsidRPr="009E508E">
        <w:rPr>
          <w:rFonts w:ascii="Times New Roman" w:eastAsia="Times New Roman" w:hAnsi="Times New Roman" w:cs="Times New Roman"/>
          <w:kern w:val="0"/>
          <w:sz w:val="24"/>
          <w:szCs w:val="24"/>
          <w:lang w:val="x-none" w:eastAsia="ru-RU"/>
          <w14:ligatures w14:val="none"/>
        </w:rPr>
        <w:t xml:space="preserve"> управлени</w:t>
      </w:r>
      <w:r w:rsidRPr="009E508E">
        <w:rPr>
          <w:rFonts w:ascii="Times New Roman" w:eastAsia="Times New Roman" w:hAnsi="Times New Roman" w:cs="Times New Roman"/>
          <w:kern w:val="0"/>
          <w:sz w:val="24"/>
          <w:szCs w:val="24"/>
          <w:lang w:val="ru-RU" w:eastAsia="ru-RU"/>
          <w14:ligatures w14:val="none"/>
        </w:rPr>
        <w:t>я</w:t>
      </w:r>
      <w:r w:rsidRPr="009E508E">
        <w:rPr>
          <w:rFonts w:ascii="Times New Roman" w:eastAsia="Times New Roman" w:hAnsi="Times New Roman" w:cs="Times New Roman"/>
          <w:kern w:val="0"/>
          <w:sz w:val="24"/>
          <w:szCs w:val="24"/>
          <w:lang w:val="x-none" w:eastAsia="ru-RU"/>
          <w14:ligatures w14:val="none"/>
        </w:rPr>
        <w:t xml:space="preserve"> и оборон</w:t>
      </w:r>
      <w:r w:rsidRPr="009E508E">
        <w:rPr>
          <w:rFonts w:ascii="Times New Roman" w:eastAsia="Times New Roman" w:hAnsi="Times New Roman" w:cs="Times New Roman"/>
          <w:kern w:val="0"/>
          <w:sz w:val="24"/>
          <w:szCs w:val="24"/>
          <w:lang w:val="ru-RU" w:eastAsia="ru-RU"/>
          <w14:ligatures w14:val="none"/>
        </w:rPr>
        <w:t>ы</w:t>
      </w:r>
      <w:r w:rsidRPr="009E508E">
        <w:rPr>
          <w:rFonts w:ascii="Times New Roman" w:eastAsia="Times New Roman" w:hAnsi="Times New Roman" w:cs="Times New Roman"/>
          <w:kern w:val="0"/>
          <w:sz w:val="24"/>
          <w:szCs w:val="24"/>
          <w:lang w:val="x-none" w:eastAsia="ru-RU"/>
          <w14:ligatures w14:val="none"/>
        </w:rPr>
        <w:t>; обязательно</w:t>
      </w:r>
      <w:r w:rsidRPr="009E508E">
        <w:rPr>
          <w:rFonts w:ascii="Times New Roman" w:eastAsia="Times New Roman" w:hAnsi="Times New Roman" w:cs="Times New Roman"/>
          <w:kern w:val="0"/>
          <w:sz w:val="24"/>
          <w:szCs w:val="24"/>
          <w:lang w:val="ru-RU" w:eastAsia="ru-RU"/>
          <w14:ligatures w14:val="none"/>
        </w:rPr>
        <w:t>го</w:t>
      </w:r>
      <w:r w:rsidRPr="009E508E">
        <w:rPr>
          <w:rFonts w:ascii="Times New Roman" w:eastAsia="Times New Roman" w:hAnsi="Times New Roman" w:cs="Times New Roman"/>
          <w:kern w:val="0"/>
          <w:sz w:val="24"/>
          <w:szCs w:val="24"/>
          <w:lang w:val="x-none" w:eastAsia="ru-RU"/>
          <w14:ligatures w14:val="none"/>
        </w:rPr>
        <w:t xml:space="preserve"> социально</w:t>
      </w:r>
      <w:r w:rsidRPr="009E508E">
        <w:rPr>
          <w:rFonts w:ascii="Times New Roman" w:eastAsia="Times New Roman" w:hAnsi="Times New Roman" w:cs="Times New Roman"/>
          <w:kern w:val="0"/>
          <w:sz w:val="24"/>
          <w:szCs w:val="24"/>
          <w:lang w:val="ru-RU" w:eastAsia="ru-RU"/>
          <w14:ligatures w14:val="none"/>
        </w:rPr>
        <w:t>го</w:t>
      </w:r>
      <w:r w:rsidRPr="009E508E">
        <w:rPr>
          <w:rFonts w:ascii="Times New Roman" w:eastAsia="Times New Roman" w:hAnsi="Times New Roman" w:cs="Times New Roman"/>
          <w:kern w:val="0"/>
          <w:sz w:val="24"/>
          <w:szCs w:val="24"/>
          <w:lang w:val="x-none" w:eastAsia="ru-RU"/>
          <w14:ligatures w14:val="none"/>
        </w:rPr>
        <w:t xml:space="preserve"> обеспечени</w:t>
      </w:r>
      <w:r w:rsidRPr="009E508E">
        <w:rPr>
          <w:rFonts w:ascii="Times New Roman" w:eastAsia="Times New Roman" w:hAnsi="Times New Roman" w:cs="Times New Roman"/>
          <w:kern w:val="0"/>
          <w:sz w:val="24"/>
          <w:szCs w:val="24"/>
          <w:lang w:val="ru-RU" w:eastAsia="ru-RU"/>
          <w14:ligatures w14:val="none"/>
        </w:rPr>
        <w:t xml:space="preserve">я на 6,1 процента, </w:t>
      </w:r>
      <w:r w:rsidRPr="009E508E">
        <w:rPr>
          <w:rFonts w:ascii="Times New Roman" w:eastAsia="Times New Roman" w:hAnsi="Times New Roman" w:cs="Times New Roman"/>
          <w:color w:val="000000"/>
          <w:kern w:val="0"/>
          <w:sz w:val="24"/>
          <w:szCs w:val="24"/>
          <w:lang w:val="ru-RU" w:eastAsia="ru-RU"/>
          <w14:ligatures w14:val="none"/>
        </w:rPr>
        <w:t>деятельности гостиниц и</w:t>
      </w:r>
      <w:r w:rsidRPr="009E508E">
        <w:rPr>
          <w:rFonts w:ascii="Times New Roman" w:eastAsia="Times New Roman" w:hAnsi="Times New Roman" w:cs="Times New Roman"/>
          <w:color w:val="000000"/>
          <w:kern w:val="0"/>
          <w:sz w:val="24"/>
          <w:szCs w:val="24"/>
          <w:lang w:val="x-none"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ресторанов</w:t>
      </w:r>
      <w:r w:rsidRPr="009E508E">
        <w:rPr>
          <w:rFonts w:ascii="Times New Roman" w:eastAsia="Times New Roman" w:hAnsi="Times New Roman" w:cs="Times New Roman"/>
          <w:color w:val="FF0000"/>
          <w:kern w:val="0"/>
          <w:sz w:val="24"/>
          <w:szCs w:val="24"/>
          <w:lang w:val="ru-RU"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на</w:t>
      </w:r>
      <w:r w:rsidRPr="009E508E">
        <w:rPr>
          <w:rFonts w:ascii="Times New Roman" w:eastAsia="Times New Roman" w:hAnsi="Times New Roman" w:cs="Times New Roman"/>
          <w:color w:val="FF0000"/>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ky-KG" w:eastAsia="ru-RU"/>
          <w14:ligatures w14:val="none"/>
        </w:rPr>
        <w:t xml:space="preserve">5,9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ky-KG" w:eastAsia="x-none"/>
          <w14:ligatures w14:val="none"/>
        </w:rPr>
        <w:t xml:space="preserve"> </w:t>
      </w:r>
      <w:r w:rsidRPr="009E508E">
        <w:rPr>
          <w:rFonts w:ascii="Times New Roman" w:eastAsia="Times New Roman" w:hAnsi="Times New Roman" w:cs="Times New Roman"/>
          <w:kern w:val="0"/>
          <w:sz w:val="24"/>
          <w:szCs w:val="24"/>
          <w:lang w:val="ru-RU" w:eastAsia="ru-RU"/>
          <w14:ligatures w14:val="none"/>
        </w:rPr>
        <w:t>сельском хозяйстве, лесном хозяйстве и рыболовстве</w:t>
      </w:r>
      <w:r w:rsidRPr="009E508E">
        <w:rPr>
          <w:rFonts w:ascii="Times New Roman" w:eastAsia="Times New Roman" w:hAnsi="Times New Roman" w:cs="Times New Roman"/>
          <w:kern w:val="0"/>
          <w:sz w:val="24"/>
          <w:szCs w:val="24"/>
          <w:lang w:val="ru-RU" w:eastAsia="x-none"/>
          <w14:ligatures w14:val="none"/>
        </w:rPr>
        <w:t xml:space="preserve"> на 3,5 процента.</w:t>
      </w:r>
    </w:p>
    <w:p w14:paraId="71F4BAE6" w14:textId="55D2C664" w:rsidR="009E508E" w:rsidRPr="0059530E" w:rsidRDefault="009E508E" w:rsidP="0059530E">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9E508E">
        <w:rPr>
          <w:rFonts w:ascii="Times New Roman" w:eastAsia="Times New Roman" w:hAnsi="Times New Roman" w:cs="Times New Roman"/>
          <w:kern w:val="0"/>
          <w:sz w:val="24"/>
          <w:szCs w:val="24"/>
          <w:lang w:val="ru-RU" w:eastAsia="ru-RU"/>
          <w14:ligatures w14:val="none"/>
        </w:rPr>
        <w:t xml:space="preserve">                                                                                                                                                                                                                                                                                                                                                                                                                                                                                                                                                                                                                                                                                                                                                                                                                                                                                                                                                                                                                                                                                                               </w:t>
      </w:r>
    </w:p>
    <w:p w14:paraId="54B3100D" w14:textId="152BCAE1" w:rsidR="009E508E" w:rsidRPr="009E508E" w:rsidRDefault="009E508E" w:rsidP="009E508E">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9E508E">
        <w:rPr>
          <w:rFonts w:ascii="Times New Roman" w:eastAsia="Times New Roman" w:hAnsi="Times New Roman" w:cs="Times New Roman"/>
          <w:b/>
          <w:kern w:val="0"/>
          <w:sz w:val="24"/>
          <w:szCs w:val="24"/>
          <w:lang w:val="x-none" w:eastAsia="x-none"/>
          <w14:ligatures w14:val="none"/>
        </w:rPr>
        <w:t xml:space="preserve">Таблица </w:t>
      </w:r>
      <w:r w:rsidR="007A2252">
        <w:rPr>
          <w:rFonts w:ascii="Times New Roman" w:eastAsia="Times New Roman" w:hAnsi="Times New Roman" w:cs="Times New Roman"/>
          <w:b/>
          <w:kern w:val="0"/>
          <w:sz w:val="24"/>
          <w:szCs w:val="24"/>
          <w:lang w:val="x-none" w:eastAsia="x-none"/>
          <w14:ligatures w14:val="none"/>
        </w:rPr>
        <w:t>33</w:t>
      </w:r>
      <w:r w:rsidRPr="009E508E">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9E508E">
        <w:rPr>
          <w:rFonts w:ascii="Times New Roman" w:eastAsia="Times New Roman" w:hAnsi="Times New Roman" w:cs="Times New Roman"/>
          <w:b/>
          <w:kern w:val="0"/>
          <w:sz w:val="24"/>
          <w:szCs w:val="24"/>
          <w:lang w:val="ky-KG" w:eastAsia="x-none"/>
          <w14:ligatures w14:val="none"/>
        </w:rPr>
        <w:t xml:space="preserve"> </w:t>
      </w:r>
      <w:r w:rsidRPr="009E508E">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747B9E5B" w14:textId="77777777" w:rsidR="009E508E" w:rsidRPr="009E508E" w:rsidRDefault="009E508E" w:rsidP="009E508E">
      <w:pPr>
        <w:spacing w:after="0" w:line="240" w:lineRule="auto"/>
        <w:rPr>
          <w:rFonts w:ascii="Times New Roman" w:eastAsia="Times New Roman" w:hAnsi="Times New Roman" w:cs="Times New Roman"/>
          <w:kern w:val="0"/>
          <w:sz w:val="24"/>
          <w:szCs w:val="24"/>
          <w:lang w:val="ru-RU" w:eastAsia="x-none"/>
          <w14:ligatures w14:val="none"/>
        </w:rPr>
      </w:pPr>
      <w:r w:rsidRPr="009E508E">
        <w:rPr>
          <w:rFonts w:ascii="Times New Roman" w:eastAsia="Times New Roman" w:hAnsi="Times New Roman" w:cs="Times New Roman"/>
          <w:b/>
          <w:kern w:val="0"/>
          <w:sz w:val="24"/>
          <w:szCs w:val="24"/>
          <w:lang w:val="ru-RU" w:eastAsia="x-none"/>
          <w14:ligatures w14:val="none"/>
        </w:rPr>
        <w:t xml:space="preserve">                        </w:t>
      </w:r>
      <w:r w:rsidRPr="009E508E">
        <w:rPr>
          <w:rFonts w:ascii="Times New Roman" w:eastAsia="Times New Roman" w:hAnsi="Times New Roman" w:cs="Times New Roman"/>
          <w:b/>
          <w:kern w:val="0"/>
          <w:sz w:val="24"/>
          <w:szCs w:val="24"/>
          <w:lang w:val="x-none" w:eastAsia="x-none"/>
          <w14:ligatures w14:val="none"/>
        </w:rPr>
        <w:t>в январе-сентябре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9E508E" w:rsidRPr="009E508E" w14:paraId="4ADE14E6" w14:textId="77777777" w:rsidTr="009E508E">
        <w:trPr>
          <w:trHeight w:val="509"/>
          <w:tblHeader/>
        </w:trPr>
        <w:tc>
          <w:tcPr>
            <w:tcW w:w="5286" w:type="dxa"/>
            <w:vMerge w:val="restart"/>
            <w:tcBorders>
              <w:top w:val="single" w:sz="8" w:space="0" w:color="auto"/>
              <w:left w:val="nil"/>
              <w:bottom w:val="single" w:sz="8" w:space="0" w:color="auto"/>
              <w:right w:val="nil"/>
            </w:tcBorders>
          </w:tcPr>
          <w:p w14:paraId="45770EE1"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0382B777"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en-US" w:eastAsia="x-none"/>
                <w14:ligatures w14:val="none"/>
              </w:rPr>
            </w:pPr>
            <w:r w:rsidRPr="009E508E">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48C50F05" w14:textId="77777777" w:rsidR="009E508E" w:rsidRPr="009E508E" w:rsidRDefault="009E508E" w:rsidP="009E508E">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9E508E" w:rsidRPr="009E508E" w14:paraId="3C003583" w14:textId="77777777" w:rsidTr="009E508E">
        <w:trPr>
          <w:trHeight w:val="213"/>
          <w:tblHeader/>
        </w:trPr>
        <w:tc>
          <w:tcPr>
            <w:tcW w:w="5286" w:type="dxa"/>
            <w:vMerge/>
            <w:tcBorders>
              <w:top w:val="single" w:sz="8" w:space="0" w:color="auto"/>
              <w:left w:val="nil"/>
              <w:bottom w:val="single" w:sz="8" w:space="0" w:color="auto"/>
              <w:right w:val="nil"/>
            </w:tcBorders>
            <w:vAlign w:val="center"/>
            <w:hideMark/>
          </w:tcPr>
          <w:p w14:paraId="44D48C7A"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291E04C1" w14:textId="77777777" w:rsidR="009E508E" w:rsidRPr="009E508E" w:rsidRDefault="009E508E" w:rsidP="009E508E">
            <w:pPr>
              <w:spacing w:after="0" w:line="240" w:lineRule="auto"/>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 xml:space="preserve"> </w:t>
            </w:r>
            <w:r w:rsidRPr="009E508E">
              <w:rPr>
                <w:rFonts w:ascii="Times New Roman" w:eastAsia="Times New Roman" w:hAnsi="Times New Roman" w:cs="Times New Roman"/>
                <w:b/>
                <w:kern w:val="0"/>
                <w:sz w:val="20"/>
                <w:szCs w:val="20"/>
                <w:lang w:val="en-US" w:eastAsia="x-none"/>
                <w14:ligatures w14:val="none"/>
              </w:rPr>
              <w:t>20</w:t>
            </w:r>
            <w:r w:rsidRPr="009E508E">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7FA9312F" w14:textId="77777777" w:rsidR="009E508E" w:rsidRPr="009E508E" w:rsidRDefault="009E508E" w:rsidP="009E508E">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en-US" w:eastAsia="x-none"/>
                <w14:ligatures w14:val="none"/>
              </w:rPr>
              <w:t>20</w:t>
            </w:r>
            <w:r w:rsidRPr="009E508E">
              <w:rPr>
                <w:rFonts w:ascii="Times New Roman" w:eastAsia="Times New Roman" w:hAnsi="Times New Roman" w:cs="Times New Roman"/>
                <w:b/>
                <w:kern w:val="0"/>
                <w:sz w:val="20"/>
                <w:szCs w:val="20"/>
                <w:lang w:val="ru-RU" w:eastAsia="x-none"/>
                <w14:ligatures w14:val="none"/>
              </w:rPr>
              <w:t>24</w:t>
            </w:r>
          </w:p>
        </w:tc>
        <w:tc>
          <w:tcPr>
            <w:tcW w:w="1085" w:type="dxa"/>
            <w:tcBorders>
              <w:top w:val="single" w:sz="4" w:space="0" w:color="auto"/>
              <w:left w:val="nil"/>
              <w:bottom w:val="single" w:sz="8" w:space="0" w:color="auto"/>
              <w:right w:val="nil"/>
            </w:tcBorders>
            <w:vAlign w:val="center"/>
            <w:hideMark/>
          </w:tcPr>
          <w:p w14:paraId="18D0C672" w14:textId="77777777" w:rsidR="009E508E" w:rsidRPr="009E508E" w:rsidRDefault="009E508E" w:rsidP="009E508E">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en-US" w:eastAsia="x-none"/>
                <w14:ligatures w14:val="none"/>
              </w:rPr>
              <w:t>20</w:t>
            </w:r>
            <w:r w:rsidRPr="009E508E">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1C59CC52" w14:textId="77777777" w:rsidR="009E508E" w:rsidRPr="009E508E" w:rsidRDefault="009E508E" w:rsidP="009E508E">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en-US" w:eastAsia="x-none"/>
                <w14:ligatures w14:val="none"/>
              </w:rPr>
              <w:t>20</w:t>
            </w:r>
            <w:r w:rsidRPr="009E508E">
              <w:rPr>
                <w:rFonts w:ascii="Times New Roman" w:eastAsia="Times New Roman" w:hAnsi="Times New Roman" w:cs="Times New Roman"/>
                <w:b/>
                <w:kern w:val="0"/>
                <w:sz w:val="20"/>
                <w:szCs w:val="20"/>
                <w:lang w:val="ru-RU" w:eastAsia="x-none"/>
                <w14:ligatures w14:val="none"/>
              </w:rPr>
              <w:t>24</w:t>
            </w:r>
          </w:p>
        </w:tc>
      </w:tr>
      <w:tr w:rsidR="009E508E" w:rsidRPr="009E508E" w14:paraId="34DE1A44" w14:textId="77777777" w:rsidTr="009E508E">
        <w:trPr>
          <w:trHeight w:val="225"/>
        </w:trPr>
        <w:tc>
          <w:tcPr>
            <w:tcW w:w="5286" w:type="dxa"/>
            <w:tcBorders>
              <w:top w:val="single" w:sz="8" w:space="0" w:color="auto"/>
              <w:left w:val="nil"/>
              <w:bottom w:val="nil"/>
              <w:right w:val="nil"/>
            </w:tcBorders>
            <w:hideMark/>
          </w:tcPr>
          <w:p w14:paraId="6F11C69E" w14:textId="77777777" w:rsidR="009E508E" w:rsidRPr="009E508E" w:rsidRDefault="009E508E" w:rsidP="009E508E">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17FD880C"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38027</w:t>
            </w:r>
          </w:p>
        </w:tc>
        <w:tc>
          <w:tcPr>
            <w:tcW w:w="1086" w:type="dxa"/>
            <w:tcBorders>
              <w:top w:val="single" w:sz="8" w:space="0" w:color="auto"/>
              <w:left w:val="nil"/>
              <w:bottom w:val="nil"/>
              <w:right w:val="nil"/>
            </w:tcBorders>
            <w:vAlign w:val="bottom"/>
            <w:hideMark/>
          </w:tcPr>
          <w:p w14:paraId="7458F685"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43782</w:t>
            </w:r>
          </w:p>
        </w:tc>
        <w:tc>
          <w:tcPr>
            <w:tcW w:w="1085" w:type="dxa"/>
            <w:tcBorders>
              <w:top w:val="single" w:sz="8" w:space="0" w:color="auto"/>
              <w:left w:val="nil"/>
              <w:bottom w:val="nil"/>
              <w:right w:val="nil"/>
            </w:tcBorders>
            <w:vAlign w:val="bottom"/>
            <w:hideMark/>
          </w:tcPr>
          <w:p w14:paraId="13F63512"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125,6</w:t>
            </w:r>
          </w:p>
        </w:tc>
        <w:tc>
          <w:tcPr>
            <w:tcW w:w="1086" w:type="dxa"/>
            <w:tcBorders>
              <w:top w:val="single" w:sz="8" w:space="0" w:color="auto"/>
              <w:left w:val="nil"/>
              <w:bottom w:val="nil"/>
              <w:right w:val="nil"/>
            </w:tcBorders>
            <w:vAlign w:val="bottom"/>
            <w:hideMark/>
          </w:tcPr>
          <w:p w14:paraId="675EA49D"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115,1</w:t>
            </w:r>
          </w:p>
        </w:tc>
      </w:tr>
      <w:tr w:rsidR="009E508E" w:rsidRPr="009E508E" w14:paraId="4E487F32" w14:textId="77777777" w:rsidTr="009E508E">
        <w:trPr>
          <w:trHeight w:val="252"/>
        </w:trPr>
        <w:tc>
          <w:tcPr>
            <w:tcW w:w="5286" w:type="dxa"/>
            <w:hideMark/>
          </w:tcPr>
          <w:p w14:paraId="47A26683"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3C439831"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39683</w:t>
            </w:r>
          </w:p>
        </w:tc>
        <w:tc>
          <w:tcPr>
            <w:tcW w:w="1086" w:type="dxa"/>
            <w:vAlign w:val="bottom"/>
            <w:hideMark/>
          </w:tcPr>
          <w:p w14:paraId="08325929"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41085</w:t>
            </w:r>
          </w:p>
        </w:tc>
        <w:tc>
          <w:tcPr>
            <w:tcW w:w="1085" w:type="dxa"/>
            <w:vAlign w:val="bottom"/>
            <w:hideMark/>
          </w:tcPr>
          <w:p w14:paraId="0E9326B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130,3</w:t>
            </w:r>
          </w:p>
        </w:tc>
        <w:tc>
          <w:tcPr>
            <w:tcW w:w="1086" w:type="dxa"/>
            <w:vAlign w:val="bottom"/>
            <w:hideMark/>
          </w:tcPr>
          <w:p w14:paraId="3E4092B2"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103,5</w:t>
            </w:r>
          </w:p>
        </w:tc>
      </w:tr>
      <w:tr w:rsidR="009E508E" w:rsidRPr="009E508E" w14:paraId="159D912B" w14:textId="77777777" w:rsidTr="009E508E">
        <w:trPr>
          <w:trHeight w:val="225"/>
        </w:trPr>
        <w:tc>
          <w:tcPr>
            <w:tcW w:w="5286" w:type="dxa"/>
            <w:hideMark/>
          </w:tcPr>
          <w:p w14:paraId="4E447469"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3332B26B"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78459</w:t>
            </w:r>
          </w:p>
        </w:tc>
        <w:tc>
          <w:tcPr>
            <w:tcW w:w="1086" w:type="dxa"/>
            <w:vAlign w:val="bottom"/>
            <w:hideMark/>
          </w:tcPr>
          <w:p w14:paraId="3AF37748"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98353</w:t>
            </w:r>
          </w:p>
        </w:tc>
        <w:tc>
          <w:tcPr>
            <w:tcW w:w="1085" w:type="dxa"/>
            <w:vAlign w:val="bottom"/>
            <w:hideMark/>
          </w:tcPr>
          <w:p w14:paraId="2933D8C7"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в1,6 р</w:t>
            </w:r>
          </w:p>
        </w:tc>
        <w:tc>
          <w:tcPr>
            <w:tcW w:w="1086" w:type="dxa"/>
            <w:vAlign w:val="bottom"/>
            <w:hideMark/>
          </w:tcPr>
          <w:p w14:paraId="4510190B"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125,4</w:t>
            </w:r>
          </w:p>
        </w:tc>
      </w:tr>
      <w:tr w:rsidR="009E508E" w:rsidRPr="009E508E" w14:paraId="1D5F6965" w14:textId="77777777" w:rsidTr="009E508E">
        <w:trPr>
          <w:trHeight w:val="305"/>
        </w:trPr>
        <w:tc>
          <w:tcPr>
            <w:tcW w:w="5286" w:type="dxa"/>
            <w:hideMark/>
          </w:tcPr>
          <w:p w14:paraId="58D6CDC0" w14:textId="77777777" w:rsidR="009E508E" w:rsidRPr="009E508E" w:rsidRDefault="009E508E" w:rsidP="009E508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9E508E">
              <w:rPr>
                <w:rFonts w:ascii="Times New Roman" w:eastAsia="Times New Roman" w:hAnsi="Times New Roman" w:cs="Times New Roman"/>
                <w:kern w:val="0"/>
                <w:sz w:val="20"/>
                <w:szCs w:val="20"/>
                <w:lang w:val="en-US" w:eastAsia="x-none"/>
                <w14:ligatures w14:val="none"/>
              </w:rPr>
              <w:t xml:space="preserve">                </w:t>
            </w:r>
            <w:r w:rsidRPr="009E508E">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43A02241"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31166</w:t>
            </w:r>
          </w:p>
        </w:tc>
        <w:tc>
          <w:tcPr>
            <w:tcW w:w="1086" w:type="dxa"/>
            <w:vAlign w:val="bottom"/>
            <w:hideMark/>
          </w:tcPr>
          <w:p w14:paraId="714EF9D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37884</w:t>
            </w:r>
          </w:p>
        </w:tc>
        <w:tc>
          <w:tcPr>
            <w:tcW w:w="1085" w:type="dxa"/>
            <w:vAlign w:val="bottom"/>
            <w:hideMark/>
          </w:tcPr>
          <w:p w14:paraId="7DD3B25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124,0</w:t>
            </w:r>
          </w:p>
        </w:tc>
        <w:tc>
          <w:tcPr>
            <w:tcW w:w="1086" w:type="dxa"/>
            <w:vAlign w:val="bottom"/>
            <w:hideMark/>
          </w:tcPr>
          <w:p w14:paraId="3D6D18DB"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121,6</w:t>
            </w:r>
          </w:p>
        </w:tc>
      </w:tr>
      <w:tr w:rsidR="009E508E" w:rsidRPr="009E508E" w14:paraId="5EF363A8" w14:textId="77777777" w:rsidTr="009E508E">
        <w:trPr>
          <w:cantSplit/>
          <w:trHeight w:val="465"/>
        </w:trPr>
        <w:tc>
          <w:tcPr>
            <w:tcW w:w="5286" w:type="dxa"/>
            <w:hideMark/>
          </w:tcPr>
          <w:p w14:paraId="705B0761" w14:textId="77777777" w:rsidR="009E508E" w:rsidRPr="009E508E" w:rsidRDefault="009E508E" w:rsidP="009E508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6F36FD36" w14:textId="77777777" w:rsidR="009E508E" w:rsidRPr="009E508E" w:rsidRDefault="009E508E" w:rsidP="009E508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49104</w:t>
            </w:r>
          </w:p>
        </w:tc>
        <w:tc>
          <w:tcPr>
            <w:tcW w:w="1086" w:type="dxa"/>
            <w:vAlign w:val="bottom"/>
            <w:hideMark/>
          </w:tcPr>
          <w:p w14:paraId="2B9CECE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55390</w:t>
            </w:r>
          </w:p>
        </w:tc>
        <w:tc>
          <w:tcPr>
            <w:tcW w:w="1085" w:type="dxa"/>
            <w:vAlign w:val="bottom"/>
            <w:hideMark/>
          </w:tcPr>
          <w:p w14:paraId="3E38AC7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128,9</w:t>
            </w:r>
          </w:p>
        </w:tc>
        <w:tc>
          <w:tcPr>
            <w:tcW w:w="1086" w:type="dxa"/>
            <w:vAlign w:val="bottom"/>
            <w:hideMark/>
          </w:tcPr>
          <w:p w14:paraId="1F3C14B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112,8</w:t>
            </w:r>
          </w:p>
        </w:tc>
      </w:tr>
      <w:tr w:rsidR="009E508E" w:rsidRPr="009E508E" w14:paraId="70C4DA8D" w14:textId="77777777" w:rsidTr="009E508E">
        <w:trPr>
          <w:trHeight w:val="450"/>
        </w:trPr>
        <w:tc>
          <w:tcPr>
            <w:tcW w:w="5286" w:type="dxa"/>
            <w:hideMark/>
          </w:tcPr>
          <w:p w14:paraId="3A430032" w14:textId="77777777" w:rsidR="009E508E" w:rsidRPr="009E508E" w:rsidRDefault="009E508E" w:rsidP="009E508E">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376B41A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37711</w:t>
            </w:r>
          </w:p>
        </w:tc>
        <w:tc>
          <w:tcPr>
            <w:tcW w:w="1086" w:type="dxa"/>
            <w:vAlign w:val="bottom"/>
            <w:hideMark/>
          </w:tcPr>
          <w:p w14:paraId="28C3569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46099</w:t>
            </w:r>
          </w:p>
        </w:tc>
        <w:tc>
          <w:tcPr>
            <w:tcW w:w="1085" w:type="dxa"/>
            <w:vAlign w:val="bottom"/>
            <w:hideMark/>
          </w:tcPr>
          <w:p w14:paraId="68DD1F3D"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140,2</w:t>
            </w:r>
          </w:p>
        </w:tc>
        <w:tc>
          <w:tcPr>
            <w:tcW w:w="1086" w:type="dxa"/>
            <w:vAlign w:val="bottom"/>
            <w:hideMark/>
          </w:tcPr>
          <w:p w14:paraId="06045F3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122,2</w:t>
            </w:r>
          </w:p>
        </w:tc>
      </w:tr>
      <w:tr w:rsidR="009E508E" w:rsidRPr="009E508E" w14:paraId="5205BA6A" w14:textId="77777777" w:rsidTr="009E508E">
        <w:trPr>
          <w:trHeight w:val="240"/>
        </w:trPr>
        <w:tc>
          <w:tcPr>
            <w:tcW w:w="5286" w:type="dxa"/>
            <w:hideMark/>
          </w:tcPr>
          <w:p w14:paraId="4B0147D0"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0B2CC252"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30652</w:t>
            </w:r>
          </w:p>
        </w:tc>
        <w:tc>
          <w:tcPr>
            <w:tcW w:w="1086" w:type="dxa"/>
            <w:vAlign w:val="bottom"/>
            <w:hideMark/>
          </w:tcPr>
          <w:p w14:paraId="4F27696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40175</w:t>
            </w:r>
          </w:p>
        </w:tc>
        <w:tc>
          <w:tcPr>
            <w:tcW w:w="1085" w:type="dxa"/>
            <w:vAlign w:val="bottom"/>
            <w:hideMark/>
          </w:tcPr>
          <w:p w14:paraId="3603754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123,8</w:t>
            </w:r>
          </w:p>
        </w:tc>
        <w:tc>
          <w:tcPr>
            <w:tcW w:w="1086" w:type="dxa"/>
            <w:vAlign w:val="bottom"/>
            <w:hideMark/>
          </w:tcPr>
          <w:p w14:paraId="3DB7DF7E"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131,1</w:t>
            </w:r>
          </w:p>
        </w:tc>
      </w:tr>
      <w:tr w:rsidR="009E508E" w:rsidRPr="009E508E" w14:paraId="10492CEE" w14:textId="77777777" w:rsidTr="009E508E">
        <w:trPr>
          <w:trHeight w:val="450"/>
        </w:trPr>
        <w:tc>
          <w:tcPr>
            <w:tcW w:w="5286" w:type="dxa"/>
            <w:hideMark/>
          </w:tcPr>
          <w:p w14:paraId="40CD65F3" w14:textId="77777777" w:rsidR="009E508E" w:rsidRPr="009E508E" w:rsidRDefault="009E508E" w:rsidP="009E508E">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lastRenderedPageBreak/>
              <w:t xml:space="preserve">    Оптовая и розничная торговля; ремонт автомобилей и мотоциклов</w:t>
            </w:r>
          </w:p>
        </w:tc>
        <w:tc>
          <w:tcPr>
            <w:tcW w:w="1084" w:type="dxa"/>
            <w:vAlign w:val="bottom"/>
            <w:hideMark/>
          </w:tcPr>
          <w:p w14:paraId="22CCF54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31492</w:t>
            </w:r>
          </w:p>
        </w:tc>
        <w:tc>
          <w:tcPr>
            <w:tcW w:w="1086" w:type="dxa"/>
            <w:vAlign w:val="bottom"/>
            <w:hideMark/>
          </w:tcPr>
          <w:p w14:paraId="2BEA115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40522</w:t>
            </w:r>
          </w:p>
        </w:tc>
        <w:tc>
          <w:tcPr>
            <w:tcW w:w="1085" w:type="dxa"/>
            <w:vAlign w:val="bottom"/>
            <w:hideMark/>
          </w:tcPr>
          <w:p w14:paraId="4DA6FB3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127,8</w:t>
            </w:r>
          </w:p>
        </w:tc>
        <w:tc>
          <w:tcPr>
            <w:tcW w:w="1086" w:type="dxa"/>
            <w:vAlign w:val="bottom"/>
            <w:hideMark/>
          </w:tcPr>
          <w:p w14:paraId="1A001598"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128,7</w:t>
            </w:r>
          </w:p>
        </w:tc>
      </w:tr>
      <w:tr w:rsidR="009E508E" w:rsidRPr="009E508E" w14:paraId="79960026" w14:textId="77777777" w:rsidTr="009E508E">
        <w:trPr>
          <w:trHeight w:val="240"/>
        </w:trPr>
        <w:tc>
          <w:tcPr>
            <w:tcW w:w="5286" w:type="dxa"/>
            <w:hideMark/>
          </w:tcPr>
          <w:p w14:paraId="624D6F97"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4FBED87C"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46488</w:t>
            </w:r>
          </w:p>
        </w:tc>
        <w:tc>
          <w:tcPr>
            <w:tcW w:w="1086" w:type="dxa"/>
            <w:vAlign w:val="bottom"/>
            <w:hideMark/>
          </w:tcPr>
          <w:p w14:paraId="6783E4B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53494</w:t>
            </w:r>
          </w:p>
        </w:tc>
        <w:tc>
          <w:tcPr>
            <w:tcW w:w="1085" w:type="dxa"/>
            <w:vAlign w:val="bottom"/>
            <w:hideMark/>
          </w:tcPr>
          <w:p w14:paraId="49EA07E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124,0</w:t>
            </w:r>
          </w:p>
        </w:tc>
        <w:tc>
          <w:tcPr>
            <w:tcW w:w="1086" w:type="dxa"/>
            <w:vAlign w:val="bottom"/>
            <w:hideMark/>
          </w:tcPr>
          <w:p w14:paraId="323D6D4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115,1</w:t>
            </w:r>
          </w:p>
        </w:tc>
      </w:tr>
      <w:tr w:rsidR="009E508E" w:rsidRPr="009E508E" w14:paraId="05863241" w14:textId="77777777" w:rsidTr="009E508E">
        <w:trPr>
          <w:trHeight w:val="225"/>
        </w:trPr>
        <w:tc>
          <w:tcPr>
            <w:tcW w:w="5286" w:type="dxa"/>
            <w:hideMark/>
          </w:tcPr>
          <w:p w14:paraId="0A90BD53"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6DBBD50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28227</w:t>
            </w:r>
          </w:p>
        </w:tc>
        <w:tc>
          <w:tcPr>
            <w:tcW w:w="1086" w:type="dxa"/>
            <w:vAlign w:val="bottom"/>
            <w:hideMark/>
          </w:tcPr>
          <w:p w14:paraId="59E7FFA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29880</w:t>
            </w:r>
          </w:p>
        </w:tc>
        <w:tc>
          <w:tcPr>
            <w:tcW w:w="1085" w:type="dxa"/>
            <w:vAlign w:val="bottom"/>
            <w:hideMark/>
          </w:tcPr>
          <w:p w14:paraId="3448683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127,1</w:t>
            </w:r>
          </w:p>
        </w:tc>
        <w:tc>
          <w:tcPr>
            <w:tcW w:w="1086" w:type="dxa"/>
            <w:vAlign w:val="bottom"/>
            <w:hideMark/>
          </w:tcPr>
          <w:p w14:paraId="58D1D932"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105,9</w:t>
            </w:r>
          </w:p>
        </w:tc>
      </w:tr>
      <w:tr w:rsidR="009E508E" w:rsidRPr="009E508E" w14:paraId="6C3C9BEF" w14:textId="77777777" w:rsidTr="009E508E">
        <w:trPr>
          <w:trHeight w:val="225"/>
        </w:trPr>
        <w:tc>
          <w:tcPr>
            <w:tcW w:w="5286" w:type="dxa"/>
            <w:hideMark/>
          </w:tcPr>
          <w:p w14:paraId="084287FC"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7B679401"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67159</w:t>
            </w:r>
          </w:p>
        </w:tc>
        <w:tc>
          <w:tcPr>
            <w:tcW w:w="1086" w:type="dxa"/>
            <w:vAlign w:val="bottom"/>
            <w:hideMark/>
          </w:tcPr>
          <w:p w14:paraId="4FA5D2D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71706</w:t>
            </w:r>
          </w:p>
        </w:tc>
        <w:tc>
          <w:tcPr>
            <w:tcW w:w="1085" w:type="dxa"/>
            <w:vAlign w:val="bottom"/>
            <w:hideMark/>
          </w:tcPr>
          <w:p w14:paraId="2795577F"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125,9</w:t>
            </w:r>
          </w:p>
        </w:tc>
        <w:tc>
          <w:tcPr>
            <w:tcW w:w="1086" w:type="dxa"/>
            <w:vAlign w:val="bottom"/>
            <w:hideMark/>
          </w:tcPr>
          <w:p w14:paraId="274A662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106,8</w:t>
            </w:r>
          </w:p>
        </w:tc>
      </w:tr>
      <w:tr w:rsidR="009E508E" w:rsidRPr="009E508E" w14:paraId="2C3CDE92" w14:textId="77777777" w:rsidTr="009E508E">
        <w:trPr>
          <w:trHeight w:val="69"/>
        </w:trPr>
        <w:tc>
          <w:tcPr>
            <w:tcW w:w="5286" w:type="dxa"/>
            <w:hideMark/>
          </w:tcPr>
          <w:p w14:paraId="6C371682"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75" w:name="_Hlk71631972"/>
            <w:r w:rsidRPr="009E508E">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18676EA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65068</w:t>
            </w:r>
          </w:p>
        </w:tc>
        <w:tc>
          <w:tcPr>
            <w:tcW w:w="1086" w:type="dxa"/>
            <w:vAlign w:val="bottom"/>
            <w:hideMark/>
          </w:tcPr>
          <w:p w14:paraId="530C555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79482</w:t>
            </w:r>
          </w:p>
        </w:tc>
        <w:tc>
          <w:tcPr>
            <w:tcW w:w="1085" w:type="dxa"/>
            <w:vAlign w:val="bottom"/>
            <w:hideMark/>
          </w:tcPr>
          <w:p w14:paraId="1B3269DC"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119,4</w:t>
            </w:r>
          </w:p>
        </w:tc>
        <w:tc>
          <w:tcPr>
            <w:tcW w:w="1086" w:type="dxa"/>
            <w:vAlign w:val="bottom"/>
            <w:hideMark/>
          </w:tcPr>
          <w:p w14:paraId="7813D77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122,2</w:t>
            </w:r>
          </w:p>
        </w:tc>
        <w:bookmarkEnd w:id="75"/>
      </w:tr>
      <w:tr w:rsidR="009E508E" w:rsidRPr="009E508E" w14:paraId="57E7A86F" w14:textId="77777777" w:rsidTr="009E508E">
        <w:trPr>
          <w:trHeight w:val="225"/>
        </w:trPr>
        <w:tc>
          <w:tcPr>
            <w:tcW w:w="5286" w:type="dxa"/>
            <w:hideMark/>
          </w:tcPr>
          <w:p w14:paraId="36335CAF"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6B7770A6"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27677</w:t>
            </w:r>
          </w:p>
        </w:tc>
        <w:tc>
          <w:tcPr>
            <w:tcW w:w="1086" w:type="dxa"/>
            <w:vAlign w:val="bottom"/>
            <w:hideMark/>
          </w:tcPr>
          <w:p w14:paraId="602990A8"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34271</w:t>
            </w:r>
          </w:p>
        </w:tc>
        <w:tc>
          <w:tcPr>
            <w:tcW w:w="1085" w:type="dxa"/>
            <w:vAlign w:val="bottom"/>
            <w:hideMark/>
          </w:tcPr>
          <w:p w14:paraId="359F5CB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128,3</w:t>
            </w:r>
          </w:p>
        </w:tc>
        <w:tc>
          <w:tcPr>
            <w:tcW w:w="1086" w:type="dxa"/>
            <w:vAlign w:val="bottom"/>
            <w:hideMark/>
          </w:tcPr>
          <w:p w14:paraId="3DB4B099"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123,8</w:t>
            </w:r>
          </w:p>
        </w:tc>
      </w:tr>
      <w:tr w:rsidR="009E508E" w:rsidRPr="009E508E" w14:paraId="3CADE31B" w14:textId="77777777" w:rsidTr="009E508E">
        <w:trPr>
          <w:trHeight w:val="225"/>
        </w:trPr>
        <w:tc>
          <w:tcPr>
            <w:tcW w:w="5286" w:type="dxa"/>
            <w:hideMark/>
          </w:tcPr>
          <w:p w14:paraId="6D3595C5"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3BBF928A"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36738</w:t>
            </w:r>
          </w:p>
        </w:tc>
        <w:tc>
          <w:tcPr>
            <w:tcW w:w="1086" w:type="dxa"/>
            <w:vAlign w:val="bottom"/>
            <w:hideMark/>
          </w:tcPr>
          <w:p w14:paraId="3F65883B"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45641</w:t>
            </w:r>
          </w:p>
        </w:tc>
        <w:tc>
          <w:tcPr>
            <w:tcW w:w="1085" w:type="dxa"/>
            <w:vAlign w:val="bottom"/>
            <w:hideMark/>
          </w:tcPr>
          <w:p w14:paraId="35281FF1"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115,6</w:t>
            </w:r>
          </w:p>
        </w:tc>
        <w:tc>
          <w:tcPr>
            <w:tcW w:w="1086" w:type="dxa"/>
            <w:vAlign w:val="bottom"/>
            <w:hideMark/>
          </w:tcPr>
          <w:p w14:paraId="5F5E389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124,2</w:t>
            </w:r>
          </w:p>
        </w:tc>
      </w:tr>
      <w:tr w:rsidR="009E508E" w:rsidRPr="009E508E" w14:paraId="6D379D74" w14:textId="77777777" w:rsidTr="009E508E">
        <w:trPr>
          <w:trHeight w:val="240"/>
        </w:trPr>
        <w:tc>
          <w:tcPr>
            <w:tcW w:w="5286" w:type="dxa"/>
            <w:hideMark/>
          </w:tcPr>
          <w:p w14:paraId="75EE4C03"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w:t>
            </w:r>
            <w:r w:rsidRPr="009E508E">
              <w:rPr>
                <w:rFonts w:ascii="Times New Roman" w:eastAsia="Times New Roman" w:hAnsi="Times New Roman" w:cs="Times New Roman"/>
                <w:kern w:val="0"/>
                <w:sz w:val="20"/>
                <w:szCs w:val="20"/>
                <w:lang w:val="en-US" w:eastAsia="x-none"/>
                <w14:ligatures w14:val="none"/>
              </w:rPr>
              <w:t xml:space="preserve">  </w:t>
            </w:r>
            <w:r w:rsidRPr="009E508E">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51E6FAB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26151</w:t>
            </w:r>
          </w:p>
        </w:tc>
        <w:tc>
          <w:tcPr>
            <w:tcW w:w="1086" w:type="dxa"/>
            <w:vAlign w:val="bottom"/>
            <w:hideMark/>
          </w:tcPr>
          <w:p w14:paraId="252C057C"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30749</w:t>
            </w:r>
          </w:p>
        </w:tc>
        <w:tc>
          <w:tcPr>
            <w:tcW w:w="1085" w:type="dxa"/>
            <w:vAlign w:val="bottom"/>
            <w:hideMark/>
          </w:tcPr>
          <w:p w14:paraId="24DB2DD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125,6</w:t>
            </w:r>
          </w:p>
        </w:tc>
        <w:tc>
          <w:tcPr>
            <w:tcW w:w="1086" w:type="dxa"/>
            <w:vAlign w:val="bottom"/>
            <w:hideMark/>
          </w:tcPr>
          <w:p w14:paraId="0779F84F"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117,6</w:t>
            </w:r>
          </w:p>
        </w:tc>
      </w:tr>
      <w:tr w:rsidR="009E508E" w:rsidRPr="009E508E" w14:paraId="159712DA" w14:textId="77777777" w:rsidTr="009E508E">
        <w:trPr>
          <w:trHeight w:val="450"/>
        </w:trPr>
        <w:tc>
          <w:tcPr>
            <w:tcW w:w="5286" w:type="dxa"/>
            <w:hideMark/>
          </w:tcPr>
          <w:p w14:paraId="09A0522C"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667D0C2B" w14:textId="77777777" w:rsidR="009E508E" w:rsidRPr="009E508E" w:rsidRDefault="009E508E" w:rsidP="009E508E">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6648B19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53570</w:t>
            </w:r>
          </w:p>
        </w:tc>
        <w:tc>
          <w:tcPr>
            <w:tcW w:w="1086" w:type="dxa"/>
            <w:vAlign w:val="bottom"/>
            <w:hideMark/>
          </w:tcPr>
          <w:p w14:paraId="0DD13A15"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56851</w:t>
            </w:r>
          </w:p>
        </w:tc>
        <w:tc>
          <w:tcPr>
            <w:tcW w:w="1085" w:type="dxa"/>
            <w:vAlign w:val="bottom"/>
            <w:hideMark/>
          </w:tcPr>
          <w:p w14:paraId="2EADFDC3"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в1,5 р</w:t>
            </w:r>
          </w:p>
        </w:tc>
        <w:tc>
          <w:tcPr>
            <w:tcW w:w="1086" w:type="dxa"/>
            <w:vAlign w:val="bottom"/>
            <w:hideMark/>
          </w:tcPr>
          <w:p w14:paraId="63ECFC47" w14:textId="77777777" w:rsidR="009E508E" w:rsidRPr="009E508E" w:rsidRDefault="009E508E" w:rsidP="009E508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106,1</w:t>
            </w:r>
          </w:p>
        </w:tc>
      </w:tr>
      <w:tr w:rsidR="009E508E" w:rsidRPr="009E508E" w14:paraId="3B88EC11" w14:textId="77777777" w:rsidTr="009E508E">
        <w:trPr>
          <w:trHeight w:val="191"/>
        </w:trPr>
        <w:tc>
          <w:tcPr>
            <w:tcW w:w="5286" w:type="dxa"/>
            <w:hideMark/>
          </w:tcPr>
          <w:p w14:paraId="5FBAED9D"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213A979F"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28222</w:t>
            </w:r>
          </w:p>
        </w:tc>
        <w:tc>
          <w:tcPr>
            <w:tcW w:w="1086" w:type="dxa"/>
            <w:vAlign w:val="bottom"/>
            <w:hideMark/>
          </w:tcPr>
          <w:p w14:paraId="5FD784B4"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30335</w:t>
            </w:r>
          </w:p>
        </w:tc>
        <w:tc>
          <w:tcPr>
            <w:tcW w:w="1085" w:type="dxa"/>
            <w:vAlign w:val="bottom"/>
            <w:hideMark/>
          </w:tcPr>
          <w:p w14:paraId="6A0AD45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111,1</w:t>
            </w:r>
          </w:p>
        </w:tc>
        <w:tc>
          <w:tcPr>
            <w:tcW w:w="1086" w:type="dxa"/>
            <w:vAlign w:val="bottom"/>
            <w:hideMark/>
          </w:tcPr>
          <w:p w14:paraId="3C80FD79"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107,5</w:t>
            </w:r>
          </w:p>
        </w:tc>
      </w:tr>
      <w:tr w:rsidR="009E508E" w:rsidRPr="009E508E" w14:paraId="46EFEF39" w14:textId="77777777" w:rsidTr="009E508E">
        <w:trPr>
          <w:trHeight w:val="225"/>
        </w:trPr>
        <w:tc>
          <w:tcPr>
            <w:tcW w:w="5286" w:type="dxa"/>
            <w:hideMark/>
          </w:tcPr>
          <w:p w14:paraId="0ED50B3D"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1E1CEC71"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23757</w:t>
            </w:r>
          </w:p>
        </w:tc>
        <w:tc>
          <w:tcPr>
            <w:tcW w:w="1086" w:type="dxa"/>
            <w:vAlign w:val="bottom"/>
            <w:hideMark/>
          </w:tcPr>
          <w:p w14:paraId="56A7774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25500</w:t>
            </w:r>
          </w:p>
        </w:tc>
        <w:tc>
          <w:tcPr>
            <w:tcW w:w="1085" w:type="dxa"/>
            <w:vAlign w:val="bottom"/>
            <w:hideMark/>
          </w:tcPr>
          <w:p w14:paraId="7196C809"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114,1</w:t>
            </w:r>
          </w:p>
        </w:tc>
        <w:tc>
          <w:tcPr>
            <w:tcW w:w="1086" w:type="dxa"/>
            <w:vAlign w:val="bottom"/>
            <w:hideMark/>
          </w:tcPr>
          <w:p w14:paraId="4084EFCA"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107,3</w:t>
            </w:r>
          </w:p>
        </w:tc>
      </w:tr>
      <w:tr w:rsidR="009E508E" w:rsidRPr="009E508E" w14:paraId="19BB49D7" w14:textId="77777777" w:rsidTr="009E508E">
        <w:trPr>
          <w:trHeight w:val="225"/>
        </w:trPr>
        <w:tc>
          <w:tcPr>
            <w:tcW w:w="5286" w:type="dxa"/>
            <w:hideMark/>
          </w:tcPr>
          <w:p w14:paraId="7DB94B8C"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76" w:name="_Hlk71632220"/>
            <w:r w:rsidRPr="009E508E">
              <w:rPr>
                <w:rFonts w:ascii="Times New Roman" w:eastAsia="Times New Roman" w:hAnsi="Times New Roman" w:cs="Times New Roman"/>
                <w:kern w:val="0"/>
                <w:sz w:val="20"/>
                <w:szCs w:val="20"/>
                <w:lang w:val="x-none" w:eastAsia="x-none"/>
                <w14:ligatures w14:val="none"/>
              </w:rPr>
              <w:t xml:space="preserve">    </w:t>
            </w:r>
            <w:bookmarkStart w:id="77" w:name="_Hlk174452348"/>
            <w:r w:rsidRPr="009E508E">
              <w:rPr>
                <w:rFonts w:ascii="Times New Roman" w:eastAsia="Times New Roman" w:hAnsi="Times New Roman" w:cs="Times New Roman"/>
                <w:kern w:val="0"/>
                <w:sz w:val="20"/>
                <w:szCs w:val="20"/>
                <w:lang w:val="x-none" w:eastAsia="x-none"/>
                <w14:ligatures w14:val="none"/>
              </w:rPr>
              <w:t>Искусство, развлечения и отдых</w:t>
            </w:r>
            <w:bookmarkEnd w:id="77"/>
          </w:p>
        </w:tc>
        <w:tc>
          <w:tcPr>
            <w:tcW w:w="1084" w:type="dxa"/>
            <w:vAlign w:val="bottom"/>
            <w:hideMark/>
          </w:tcPr>
          <w:p w14:paraId="48944500"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24163</w:t>
            </w:r>
          </w:p>
        </w:tc>
        <w:tc>
          <w:tcPr>
            <w:tcW w:w="1086" w:type="dxa"/>
            <w:vAlign w:val="bottom"/>
            <w:hideMark/>
          </w:tcPr>
          <w:p w14:paraId="7B27F6A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25692</w:t>
            </w:r>
          </w:p>
        </w:tc>
        <w:tc>
          <w:tcPr>
            <w:tcW w:w="1085" w:type="dxa"/>
            <w:vAlign w:val="bottom"/>
            <w:hideMark/>
          </w:tcPr>
          <w:p w14:paraId="472F3758"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122,7</w:t>
            </w:r>
          </w:p>
        </w:tc>
        <w:tc>
          <w:tcPr>
            <w:tcW w:w="1086" w:type="dxa"/>
            <w:vAlign w:val="bottom"/>
            <w:hideMark/>
          </w:tcPr>
          <w:p w14:paraId="796B0567" w14:textId="77777777" w:rsidR="009E508E" w:rsidRPr="009E508E" w:rsidRDefault="009E508E" w:rsidP="009E508E">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106,3</w:t>
            </w:r>
          </w:p>
        </w:tc>
        <w:bookmarkEnd w:id="76"/>
      </w:tr>
      <w:tr w:rsidR="009E508E" w:rsidRPr="009E508E" w14:paraId="4DFD60A9" w14:textId="77777777" w:rsidTr="009E508E">
        <w:trPr>
          <w:trHeight w:val="240"/>
        </w:trPr>
        <w:tc>
          <w:tcPr>
            <w:tcW w:w="5286" w:type="dxa"/>
            <w:hideMark/>
          </w:tcPr>
          <w:p w14:paraId="410C75AD"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160B4D02"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20977</w:t>
            </w:r>
          </w:p>
        </w:tc>
        <w:tc>
          <w:tcPr>
            <w:tcW w:w="1086" w:type="dxa"/>
            <w:vAlign w:val="bottom"/>
            <w:hideMark/>
          </w:tcPr>
          <w:p w14:paraId="4A96136D"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26801</w:t>
            </w:r>
          </w:p>
        </w:tc>
        <w:tc>
          <w:tcPr>
            <w:tcW w:w="1085" w:type="dxa"/>
            <w:vAlign w:val="bottom"/>
            <w:hideMark/>
          </w:tcPr>
          <w:p w14:paraId="7A74244C" w14:textId="77777777" w:rsidR="009E508E" w:rsidRPr="009E508E" w:rsidRDefault="009E508E" w:rsidP="009E508E">
            <w:pPr>
              <w:spacing w:after="0" w:line="240"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117,3</w:t>
            </w:r>
          </w:p>
        </w:tc>
        <w:tc>
          <w:tcPr>
            <w:tcW w:w="1086" w:type="dxa"/>
            <w:vAlign w:val="bottom"/>
            <w:hideMark/>
          </w:tcPr>
          <w:p w14:paraId="54A1606F"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127,8</w:t>
            </w:r>
          </w:p>
        </w:tc>
      </w:tr>
      <w:tr w:rsidR="009E508E" w:rsidRPr="009E508E" w14:paraId="57223D14" w14:textId="77777777" w:rsidTr="009E508E">
        <w:trPr>
          <w:trHeight w:val="225"/>
        </w:trPr>
        <w:tc>
          <w:tcPr>
            <w:tcW w:w="5286" w:type="dxa"/>
          </w:tcPr>
          <w:p w14:paraId="0C72012C" w14:textId="77777777" w:rsidR="009E508E" w:rsidRPr="009E508E" w:rsidRDefault="009E508E" w:rsidP="009E508E">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0CA3BD4B"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00A1A497" w14:textId="77777777" w:rsidR="009E508E" w:rsidRPr="009E508E" w:rsidRDefault="009E508E" w:rsidP="009E508E">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5433ED20" w14:textId="77777777" w:rsidR="009E508E" w:rsidRPr="009E508E" w:rsidRDefault="009E508E" w:rsidP="009E508E">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671CCE46" w14:textId="77777777" w:rsidR="009E508E" w:rsidRPr="009E508E" w:rsidRDefault="009E508E" w:rsidP="009E508E">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578E0673" w14:textId="77777777" w:rsidR="009E508E" w:rsidRPr="007A2252" w:rsidRDefault="009E508E" w:rsidP="009E508E">
      <w:pPr>
        <w:pBdr>
          <w:top w:val="single" w:sz="4" w:space="1" w:color="auto"/>
        </w:pBdr>
        <w:spacing w:after="0" w:line="240" w:lineRule="auto"/>
        <w:jc w:val="both"/>
        <w:rPr>
          <w:rFonts w:ascii="Times New Roman" w:eastAsia="Times New Roman" w:hAnsi="Times New Roman" w:cs="Times New Roman"/>
          <w:kern w:val="0"/>
          <w:sz w:val="6"/>
          <w:szCs w:val="6"/>
          <w:lang w:val="ky-KG" w:eastAsia="x-none"/>
          <w14:ligatures w14:val="none"/>
        </w:rPr>
      </w:pPr>
    </w:p>
    <w:p w14:paraId="3D2389F7" w14:textId="4C12DC6D" w:rsidR="009E508E" w:rsidRDefault="009E508E" w:rsidP="007A2252">
      <w:pPr>
        <w:spacing w:after="0" w:line="240" w:lineRule="auto"/>
        <w:jc w:val="both"/>
        <w:rPr>
          <w:rFonts w:ascii="Times New Roman" w:eastAsia="Times New Roman" w:hAnsi="Times New Roman" w:cs="Times New Roman"/>
          <w:kern w:val="0"/>
          <w:sz w:val="24"/>
          <w:szCs w:val="24"/>
          <w:lang w:val="x-none" w:eastAsia="x-none"/>
          <w14:ligatures w14:val="none"/>
        </w:rPr>
      </w:pP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ab/>
        <w:t>Сумма</w:t>
      </w:r>
      <w:r w:rsidRPr="009E508E">
        <w:rPr>
          <w:rFonts w:ascii="Times New Roman" w:eastAsia="Times New Roman" w:hAnsi="Times New Roman" w:cs="Times New Roman"/>
          <w:color w:val="FF0000"/>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октября 2024г. составила </w:t>
      </w:r>
      <w:r w:rsidRPr="009E508E">
        <w:rPr>
          <w:rFonts w:ascii="Times New Roman" w:eastAsia="Times New Roman" w:hAnsi="Times New Roman" w:cs="Times New Roman"/>
          <w:color w:val="000000"/>
          <w:kern w:val="0"/>
          <w:sz w:val="24"/>
          <w:szCs w:val="24"/>
          <w:lang w:val="ru-RU" w:eastAsia="ru-RU"/>
          <w14:ligatures w14:val="none"/>
        </w:rPr>
        <w:t>19,9</w:t>
      </w:r>
      <w:r w:rsidRPr="009E508E">
        <w:rPr>
          <w:rFonts w:ascii="Times New Roman" w:eastAsia="Times New Roman" w:hAnsi="Times New Roman" w:cs="Times New Roman"/>
          <w:kern w:val="0"/>
          <w:sz w:val="24"/>
          <w:szCs w:val="24"/>
          <w:lang w:val="ru-RU" w:eastAsia="ru-RU"/>
          <w14:ligatures w14:val="none"/>
        </w:rPr>
        <w:t xml:space="preserve"> млн. сомов</w:t>
      </w:r>
      <w:r w:rsidRPr="009E508E">
        <w:rPr>
          <w:rFonts w:ascii="Times New Roman" w:eastAsia="Times New Roman" w:hAnsi="Times New Roman" w:cs="Times New Roman"/>
          <w:kern w:val="0"/>
          <w:sz w:val="24"/>
          <w:szCs w:val="24"/>
          <w:lang w:val="ky-KG" w:eastAsia="ru-RU"/>
          <w14:ligatures w14:val="none"/>
        </w:rPr>
        <w:t xml:space="preserve">, а </w:t>
      </w:r>
      <w:proofErr w:type="spellStart"/>
      <w:r w:rsidRPr="009E508E">
        <w:rPr>
          <w:rFonts w:ascii="Times New Roman" w:eastAsia="Times New Roman" w:hAnsi="Times New Roman" w:cs="Times New Roman"/>
          <w:kern w:val="0"/>
          <w:sz w:val="24"/>
          <w:szCs w:val="24"/>
          <w:lang w:val="ky-KG" w:eastAsia="ru-RU"/>
          <w14:ligatures w14:val="none"/>
        </w:rPr>
        <w:t>задолженность</w:t>
      </w:r>
      <w:proofErr w:type="spellEnd"/>
      <w:r w:rsidRPr="009E508E">
        <w:rPr>
          <w:rFonts w:ascii="Times New Roman" w:eastAsia="Times New Roman" w:hAnsi="Times New Roman" w:cs="Times New Roman"/>
          <w:kern w:val="0"/>
          <w:sz w:val="24"/>
          <w:szCs w:val="24"/>
          <w:lang w:val="ky-KG" w:eastAsia="ru-RU"/>
          <w14:ligatures w14:val="none"/>
        </w:rPr>
        <w:t xml:space="preserve"> в </w:t>
      </w:r>
      <w:proofErr w:type="spellStart"/>
      <w:r w:rsidRPr="009E508E">
        <w:rPr>
          <w:rFonts w:ascii="Times New Roman" w:eastAsia="Times New Roman" w:hAnsi="Times New Roman" w:cs="Times New Roman"/>
          <w:kern w:val="0"/>
          <w:sz w:val="24"/>
          <w:szCs w:val="24"/>
          <w:lang w:val="ky-KG" w:eastAsia="ru-RU"/>
          <w14:ligatures w14:val="none"/>
        </w:rPr>
        <w:t>расчете</w:t>
      </w:r>
      <w:proofErr w:type="spellEnd"/>
      <w:r w:rsidRPr="009E508E">
        <w:rPr>
          <w:rFonts w:ascii="Times New Roman" w:eastAsia="Times New Roman" w:hAnsi="Times New Roman" w:cs="Times New Roman"/>
          <w:kern w:val="0"/>
          <w:sz w:val="24"/>
          <w:szCs w:val="24"/>
          <w:lang w:val="ky-KG" w:eastAsia="ru-RU"/>
          <w14:ligatures w14:val="none"/>
        </w:rPr>
        <w:t xml:space="preserve"> на одного </w:t>
      </w:r>
      <w:proofErr w:type="spellStart"/>
      <w:r w:rsidRPr="009E508E">
        <w:rPr>
          <w:rFonts w:ascii="Times New Roman" w:eastAsia="Times New Roman" w:hAnsi="Times New Roman" w:cs="Times New Roman"/>
          <w:kern w:val="0"/>
          <w:sz w:val="24"/>
          <w:szCs w:val="24"/>
          <w:lang w:val="ky-KG" w:eastAsia="ru-RU"/>
          <w14:ligatures w14:val="none"/>
        </w:rPr>
        <w:t>работающего</w:t>
      </w:r>
      <w:proofErr w:type="spellEnd"/>
      <w:r w:rsidRPr="009E508E">
        <w:rPr>
          <w:rFonts w:ascii="Times New Roman" w:eastAsia="Times New Roman" w:hAnsi="Times New Roman" w:cs="Times New Roman"/>
          <w:kern w:val="0"/>
          <w:sz w:val="24"/>
          <w:szCs w:val="24"/>
          <w:lang w:val="ky-KG" w:eastAsia="ru-RU"/>
          <w14:ligatures w14:val="none"/>
        </w:rPr>
        <w:t xml:space="preserve"> – </w:t>
      </w:r>
      <w:r w:rsidRPr="009E508E">
        <w:rPr>
          <w:rFonts w:ascii="Times New Roman" w:eastAsia="Times New Roman" w:hAnsi="Times New Roman" w:cs="Times New Roman"/>
          <w:color w:val="000000"/>
          <w:kern w:val="0"/>
          <w:sz w:val="24"/>
          <w:szCs w:val="24"/>
          <w:lang w:val="ky-KG" w:eastAsia="ru-RU"/>
          <w14:ligatures w14:val="none"/>
        </w:rPr>
        <w:t>87,2 сом</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По сравнению с началом сентября </w:t>
      </w:r>
      <w:r w:rsidRPr="009E508E">
        <w:rPr>
          <w:rFonts w:ascii="Times New Roman" w:eastAsia="Times New Roman" w:hAnsi="Times New Roman" w:cs="Times New Roman"/>
          <w:spacing w:val="-4"/>
          <w:kern w:val="0"/>
          <w:sz w:val="24"/>
          <w:szCs w:val="24"/>
          <w:lang w:val="ru-RU" w:eastAsia="ru-RU"/>
          <w14:ligatures w14:val="none"/>
        </w:rPr>
        <w:t xml:space="preserve">2024г. </w:t>
      </w:r>
      <w:r w:rsidRPr="009E508E">
        <w:rPr>
          <w:rFonts w:ascii="Times New Roman" w:eastAsia="Times New Roman" w:hAnsi="Times New Roman" w:cs="Times New Roman"/>
          <w:kern w:val="0"/>
          <w:sz w:val="24"/>
          <w:szCs w:val="24"/>
          <w:lang w:val="ru-RU" w:eastAsia="ru-RU"/>
          <w14:ligatures w14:val="none"/>
        </w:rPr>
        <w:t xml:space="preserve">общая </w:t>
      </w:r>
      <w:r w:rsidRPr="009E508E">
        <w:rPr>
          <w:rFonts w:ascii="Times New Roman" w:eastAsia="Times New Roman" w:hAnsi="Times New Roman" w:cs="Times New Roman"/>
          <w:color w:val="000000"/>
          <w:kern w:val="0"/>
          <w:sz w:val="24"/>
          <w:szCs w:val="24"/>
          <w:lang w:val="ru-RU" w:eastAsia="ru-RU"/>
          <w14:ligatures w14:val="none"/>
        </w:rPr>
        <w:t>задолженность</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уменьшилась</w:t>
      </w:r>
      <w:proofErr w:type="spellEnd"/>
      <w:r w:rsidRPr="009E508E">
        <w:rPr>
          <w:rFonts w:ascii="Times New Roman" w:eastAsia="Times New Roman" w:hAnsi="Times New Roman" w:cs="Times New Roman"/>
          <w:kern w:val="0"/>
          <w:sz w:val="24"/>
          <w:szCs w:val="24"/>
          <w:lang w:val="ky-KG" w:eastAsia="ru-RU"/>
          <w14:ligatures w14:val="none"/>
        </w:rPr>
        <w:t xml:space="preserve"> на 10,9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Так, </w:t>
      </w:r>
      <w:r w:rsidRPr="009E508E">
        <w:rPr>
          <w:rFonts w:ascii="Times New Roman" w:eastAsia="Times New Roman" w:hAnsi="Times New Roman" w:cs="Times New Roman"/>
          <w:kern w:val="0"/>
          <w:sz w:val="24"/>
          <w:szCs w:val="24"/>
          <w:lang w:val="ky-KG" w:eastAsia="ru-RU"/>
          <w14:ligatures w14:val="none"/>
        </w:rPr>
        <w:t xml:space="preserve">в </w:t>
      </w:r>
      <w:r w:rsidRPr="009E508E">
        <w:rPr>
          <w:rFonts w:ascii="Times New Roman" w:eastAsia="Times New Roman" w:hAnsi="Times New Roman" w:cs="Times New Roman"/>
          <w:kern w:val="0"/>
          <w:sz w:val="24"/>
          <w:szCs w:val="24"/>
          <w:lang w:val="ru-RU" w:eastAsia="ru-RU"/>
          <w14:ligatures w14:val="none"/>
        </w:rPr>
        <w:t xml:space="preserve">профессиональной, научной и технической деятельности она </w:t>
      </w:r>
      <w:proofErr w:type="gramStart"/>
      <w:r w:rsidRPr="009E508E">
        <w:rPr>
          <w:rFonts w:ascii="Times New Roman" w:eastAsia="Times New Roman" w:hAnsi="Times New Roman" w:cs="Times New Roman"/>
          <w:kern w:val="0"/>
          <w:sz w:val="24"/>
          <w:szCs w:val="24"/>
          <w:lang w:val="ru-RU" w:eastAsia="ru-RU"/>
          <w14:ligatures w14:val="none"/>
        </w:rPr>
        <w:t>составила  16</w:t>
      </w:r>
      <w:proofErr w:type="gramEnd"/>
      <w:r w:rsidRPr="009E508E">
        <w:rPr>
          <w:rFonts w:ascii="Times New Roman" w:eastAsia="Times New Roman" w:hAnsi="Times New Roman" w:cs="Times New Roman"/>
          <w:kern w:val="0"/>
          <w:sz w:val="24"/>
          <w:szCs w:val="24"/>
          <w:lang w:val="ru-RU" w:eastAsia="ru-RU"/>
          <w14:ligatures w14:val="none"/>
        </w:rPr>
        <w:t>,1 млн.</w:t>
      </w:r>
      <w:r w:rsidRPr="009E508E">
        <w:rPr>
          <w:rFonts w:ascii="Times New Roman" w:eastAsia="Times New Roman" w:hAnsi="Times New Roman" w:cs="Times New Roman"/>
          <w:kern w:val="0"/>
          <w:sz w:val="24"/>
          <w:szCs w:val="24"/>
          <w:lang w:val="ky-KG" w:eastAsia="ru-RU"/>
          <w14:ligatures w14:val="none"/>
        </w:rPr>
        <w:t xml:space="preserve"> сомов, </w:t>
      </w:r>
      <w:r w:rsidRPr="009E508E">
        <w:rPr>
          <w:rFonts w:ascii="Times New Roman" w:eastAsia="Times New Roman" w:hAnsi="Times New Roman" w:cs="Times New Roman"/>
          <w:kern w:val="0"/>
          <w:sz w:val="24"/>
          <w:szCs w:val="24"/>
          <w:lang w:val="ru-RU" w:eastAsia="ru-RU"/>
          <w14:ligatures w14:val="none"/>
        </w:rPr>
        <w:t>обрабатывающих производствах</w:t>
      </w:r>
      <w:r w:rsidRPr="009E508E">
        <w:rPr>
          <w:rFonts w:ascii="Times New Roman" w:eastAsia="Times New Roman" w:hAnsi="Times New Roman" w:cs="Times New Roman"/>
          <w:kern w:val="0"/>
          <w:sz w:val="24"/>
          <w:szCs w:val="24"/>
          <w:lang w:val="x-none" w:eastAsia="ru-RU"/>
          <w14:ligatures w14:val="none"/>
        </w:rPr>
        <w:t xml:space="preserve"> (обрабатывающей промышленности)</w:t>
      </w:r>
      <w:r w:rsidRPr="009E508E">
        <w:rPr>
          <w:rFonts w:ascii="Times New Roman" w:eastAsia="Times New Roman" w:hAnsi="Times New Roman" w:cs="Times New Roman"/>
          <w:kern w:val="0"/>
          <w:sz w:val="24"/>
          <w:szCs w:val="24"/>
          <w:lang w:val="ru-RU" w:eastAsia="ru-RU"/>
          <w14:ligatures w14:val="none"/>
        </w:rPr>
        <w:t xml:space="preserve"> 2,1 млн. сомов, в строительстве 1,7 млн. сомов.</w:t>
      </w:r>
    </w:p>
    <w:p w14:paraId="12F83FDD" w14:textId="77777777" w:rsidR="007A2252" w:rsidRPr="007A2252" w:rsidRDefault="007A2252" w:rsidP="007A2252">
      <w:pPr>
        <w:spacing w:after="0" w:line="240" w:lineRule="auto"/>
        <w:jc w:val="both"/>
        <w:rPr>
          <w:rFonts w:ascii="Times New Roman" w:eastAsia="Times New Roman" w:hAnsi="Times New Roman" w:cs="Times New Roman"/>
          <w:kern w:val="0"/>
          <w:sz w:val="24"/>
          <w:szCs w:val="24"/>
          <w:lang w:val="x-none" w:eastAsia="x-none"/>
          <w14:ligatures w14:val="none"/>
        </w:rPr>
      </w:pPr>
    </w:p>
    <w:p w14:paraId="17708F04" w14:textId="74F162ED" w:rsidR="009E508E" w:rsidRPr="009E508E" w:rsidRDefault="009E508E" w:rsidP="009E508E">
      <w:pPr>
        <w:spacing w:after="0" w:line="240" w:lineRule="auto"/>
        <w:jc w:val="both"/>
        <w:rPr>
          <w:rFonts w:ascii="Times New Roman" w:eastAsia="Times New Roman" w:hAnsi="Times New Roman" w:cs="Times New Roman"/>
          <w:b/>
          <w:kern w:val="0"/>
          <w:sz w:val="24"/>
          <w:szCs w:val="24"/>
          <w:lang w:val="x-none" w:eastAsia="x-none"/>
          <w14:ligatures w14:val="none"/>
        </w:rPr>
      </w:pPr>
      <w:r w:rsidRPr="009E508E">
        <w:rPr>
          <w:rFonts w:ascii="Times New Roman" w:eastAsia="Times New Roman" w:hAnsi="Times New Roman" w:cs="Times New Roman"/>
          <w:b/>
          <w:kern w:val="0"/>
          <w:sz w:val="24"/>
          <w:szCs w:val="24"/>
          <w:lang w:val="x-none" w:eastAsia="x-none"/>
          <w14:ligatures w14:val="none"/>
        </w:rPr>
        <w:t xml:space="preserve">Таблица </w:t>
      </w:r>
      <w:r w:rsidR="007A2252">
        <w:rPr>
          <w:rFonts w:ascii="Times New Roman" w:eastAsia="Times New Roman" w:hAnsi="Times New Roman" w:cs="Times New Roman"/>
          <w:b/>
          <w:kern w:val="0"/>
          <w:sz w:val="24"/>
          <w:szCs w:val="24"/>
          <w:lang w:val="ru-RU" w:eastAsia="x-none"/>
          <w14:ligatures w14:val="none"/>
        </w:rPr>
        <w:t>34</w:t>
      </w:r>
      <w:r w:rsidRPr="009E508E">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542B59EE" w14:textId="77777777" w:rsidR="009E508E" w:rsidRPr="009E508E" w:rsidRDefault="009E508E" w:rsidP="009E508E">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9E508E">
        <w:rPr>
          <w:rFonts w:ascii="Times New Roman" w:eastAsia="Times New Roman" w:hAnsi="Times New Roman" w:cs="Times New Roman"/>
          <w:b/>
          <w:kern w:val="0"/>
          <w:sz w:val="24"/>
          <w:szCs w:val="24"/>
          <w:lang w:val="x-none" w:eastAsia="x-none"/>
          <w14:ligatures w14:val="none"/>
        </w:rPr>
        <w:tab/>
        <w:t xml:space="preserve"> на 1 </w:t>
      </w:r>
      <w:r w:rsidRPr="009E508E">
        <w:rPr>
          <w:rFonts w:ascii="Times New Roman" w:eastAsia="Times New Roman" w:hAnsi="Times New Roman" w:cs="Times New Roman"/>
          <w:b/>
          <w:kern w:val="0"/>
          <w:sz w:val="24"/>
          <w:szCs w:val="24"/>
          <w:lang w:val="ru-RU" w:eastAsia="x-none"/>
          <w14:ligatures w14:val="none"/>
        </w:rPr>
        <w:t xml:space="preserve">октября </w:t>
      </w:r>
      <w:r w:rsidRPr="009E508E">
        <w:rPr>
          <w:rFonts w:ascii="Times New Roman" w:eastAsia="Times New Roman" w:hAnsi="Times New Roman" w:cs="Times New Roman"/>
          <w:b/>
          <w:kern w:val="0"/>
          <w:sz w:val="24"/>
          <w:szCs w:val="24"/>
          <w:lang w:val="ky-KG" w:eastAsia="x-none"/>
          <w14:ligatures w14:val="none"/>
        </w:rPr>
        <w:t>2024г.</w:t>
      </w:r>
    </w:p>
    <w:tbl>
      <w:tblPr>
        <w:tblW w:w="9747" w:type="dxa"/>
        <w:tblInd w:w="108" w:type="dxa"/>
        <w:tblLook w:val="01E0" w:firstRow="1" w:lastRow="1" w:firstColumn="1" w:lastColumn="1" w:noHBand="0" w:noVBand="0"/>
      </w:tblPr>
      <w:tblGrid>
        <w:gridCol w:w="3369"/>
        <w:gridCol w:w="2268"/>
        <w:gridCol w:w="1984"/>
        <w:gridCol w:w="2126"/>
      </w:tblGrid>
      <w:tr w:rsidR="009E508E" w:rsidRPr="009E508E" w14:paraId="7F202F0A" w14:textId="77777777" w:rsidTr="009E508E">
        <w:trPr>
          <w:trHeight w:val="266"/>
          <w:tblHeader/>
        </w:trPr>
        <w:tc>
          <w:tcPr>
            <w:tcW w:w="3369" w:type="dxa"/>
            <w:vMerge w:val="restart"/>
            <w:tcBorders>
              <w:top w:val="single" w:sz="8" w:space="0" w:color="auto"/>
              <w:left w:val="nil"/>
              <w:bottom w:val="single" w:sz="8" w:space="0" w:color="auto"/>
              <w:right w:val="nil"/>
            </w:tcBorders>
          </w:tcPr>
          <w:p w14:paraId="1E25D242" w14:textId="77777777" w:rsidR="009E508E" w:rsidRPr="009E508E" w:rsidRDefault="009E508E" w:rsidP="009E508E">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bottom w:val="nil"/>
              <w:right w:val="nil"/>
            </w:tcBorders>
            <w:hideMark/>
          </w:tcPr>
          <w:p w14:paraId="2BFFFCCD" w14:textId="77777777" w:rsidR="009E508E" w:rsidRPr="009E508E" w:rsidRDefault="009E508E" w:rsidP="009E508E">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1692219D" w14:textId="77777777" w:rsidR="009E508E" w:rsidRPr="009E508E" w:rsidRDefault="009E508E" w:rsidP="009E508E">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9E508E" w:rsidRPr="009E508E" w14:paraId="43265522" w14:textId="77777777" w:rsidTr="009E508E">
        <w:trPr>
          <w:tblHeader/>
        </w:trPr>
        <w:tc>
          <w:tcPr>
            <w:tcW w:w="0" w:type="auto"/>
            <w:vMerge/>
            <w:tcBorders>
              <w:top w:val="single" w:sz="8" w:space="0" w:color="auto"/>
              <w:left w:val="nil"/>
              <w:bottom w:val="single" w:sz="8" w:space="0" w:color="auto"/>
              <w:right w:val="nil"/>
            </w:tcBorders>
            <w:vAlign w:val="center"/>
            <w:hideMark/>
          </w:tcPr>
          <w:p w14:paraId="10B99CE1"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2268" w:type="dxa"/>
            <w:tcBorders>
              <w:top w:val="nil"/>
              <w:left w:val="nil"/>
              <w:bottom w:val="single" w:sz="8" w:space="0" w:color="auto"/>
              <w:right w:val="nil"/>
            </w:tcBorders>
            <w:vAlign w:val="center"/>
          </w:tcPr>
          <w:p w14:paraId="3BC41C29" w14:textId="77777777" w:rsidR="009E508E" w:rsidRPr="009E508E" w:rsidRDefault="009E508E" w:rsidP="009E508E">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hideMark/>
          </w:tcPr>
          <w:p w14:paraId="6D79221D"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5B1EAED7"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предыдущего месяца</w:t>
            </w:r>
          </w:p>
        </w:tc>
      </w:tr>
      <w:tr w:rsidR="009E508E" w:rsidRPr="009E508E" w14:paraId="436C47A7" w14:textId="77777777" w:rsidTr="009E508E">
        <w:trPr>
          <w:trHeight w:val="123"/>
        </w:trPr>
        <w:tc>
          <w:tcPr>
            <w:tcW w:w="3369" w:type="dxa"/>
            <w:tcBorders>
              <w:top w:val="single" w:sz="8" w:space="0" w:color="auto"/>
              <w:left w:val="nil"/>
              <w:bottom w:val="nil"/>
              <w:right w:val="nil"/>
            </w:tcBorders>
          </w:tcPr>
          <w:p w14:paraId="309CC9D3"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09F780A4"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770ED703"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F5B7A37"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9E508E" w:rsidRPr="009E508E" w14:paraId="2F04F715" w14:textId="77777777" w:rsidTr="009E508E">
        <w:trPr>
          <w:trHeight w:val="220"/>
        </w:trPr>
        <w:tc>
          <w:tcPr>
            <w:tcW w:w="3369" w:type="dxa"/>
            <w:vAlign w:val="bottom"/>
            <w:hideMark/>
          </w:tcPr>
          <w:p w14:paraId="2C05A9EF"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70550E9D"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19,9</w:t>
            </w:r>
          </w:p>
        </w:tc>
        <w:tc>
          <w:tcPr>
            <w:tcW w:w="1984" w:type="dxa"/>
            <w:vAlign w:val="bottom"/>
            <w:hideMark/>
          </w:tcPr>
          <w:p w14:paraId="0A1E803E"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90,0</w:t>
            </w:r>
          </w:p>
        </w:tc>
        <w:tc>
          <w:tcPr>
            <w:tcW w:w="2126" w:type="dxa"/>
            <w:vAlign w:val="bottom"/>
            <w:hideMark/>
          </w:tcPr>
          <w:p w14:paraId="4F2A90E1"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89,1</w:t>
            </w:r>
          </w:p>
        </w:tc>
      </w:tr>
      <w:tr w:rsidR="009E508E" w:rsidRPr="009E508E" w14:paraId="0BC67D2C" w14:textId="77777777" w:rsidTr="009E508E">
        <w:trPr>
          <w:trHeight w:val="254"/>
        </w:trPr>
        <w:tc>
          <w:tcPr>
            <w:tcW w:w="3369" w:type="dxa"/>
            <w:vAlign w:val="bottom"/>
            <w:hideMark/>
          </w:tcPr>
          <w:p w14:paraId="6C87B752" w14:textId="77777777" w:rsidR="009E508E" w:rsidRPr="009E508E" w:rsidRDefault="009E508E" w:rsidP="009E508E">
            <w:pPr>
              <w:spacing w:after="0" w:line="240" w:lineRule="auto"/>
              <w:ind w:firstLine="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hideMark/>
          </w:tcPr>
          <w:p w14:paraId="2D90A4B3"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14,6</w:t>
            </w:r>
          </w:p>
        </w:tc>
        <w:tc>
          <w:tcPr>
            <w:tcW w:w="1984" w:type="dxa"/>
            <w:vAlign w:val="bottom"/>
            <w:hideMark/>
          </w:tcPr>
          <w:p w14:paraId="210B2DB0"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94,2</w:t>
            </w:r>
          </w:p>
        </w:tc>
        <w:tc>
          <w:tcPr>
            <w:tcW w:w="2126" w:type="dxa"/>
            <w:vAlign w:val="bottom"/>
            <w:hideMark/>
          </w:tcPr>
          <w:p w14:paraId="44E4776D"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100,0</w:t>
            </w:r>
          </w:p>
        </w:tc>
      </w:tr>
      <w:tr w:rsidR="009E508E" w:rsidRPr="009E508E" w14:paraId="7634154D" w14:textId="77777777" w:rsidTr="009E508E">
        <w:trPr>
          <w:trHeight w:val="156"/>
        </w:trPr>
        <w:tc>
          <w:tcPr>
            <w:tcW w:w="3369" w:type="dxa"/>
            <w:vAlign w:val="bottom"/>
            <w:hideMark/>
          </w:tcPr>
          <w:p w14:paraId="58BCBC07" w14:textId="77777777" w:rsidR="009E508E" w:rsidRPr="009E508E" w:rsidRDefault="009E508E" w:rsidP="009E508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5B86377A" w14:textId="77777777" w:rsidR="009E508E" w:rsidRPr="009E508E" w:rsidRDefault="009E508E" w:rsidP="009E508E">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hideMark/>
          </w:tcPr>
          <w:p w14:paraId="470B227B" w14:textId="77777777" w:rsidR="009E508E" w:rsidRPr="009E508E" w:rsidRDefault="009E508E" w:rsidP="009E508E">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hideMark/>
          </w:tcPr>
          <w:p w14:paraId="11369663"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0,0</w:t>
            </w:r>
          </w:p>
        </w:tc>
      </w:tr>
      <w:tr w:rsidR="009E508E" w:rsidRPr="009E508E" w14:paraId="15FE8A04" w14:textId="77777777" w:rsidTr="009E508E">
        <w:trPr>
          <w:trHeight w:val="215"/>
        </w:trPr>
        <w:tc>
          <w:tcPr>
            <w:tcW w:w="3369" w:type="dxa"/>
            <w:vAlign w:val="bottom"/>
            <w:hideMark/>
          </w:tcPr>
          <w:p w14:paraId="472213CC" w14:textId="77777777" w:rsidR="009E508E" w:rsidRPr="009E508E" w:rsidRDefault="009E508E" w:rsidP="009E508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hideMark/>
          </w:tcPr>
          <w:p w14:paraId="015E5773"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1,7</w:t>
            </w:r>
          </w:p>
        </w:tc>
        <w:tc>
          <w:tcPr>
            <w:tcW w:w="1984" w:type="dxa"/>
            <w:vAlign w:val="bottom"/>
            <w:hideMark/>
          </w:tcPr>
          <w:p w14:paraId="1B4D7E31"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39,2</w:t>
            </w:r>
          </w:p>
        </w:tc>
        <w:tc>
          <w:tcPr>
            <w:tcW w:w="2126" w:type="dxa"/>
            <w:vAlign w:val="bottom"/>
            <w:hideMark/>
          </w:tcPr>
          <w:p w14:paraId="06EEE61D"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34,1</w:t>
            </w:r>
          </w:p>
        </w:tc>
      </w:tr>
      <w:tr w:rsidR="009E508E" w:rsidRPr="009E508E" w14:paraId="0BC8BC51" w14:textId="77777777" w:rsidTr="009E508E">
        <w:trPr>
          <w:trHeight w:val="120"/>
        </w:trPr>
        <w:tc>
          <w:tcPr>
            <w:tcW w:w="3369" w:type="dxa"/>
            <w:vAlign w:val="bottom"/>
            <w:hideMark/>
          </w:tcPr>
          <w:p w14:paraId="6101825F" w14:textId="77777777" w:rsidR="009E508E" w:rsidRPr="009E508E" w:rsidRDefault="009E508E" w:rsidP="009E508E">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hideMark/>
          </w:tcPr>
          <w:p w14:paraId="11F36093" w14:textId="77777777" w:rsidR="009E508E" w:rsidRPr="009E508E" w:rsidRDefault="009E508E" w:rsidP="009E508E">
            <w:pPr>
              <w:spacing w:after="0" w:line="240" w:lineRule="auto"/>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 xml:space="preserve">                  3,6</w:t>
            </w:r>
          </w:p>
        </w:tc>
        <w:tc>
          <w:tcPr>
            <w:tcW w:w="1984" w:type="dxa"/>
            <w:vAlign w:val="bottom"/>
            <w:hideMark/>
          </w:tcPr>
          <w:p w14:paraId="40CCB255" w14:textId="77777777" w:rsidR="009E508E" w:rsidRPr="009E508E" w:rsidRDefault="009E508E" w:rsidP="009E508E">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в1,6 р</w:t>
            </w:r>
          </w:p>
        </w:tc>
        <w:tc>
          <w:tcPr>
            <w:tcW w:w="2126" w:type="dxa"/>
            <w:vAlign w:val="bottom"/>
            <w:hideMark/>
          </w:tcPr>
          <w:p w14:paraId="07E232EF" w14:textId="77777777" w:rsidR="009E508E" w:rsidRPr="009E508E" w:rsidRDefault="009E508E" w:rsidP="009E508E">
            <w:pPr>
              <w:spacing w:after="0" w:line="240" w:lineRule="auto"/>
              <w:jc w:val="center"/>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ru-RU" w:eastAsia="ru-RU"/>
                <w14:ligatures w14:val="none"/>
              </w:rPr>
              <w:t>84,3</w:t>
            </w:r>
          </w:p>
        </w:tc>
      </w:tr>
      <w:tr w:rsidR="009E508E" w:rsidRPr="009E508E" w14:paraId="0E2EBDCC" w14:textId="77777777" w:rsidTr="009E508E">
        <w:tc>
          <w:tcPr>
            <w:tcW w:w="3369" w:type="dxa"/>
            <w:tcBorders>
              <w:top w:val="nil"/>
              <w:left w:val="nil"/>
              <w:bottom w:val="single" w:sz="8" w:space="0" w:color="auto"/>
              <w:right w:val="nil"/>
            </w:tcBorders>
          </w:tcPr>
          <w:p w14:paraId="2EED1976" w14:textId="77777777" w:rsidR="009E508E" w:rsidRPr="009E508E" w:rsidRDefault="009E508E" w:rsidP="009E508E">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top w:val="nil"/>
              <w:left w:val="nil"/>
              <w:bottom w:val="single" w:sz="8" w:space="0" w:color="auto"/>
              <w:right w:val="nil"/>
            </w:tcBorders>
            <w:vAlign w:val="bottom"/>
          </w:tcPr>
          <w:p w14:paraId="58F699E2" w14:textId="77777777" w:rsidR="009E508E" w:rsidRPr="009E508E" w:rsidRDefault="009E508E" w:rsidP="009E508E">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077A6106" w14:textId="77777777" w:rsidR="009E508E" w:rsidRPr="009E508E" w:rsidRDefault="009E508E" w:rsidP="009E508E">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7CE8E88F" w14:textId="77777777" w:rsidR="009E508E" w:rsidRPr="009E508E" w:rsidRDefault="009E508E" w:rsidP="009E508E">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0F266D37" w14:textId="77777777" w:rsidR="009E508E" w:rsidRPr="009E508E" w:rsidRDefault="009E508E" w:rsidP="007A2252">
      <w:pPr>
        <w:spacing w:after="0" w:line="240" w:lineRule="auto"/>
        <w:jc w:val="both"/>
        <w:rPr>
          <w:rFonts w:ascii="Times New Roman" w:eastAsia="Times New Roman" w:hAnsi="Times New Roman" w:cs="Times New Roman"/>
          <w:kern w:val="0"/>
          <w:sz w:val="24"/>
          <w:szCs w:val="24"/>
          <w:lang w:val="ru-RU" w:eastAsia="x-none"/>
          <w14:ligatures w14:val="none"/>
        </w:rPr>
      </w:pPr>
    </w:p>
    <w:p w14:paraId="5038A0EF"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9E508E">
        <w:rPr>
          <w:rFonts w:ascii="Times New Roman" w:eastAsia="Times New Roman" w:hAnsi="Times New Roman" w:cs="Times New Roman"/>
          <w:kern w:val="0"/>
          <w:sz w:val="24"/>
          <w:szCs w:val="24"/>
          <w:lang w:val="x-none" w:eastAsia="x-none"/>
          <w14:ligatures w14:val="none"/>
        </w:rPr>
        <w:t>На 1 ноябрь</w:t>
      </w:r>
      <w:r w:rsidRPr="009E508E">
        <w:rPr>
          <w:rFonts w:ascii="Times New Roman" w:eastAsia="Times New Roman" w:hAnsi="Times New Roman" w:cs="Times New Roman"/>
          <w:kern w:val="0"/>
          <w:sz w:val="24"/>
          <w:szCs w:val="24"/>
          <w:lang w:val="ru-RU" w:eastAsia="x-none"/>
          <w14:ligatures w14:val="none"/>
        </w:rPr>
        <w:t xml:space="preserve"> 2</w:t>
      </w:r>
      <w:r w:rsidRPr="009E508E">
        <w:rPr>
          <w:rFonts w:ascii="Times New Roman" w:eastAsia="Times New Roman" w:hAnsi="Times New Roman" w:cs="Times New Roman"/>
          <w:kern w:val="0"/>
          <w:sz w:val="24"/>
          <w:szCs w:val="24"/>
          <w:lang w:val="x-none" w:eastAsia="x-none"/>
          <w14:ligatures w14:val="none"/>
        </w:rPr>
        <w:t>0</w:t>
      </w:r>
      <w:r w:rsidRPr="009E508E">
        <w:rPr>
          <w:rFonts w:ascii="Times New Roman" w:eastAsia="Times New Roman" w:hAnsi="Times New Roman" w:cs="Times New Roman"/>
          <w:kern w:val="0"/>
          <w:sz w:val="24"/>
          <w:szCs w:val="24"/>
          <w:lang w:val="ru-RU" w:eastAsia="x-none"/>
          <w14:ligatures w14:val="none"/>
        </w:rPr>
        <w:t>24</w:t>
      </w:r>
      <w:r w:rsidRPr="009E508E">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9E508E">
        <w:rPr>
          <w:rFonts w:ascii="Times New Roman" w:eastAsia="Times New Roman" w:hAnsi="Times New Roman" w:cs="Times New Roman"/>
          <w:kern w:val="0"/>
          <w:sz w:val="24"/>
          <w:szCs w:val="24"/>
          <w:lang w:val="ky-KG" w:eastAsia="x-none"/>
          <w14:ligatures w14:val="none"/>
        </w:rPr>
        <w:t xml:space="preserve">по </w:t>
      </w:r>
      <w:proofErr w:type="spellStart"/>
      <w:r w:rsidRPr="009E508E">
        <w:rPr>
          <w:rFonts w:ascii="Times New Roman" w:eastAsia="Times New Roman" w:hAnsi="Times New Roman" w:cs="Times New Roman"/>
          <w:kern w:val="0"/>
          <w:sz w:val="24"/>
          <w:szCs w:val="24"/>
          <w:lang w:val="ky-KG" w:eastAsia="x-none"/>
          <w14:ligatures w14:val="none"/>
        </w:rPr>
        <w:t>содействию</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занятости</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Министерства</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труда</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социального</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обеспечения</w:t>
      </w:r>
      <w:proofErr w:type="spellEnd"/>
      <w:r w:rsidRPr="009E508E">
        <w:rPr>
          <w:rFonts w:ascii="Times New Roman" w:eastAsia="Times New Roman" w:hAnsi="Times New Roman" w:cs="Times New Roman"/>
          <w:kern w:val="0"/>
          <w:sz w:val="24"/>
          <w:szCs w:val="24"/>
          <w:lang w:val="ky-KG" w:eastAsia="x-none"/>
          <w14:ligatures w14:val="none"/>
        </w:rPr>
        <w:t xml:space="preserve"> и </w:t>
      </w:r>
      <w:proofErr w:type="spellStart"/>
      <w:r w:rsidRPr="009E508E">
        <w:rPr>
          <w:rFonts w:ascii="Times New Roman" w:eastAsia="Times New Roman" w:hAnsi="Times New Roman" w:cs="Times New Roman"/>
          <w:kern w:val="0"/>
          <w:sz w:val="24"/>
          <w:szCs w:val="24"/>
          <w:lang w:val="ky-KG" w:eastAsia="x-none"/>
          <w14:ligatures w14:val="none"/>
        </w:rPr>
        <w:t>миграции</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Кыргызской</w:t>
      </w:r>
      <w:proofErr w:type="spellEnd"/>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Республики</w:t>
      </w:r>
      <w:proofErr w:type="spellEnd"/>
      <w:r w:rsidRPr="009E508E">
        <w:rPr>
          <w:rFonts w:ascii="Times New Roman" w:eastAsia="Times New Roman" w:hAnsi="Times New Roman" w:cs="Times New Roman"/>
          <w:kern w:val="0"/>
          <w:sz w:val="24"/>
          <w:szCs w:val="24"/>
          <w:lang w:val="x-none" w:eastAsia="x-none"/>
          <w14:ligatures w14:val="none"/>
        </w:rPr>
        <w:t xml:space="preserve">, составила </w:t>
      </w:r>
      <w:r w:rsidRPr="009E508E">
        <w:rPr>
          <w:rFonts w:ascii="Times New Roman" w:eastAsia="Times New Roman" w:hAnsi="Times New Roman" w:cs="Times New Roman"/>
          <w:kern w:val="0"/>
          <w:sz w:val="24"/>
          <w:szCs w:val="24"/>
          <w:lang w:val="ru-RU" w:eastAsia="x-none"/>
          <w14:ligatures w14:val="none"/>
        </w:rPr>
        <w:t xml:space="preserve">5197 </w:t>
      </w:r>
      <w:r w:rsidRPr="009E508E">
        <w:rPr>
          <w:rFonts w:ascii="Times New Roman" w:eastAsia="Times New Roman" w:hAnsi="Times New Roman" w:cs="Times New Roman"/>
          <w:kern w:val="0"/>
          <w:sz w:val="24"/>
          <w:szCs w:val="24"/>
          <w:lang w:val="x-none" w:eastAsia="x-none"/>
          <w14:ligatures w14:val="none"/>
        </w:rPr>
        <w:t xml:space="preserve">человек и </w:t>
      </w:r>
      <w:proofErr w:type="spellStart"/>
      <w:r w:rsidRPr="009E508E">
        <w:rPr>
          <w:rFonts w:ascii="Times New Roman" w:eastAsia="Times New Roman" w:hAnsi="Times New Roman" w:cs="Times New Roman"/>
          <w:kern w:val="0"/>
          <w:sz w:val="24"/>
          <w:szCs w:val="24"/>
          <w:lang w:val="ru-RU" w:eastAsia="x-none"/>
          <w14:ligatures w14:val="none"/>
        </w:rPr>
        <w:t>уменшилась</w:t>
      </w:r>
      <w:proofErr w:type="spellEnd"/>
      <w:r w:rsidRPr="009E508E">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9E508E">
        <w:rPr>
          <w:rFonts w:ascii="Times New Roman" w:eastAsia="Times New Roman" w:hAnsi="Times New Roman" w:cs="Times New Roman"/>
          <w:kern w:val="0"/>
          <w:sz w:val="24"/>
          <w:szCs w:val="24"/>
          <w:lang w:val="ru-RU" w:eastAsia="x-none"/>
          <w14:ligatures w14:val="none"/>
        </w:rPr>
        <w:t xml:space="preserve">прошлого года </w:t>
      </w:r>
      <w:r w:rsidRPr="009E508E">
        <w:rPr>
          <w:rFonts w:ascii="Times New Roman" w:eastAsia="Times New Roman" w:hAnsi="Times New Roman" w:cs="Times New Roman"/>
          <w:kern w:val="0"/>
          <w:sz w:val="24"/>
          <w:szCs w:val="24"/>
          <w:lang w:val="x-none" w:eastAsia="x-none"/>
          <w14:ligatures w14:val="none"/>
        </w:rPr>
        <w:t xml:space="preserve">на </w:t>
      </w:r>
      <w:r w:rsidRPr="009E508E">
        <w:rPr>
          <w:rFonts w:ascii="Times New Roman" w:eastAsia="Times New Roman" w:hAnsi="Times New Roman" w:cs="Times New Roman"/>
          <w:color w:val="000000"/>
          <w:kern w:val="0"/>
          <w:sz w:val="24"/>
          <w:szCs w:val="24"/>
          <w:lang w:val="ru-RU" w:eastAsia="x-none"/>
          <w14:ligatures w14:val="none"/>
        </w:rPr>
        <w:t>12,1</w:t>
      </w:r>
      <w:r w:rsidRPr="009E508E">
        <w:rPr>
          <w:rFonts w:ascii="Times New Roman" w:eastAsia="Times New Roman" w:hAnsi="Times New Roman" w:cs="Times New Roman"/>
          <w:kern w:val="0"/>
          <w:sz w:val="24"/>
          <w:szCs w:val="24"/>
          <w:lang w:val="ru-RU" w:eastAsia="x-none"/>
          <w14:ligatures w14:val="none"/>
        </w:rPr>
        <w:t xml:space="preserve"> </w:t>
      </w:r>
      <w:r w:rsidRPr="009E508E">
        <w:rPr>
          <w:rFonts w:ascii="Times New Roman" w:eastAsia="Times New Roman" w:hAnsi="Times New Roman" w:cs="Times New Roman"/>
          <w:kern w:val="0"/>
          <w:sz w:val="24"/>
          <w:szCs w:val="24"/>
          <w:lang w:val="x-none" w:eastAsia="x-none"/>
          <w14:ligatures w14:val="none"/>
        </w:rPr>
        <w:t>процент</w:t>
      </w:r>
      <w:r w:rsidRPr="009E508E">
        <w:rPr>
          <w:rFonts w:ascii="Times New Roman" w:eastAsia="Times New Roman" w:hAnsi="Times New Roman" w:cs="Times New Roman"/>
          <w:kern w:val="0"/>
          <w:sz w:val="24"/>
          <w:szCs w:val="24"/>
          <w:lang w:val="ru-RU" w:eastAsia="x-none"/>
          <w14:ligatures w14:val="none"/>
        </w:rPr>
        <w:t>а</w:t>
      </w:r>
      <w:r w:rsidRPr="009E508E">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9E508E">
        <w:rPr>
          <w:rFonts w:ascii="Times New Roman" w:eastAsia="Times New Roman" w:hAnsi="Times New Roman" w:cs="Times New Roman"/>
          <w:kern w:val="0"/>
          <w:sz w:val="24"/>
          <w:szCs w:val="24"/>
          <w:lang w:val="ky-KG" w:eastAsia="x-none"/>
          <w14:ligatures w14:val="none"/>
        </w:rPr>
        <w:t xml:space="preserve">64,0 </w:t>
      </w:r>
      <w:r w:rsidRPr="009E508E">
        <w:rPr>
          <w:rFonts w:ascii="Times New Roman" w:eastAsia="Times New Roman" w:hAnsi="Times New Roman" w:cs="Times New Roman"/>
          <w:kern w:val="0"/>
          <w:sz w:val="24"/>
          <w:szCs w:val="24"/>
          <w:lang w:val="x-none" w:eastAsia="x-none"/>
          <w14:ligatures w14:val="none"/>
        </w:rPr>
        <w:t>процен</w:t>
      </w:r>
      <w:r w:rsidRPr="009E508E">
        <w:rPr>
          <w:rFonts w:ascii="Times New Roman" w:eastAsia="Times New Roman" w:hAnsi="Times New Roman" w:cs="Times New Roman"/>
          <w:kern w:val="0"/>
          <w:sz w:val="24"/>
          <w:szCs w:val="24"/>
          <w:lang w:val="ky-KG" w:eastAsia="x-none"/>
          <w14:ligatures w14:val="none"/>
        </w:rPr>
        <w:t>та</w:t>
      </w:r>
      <w:r w:rsidRPr="009E508E">
        <w:rPr>
          <w:rFonts w:ascii="Times New Roman" w:eastAsia="Times New Roman" w:hAnsi="Times New Roman" w:cs="Times New Roman"/>
          <w:kern w:val="0"/>
          <w:sz w:val="24"/>
          <w:szCs w:val="24"/>
          <w:lang w:val="x-none" w:eastAsia="x-none"/>
          <w14:ligatures w14:val="none"/>
        </w:rPr>
        <w:t xml:space="preserve"> составляют женщины</w:t>
      </w:r>
      <w:r w:rsidRPr="009E508E">
        <w:rPr>
          <w:rFonts w:ascii="Times New Roman" w:eastAsia="Times New Roman" w:hAnsi="Times New Roman" w:cs="Times New Roman"/>
          <w:kern w:val="0"/>
          <w:sz w:val="24"/>
          <w:szCs w:val="24"/>
          <w:lang w:val="ky-KG" w:eastAsia="x-none"/>
          <w14:ligatures w14:val="none"/>
        </w:rPr>
        <w:t>.</w:t>
      </w:r>
    </w:p>
    <w:p w14:paraId="2782D561"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9E508E">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9E508E">
        <w:rPr>
          <w:rFonts w:ascii="Times New Roman" w:eastAsia="Times New Roman" w:hAnsi="Times New Roman" w:cs="Times New Roman"/>
          <w:kern w:val="0"/>
          <w:sz w:val="24"/>
          <w:szCs w:val="24"/>
          <w:lang w:val="ru-RU" w:eastAsia="x-none"/>
          <w14:ligatures w14:val="none"/>
        </w:rPr>
        <w:t xml:space="preserve">4577 </w:t>
      </w:r>
      <w:r w:rsidRPr="009E508E">
        <w:rPr>
          <w:rFonts w:ascii="Times New Roman" w:eastAsia="Times New Roman" w:hAnsi="Times New Roman" w:cs="Times New Roman"/>
          <w:kern w:val="0"/>
          <w:sz w:val="24"/>
          <w:szCs w:val="24"/>
          <w:lang w:val="x-none" w:eastAsia="x-none"/>
          <w14:ligatures w14:val="none"/>
        </w:rPr>
        <w:t>человек</w:t>
      </w:r>
      <w:r w:rsidRPr="009E508E">
        <w:rPr>
          <w:rFonts w:ascii="Times New Roman" w:eastAsia="Times New Roman" w:hAnsi="Times New Roman" w:cs="Times New Roman"/>
          <w:kern w:val="0"/>
          <w:sz w:val="24"/>
          <w:szCs w:val="24"/>
          <w:lang w:val="ky-KG" w:eastAsia="x-none"/>
          <w14:ligatures w14:val="none"/>
        </w:rPr>
        <w:t xml:space="preserve"> </w:t>
      </w:r>
      <w:r w:rsidRPr="009E508E">
        <w:rPr>
          <w:rFonts w:ascii="Times New Roman" w:eastAsia="Times New Roman" w:hAnsi="Times New Roman" w:cs="Times New Roman"/>
          <w:color w:val="000000"/>
          <w:kern w:val="0"/>
          <w:sz w:val="24"/>
          <w:szCs w:val="24"/>
          <w:lang w:val="ky-KG" w:eastAsia="x-none"/>
          <w14:ligatures w14:val="none"/>
        </w:rPr>
        <w:t>(0,8</w:t>
      </w:r>
      <w:r w:rsidRPr="009E508E">
        <w:rPr>
          <w:rFonts w:ascii="Times New Roman" w:eastAsia="Times New Roman" w:hAnsi="Times New Roman" w:cs="Times New Roman"/>
          <w:kern w:val="0"/>
          <w:sz w:val="24"/>
          <w:szCs w:val="24"/>
          <w:lang w:val="ky-KG" w:eastAsia="x-none"/>
          <w14:ligatures w14:val="none"/>
        </w:rPr>
        <w:t xml:space="preserve"> </w:t>
      </w:r>
      <w:proofErr w:type="spellStart"/>
      <w:r w:rsidRPr="009E508E">
        <w:rPr>
          <w:rFonts w:ascii="Times New Roman" w:eastAsia="Times New Roman" w:hAnsi="Times New Roman" w:cs="Times New Roman"/>
          <w:kern w:val="0"/>
          <w:sz w:val="24"/>
          <w:szCs w:val="24"/>
          <w:lang w:val="ky-KG" w:eastAsia="x-none"/>
          <w14:ligatures w14:val="none"/>
        </w:rPr>
        <w:t>процента</w:t>
      </w:r>
      <w:proofErr w:type="spellEnd"/>
      <w:r w:rsidRPr="009E508E">
        <w:rPr>
          <w:rFonts w:ascii="Times New Roman" w:eastAsia="Times New Roman" w:hAnsi="Times New Roman" w:cs="Times New Roman"/>
          <w:kern w:val="0"/>
          <w:sz w:val="24"/>
          <w:szCs w:val="24"/>
          <w:lang w:val="ky-KG" w:eastAsia="x-none"/>
          <w14:ligatures w14:val="none"/>
        </w:rPr>
        <w:t xml:space="preserve"> </w:t>
      </w:r>
      <w:r w:rsidRPr="009E508E">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6140BAEF" w14:textId="77777777" w:rsidR="009E508E" w:rsidRPr="009E508E" w:rsidRDefault="009E508E" w:rsidP="009E508E">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1AC5C20F" w14:textId="77777777" w:rsidR="007A2252" w:rsidRDefault="009E508E" w:rsidP="00E23A63">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7A2252">
        <w:rPr>
          <w:rFonts w:ascii="Times New Roman" w:eastAsia="Times New Roman" w:hAnsi="Times New Roman" w:cs="Times New Roman"/>
          <w:b/>
          <w:kern w:val="0"/>
          <w:sz w:val="24"/>
          <w:szCs w:val="24"/>
          <w:lang w:val="ru-RU" w:eastAsia="ru-RU"/>
          <w14:ligatures w14:val="none"/>
        </w:rPr>
        <w:t>35</w:t>
      </w:r>
      <w:r w:rsidRPr="009E508E">
        <w:rPr>
          <w:rFonts w:ascii="Times New Roman" w:eastAsia="Times New Roman" w:hAnsi="Times New Roman" w:cs="Times New Roman"/>
          <w:b/>
          <w:kern w:val="0"/>
          <w:sz w:val="24"/>
          <w:szCs w:val="24"/>
          <w:lang w:val="ru-RU" w:eastAsia="ru-RU"/>
          <w14:ligatures w14:val="none"/>
        </w:rPr>
        <w:t xml:space="preserve">: Численность зарегистрированных безработных </w:t>
      </w:r>
      <w:r w:rsidR="007A2252" w:rsidRPr="009E508E">
        <w:rPr>
          <w:rFonts w:ascii="Times New Roman" w:eastAsia="Times New Roman" w:hAnsi="Times New Roman" w:cs="Times New Roman"/>
          <w:b/>
          <w:kern w:val="0"/>
          <w:sz w:val="24"/>
          <w:szCs w:val="24"/>
          <w:lang w:val="ru-RU" w:eastAsia="ru-RU"/>
          <w14:ligatures w14:val="none"/>
        </w:rPr>
        <w:t xml:space="preserve">в </w:t>
      </w:r>
      <w:r w:rsidR="007A2252">
        <w:rPr>
          <w:rFonts w:ascii="Times New Roman" w:eastAsia="Times New Roman" w:hAnsi="Times New Roman" w:cs="Times New Roman"/>
          <w:b/>
          <w:kern w:val="0"/>
          <w:sz w:val="24"/>
          <w:szCs w:val="24"/>
          <w:lang w:val="ru-RU" w:eastAsia="ru-RU"/>
          <w14:ligatures w14:val="none"/>
        </w:rPr>
        <w:t xml:space="preserve">органах  </w:t>
      </w:r>
    </w:p>
    <w:p w14:paraId="784ABF07" w14:textId="0240EAFE" w:rsidR="007A2252" w:rsidRDefault="007A2252" w:rsidP="00E23A63">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ru-RU" w:eastAsia="ru-RU"/>
          <w14:ligatures w14:val="none"/>
        </w:rPr>
        <w:t xml:space="preserve">                        государственной</w:t>
      </w:r>
      <w:r w:rsidRPr="007A2252">
        <w:rPr>
          <w:rFonts w:ascii="Times New Roman" w:eastAsia="Times New Roman" w:hAnsi="Times New Roman" w:cs="Times New Roman"/>
          <w:b/>
          <w:kern w:val="0"/>
          <w:sz w:val="24"/>
          <w:szCs w:val="24"/>
          <w:lang w:val="ru-RU" w:eastAsia="ru-RU"/>
          <w14:ligatures w14:val="none"/>
        </w:rPr>
        <w:t xml:space="preserve"> </w:t>
      </w:r>
      <w:r w:rsidRPr="009E508E">
        <w:rPr>
          <w:rFonts w:ascii="Times New Roman" w:eastAsia="Times New Roman" w:hAnsi="Times New Roman" w:cs="Times New Roman"/>
          <w:b/>
          <w:kern w:val="0"/>
          <w:sz w:val="24"/>
          <w:szCs w:val="24"/>
          <w:lang w:val="ru-RU" w:eastAsia="ru-RU"/>
          <w14:ligatures w14:val="none"/>
        </w:rPr>
        <w:t>службы занятости на 1 ноябрь 2024г</w:t>
      </w:r>
    </w:p>
    <w:p w14:paraId="24C65D5E" w14:textId="77777777" w:rsidR="00E23A63" w:rsidRDefault="00E23A63" w:rsidP="00E23A63">
      <w:pPr>
        <w:keepNext/>
        <w:spacing w:after="0" w:line="240" w:lineRule="auto"/>
        <w:outlineLvl w:val="8"/>
        <w:rPr>
          <w:rFonts w:ascii="Times New Roman" w:eastAsia="Times New Roman" w:hAnsi="Times New Roman" w:cs="Times New Roman"/>
          <w:b/>
          <w:kern w:val="0"/>
          <w:sz w:val="24"/>
          <w:szCs w:val="24"/>
          <w:lang w:val="ru-RU"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9E508E" w:rsidRPr="009E508E" w14:paraId="494A066D" w14:textId="77777777" w:rsidTr="009E508E">
        <w:trPr>
          <w:trHeight w:val="335"/>
          <w:tblHeader/>
        </w:trPr>
        <w:tc>
          <w:tcPr>
            <w:tcW w:w="3261" w:type="dxa"/>
            <w:vMerge w:val="restart"/>
            <w:tcBorders>
              <w:top w:val="single" w:sz="8" w:space="0" w:color="auto"/>
              <w:left w:val="nil"/>
              <w:bottom w:val="single" w:sz="8" w:space="0" w:color="auto"/>
              <w:right w:val="nil"/>
            </w:tcBorders>
          </w:tcPr>
          <w:p w14:paraId="4FBE7741"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58F1CC02"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Всего, </w:t>
            </w:r>
          </w:p>
          <w:p w14:paraId="4F2C48EF" w14:textId="77777777" w:rsidR="009E508E" w:rsidRPr="009E508E" w:rsidRDefault="009E508E" w:rsidP="009E508E">
            <w:pPr>
              <w:spacing w:after="0" w:line="264" w:lineRule="auto"/>
              <w:jc w:val="center"/>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70F6DB5A"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r w:rsidRPr="009E508E">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9E508E" w:rsidRPr="009E508E" w14:paraId="7C155B5F" w14:textId="77777777" w:rsidTr="009E508E">
        <w:trPr>
          <w:trHeight w:val="146"/>
          <w:tblHeader/>
        </w:trPr>
        <w:tc>
          <w:tcPr>
            <w:tcW w:w="0" w:type="auto"/>
            <w:vMerge/>
            <w:tcBorders>
              <w:top w:val="single" w:sz="8" w:space="0" w:color="auto"/>
              <w:left w:val="nil"/>
              <w:bottom w:val="single" w:sz="8" w:space="0" w:color="auto"/>
              <w:right w:val="nil"/>
            </w:tcBorders>
            <w:vAlign w:val="center"/>
            <w:hideMark/>
          </w:tcPr>
          <w:p w14:paraId="37E571D1"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784C402E" w14:textId="77777777" w:rsidR="009E508E" w:rsidRPr="009E508E" w:rsidRDefault="009E508E" w:rsidP="009E508E">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20471C13"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630CC603" w14:textId="77777777" w:rsidR="009E508E" w:rsidRPr="009E508E" w:rsidRDefault="009E508E" w:rsidP="009E508E">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9E508E">
              <w:rPr>
                <w:rFonts w:ascii="Times New Roman" w:eastAsia="Times New Roman" w:hAnsi="Times New Roman" w:cs="Times New Roman"/>
                <w:b/>
                <w:bCs/>
                <w:kern w:val="0"/>
                <w:sz w:val="20"/>
                <w:szCs w:val="20"/>
                <w:lang w:val="ky-KG" w:eastAsia="ru-RU"/>
                <w14:ligatures w14:val="none"/>
              </w:rPr>
              <w:t>месяц</w:t>
            </w:r>
            <w:proofErr w:type="spellEnd"/>
            <w:r w:rsidRPr="009E508E">
              <w:rPr>
                <w:rFonts w:ascii="Times New Roman" w:eastAsia="Times New Roman" w:hAnsi="Times New Roman" w:cs="Times New Roman"/>
                <w:b/>
                <w:bCs/>
                <w:kern w:val="0"/>
                <w:sz w:val="20"/>
                <w:szCs w:val="20"/>
                <w:lang w:val="ru-RU" w:eastAsia="ru-RU"/>
                <w14:ligatures w14:val="none"/>
              </w:rPr>
              <w:t>а</w:t>
            </w:r>
          </w:p>
        </w:tc>
      </w:tr>
      <w:tr w:rsidR="009E508E" w:rsidRPr="009E508E" w14:paraId="4851C608" w14:textId="77777777" w:rsidTr="009E508E">
        <w:trPr>
          <w:trHeight w:val="74"/>
        </w:trPr>
        <w:tc>
          <w:tcPr>
            <w:tcW w:w="3261" w:type="dxa"/>
            <w:tcBorders>
              <w:top w:val="single" w:sz="8" w:space="0" w:color="auto"/>
              <w:left w:val="nil"/>
              <w:bottom w:val="nil"/>
              <w:right w:val="nil"/>
            </w:tcBorders>
          </w:tcPr>
          <w:p w14:paraId="5A5F3622"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11ACA27A"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26E1D9EB"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4171DDAB" w14:textId="77777777" w:rsidR="009E508E" w:rsidRPr="009E508E" w:rsidRDefault="009E508E" w:rsidP="009E508E">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9E508E" w:rsidRPr="009E508E" w14:paraId="6DCED1E9" w14:textId="77777777" w:rsidTr="009E508E">
        <w:trPr>
          <w:trHeight w:val="168"/>
        </w:trPr>
        <w:tc>
          <w:tcPr>
            <w:tcW w:w="3261" w:type="dxa"/>
            <w:vAlign w:val="bottom"/>
            <w:hideMark/>
          </w:tcPr>
          <w:p w14:paraId="042703BE" w14:textId="77777777" w:rsidR="009E508E" w:rsidRPr="009E508E" w:rsidRDefault="009E508E" w:rsidP="009E508E">
            <w:pPr>
              <w:spacing w:after="0" w:line="264" w:lineRule="auto"/>
              <w:rPr>
                <w:rFonts w:ascii="Times New Roman" w:eastAsia="Times New Roman" w:hAnsi="Times New Roman" w:cs="Times New Roman"/>
                <w:b/>
                <w:kern w:val="0"/>
                <w:sz w:val="20"/>
                <w:szCs w:val="20"/>
                <w:lang w:val="x-none" w:eastAsia="x-none"/>
                <w14:ligatures w14:val="none"/>
              </w:rPr>
            </w:pPr>
            <w:r w:rsidRPr="009E508E">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67C7338A" w14:textId="77777777" w:rsidR="009E508E" w:rsidRPr="009E508E" w:rsidRDefault="009E508E" w:rsidP="009E508E">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4577</w:t>
            </w:r>
          </w:p>
        </w:tc>
        <w:tc>
          <w:tcPr>
            <w:tcW w:w="1984" w:type="dxa"/>
            <w:vAlign w:val="bottom"/>
            <w:hideMark/>
          </w:tcPr>
          <w:p w14:paraId="601112B7" w14:textId="77777777" w:rsidR="009E508E" w:rsidRPr="009E508E" w:rsidRDefault="009E508E" w:rsidP="009E508E">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85,0</w:t>
            </w:r>
          </w:p>
        </w:tc>
        <w:tc>
          <w:tcPr>
            <w:tcW w:w="2126" w:type="dxa"/>
            <w:vAlign w:val="bottom"/>
            <w:hideMark/>
          </w:tcPr>
          <w:p w14:paraId="0A07F1AB" w14:textId="77777777" w:rsidR="009E508E" w:rsidRPr="009E508E" w:rsidRDefault="009E508E" w:rsidP="009E508E">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9E508E">
              <w:rPr>
                <w:rFonts w:ascii="Times New Roman" w:eastAsia="Times New Roman" w:hAnsi="Times New Roman" w:cs="Times New Roman"/>
                <w:b/>
                <w:kern w:val="0"/>
                <w:sz w:val="20"/>
                <w:szCs w:val="20"/>
                <w:lang w:val="ru-RU" w:eastAsia="x-none"/>
                <w14:ligatures w14:val="none"/>
              </w:rPr>
              <w:t>98,4</w:t>
            </w:r>
          </w:p>
        </w:tc>
      </w:tr>
      <w:tr w:rsidR="009E508E" w:rsidRPr="009E508E" w14:paraId="0C1DA565" w14:textId="77777777" w:rsidTr="009E508E">
        <w:trPr>
          <w:trHeight w:val="270"/>
        </w:trPr>
        <w:tc>
          <w:tcPr>
            <w:tcW w:w="3261" w:type="dxa"/>
            <w:vAlign w:val="bottom"/>
            <w:hideMark/>
          </w:tcPr>
          <w:p w14:paraId="3257B89A"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6A51C795" w14:textId="77777777" w:rsidR="009E508E" w:rsidRPr="009E508E" w:rsidRDefault="009E508E" w:rsidP="009E508E">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1390                                                                                                                                                                                                                                                                                                                                                                                                                                  </w:t>
            </w:r>
          </w:p>
        </w:tc>
        <w:tc>
          <w:tcPr>
            <w:tcW w:w="1984" w:type="dxa"/>
            <w:vAlign w:val="bottom"/>
            <w:hideMark/>
          </w:tcPr>
          <w:p w14:paraId="5E627E96" w14:textId="77777777" w:rsidR="009E508E" w:rsidRPr="009E508E" w:rsidRDefault="009E508E" w:rsidP="009E508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94,2</w:t>
            </w:r>
          </w:p>
        </w:tc>
        <w:tc>
          <w:tcPr>
            <w:tcW w:w="2126" w:type="dxa"/>
            <w:vAlign w:val="bottom"/>
            <w:hideMark/>
          </w:tcPr>
          <w:p w14:paraId="039F2A12" w14:textId="77777777" w:rsidR="009E508E" w:rsidRPr="009E508E" w:rsidRDefault="009E508E" w:rsidP="009E508E">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97,4</w:t>
            </w:r>
          </w:p>
        </w:tc>
      </w:tr>
      <w:tr w:rsidR="009E508E" w:rsidRPr="009E508E" w14:paraId="2CF04AFC" w14:textId="77777777" w:rsidTr="009E508E">
        <w:trPr>
          <w:trHeight w:val="145"/>
        </w:trPr>
        <w:tc>
          <w:tcPr>
            <w:tcW w:w="3261" w:type="dxa"/>
            <w:vAlign w:val="bottom"/>
            <w:hideMark/>
          </w:tcPr>
          <w:p w14:paraId="685ED7A6"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lastRenderedPageBreak/>
              <w:t>Октябрьский</w:t>
            </w:r>
          </w:p>
        </w:tc>
        <w:tc>
          <w:tcPr>
            <w:tcW w:w="2268" w:type="dxa"/>
            <w:vAlign w:val="bottom"/>
            <w:hideMark/>
          </w:tcPr>
          <w:p w14:paraId="1983F1D8" w14:textId="77777777" w:rsidR="009E508E" w:rsidRPr="009E508E" w:rsidRDefault="009E508E" w:rsidP="009E508E">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                  616</w:t>
            </w:r>
          </w:p>
        </w:tc>
        <w:tc>
          <w:tcPr>
            <w:tcW w:w="1984" w:type="dxa"/>
            <w:vAlign w:val="bottom"/>
            <w:hideMark/>
          </w:tcPr>
          <w:p w14:paraId="75E1AC94" w14:textId="77777777" w:rsidR="009E508E" w:rsidRPr="009E508E" w:rsidRDefault="009E508E" w:rsidP="009E508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74,1</w:t>
            </w:r>
          </w:p>
        </w:tc>
        <w:tc>
          <w:tcPr>
            <w:tcW w:w="2126" w:type="dxa"/>
            <w:vAlign w:val="bottom"/>
            <w:hideMark/>
          </w:tcPr>
          <w:p w14:paraId="6DA6A40C" w14:textId="77777777" w:rsidR="009E508E" w:rsidRPr="009E508E" w:rsidRDefault="009E508E" w:rsidP="009E508E">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 xml:space="preserve">              100,0</w:t>
            </w:r>
          </w:p>
        </w:tc>
      </w:tr>
      <w:tr w:rsidR="009E508E" w:rsidRPr="009E508E" w14:paraId="4444ACA2" w14:textId="77777777" w:rsidTr="009E508E">
        <w:trPr>
          <w:trHeight w:val="164"/>
        </w:trPr>
        <w:tc>
          <w:tcPr>
            <w:tcW w:w="3261" w:type="dxa"/>
            <w:vAlign w:val="bottom"/>
            <w:hideMark/>
          </w:tcPr>
          <w:p w14:paraId="19796B4F"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62166D4B" w14:textId="77777777" w:rsidR="009E508E" w:rsidRPr="009E508E" w:rsidRDefault="009E508E" w:rsidP="009E508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9E508E">
              <w:rPr>
                <w:rFonts w:ascii="Times New Roman" w:eastAsia="Times New Roman" w:hAnsi="Times New Roman" w:cs="Times New Roman"/>
                <w:kern w:val="0"/>
                <w:sz w:val="20"/>
                <w:szCs w:val="20"/>
                <w:lang w:val="ky-KG" w:eastAsia="x-none"/>
                <w14:ligatures w14:val="none"/>
              </w:rPr>
              <w:t>1097</w:t>
            </w:r>
          </w:p>
        </w:tc>
        <w:tc>
          <w:tcPr>
            <w:tcW w:w="1984" w:type="dxa"/>
            <w:vAlign w:val="bottom"/>
            <w:hideMark/>
          </w:tcPr>
          <w:p w14:paraId="116BCDE9" w14:textId="77777777" w:rsidR="009E508E" w:rsidRPr="009E508E" w:rsidRDefault="009E508E" w:rsidP="009E508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85,0</w:t>
            </w:r>
          </w:p>
        </w:tc>
        <w:tc>
          <w:tcPr>
            <w:tcW w:w="2126" w:type="dxa"/>
            <w:vAlign w:val="bottom"/>
            <w:hideMark/>
          </w:tcPr>
          <w:p w14:paraId="6FC71A31" w14:textId="77777777" w:rsidR="009E508E" w:rsidRPr="009E508E" w:rsidRDefault="009E508E" w:rsidP="009E508E">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99,5</w:t>
            </w:r>
          </w:p>
        </w:tc>
      </w:tr>
      <w:tr w:rsidR="009E508E" w:rsidRPr="009E508E" w14:paraId="4D1C17F9" w14:textId="77777777" w:rsidTr="009E508E">
        <w:trPr>
          <w:trHeight w:val="196"/>
        </w:trPr>
        <w:tc>
          <w:tcPr>
            <w:tcW w:w="3261" w:type="dxa"/>
            <w:tcBorders>
              <w:top w:val="nil"/>
              <w:left w:val="nil"/>
              <w:bottom w:val="single" w:sz="8" w:space="0" w:color="auto"/>
              <w:right w:val="nil"/>
            </w:tcBorders>
            <w:vAlign w:val="bottom"/>
            <w:hideMark/>
          </w:tcPr>
          <w:p w14:paraId="199F8CCF" w14:textId="77777777" w:rsidR="009E508E" w:rsidRPr="009E508E" w:rsidRDefault="009E508E" w:rsidP="009E508E">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9E508E">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18E99F64" w14:textId="77777777" w:rsidR="009E508E" w:rsidRPr="009E508E" w:rsidRDefault="009E508E" w:rsidP="009E508E">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9E508E">
              <w:rPr>
                <w:rFonts w:ascii="Times New Roman" w:eastAsia="Times New Roman" w:hAnsi="Times New Roman" w:cs="Times New Roman"/>
                <w:kern w:val="0"/>
                <w:sz w:val="20"/>
                <w:szCs w:val="20"/>
                <w:lang w:val="ky-KG" w:eastAsia="x-none"/>
                <w14:ligatures w14:val="none"/>
              </w:rPr>
              <w:t xml:space="preserve">1474                                                                                                                                                                                                                                                </w:t>
            </w:r>
          </w:p>
        </w:tc>
        <w:tc>
          <w:tcPr>
            <w:tcW w:w="1984" w:type="dxa"/>
            <w:tcBorders>
              <w:top w:val="nil"/>
              <w:left w:val="nil"/>
              <w:bottom w:val="single" w:sz="8" w:space="0" w:color="auto"/>
              <w:right w:val="nil"/>
            </w:tcBorders>
            <w:vAlign w:val="bottom"/>
            <w:hideMark/>
          </w:tcPr>
          <w:p w14:paraId="55949006" w14:textId="77777777" w:rsidR="009E508E" w:rsidRPr="009E508E" w:rsidRDefault="009E508E" w:rsidP="009E508E">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9E508E">
              <w:rPr>
                <w:rFonts w:ascii="Times New Roman" w:eastAsia="Times New Roman" w:hAnsi="Times New Roman" w:cs="Times New Roman"/>
                <w:kern w:val="0"/>
                <w:sz w:val="20"/>
                <w:szCs w:val="20"/>
                <w:lang w:val="ru-RU" w:eastAsia="x-none"/>
                <w14:ligatures w14:val="none"/>
              </w:rPr>
              <w:t>82,5</w:t>
            </w:r>
          </w:p>
        </w:tc>
        <w:tc>
          <w:tcPr>
            <w:tcW w:w="2126" w:type="dxa"/>
            <w:tcBorders>
              <w:top w:val="nil"/>
              <w:left w:val="nil"/>
              <w:bottom w:val="single" w:sz="8" w:space="0" w:color="auto"/>
              <w:right w:val="nil"/>
            </w:tcBorders>
            <w:vAlign w:val="bottom"/>
            <w:hideMark/>
          </w:tcPr>
          <w:p w14:paraId="3F662812" w14:textId="77777777" w:rsidR="009E508E" w:rsidRPr="009E508E" w:rsidRDefault="009E508E" w:rsidP="009E508E">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9E508E">
              <w:rPr>
                <w:rFonts w:ascii="Times New Roman" w:eastAsia="Times New Roman" w:hAnsi="Times New Roman" w:cs="Times New Roman"/>
                <w:kern w:val="0"/>
                <w:sz w:val="20"/>
                <w:szCs w:val="20"/>
                <w:lang w:val="ky-KG" w:eastAsia="x-none"/>
                <w14:ligatures w14:val="none"/>
              </w:rPr>
              <w:t xml:space="preserve">                97,9</w:t>
            </w:r>
          </w:p>
        </w:tc>
      </w:tr>
    </w:tbl>
    <w:p w14:paraId="49D098B4"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627F04C9"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9E508E">
        <w:rPr>
          <w:rFonts w:ascii="Times New Roman" w:eastAsia="Times New Roman" w:hAnsi="Times New Roman" w:cs="Times New Roman"/>
          <w:kern w:val="0"/>
          <w:sz w:val="24"/>
          <w:szCs w:val="24"/>
          <w:lang w:val="x-none" w:eastAsia="x-none"/>
          <w14:ligatures w14:val="none"/>
        </w:rPr>
        <w:t>На 1</w:t>
      </w:r>
      <w:r w:rsidRPr="009E508E">
        <w:rPr>
          <w:rFonts w:ascii="Times New Roman" w:eastAsia="Times New Roman" w:hAnsi="Times New Roman" w:cs="Times New Roman"/>
          <w:kern w:val="0"/>
          <w:sz w:val="24"/>
          <w:szCs w:val="24"/>
          <w:lang w:val="ky-KG" w:eastAsia="x-none"/>
          <w14:ligatures w14:val="none"/>
        </w:rPr>
        <w:t xml:space="preserve"> ноябрь </w:t>
      </w:r>
      <w:r w:rsidRPr="009E508E">
        <w:rPr>
          <w:rFonts w:ascii="Times New Roman" w:eastAsia="Times New Roman" w:hAnsi="Times New Roman" w:cs="Times New Roman"/>
          <w:kern w:val="0"/>
          <w:sz w:val="24"/>
          <w:szCs w:val="24"/>
          <w:lang w:val="x-none" w:eastAsia="x-none"/>
          <w14:ligatures w14:val="none"/>
        </w:rPr>
        <w:t>20</w:t>
      </w:r>
      <w:r w:rsidRPr="009E508E">
        <w:rPr>
          <w:rFonts w:ascii="Times New Roman" w:eastAsia="Times New Roman" w:hAnsi="Times New Roman" w:cs="Times New Roman"/>
          <w:kern w:val="0"/>
          <w:sz w:val="24"/>
          <w:szCs w:val="24"/>
          <w:lang w:val="ru-RU" w:eastAsia="x-none"/>
          <w14:ligatures w14:val="none"/>
        </w:rPr>
        <w:t>24</w:t>
      </w:r>
      <w:r w:rsidRPr="009E508E">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9E508E">
        <w:rPr>
          <w:rFonts w:ascii="Times New Roman" w:eastAsia="Times New Roman" w:hAnsi="Times New Roman" w:cs="Times New Roman"/>
          <w:kern w:val="0"/>
          <w:sz w:val="24"/>
          <w:szCs w:val="24"/>
          <w:lang w:val="ru-RU" w:eastAsia="x-none"/>
          <w14:ligatures w14:val="none"/>
        </w:rPr>
        <w:t xml:space="preserve">                    </w:t>
      </w:r>
      <w:r w:rsidRPr="009E508E">
        <w:rPr>
          <w:rFonts w:ascii="Times New Roman" w:eastAsia="Times New Roman" w:hAnsi="Times New Roman" w:cs="Times New Roman"/>
          <w:kern w:val="0"/>
          <w:sz w:val="24"/>
          <w:szCs w:val="24"/>
          <w:lang w:val="x-none" w:eastAsia="x-none"/>
          <w14:ligatures w14:val="none"/>
        </w:rPr>
        <w:t xml:space="preserve">(вакансий) составило </w:t>
      </w:r>
      <w:r w:rsidRPr="009E508E">
        <w:rPr>
          <w:rFonts w:ascii="Times New Roman" w:eastAsia="Times New Roman" w:hAnsi="Times New Roman" w:cs="Times New Roman"/>
          <w:kern w:val="0"/>
          <w:sz w:val="24"/>
          <w:szCs w:val="24"/>
          <w:lang w:val="ru-RU" w:eastAsia="x-none"/>
          <w14:ligatures w14:val="none"/>
        </w:rPr>
        <w:t>4048 единиц.</w:t>
      </w:r>
    </w:p>
    <w:p w14:paraId="3DE7733A"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x-none"/>
          <w14:ligatures w14:val="none"/>
        </w:rPr>
      </w:pPr>
      <w:r w:rsidRPr="009E508E">
        <w:rPr>
          <w:rFonts w:ascii="Times New Roman" w:eastAsia="Times New Roman" w:hAnsi="Times New Roman" w:cs="Times New Roman"/>
          <w:kern w:val="0"/>
          <w:sz w:val="24"/>
          <w:szCs w:val="24"/>
          <w:lang w:val="ru-RU" w:eastAsia="x-none"/>
          <w14:ligatures w14:val="none"/>
        </w:rPr>
        <w:t xml:space="preserve">            </w:t>
      </w:r>
      <w:r w:rsidRPr="009E508E">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459 человек</w:t>
      </w:r>
      <w:r w:rsidRPr="009E508E">
        <w:rPr>
          <w:rFonts w:ascii="Times New Roman" w:eastAsia="Times New Roman" w:hAnsi="Times New Roman" w:cs="Times New Roman"/>
          <w:kern w:val="0"/>
          <w:sz w:val="24"/>
          <w:szCs w:val="24"/>
          <w:lang w:val="ru-RU" w:eastAsia="x-none"/>
          <w14:ligatures w14:val="none"/>
        </w:rPr>
        <w:t>.</w:t>
      </w:r>
    </w:p>
    <w:p w14:paraId="733C5A99"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x-none"/>
          <w14:ligatures w14:val="none"/>
        </w:rPr>
      </w:pPr>
    </w:p>
    <w:p w14:paraId="1CBC8EE3" w14:textId="77777777" w:rsidR="009E508E" w:rsidRPr="009E508E" w:rsidRDefault="009E508E" w:rsidP="009E508E">
      <w:pPr>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x-none"/>
          <w14:ligatures w14:val="none"/>
        </w:rPr>
        <w:t xml:space="preserve"> </w:t>
      </w:r>
      <w:r w:rsidRPr="009E508E">
        <w:rPr>
          <w:rFonts w:ascii="Times New Roman" w:eastAsia="Times New Roman" w:hAnsi="Times New Roman" w:cs="Times New Roman"/>
          <w:b/>
          <w:kern w:val="0"/>
          <w:sz w:val="24"/>
          <w:szCs w:val="24"/>
          <w:lang w:val="ru-RU" w:eastAsia="ru-RU"/>
          <w14:ligatures w14:val="none"/>
        </w:rPr>
        <w:t>Индекс цен и тарифов.</w:t>
      </w:r>
      <w:r w:rsidRPr="009E508E">
        <w:rPr>
          <w:rFonts w:ascii="Times New Roman" w:eastAsia="Times New Roman" w:hAnsi="Times New Roman" w:cs="Times New Roman"/>
          <w:kern w:val="0"/>
          <w:sz w:val="24"/>
          <w:szCs w:val="24"/>
          <w:lang w:val="ru-RU" w:eastAsia="ru-RU"/>
          <w14:ligatures w14:val="none"/>
        </w:rPr>
        <w:t xml:space="preserve"> По г. Бишкек </w:t>
      </w:r>
      <w:r w:rsidRPr="009E508E">
        <w:rPr>
          <w:rFonts w:ascii="Times New Roman" w:eastAsia="Times New Roman" w:hAnsi="Times New Roman" w:cs="Times New Roman"/>
          <w:i/>
          <w:kern w:val="0"/>
          <w:sz w:val="24"/>
          <w:szCs w:val="24"/>
          <w:lang w:val="ru-RU" w:eastAsia="ru-RU"/>
          <w14:ligatures w14:val="none"/>
        </w:rPr>
        <w:t>индекс потребительских цен</w:t>
      </w:r>
      <w:r w:rsidRPr="009E508E">
        <w:rPr>
          <w:rFonts w:ascii="Times New Roman" w:eastAsia="Times New Roman" w:hAnsi="Times New Roman" w:cs="Times New Roman"/>
          <w:i/>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октябре 2024</w:t>
      </w:r>
      <w:r w:rsidRPr="009E508E">
        <w:rPr>
          <w:rFonts w:ascii="Times New Roman" w:eastAsia="Times New Roman" w:hAnsi="Times New Roman" w:cs="Times New Roman"/>
          <w:spacing w:val="-4"/>
          <w:kern w:val="0"/>
          <w:sz w:val="24"/>
          <w:szCs w:val="24"/>
          <w:lang w:val="ru-RU" w:eastAsia="ru-RU"/>
          <w14:ligatures w14:val="none"/>
        </w:rPr>
        <w:t>г.</w:t>
      </w:r>
      <w:r w:rsidRPr="009E508E">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100,7 процента, по сравнению с октябрем</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2023г. составил </w:t>
      </w:r>
      <w:r w:rsidRPr="009E508E">
        <w:rPr>
          <w:rFonts w:ascii="Times New Roman" w:eastAsia="Times New Roman" w:hAnsi="Times New Roman" w:cs="Times New Roman"/>
          <w:kern w:val="0"/>
          <w:sz w:val="24"/>
          <w:szCs w:val="24"/>
          <w:lang w:val="ky-KG" w:eastAsia="ru-RU"/>
          <w14:ligatures w14:val="none"/>
        </w:rPr>
        <w:t>10</w:t>
      </w:r>
      <w:r w:rsidRPr="009E508E">
        <w:rPr>
          <w:rFonts w:ascii="Times New Roman" w:eastAsia="Times New Roman" w:hAnsi="Times New Roman" w:cs="Times New Roman"/>
          <w:kern w:val="0"/>
          <w:sz w:val="24"/>
          <w:szCs w:val="24"/>
          <w:lang w:val="ru-RU" w:eastAsia="ru-RU"/>
          <w14:ligatures w14:val="none"/>
        </w:rPr>
        <w:t>5,5 процента.</w:t>
      </w:r>
    </w:p>
    <w:p w14:paraId="08C2586F"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ab/>
        <w:t xml:space="preserve">Цены на </w:t>
      </w:r>
      <w:r w:rsidRPr="009E508E">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9E508E">
        <w:rPr>
          <w:rFonts w:ascii="Times New Roman" w:eastAsia="Times New Roman" w:hAnsi="Times New Roman" w:cs="Times New Roman"/>
          <w:kern w:val="0"/>
          <w:sz w:val="24"/>
          <w:szCs w:val="24"/>
          <w:lang w:val="ru-RU" w:eastAsia="ru-RU"/>
          <w14:ligatures w14:val="none"/>
        </w:rPr>
        <w:t xml:space="preserve"> в </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9E508E">
        <w:rPr>
          <w:rFonts w:ascii="Times New Roman" w:eastAsia="Times New Roman" w:hAnsi="Times New Roman" w:cs="Times New Roman"/>
          <w:kern w:val="0"/>
          <w:sz w:val="24"/>
          <w:szCs w:val="24"/>
          <w:lang w:val="ky-KG" w:eastAsia="ru-RU"/>
          <w14:ligatures w14:val="none"/>
        </w:rPr>
        <w:t>повысил</w:t>
      </w:r>
      <w:proofErr w:type="spellEnd"/>
      <w:r w:rsidRPr="009E508E">
        <w:rPr>
          <w:rFonts w:ascii="Times New Roman" w:eastAsia="Times New Roman" w:hAnsi="Times New Roman" w:cs="Times New Roman"/>
          <w:kern w:val="0"/>
          <w:sz w:val="24"/>
          <w:szCs w:val="24"/>
          <w:lang w:val="ru-RU" w:eastAsia="ru-RU"/>
          <w14:ligatures w14:val="none"/>
        </w:rPr>
        <w:t>и</w:t>
      </w:r>
      <w:proofErr w:type="spellStart"/>
      <w:r w:rsidRPr="009E508E">
        <w:rPr>
          <w:rFonts w:ascii="Times New Roman" w:eastAsia="Times New Roman" w:hAnsi="Times New Roman" w:cs="Times New Roman"/>
          <w:kern w:val="0"/>
          <w:sz w:val="24"/>
          <w:szCs w:val="24"/>
          <w:lang w:val="ky-KG" w:eastAsia="ru-RU"/>
          <w14:ligatures w14:val="none"/>
        </w:rPr>
        <w:t>сь</w:t>
      </w:r>
      <w:proofErr w:type="spellEnd"/>
      <w:r w:rsidRPr="009E508E">
        <w:rPr>
          <w:rFonts w:ascii="Times New Roman" w:eastAsia="Times New Roman" w:hAnsi="Times New Roman" w:cs="Times New Roman"/>
          <w:kern w:val="0"/>
          <w:sz w:val="24"/>
          <w:szCs w:val="24"/>
          <w:lang w:val="ky-KG" w:eastAsia="ru-RU"/>
          <w14:ligatures w14:val="none"/>
        </w:rPr>
        <w:t xml:space="preserve"> на 1,2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ru-RU" w:eastAsia="ru-RU"/>
          <w14:ligatures w14:val="none"/>
        </w:rPr>
        <w:t>.</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рыбу</w:t>
      </w:r>
      <w:proofErr w:type="spellEnd"/>
      <w:r w:rsidRPr="009E508E">
        <w:rPr>
          <w:rFonts w:ascii="Times New Roman" w:eastAsia="Times New Roman" w:hAnsi="Times New Roman" w:cs="Times New Roman"/>
          <w:kern w:val="0"/>
          <w:sz w:val="24"/>
          <w:szCs w:val="24"/>
          <w:lang w:val="ky-KG" w:eastAsia="ru-RU"/>
          <w14:ligatures w14:val="none"/>
        </w:rPr>
        <w:t xml:space="preserve"> – на 2,2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ru-RU" w:eastAsia="ru-RU"/>
          <w14:ligatures w14:val="none"/>
        </w:rPr>
        <w:t>,</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мясо</w:t>
      </w:r>
      <w:proofErr w:type="spellEnd"/>
      <w:r w:rsidRPr="009E508E">
        <w:rPr>
          <w:rFonts w:ascii="Times New Roman" w:eastAsia="Times New Roman" w:hAnsi="Times New Roman" w:cs="Times New Roman"/>
          <w:kern w:val="0"/>
          <w:sz w:val="24"/>
          <w:szCs w:val="24"/>
          <w:lang w:val="ky-KG" w:eastAsia="ru-RU"/>
          <w14:ligatures w14:val="none"/>
        </w:rPr>
        <w:t xml:space="preserve"> – на 1,4 процент</w:t>
      </w:r>
      <w:r w:rsidRPr="009E508E">
        <w:rPr>
          <w:rFonts w:ascii="Times New Roman" w:eastAsia="Times New Roman" w:hAnsi="Times New Roman" w:cs="Times New Roman"/>
          <w:kern w:val="0"/>
          <w:sz w:val="24"/>
          <w:szCs w:val="24"/>
          <w:lang w:val="ru-RU" w:eastAsia="ru-RU"/>
          <w14:ligatures w14:val="none"/>
        </w:rPr>
        <w:t>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масла</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жиры</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молочные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изделия</w:t>
      </w:r>
      <w:proofErr w:type="spellEnd"/>
      <w:r w:rsidRPr="009E508E">
        <w:rPr>
          <w:rFonts w:ascii="Times New Roman" w:eastAsia="Times New Roman" w:hAnsi="Times New Roman" w:cs="Times New Roman"/>
          <w:kern w:val="0"/>
          <w:sz w:val="24"/>
          <w:szCs w:val="24"/>
          <w:lang w:val="ky-KG" w:eastAsia="ru-RU"/>
          <w14:ligatures w14:val="none"/>
        </w:rPr>
        <w:t xml:space="preserve">, сыр и </w:t>
      </w:r>
      <w:proofErr w:type="spellStart"/>
      <w:r w:rsidRPr="009E508E">
        <w:rPr>
          <w:rFonts w:ascii="Times New Roman" w:eastAsia="Times New Roman" w:hAnsi="Times New Roman" w:cs="Times New Roman"/>
          <w:kern w:val="0"/>
          <w:sz w:val="24"/>
          <w:szCs w:val="24"/>
          <w:lang w:val="ky-KG" w:eastAsia="ru-RU"/>
          <w14:ligatures w14:val="none"/>
        </w:rPr>
        <w:t>яйца</w:t>
      </w:r>
      <w:proofErr w:type="spellEnd"/>
      <w:r w:rsidRPr="009E508E">
        <w:rPr>
          <w:rFonts w:ascii="Times New Roman" w:eastAsia="Times New Roman" w:hAnsi="Times New Roman" w:cs="Times New Roman"/>
          <w:kern w:val="0"/>
          <w:sz w:val="24"/>
          <w:szCs w:val="24"/>
          <w:lang w:val="ky-KG" w:eastAsia="ru-RU"/>
          <w14:ligatures w14:val="none"/>
        </w:rPr>
        <w:t xml:space="preserve"> – на 0,9</w:t>
      </w:r>
      <w:r w:rsidRPr="009E508E">
        <w:rPr>
          <w:rFonts w:ascii="Times New Roman" w:eastAsia="Times New Roman" w:hAnsi="Times New Roman" w:cs="Times New Roman"/>
          <w:kern w:val="0"/>
          <w:sz w:val="24"/>
          <w:szCs w:val="24"/>
          <w:lang w:val="ru-RU" w:eastAsia="ru-RU"/>
          <w14:ligatures w14:val="none"/>
        </w:rPr>
        <w:t xml:space="preserve"> процента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хлебобулочные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изделия</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крупы</w:t>
      </w:r>
      <w:proofErr w:type="spellEnd"/>
      <w:r w:rsidRPr="009E508E">
        <w:rPr>
          <w:rFonts w:ascii="Times New Roman" w:eastAsia="Times New Roman" w:hAnsi="Times New Roman" w:cs="Times New Roman"/>
          <w:kern w:val="0"/>
          <w:sz w:val="24"/>
          <w:szCs w:val="24"/>
          <w:lang w:val="ky-KG" w:eastAsia="ru-RU"/>
          <w14:ligatures w14:val="none"/>
        </w:rPr>
        <w:t xml:space="preserve"> – на 0,4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22C7561E"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ky-KG" w:eastAsia="ru-RU"/>
          <w14:ligatures w14:val="none"/>
        </w:rPr>
      </w:pPr>
    </w:p>
    <w:p w14:paraId="543F94CA" w14:textId="3A0F0AD8" w:rsidR="009E508E" w:rsidRPr="009E508E" w:rsidRDefault="009E508E" w:rsidP="009E508E">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36</w:t>
      </w:r>
      <w:r w:rsidRPr="009E508E">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группы продовольственных товаров</w:t>
      </w:r>
    </w:p>
    <w:p w14:paraId="263BE5B2" w14:textId="77777777" w:rsidR="009E508E" w:rsidRPr="009E508E" w:rsidRDefault="009E508E" w:rsidP="009E508E">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i/>
          <w:kern w:val="0"/>
          <w:sz w:val="24"/>
          <w:szCs w:val="24"/>
          <w:lang w:val="ru-RU" w:eastAsia="ru-RU"/>
          <w14:ligatures w14:val="none"/>
        </w:rPr>
        <w:t>(в процентах)</w:t>
      </w:r>
    </w:p>
    <w:tbl>
      <w:tblPr>
        <w:tblStyle w:val="1fe"/>
        <w:tblW w:w="981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9E508E" w:rsidRPr="009E508E" w14:paraId="2600827D" w14:textId="77777777" w:rsidTr="009E508E">
        <w:trPr>
          <w:trHeight w:val="334"/>
        </w:trPr>
        <w:tc>
          <w:tcPr>
            <w:tcW w:w="3926" w:type="dxa"/>
            <w:vMerge w:val="restart"/>
            <w:tcBorders>
              <w:top w:val="single" w:sz="12" w:space="0" w:color="auto"/>
              <w:left w:val="nil"/>
              <w:bottom w:val="single" w:sz="12" w:space="0" w:color="auto"/>
              <w:right w:val="nil"/>
            </w:tcBorders>
          </w:tcPr>
          <w:p w14:paraId="62E7AF1C" w14:textId="77777777" w:rsidR="009E508E" w:rsidRPr="009E508E" w:rsidRDefault="009E508E" w:rsidP="009E508E">
            <w:pPr>
              <w:spacing w:line="252" w:lineRule="auto"/>
              <w:rPr>
                <w:sz w:val="24"/>
                <w:szCs w:val="24"/>
              </w:rPr>
            </w:pPr>
          </w:p>
        </w:tc>
        <w:tc>
          <w:tcPr>
            <w:tcW w:w="3979" w:type="dxa"/>
            <w:gridSpan w:val="3"/>
            <w:tcBorders>
              <w:top w:val="single" w:sz="12" w:space="0" w:color="auto"/>
              <w:left w:val="nil"/>
              <w:bottom w:val="single" w:sz="4" w:space="0" w:color="auto"/>
              <w:right w:val="nil"/>
            </w:tcBorders>
            <w:vAlign w:val="center"/>
            <w:hideMark/>
          </w:tcPr>
          <w:p w14:paraId="6D35B004" w14:textId="77777777" w:rsidR="009E508E" w:rsidRPr="009E508E" w:rsidRDefault="009E508E" w:rsidP="009E508E">
            <w:pPr>
              <w:spacing w:line="252" w:lineRule="auto"/>
              <w:jc w:val="center"/>
              <w:rPr>
                <w:sz w:val="24"/>
                <w:szCs w:val="24"/>
              </w:rPr>
            </w:pPr>
            <w:r w:rsidRPr="009E508E">
              <w:rPr>
                <w:b/>
                <w:lang w:val="ky-KG"/>
              </w:rPr>
              <w:t xml:space="preserve">Октябрь </w:t>
            </w:r>
            <w:r w:rsidRPr="009E508E">
              <w:rPr>
                <w:b/>
              </w:rPr>
              <w:t>2024</w:t>
            </w:r>
          </w:p>
        </w:tc>
        <w:tc>
          <w:tcPr>
            <w:tcW w:w="1907" w:type="dxa"/>
            <w:vMerge w:val="restart"/>
            <w:tcBorders>
              <w:top w:val="single" w:sz="12" w:space="0" w:color="auto"/>
              <w:left w:val="nil"/>
              <w:bottom w:val="single" w:sz="12" w:space="0" w:color="auto"/>
              <w:right w:val="nil"/>
            </w:tcBorders>
            <w:vAlign w:val="center"/>
            <w:hideMark/>
          </w:tcPr>
          <w:p w14:paraId="3FAE8A68" w14:textId="77777777" w:rsidR="009E508E" w:rsidRPr="009E508E" w:rsidRDefault="009E508E" w:rsidP="009E508E">
            <w:pPr>
              <w:spacing w:line="252" w:lineRule="auto"/>
              <w:jc w:val="center"/>
              <w:rPr>
                <w:b/>
              </w:rPr>
            </w:pPr>
            <w:r w:rsidRPr="009E508E">
              <w:rPr>
                <w:b/>
              </w:rPr>
              <w:t>Январь-</w:t>
            </w:r>
            <w:r w:rsidRPr="009E508E">
              <w:rPr>
                <w:b/>
                <w:lang w:val="ky-KG"/>
              </w:rPr>
              <w:t xml:space="preserve">октябрь </w:t>
            </w:r>
            <w:r w:rsidRPr="009E508E">
              <w:rPr>
                <w:b/>
              </w:rPr>
              <w:t>2024 к январю-</w:t>
            </w:r>
            <w:proofErr w:type="spellStart"/>
            <w:r w:rsidRPr="009E508E">
              <w:rPr>
                <w:b/>
                <w:lang w:val="ky-KG"/>
              </w:rPr>
              <w:t>октябрю</w:t>
            </w:r>
            <w:proofErr w:type="spellEnd"/>
            <w:r w:rsidRPr="009E508E">
              <w:rPr>
                <w:b/>
                <w:lang w:val="ky-KG"/>
              </w:rPr>
              <w:t xml:space="preserve"> </w:t>
            </w:r>
            <w:r w:rsidRPr="009E508E">
              <w:rPr>
                <w:b/>
              </w:rPr>
              <w:t>2023</w:t>
            </w:r>
          </w:p>
        </w:tc>
      </w:tr>
      <w:tr w:rsidR="009E508E" w:rsidRPr="009E508E" w14:paraId="3FA4712A" w14:textId="77777777" w:rsidTr="009E508E">
        <w:trPr>
          <w:trHeight w:val="568"/>
        </w:trPr>
        <w:tc>
          <w:tcPr>
            <w:tcW w:w="3926" w:type="dxa"/>
            <w:vMerge/>
            <w:tcBorders>
              <w:top w:val="single" w:sz="12" w:space="0" w:color="auto"/>
              <w:left w:val="nil"/>
              <w:bottom w:val="single" w:sz="12" w:space="0" w:color="auto"/>
              <w:right w:val="nil"/>
            </w:tcBorders>
            <w:vAlign w:val="center"/>
            <w:hideMark/>
          </w:tcPr>
          <w:p w14:paraId="7C9AAC8E" w14:textId="77777777" w:rsidR="009E508E" w:rsidRPr="009E508E" w:rsidRDefault="009E508E" w:rsidP="009E508E">
            <w:pPr>
              <w:rPr>
                <w:sz w:val="24"/>
                <w:szCs w:val="24"/>
              </w:rPr>
            </w:pPr>
          </w:p>
        </w:tc>
        <w:tc>
          <w:tcPr>
            <w:tcW w:w="1427" w:type="dxa"/>
            <w:tcBorders>
              <w:top w:val="single" w:sz="4" w:space="0" w:color="auto"/>
              <w:left w:val="nil"/>
              <w:bottom w:val="single" w:sz="12" w:space="0" w:color="auto"/>
              <w:right w:val="nil"/>
            </w:tcBorders>
            <w:vAlign w:val="center"/>
            <w:hideMark/>
          </w:tcPr>
          <w:p w14:paraId="54DAB7CC" w14:textId="77777777" w:rsidR="009E508E" w:rsidRPr="009E508E" w:rsidRDefault="009E508E" w:rsidP="009E508E">
            <w:pPr>
              <w:spacing w:line="252" w:lineRule="auto"/>
              <w:jc w:val="center"/>
              <w:rPr>
                <w:b/>
                <w:lang w:val="ky-KG"/>
              </w:rPr>
            </w:pPr>
            <w:r w:rsidRPr="009E508E">
              <w:rPr>
                <w:b/>
              </w:rPr>
              <w:t xml:space="preserve">к </w:t>
            </w:r>
            <w:proofErr w:type="spellStart"/>
            <w:r w:rsidRPr="009E508E">
              <w:rPr>
                <w:b/>
                <w:lang w:val="ky-KG"/>
              </w:rPr>
              <w:t>сентябрю</w:t>
            </w:r>
            <w:proofErr w:type="spellEnd"/>
          </w:p>
          <w:p w14:paraId="65CA02D2" w14:textId="77777777" w:rsidR="009E508E" w:rsidRPr="009E508E" w:rsidRDefault="009E508E" w:rsidP="009E508E">
            <w:pPr>
              <w:spacing w:line="252" w:lineRule="auto"/>
              <w:jc w:val="center"/>
              <w:rPr>
                <w:sz w:val="24"/>
                <w:szCs w:val="24"/>
              </w:rPr>
            </w:pPr>
            <w:r w:rsidRPr="009E508E">
              <w:rPr>
                <w:b/>
                <w:lang w:val="ky-KG"/>
              </w:rPr>
              <w:t xml:space="preserve">   </w:t>
            </w:r>
            <w:r w:rsidRPr="009E508E">
              <w:rPr>
                <w:b/>
              </w:rPr>
              <w:t>2024</w:t>
            </w:r>
          </w:p>
        </w:tc>
        <w:tc>
          <w:tcPr>
            <w:tcW w:w="1276" w:type="dxa"/>
            <w:tcBorders>
              <w:top w:val="single" w:sz="4" w:space="0" w:color="auto"/>
              <w:left w:val="nil"/>
              <w:bottom w:val="single" w:sz="12" w:space="0" w:color="auto"/>
              <w:right w:val="nil"/>
            </w:tcBorders>
            <w:vAlign w:val="center"/>
            <w:hideMark/>
          </w:tcPr>
          <w:p w14:paraId="11DB19D8" w14:textId="77777777" w:rsidR="009E508E" w:rsidRPr="009E508E" w:rsidRDefault="009E508E" w:rsidP="009E508E">
            <w:pPr>
              <w:spacing w:line="252" w:lineRule="auto"/>
              <w:jc w:val="center"/>
              <w:rPr>
                <w:sz w:val="24"/>
                <w:szCs w:val="24"/>
              </w:rPr>
            </w:pPr>
            <w:r w:rsidRPr="009E508E">
              <w:rPr>
                <w:b/>
              </w:rPr>
              <w:t xml:space="preserve">к </w:t>
            </w:r>
            <w:proofErr w:type="spellStart"/>
            <w:r w:rsidRPr="009E508E">
              <w:rPr>
                <w:b/>
                <w:lang w:val="ky-KG"/>
              </w:rPr>
              <w:t>декабрю</w:t>
            </w:r>
            <w:proofErr w:type="spellEnd"/>
            <w:r w:rsidRPr="009E508E">
              <w:rPr>
                <w:b/>
                <w:lang w:val="ky-KG"/>
              </w:rPr>
              <w:t xml:space="preserve"> </w:t>
            </w:r>
            <w:r w:rsidRPr="009E508E">
              <w:rPr>
                <w:b/>
              </w:rPr>
              <w:t>2023</w:t>
            </w:r>
          </w:p>
        </w:tc>
        <w:tc>
          <w:tcPr>
            <w:tcW w:w="1276" w:type="dxa"/>
            <w:tcBorders>
              <w:top w:val="single" w:sz="4" w:space="0" w:color="auto"/>
              <w:left w:val="nil"/>
              <w:bottom w:val="single" w:sz="12" w:space="0" w:color="auto"/>
              <w:right w:val="nil"/>
            </w:tcBorders>
            <w:vAlign w:val="center"/>
            <w:hideMark/>
          </w:tcPr>
          <w:p w14:paraId="1D7B27FF" w14:textId="77777777" w:rsidR="009E508E" w:rsidRPr="009E508E" w:rsidRDefault="009E508E" w:rsidP="009E508E">
            <w:pPr>
              <w:spacing w:line="252" w:lineRule="auto"/>
              <w:jc w:val="center"/>
              <w:rPr>
                <w:b/>
                <w:lang w:val="ky-KG"/>
              </w:rPr>
            </w:pPr>
            <w:r w:rsidRPr="009E508E">
              <w:rPr>
                <w:b/>
              </w:rPr>
              <w:t xml:space="preserve">к </w:t>
            </w:r>
            <w:proofErr w:type="spellStart"/>
            <w:r w:rsidRPr="009E508E">
              <w:rPr>
                <w:b/>
                <w:lang w:val="ky-KG"/>
              </w:rPr>
              <w:t>октябрю</w:t>
            </w:r>
            <w:proofErr w:type="spellEnd"/>
          </w:p>
          <w:p w14:paraId="18BA21C7" w14:textId="77777777" w:rsidR="009E508E" w:rsidRPr="009E508E" w:rsidRDefault="009E508E" w:rsidP="009E508E">
            <w:pPr>
              <w:spacing w:line="252" w:lineRule="auto"/>
              <w:jc w:val="center"/>
              <w:rPr>
                <w:b/>
              </w:rPr>
            </w:pPr>
            <w:r w:rsidRPr="009E508E">
              <w:rPr>
                <w:b/>
              </w:rPr>
              <w:t xml:space="preserve"> 2023</w:t>
            </w:r>
          </w:p>
        </w:tc>
        <w:tc>
          <w:tcPr>
            <w:tcW w:w="1907" w:type="dxa"/>
            <w:vMerge/>
            <w:tcBorders>
              <w:top w:val="single" w:sz="12" w:space="0" w:color="auto"/>
              <w:left w:val="nil"/>
              <w:bottom w:val="single" w:sz="12" w:space="0" w:color="auto"/>
              <w:right w:val="nil"/>
            </w:tcBorders>
            <w:vAlign w:val="center"/>
            <w:hideMark/>
          </w:tcPr>
          <w:p w14:paraId="37AE955A" w14:textId="77777777" w:rsidR="009E508E" w:rsidRPr="009E508E" w:rsidRDefault="009E508E" w:rsidP="009E508E">
            <w:pPr>
              <w:rPr>
                <w:b/>
              </w:rPr>
            </w:pPr>
          </w:p>
        </w:tc>
      </w:tr>
      <w:tr w:rsidR="009E508E" w:rsidRPr="009E508E" w14:paraId="5A948141" w14:textId="77777777" w:rsidTr="009E508E">
        <w:trPr>
          <w:trHeight w:val="197"/>
        </w:trPr>
        <w:tc>
          <w:tcPr>
            <w:tcW w:w="3926" w:type="dxa"/>
            <w:tcBorders>
              <w:top w:val="single" w:sz="12" w:space="0" w:color="auto"/>
              <w:left w:val="nil"/>
              <w:bottom w:val="nil"/>
              <w:right w:val="nil"/>
            </w:tcBorders>
            <w:vAlign w:val="bottom"/>
          </w:tcPr>
          <w:p w14:paraId="22963F70" w14:textId="77777777" w:rsidR="009E508E" w:rsidRPr="009E508E" w:rsidRDefault="009E508E" w:rsidP="009E508E">
            <w:pPr>
              <w:spacing w:line="252" w:lineRule="auto"/>
              <w:rPr>
                <w:sz w:val="16"/>
                <w:szCs w:val="16"/>
              </w:rPr>
            </w:pPr>
          </w:p>
        </w:tc>
        <w:tc>
          <w:tcPr>
            <w:tcW w:w="1427" w:type="dxa"/>
            <w:tcBorders>
              <w:top w:val="single" w:sz="12" w:space="0" w:color="auto"/>
              <w:left w:val="nil"/>
              <w:bottom w:val="nil"/>
              <w:right w:val="nil"/>
            </w:tcBorders>
          </w:tcPr>
          <w:p w14:paraId="790C63BB" w14:textId="77777777" w:rsidR="009E508E" w:rsidRPr="009E508E" w:rsidRDefault="009E508E" w:rsidP="009E508E">
            <w:pPr>
              <w:spacing w:line="252" w:lineRule="auto"/>
              <w:jc w:val="center"/>
              <w:rPr>
                <w:sz w:val="16"/>
                <w:szCs w:val="16"/>
              </w:rPr>
            </w:pPr>
          </w:p>
        </w:tc>
        <w:tc>
          <w:tcPr>
            <w:tcW w:w="1276" w:type="dxa"/>
            <w:tcBorders>
              <w:top w:val="single" w:sz="12" w:space="0" w:color="auto"/>
              <w:left w:val="nil"/>
              <w:bottom w:val="nil"/>
              <w:right w:val="nil"/>
            </w:tcBorders>
          </w:tcPr>
          <w:p w14:paraId="6B5AF80A" w14:textId="77777777" w:rsidR="009E508E" w:rsidRPr="009E508E" w:rsidRDefault="009E508E" w:rsidP="009E508E">
            <w:pPr>
              <w:spacing w:line="252" w:lineRule="auto"/>
              <w:jc w:val="center"/>
              <w:rPr>
                <w:sz w:val="16"/>
                <w:szCs w:val="16"/>
              </w:rPr>
            </w:pPr>
          </w:p>
        </w:tc>
        <w:tc>
          <w:tcPr>
            <w:tcW w:w="1276" w:type="dxa"/>
            <w:tcBorders>
              <w:top w:val="single" w:sz="12" w:space="0" w:color="auto"/>
              <w:left w:val="nil"/>
              <w:bottom w:val="nil"/>
              <w:right w:val="nil"/>
            </w:tcBorders>
          </w:tcPr>
          <w:p w14:paraId="1BEA8242" w14:textId="77777777" w:rsidR="009E508E" w:rsidRPr="009E508E" w:rsidRDefault="009E508E" w:rsidP="009E508E">
            <w:pPr>
              <w:spacing w:line="252" w:lineRule="auto"/>
              <w:jc w:val="center"/>
              <w:rPr>
                <w:sz w:val="16"/>
                <w:szCs w:val="16"/>
              </w:rPr>
            </w:pPr>
          </w:p>
        </w:tc>
        <w:tc>
          <w:tcPr>
            <w:tcW w:w="1907" w:type="dxa"/>
            <w:tcBorders>
              <w:top w:val="single" w:sz="12" w:space="0" w:color="auto"/>
              <w:left w:val="nil"/>
              <w:bottom w:val="nil"/>
              <w:right w:val="nil"/>
            </w:tcBorders>
          </w:tcPr>
          <w:p w14:paraId="0E93E3BD" w14:textId="77777777" w:rsidR="009E508E" w:rsidRPr="009E508E" w:rsidRDefault="009E508E" w:rsidP="009E508E">
            <w:pPr>
              <w:spacing w:line="252" w:lineRule="auto"/>
              <w:jc w:val="center"/>
              <w:rPr>
                <w:sz w:val="16"/>
                <w:szCs w:val="16"/>
              </w:rPr>
            </w:pPr>
          </w:p>
        </w:tc>
      </w:tr>
      <w:tr w:rsidR="009E508E" w:rsidRPr="009E508E" w14:paraId="02A3F92A" w14:textId="77777777" w:rsidTr="009E508E">
        <w:trPr>
          <w:trHeight w:val="243"/>
        </w:trPr>
        <w:tc>
          <w:tcPr>
            <w:tcW w:w="3926" w:type="dxa"/>
            <w:vAlign w:val="bottom"/>
            <w:hideMark/>
          </w:tcPr>
          <w:p w14:paraId="0E2F9247" w14:textId="77777777" w:rsidR="009E508E" w:rsidRPr="009E508E" w:rsidRDefault="009E508E" w:rsidP="009E508E">
            <w:pPr>
              <w:spacing w:line="252" w:lineRule="auto"/>
            </w:pPr>
            <w:r w:rsidRPr="009E508E">
              <w:t>Хлебобулочные изделия и крупы</w:t>
            </w:r>
          </w:p>
        </w:tc>
        <w:tc>
          <w:tcPr>
            <w:tcW w:w="1427" w:type="dxa"/>
            <w:hideMark/>
          </w:tcPr>
          <w:p w14:paraId="520B6457" w14:textId="77777777" w:rsidR="009E508E" w:rsidRPr="009E508E" w:rsidRDefault="009E508E" w:rsidP="009E508E">
            <w:pPr>
              <w:spacing w:line="252" w:lineRule="auto"/>
              <w:jc w:val="center"/>
              <w:rPr>
                <w:lang w:val="ky-KG"/>
              </w:rPr>
            </w:pPr>
            <w:r w:rsidRPr="009E508E">
              <w:rPr>
                <w:lang w:val="ky-KG"/>
              </w:rPr>
              <w:t>100,4</w:t>
            </w:r>
          </w:p>
        </w:tc>
        <w:tc>
          <w:tcPr>
            <w:tcW w:w="1276" w:type="dxa"/>
            <w:hideMark/>
          </w:tcPr>
          <w:p w14:paraId="1A154070" w14:textId="77777777" w:rsidR="009E508E" w:rsidRPr="009E508E" w:rsidRDefault="009E508E" w:rsidP="009E508E">
            <w:pPr>
              <w:spacing w:line="252" w:lineRule="auto"/>
              <w:jc w:val="center"/>
              <w:rPr>
                <w:lang w:val="ky-KG"/>
              </w:rPr>
            </w:pPr>
            <w:r w:rsidRPr="009E508E">
              <w:rPr>
                <w:lang w:val="ky-KG"/>
              </w:rPr>
              <w:t>102,4</w:t>
            </w:r>
          </w:p>
        </w:tc>
        <w:tc>
          <w:tcPr>
            <w:tcW w:w="1276" w:type="dxa"/>
            <w:hideMark/>
          </w:tcPr>
          <w:p w14:paraId="3C55D291" w14:textId="77777777" w:rsidR="009E508E" w:rsidRPr="009E508E" w:rsidRDefault="009E508E" w:rsidP="009E508E">
            <w:pPr>
              <w:spacing w:line="252" w:lineRule="auto"/>
              <w:jc w:val="center"/>
              <w:rPr>
                <w:lang w:val="ky-KG"/>
              </w:rPr>
            </w:pPr>
            <w:r w:rsidRPr="009E508E">
              <w:rPr>
                <w:lang w:val="ky-KG"/>
              </w:rPr>
              <w:t>101,2</w:t>
            </w:r>
          </w:p>
        </w:tc>
        <w:tc>
          <w:tcPr>
            <w:tcW w:w="1907" w:type="dxa"/>
            <w:hideMark/>
          </w:tcPr>
          <w:p w14:paraId="437BE243" w14:textId="77777777" w:rsidR="009E508E" w:rsidRPr="009E508E" w:rsidRDefault="009E508E" w:rsidP="009E508E">
            <w:pPr>
              <w:spacing w:line="252" w:lineRule="auto"/>
              <w:jc w:val="center"/>
              <w:rPr>
                <w:lang w:val="ky-KG"/>
              </w:rPr>
            </w:pPr>
            <w:r w:rsidRPr="009E508E">
              <w:rPr>
                <w:lang w:val="ky-KG"/>
              </w:rPr>
              <w:t>104,8</w:t>
            </w:r>
          </w:p>
        </w:tc>
      </w:tr>
      <w:tr w:rsidR="009E508E" w:rsidRPr="009E508E" w14:paraId="20581EA4" w14:textId="77777777" w:rsidTr="009E508E">
        <w:trPr>
          <w:trHeight w:val="243"/>
        </w:trPr>
        <w:tc>
          <w:tcPr>
            <w:tcW w:w="3926" w:type="dxa"/>
            <w:vAlign w:val="bottom"/>
            <w:hideMark/>
          </w:tcPr>
          <w:p w14:paraId="679A650C" w14:textId="77777777" w:rsidR="009E508E" w:rsidRPr="009E508E" w:rsidRDefault="009E508E" w:rsidP="009E508E">
            <w:pPr>
              <w:spacing w:line="252" w:lineRule="auto"/>
            </w:pPr>
            <w:r w:rsidRPr="009E508E">
              <w:t xml:space="preserve">Мясо   </w:t>
            </w:r>
          </w:p>
        </w:tc>
        <w:tc>
          <w:tcPr>
            <w:tcW w:w="1427" w:type="dxa"/>
            <w:hideMark/>
          </w:tcPr>
          <w:p w14:paraId="29235E52" w14:textId="77777777" w:rsidR="009E508E" w:rsidRPr="009E508E" w:rsidRDefault="009E508E" w:rsidP="009E508E">
            <w:pPr>
              <w:spacing w:line="252" w:lineRule="auto"/>
              <w:jc w:val="center"/>
              <w:rPr>
                <w:lang w:val="ky-KG"/>
              </w:rPr>
            </w:pPr>
            <w:r w:rsidRPr="009E508E">
              <w:rPr>
                <w:lang w:val="ky-KG"/>
              </w:rPr>
              <w:t>101,4</w:t>
            </w:r>
          </w:p>
        </w:tc>
        <w:tc>
          <w:tcPr>
            <w:tcW w:w="1276" w:type="dxa"/>
            <w:hideMark/>
          </w:tcPr>
          <w:p w14:paraId="4CE63BEA" w14:textId="77777777" w:rsidR="009E508E" w:rsidRPr="009E508E" w:rsidRDefault="009E508E" w:rsidP="009E508E">
            <w:pPr>
              <w:spacing w:line="252" w:lineRule="auto"/>
              <w:jc w:val="center"/>
              <w:rPr>
                <w:lang w:val="ky-KG"/>
              </w:rPr>
            </w:pPr>
            <w:r w:rsidRPr="009E508E">
              <w:t>114,4</w:t>
            </w:r>
          </w:p>
        </w:tc>
        <w:tc>
          <w:tcPr>
            <w:tcW w:w="1276" w:type="dxa"/>
            <w:hideMark/>
          </w:tcPr>
          <w:p w14:paraId="37956ED4" w14:textId="77777777" w:rsidR="009E508E" w:rsidRPr="009E508E" w:rsidRDefault="009E508E" w:rsidP="009E508E">
            <w:pPr>
              <w:spacing w:line="252" w:lineRule="auto"/>
              <w:jc w:val="center"/>
              <w:rPr>
                <w:lang w:val="ky-KG"/>
              </w:rPr>
            </w:pPr>
            <w:r w:rsidRPr="009E508E">
              <w:rPr>
                <w:lang w:val="ky-KG"/>
              </w:rPr>
              <w:t>112,0</w:t>
            </w:r>
          </w:p>
        </w:tc>
        <w:tc>
          <w:tcPr>
            <w:tcW w:w="1907" w:type="dxa"/>
            <w:hideMark/>
          </w:tcPr>
          <w:p w14:paraId="7AC9874A" w14:textId="77777777" w:rsidR="009E508E" w:rsidRPr="009E508E" w:rsidRDefault="009E508E" w:rsidP="009E508E">
            <w:pPr>
              <w:spacing w:line="252" w:lineRule="auto"/>
              <w:jc w:val="center"/>
              <w:rPr>
                <w:lang w:val="ky-KG"/>
              </w:rPr>
            </w:pPr>
            <w:r w:rsidRPr="009E508E">
              <w:rPr>
                <w:lang w:val="ky-KG"/>
              </w:rPr>
              <w:t>102,6</w:t>
            </w:r>
          </w:p>
        </w:tc>
      </w:tr>
      <w:tr w:rsidR="009E508E" w:rsidRPr="009E508E" w14:paraId="5839F832" w14:textId="77777777" w:rsidTr="009E508E">
        <w:trPr>
          <w:trHeight w:val="243"/>
        </w:trPr>
        <w:tc>
          <w:tcPr>
            <w:tcW w:w="3926" w:type="dxa"/>
            <w:vAlign w:val="bottom"/>
            <w:hideMark/>
          </w:tcPr>
          <w:p w14:paraId="6F9C3DAF" w14:textId="77777777" w:rsidR="009E508E" w:rsidRPr="009E508E" w:rsidRDefault="009E508E" w:rsidP="009E508E">
            <w:r w:rsidRPr="009E508E">
              <w:t xml:space="preserve">Рыба                                                </w:t>
            </w:r>
          </w:p>
        </w:tc>
        <w:tc>
          <w:tcPr>
            <w:tcW w:w="1427" w:type="dxa"/>
            <w:hideMark/>
          </w:tcPr>
          <w:p w14:paraId="57F7670C" w14:textId="77777777" w:rsidR="009E508E" w:rsidRPr="009E508E" w:rsidRDefault="009E508E" w:rsidP="009E508E">
            <w:pPr>
              <w:spacing w:line="252" w:lineRule="auto"/>
              <w:jc w:val="center"/>
              <w:rPr>
                <w:lang w:val="ky-KG"/>
              </w:rPr>
            </w:pPr>
            <w:r w:rsidRPr="009E508E">
              <w:rPr>
                <w:lang w:val="ky-KG"/>
              </w:rPr>
              <w:t>102,2</w:t>
            </w:r>
          </w:p>
        </w:tc>
        <w:tc>
          <w:tcPr>
            <w:tcW w:w="1276" w:type="dxa"/>
            <w:hideMark/>
          </w:tcPr>
          <w:p w14:paraId="49391698" w14:textId="77777777" w:rsidR="009E508E" w:rsidRPr="009E508E" w:rsidRDefault="009E508E" w:rsidP="009E508E">
            <w:pPr>
              <w:spacing w:line="252" w:lineRule="auto"/>
              <w:jc w:val="center"/>
              <w:rPr>
                <w:lang w:val="ky-KG"/>
              </w:rPr>
            </w:pPr>
            <w:r w:rsidRPr="009E508E">
              <w:t>107,9</w:t>
            </w:r>
          </w:p>
        </w:tc>
        <w:tc>
          <w:tcPr>
            <w:tcW w:w="1276" w:type="dxa"/>
            <w:hideMark/>
          </w:tcPr>
          <w:p w14:paraId="2E2499E4" w14:textId="77777777" w:rsidR="009E508E" w:rsidRPr="009E508E" w:rsidRDefault="009E508E" w:rsidP="009E508E">
            <w:pPr>
              <w:spacing w:line="252" w:lineRule="auto"/>
              <w:jc w:val="center"/>
              <w:rPr>
                <w:lang w:val="ky-KG"/>
              </w:rPr>
            </w:pPr>
            <w:r w:rsidRPr="009E508E">
              <w:rPr>
                <w:lang w:val="ky-KG"/>
              </w:rPr>
              <w:t>108,2</w:t>
            </w:r>
          </w:p>
        </w:tc>
        <w:tc>
          <w:tcPr>
            <w:tcW w:w="1907" w:type="dxa"/>
            <w:hideMark/>
          </w:tcPr>
          <w:p w14:paraId="4D307D0B" w14:textId="77777777" w:rsidR="009E508E" w:rsidRPr="009E508E" w:rsidRDefault="009E508E" w:rsidP="009E508E">
            <w:pPr>
              <w:spacing w:line="252" w:lineRule="auto"/>
              <w:jc w:val="center"/>
              <w:rPr>
                <w:lang w:val="ky-KG"/>
              </w:rPr>
            </w:pPr>
            <w:r w:rsidRPr="009E508E">
              <w:t>106,0</w:t>
            </w:r>
          </w:p>
        </w:tc>
      </w:tr>
      <w:tr w:rsidR="009E508E" w:rsidRPr="009E508E" w14:paraId="657484CE" w14:textId="77777777" w:rsidTr="009E508E">
        <w:trPr>
          <w:trHeight w:val="243"/>
        </w:trPr>
        <w:tc>
          <w:tcPr>
            <w:tcW w:w="3926" w:type="dxa"/>
            <w:vAlign w:val="bottom"/>
            <w:hideMark/>
          </w:tcPr>
          <w:p w14:paraId="42F370E7" w14:textId="77777777" w:rsidR="009E508E" w:rsidRPr="009E508E" w:rsidRDefault="009E508E" w:rsidP="009E508E">
            <w:pPr>
              <w:ind w:left="142" w:hanging="142"/>
            </w:pPr>
            <w:r w:rsidRPr="009E508E">
              <w:t xml:space="preserve">Молочные изделия, сыр и яйца      </w:t>
            </w:r>
          </w:p>
        </w:tc>
        <w:tc>
          <w:tcPr>
            <w:tcW w:w="1427" w:type="dxa"/>
            <w:hideMark/>
          </w:tcPr>
          <w:p w14:paraId="103F267D" w14:textId="77777777" w:rsidR="009E508E" w:rsidRPr="009E508E" w:rsidRDefault="009E508E" w:rsidP="009E508E">
            <w:pPr>
              <w:spacing w:line="252" w:lineRule="auto"/>
              <w:jc w:val="center"/>
              <w:rPr>
                <w:lang w:val="ky-KG"/>
              </w:rPr>
            </w:pPr>
            <w:r w:rsidRPr="009E508E">
              <w:rPr>
                <w:lang w:val="ky-KG"/>
              </w:rPr>
              <w:t>100,9</w:t>
            </w:r>
          </w:p>
        </w:tc>
        <w:tc>
          <w:tcPr>
            <w:tcW w:w="1276" w:type="dxa"/>
            <w:hideMark/>
          </w:tcPr>
          <w:p w14:paraId="61B43158" w14:textId="77777777" w:rsidR="009E508E" w:rsidRPr="009E508E" w:rsidRDefault="009E508E" w:rsidP="009E508E">
            <w:pPr>
              <w:spacing w:line="252" w:lineRule="auto"/>
              <w:jc w:val="center"/>
              <w:rPr>
                <w:lang w:val="ky-KG"/>
              </w:rPr>
            </w:pPr>
            <w:r w:rsidRPr="009E508E">
              <w:t>97,9</w:t>
            </w:r>
          </w:p>
        </w:tc>
        <w:tc>
          <w:tcPr>
            <w:tcW w:w="1276" w:type="dxa"/>
            <w:hideMark/>
          </w:tcPr>
          <w:p w14:paraId="58D5F60D" w14:textId="77777777" w:rsidR="009E508E" w:rsidRPr="009E508E" w:rsidRDefault="009E508E" w:rsidP="009E508E">
            <w:pPr>
              <w:spacing w:line="252" w:lineRule="auto"/>
              <w:jc w:val="center"/>
              <w:rPr>
                <w:lang w:val="ky-KG"/>
              </w:rPr>
            </w:pPr>
            <w:r w:rsidRPr="009E508E">
              <w:rPr>
                <w:lang w:val="ky-KG"/>
              </w:rPr>
              <w:t>100,7</w:t>
            </w:r>
          </w:p>
        </w:tc>
        <w:tc>
          <w:tcPr>
            <w:tcW w:w="1907" w:type="dxa"/>
            <w:hideMark/>
          </w:tcPr>
          <w:p w14:paraId="234D3EF2" w14:textId="77777777" w:rsidR="009E508E" w:rsidRPr="009E508E" w:rsidRDefault="009E508E" w:rsidP="009E508E">
            <w:pPr>
              <w:spacing w:line="252" w:lineRule="auto"/>
              <w:jc w:val="center"/>
              <w:rPr>
                <w:lang w:val="ky-KG"/>
              </w:rPr>
            </w:pPr>
            <w:r w:rsidRPr="009E508E">
              <w:rPr>
                <w:lang w:val="ky-KG"/>
              </w:rPr>
              <w:t>104,2</w:t>
            </w:r>
          </w:p>
        </w:tc>
      </w:tr>
      <w:tr w:rsidR="009E508E" w:rsidRPr="009E508E" w14:paraId="280ED64E" w14:textId="77777777" w:rsidTr="009E508E">
        <w:trPr>
          <w:trHeight w:val="243"/>
        </w:trPr>
        <w:tc>
          <w:tcPr>
            <w:tcW w:w="3926" w:type="dxa"/>
            <w:vAlign w:val="bottom"/>
            <w:hideMark/>
          </w:tcPr>
          <w:p w14:paraId="4217CA32" w14:textId="77777777" w:rsidR="009E508E" w:rsidRPr="009E508E" w:rsidRDefault="009E508E" w:rsidP="009E508E">
            <w:pPr>
              <w:ind w:left="142" w:hanging="142"/>
            </w:pPr>
            <w:r w:rsidRPr="009E508E">
              <w:t>Масла и жиры</w:t>
            </w:r>
          </w:p>
        </w:tc>
        <w:tc>
          <w:tcPr>
            <w:tcW w:w="1427" w:type="dxa"/>
            <w:hideMark/>
          </w:tcPr>
          <w:p w14:paraId="25B4C791" w14:textId="77777777" w:rsidR="009E508E" w:rsidRPr="009E508E" w:rsidRDefault="009E508E" w:rsidP="009E508E">
            <w:pPr>
              <w:spacing w:line="252" w:lineRule="auto"/>
              <w:jc w:val="center"/>
              <w:rPr>
                <w:lang w:val="ky-KG"/>
              </w:rPr>
            </w:pPr>
            <w:r w:rsidRPr="009E508E">
              <w:rPr>
                <w:lang w:val="ky-KG"/>
              </w:rPr>
              <w:t>100,9</w:t>
            </w:r>
          </w:p>
        </w:tc>
        <w:tc>
          <w:tcPr>
            <w:tcW w:w="1276" w:type="dxa"/>
            <w:hideMark/>
          </w:tcPr>
          <w:p w14:paraId="2358D2A1" w14:textId="77777777" w:rsidR="009E508E" w:rsidRPr="009E508E" w:rsidRDefault="009E508E" w:rsidP="009E508E">
            <w:pPr>
              <w:spacing w:line="252" w:lineRule="auto"/>
              <w:jc w:val="center"/>
              <w:rPr>
                <w:lang w:val="ky-KG"/>
              </w:rPr>
            </w:pPr>
            <w:r w:rsidRPr="009E508E">
              <w:rPr>
                <w:lang w:val="ky-KG"/>
              </w:rPr>
              <w:t>103,8</w:t>
            </w:r>
          </w:p>
        </w:tc>
        <w:tc>
          <w:tcPr>
            <w:tcW w:w="1276" w:type="dxa"/>
            <w:hideMark/>
          </w:tcPr>
          <w:p w14:paraId="219532DF" w14:textId="77777777" w:rsidR="009E508E" w:rsidRPr="009E508E" w:rsidRDefault="009E508E" w:rsidP="009E508E">
            <w:pPr>
              <w:spacing w:line="252" w:lineRule="auto"/>
              <w:jc w:val="center"/>
              <w:rPr>
                <w:lang w:val="ky-KG"/>
              </w:rPr>
            </w:pPr>
            <w:r w:rsidRPr="009E508E">
              <w:rPr>
                <w:lang w:val="ky-KG"/>
              </w:rPr>
              <w:t>102,7</w:t>
            </w:r>
          </w:p>
        </w:tc>
        <w:tc>
          <w:tcPr>
            <w:tcW w:w="1907" w:type="dxa"/>
            <w:hideMark/>
          </w:tcPr>
          <w:p w14:paraId="73CD5A51" w14:textId="77777777" w:rsidR="009E508E" w:rsidRPr="009E508E" w:rsidRDefault="009E508E" w:rsidP="009E508E">
            <w:pPr>
              <w:spacing w:line="252" w:lineRule="auto"/>
              <w:jc w:val="center"/>
              <w:rPr>
                <w:lang w:val="ky-KG"/>
              </w:rPr>
            </w:pPr>
            <w:r w:rsidRPr="009E508E">
              <w:rPr>
                <w:lang w:val="ky-KG"/>
              </w:rPr>
              <w:t>95,5</w:t>
            </w:r>
          </w:p>
        </w:tc>
      </w:tr>
      <w:tr w:rsidR="009E508E" w:rsidRPr="009E508E" w14:paraId="3F38765C" w14:textId="77777777" w:rsidTr="009E508E">
        <w:trPr>
          <w:trHeight w:val="243"/>
        </w:trPr>
        <w:tc>
          <w:tcPr>
            <w:tcW w:w="3926" w:type="dxa"/>
            <w:vAlign w:val="bottom"/>
            <w:hideMark/>
          </w:tcPr>
          <w:p w14:paraId="5C4031FF" w14:textId="77777777" w:rsidR="009E508E" w:rsidRPr="009E508E" w:rsidRDefault="009E508E" w:rsidP="009E508E">
            <w:pPr>
              <w:ind w:left="142" w:hanging="142"/>
            </w:pPr>
            <w:r w:rsidRPr="009E508E">
              <w:t xml:space="preserve">Фрукты и овощи                              </w:t>
            </w:r>
          </w:p>
        </w:tc>
        <w:tc>
          <w:tcPr>
            <w:tcW w:w="1427" w:type="dxa"/>
            <w:hideMark/>
          </w:tcPr>
          <w:p w14:paraId="25CADE4D" w14:textId="77777777" w:rsidR="009E508E" w:rsidRPr="009E508E" w:rsidRDefault="009E508E" w:rsidP="009E508E">
            <w:pPr>
              <w:spacing w:line="252" w:lineRule="auto"/>
              <w:jc w:val="center"/>
              <w:rPr>
                <w:lang w:val="ky-KG"/>
              </w:rPr>
            </w:pPr>
            <w:r w:rsidRPr="009E508E">
              <w:rPr>
                <w:lang w:val="ky-KG"/>
              </w:rPr>
              <w:t>104,7</w:t>
            </w:r>
          </w:p>
        </w:tc>
        <w:tc>
          <w:tcPr>
            <w:tcW w:w="1276" w:type="dxa"/>
            <w:hideMark/>
          </w:tcPr>
          <w:p w14:paraId="72BF0191" w14:textId="77777777" w:rsidR="009E508E" w:rsidRPr="009E508E" w:rsidRDefault="009E508E" w:rsidP="009E508E">
            <w:pPr>
              <w:spacing w:line="252" w:lineRule="auto"/>
              <w:jc w:val="center"/>
              <w:rPr>
                <w:lang w:val="ky-KG"/>
              </w:rPr>
            </w:pPr>
            <w:r w:rsidRPr="009E508E">
              <w:t>90,6</w:t>
            </w:r>
          </w:p>
        </w:tc>
        <w:tc>
          <w:tcPr>
            <w:tcW w:w="1276" w:type="dxa"/>
            <w:hideMark/>
          </w:tcPr>
          <w:p w14:paraId="24AC1076" w14:textId="77777777" w:rsidR="009E508E" w:rsidRPr="009E508E" w:rsidRDefault="009E508E" w:rsidP="009E508E">
            <w:pPr>
              <w:spacing w:line="252" w:lineRule="auto"/>
              <w:jc w:val="center"/>
              <w:rPr>
                <w:lang w:val="ky-KG"/>
              </w:rPr>
            </w:pPr>
            <w:r w:rsidRPr="009E508E">
              <w:rPr>
                <w:lang w:val="ky-KG"/>
              </w:rPr>
              <w:t>97,7</w:t>
            </w:r>
          </w:p>
        </w:tc>
        <w:tc>
          <w:tcPr>
            <w:tcW w:w="1907" w:type="dxa"/>
            <w:hideMark/>
          </w:tcPr>
          <w:p w14:paraId="78005136" w14:textId="77777777" w:rsidR="009E508E" w:rsidRPr="009E508E" w:rsidRDefault="009E508E" w:rsidP="009E508E">
            <w:pPr>
              <w:spacing w:line="252" w:lineRule="auto"/>
              <w:jc w:val="center"/>
              <w:rPr>
                <w:lang w:val="ky-KG"/>
              </w:rPr>
            </w:pPr>
            <w:r w:rsidRPr="009E508E">
              <w:rPr>
                <w:lang w:val="ky-KG"/>
              </w:rPr>
              <w:t>94,7</w:t>
            </w:r>
          </w:p>
        </w:tc>
      </w:tr>
      <w:tr w:rsidR="009E508E" w:rsidRPr="009E508E" w14:paraId="6A22A8E7" w14:textId="77777777" w:rsidTr="009E508E">
        <w:trPr>
          <w:trHeight w:val="243"/>
        </w:trPr>
        <w:tc>
          <w:tcPr>
            <w:tcW w:w="3926" w:type="dxa"/>
            <w:vAlign w:val="bottom"/>
            <w:hideMark/>
          </w:tcPr>
          <w:p w14:paraId="74217711" w14:textId="77777777" w:rsidR="009E508E" w:rsidRPr="009E508E" w:rsidRDefault="009E508E" w:rsidP="009E508E">
            <w:pPr>
              <w:ind w:left="142" w:hanging="142"/>
              <w:rPr>
                <w:lang w:val="ky-KG"/>
              </w:rPr>
            </w:pPr>
            <w:r w:rsidRPr="009E508E">
              <w:t xml:space="preserve">Сахар, джем, мед, шоколад и конфеты </w:t>
            </w:r>
          </w:p>
        </w:tc>
        <w:tc>
          <w:tcPr>
            <w:tcW w:w="1427" w:type="dxa"/>
            <w:hideMark/>
          </w:tcPr>
          <w:p w14:paraId="42E1CA9A" w14:textId="77777777" w:rsidR="009E508E" w:rsidRPr="009E508E" w:rsidRDefault="009E508E" w:rsidP="009E508E">
            <w:pPr>
              <w:spacing w:line="252" w:lineRule="auto"/>
              <w:jc w:val="center"/>
              <w:rPr>
                <w:lang w:val="ky-KG"/>
              </w:rPr>
            </w:pPr>
            <w:r w:rsidRPr="009E508E">
              <w:t>100,0</w:t>
            </w:r>
          </w:p>
        </w:tc>
        <w:tc>
          <w:tcPr>
            <w:tcW w:w="1276" w:type="dxa"/>
            <w:hideMark/>
          </w:tcPr>
          <w:p w14:paraId="6B26407F" w14:textId="77777777" w:rsidR="009E508E" w:rsidRPr="009E508E" w:rsidRDefault="009E508E" w:rsidP="009E508E">
            <w:pPr>
              <w:spacing w:line="252" w:lineRule="auto"/>
              <w:jc w:val="center"/>
              <w:rPr>
                <w:lang w:val="ky-KG"/>
              </w:rPr>
            </w:pPr>
            <w:r w:rsidRPr="009E508E">
              <w:t>104,5</w:t>
            </w:r>
          </w:p>
        </w:tc>
        <w:tc>
          <w:tcPr>
            <w:tcW w:w="1276" w:type="dxa"/>
            <w:hideMark/>
          </w:tcPr>
          <w:p w14:paraId="35853E13" w14:textId="77777777" w:rsidR="009E508E" w:rsidRPr="009E508E" w:rsidRDefault="009E508E" w:rsidP="009E508E">
            <w:pPr>
              <w:spacing w:line="252" w:lineRule="auto"/>
              <w:jc w:val="center"/>
              <w:rPr>
                <w:lang w:val="ky-KG"/>
              </w:rPr>
            </w:pPr>
            <w:r w:rsidRPr="009E508E">
              <w:rPr>
                <w:lang w:val="ky-KG"/>
              </w:rPr>
              <w:t>102,1</w:t>
            </w:r>
          </w:p>
        </w:tc>
        <w:tc>
          <w:tcPr>
            <w:tcW w:w="1907" w:type="dxa"/>
            <w:hideMark/>
          </w:tcPr>
          <w:p w14:paraId="53AB3525" w14:textId="77777777" w:rsidR="009E508E" w:rsidRPr="009E508E" w:rsidRDefault="009E508E" w:rsidP="009E508E">
            <w:pPr>
              <w:spacing w:line="252" w:lineRule="auto"/>
              <w:jc w:val="center"/>
              <w:rPr>
                <w:lang w:val="ky-KG"/>
              </w:rPr>
            </w:pPr>
            <w:r w:rsidRPr="009E508E">
              <w:rPr>
                <w:lang w:val="ky-KG"/>
              </w:rPr>
              <w:t>97,8</w:t>
            </w:r>
          </w:p>
        </w:tc>
      </w:tr>
      <w:tr w:rsidR="009E508E" w:rsidRPr="009E508E" w14:paraId="478E0AAF" w14:textId="77777777" w:rsidTr="009E508E">
        <w:trPr>
          <w:trHeight w:val="243"/>
        </w:trPr>
        <w:tc>
          <w:tcPr>
            <w:tcW w:w="3926" w:type="dxa"/>
            <w:vAlign w:val="bottom"/>
            <w:hideMark/>
          </w:tcPr>
          <w:p w14:paraId="4EB6854D" w14:textId="77777777" w:rsidR="009E508E" w:rsidRPr="009E508E" w:rsidRDefault="009E508E" w:rsidP="009E508E">
            <w:pPr>
              <w:ind w:left="142" w:hanging="142"/>
            </w:pPr>
            <w:r w:rsidRPr="009E508E">
              <w:t xml:space="preserve">Безалкогольные напитки                </w:t>
            </w:r>
          </w:p>
        </w:tc>
        <w:tc>
          <w:tcPr>
            <w:tcW w:w="1427" w:type="dxa"/>
            <w:hideMark/>
          </w:tcPr>
          <w:p w14:paraId="4B24BD94" w14:textId="77777777" w:rsidR="009E508E" w:rsidRPr="009E508E" w:rsidRDefault="009E508E" w:rsidP="009E508E">
            <w:pPr>
              <w:spacing w:line="252" w:lineRule="auto"/>
              <w:jc w:val="center"/>
              <w:rPr>
                <w:lang w:val="ky-KG"/>
              </w:rPr>
            </w:pPr>
            <w:r w:rsidRPr="009E508E">
              <w:t>100,8</w:t>
            </w:r>
          </w:p>
        </w:tc>
        <w:tc>
          <w:tcPr>
            <w:tcW w:w="1276" w:type="dxa"/>
            <w:hideMark/>
          </w:tcPr>
          <w:p w14:paraId="5B89B21A" w14:textId="77777777" w:rsidR="009E508E" w:rsidRPr="009E508E" w:rsidRDefault="009E508E" w:rsidP="009E508E">
            <w:pPr>
              <w:spacing w:line="252" w:lineRule="auto"/>
              <w:jc w:val="center"/>
              <w:rPr>
                <w:lang w:val="ky-KG"/>
              </w:rPr>
            </w:pPr>
            <w:r w:rsidRPr="009E508E">
              <w:rPr>
                <w:lang w:val="ky-KG"/>
              </w:rPr>
              <w:t>105,4</w:t>
            </w:r>
          </w:p>
        </w:tc>
        <w:tc>
          <w:tcPr>
            <w:tcW w:w="1276" w:type="dxa"/>
            <w:hideMark/>
          </w:tcPr>
          <w:p w14:paraId="4C827965" w14:textId="77777777" w:rsidR="009E508E" w:rsidRPr="009E508E" w:rsidRDefault="009E508E" w:rsidP="009E508E">
            <w:pPr>
              <w:spacing w:line="252" w:lineRule="auto"/>
              <w:jc w:val="center"/>
              <w:rPr>
                <w:lang w:val="ky-KG"/>
              </w:rPr>
            </w:pPr>
            <w:r w:rsidRPr="009E508E">
              <w:rPr>
                <w:lang w:val="ky-KG"/>
              </w:rPr>
              <w:t>104,7</w:t>
            </w:r>
          </w:p>
        </w:tc>
        <w:tc>
          <w:tcPr>
            <w:tcW w:w="1907" w:type="dxa"/>
            <w:hideMark/>
          </w:tcPr>
          <w:p w14:paraId="4477EB63" w14:textId="77777777" w:rsidR="009E508E" w:rsidRPr="009E508E" w:rsidRDefault="009E508E" w:rsidP="009E508E">
            <w:pPr>
              <w:spacing w:line="252" w:lineRule="auto"/>
              <w:jc w:val="center"/>
              <w:rPr>
                <w:lang w:val="ky-KG"/>
              </w:rPr>
            </w:pPr>
            <w:r w:rsidRPr="009E508E">
              <w:rPr>
                <w:lang w:val="ky-KG"/>
              </w:rPr>
              <w:t>104,2</w:t>
            </w:r>
          </w:p>
        </w:tc>
      </w:tr>
      <w:tr w:rsidR="009E508E" w:rsidRPr="009E508E" w14:paraId="7C4A91DD" w14:textId="77777777" w:rsidTr="009E508E">
        <w:trPr>
          <w:trHeight w:val="258"/>
        </w:trPr>
        <w:tc>
          <w:tcPr>
            <w:tcW w:w="3926" w:type="dxa"/>
            <w:vAlign w:val="bottom"/>
            <w:hideMark/>
          </w:tcPr>
          <w:p w14:paraId="2F3CAD9F" w14:textId="77777777" w:rsidR="009E508E" w:rsidRPr="009E508E" w:rsidRDefault="009E508E" w:rsidP="009E508E">
            <w:pPr>
              <w:ind w:left="142" w:hanging="142"/>
            </w:pPr>
            <w:r w:rsidRPr="009E508E">
              <w:t xml:space="preserve">Алкогольные напитки                     </w:t>
            </w:r>
          </w:p>
        </w:tc>
        <w:tc>
          <w:tcPr>
            <w:tcW w:w="1427" w:type="dxa"/>
            <w:hideMark/>
          </w:tcPr>
          <w:p w14:paraId="45DD82A1" w14:textId="77777777" w:rsidR="009E508E" w:rsidRPr="009E508E" w:rsidRDefault="009E508E" w:rsidP="009E508E">
            <w:pPr>
              <w:spacing w:line="252" w:lineRule="auto"/>
              <w:jc w:val="center"/>
              <w:rPr>
                <w:lang w:val="ky-KG"/>
              </w:rPr>
            </w:pPr>
            <w:r w:rsidRPr="009E508E">
              <w:rPr>
                <w:lang w:val="ky-KG"/>
              </w:rPr>
              <w:t>100,0</w:t>
            </w:r>
          </w:p>
        </w:tc>
        <w:tc>
          <w:tcPr>
            <w:tcW w:w="1276" w:type="dxa"/>
            <w:hideMark/>
          </w:tcPr>
          <w:p w14:paraId="5DE93A78" w14:textId="77777777" w:rsidR="009E508E" w:rsidRPr="009E508E" w:rsidRDefault="009E508E" w:rsidP="009E508E">
            <w:pPr>
              <w:spacing w:line="252" w:lineRule="auto"/>
              <w:jc w:val="center"/>
              <w:rPr>
                <w:lang w:val="ky-KG"/>
              </w:rPr>
            </w:pPr>
            <w:r w:rsidRPr="009E508E">
              <w:rPr>
                <w:lang w:val="ky-KG"/>
              </w:rPr>
              <w:t>112,3</w:t>
            </w:r>
          </w:p>
        </w:tc>
        <w:tc>
          <w:tcPr>
            <w:tcW w:w="1276" w:type="dxa"/>
            <w:hideMark/>
          </w:tcPr>
          <w:p w14:paraId="57750195" w14:textId="77777777" w:rsidR="009E508E" w:rsidRPr="009E508E" w:rsidRDefault="009E508E" w:rsidP="009E508E">
            <w:pPr>
              <w:spacing w:line="252" w:lineRule="auto"/>
              <w:jc w:val="center"/>
              <w:rPr>
                <w:lang w:val="ky-KG"/>
              </w:rPr>
            </w:pPr>
            <w:r w:rsidRPr="009E508E">
              <w:rPr>
                <w:lang w:val="ky-KG"/>
              </w:rPr>
              <w:t>112,7</w:t>
            </w:r>
          </w:p>
        </w:tc>
        <w:tc>
          <w:tcPr>
            <w:tcW w:w="1907" w:type="dxa"/>
            <w:hideMark/>
          </w:tcPr>
          <w:p w14:paraId="3ECA91DD" w14:textId="77777777" w:rsidR="009E508E" w:rsidRPr="009E508E" w:rsidRDefault="009E508E" w:rsidP="009E508E">
            <w:pPr>
              <w:spacing w:line="252" w:lineRule="auto"/>
              <w:jc w:val="center"/>
              <w:rPr>
                <w:lang w:val="ky-KG"/>
              </w:rPr>
            </w:pPr>
            <w:r w:rsidRPr="009E508E">
              <w:rPr>
                <w:lang w:val="ky-KG"/>
              </w:rPr>
              <w:t>107,8</w:t>
            </w:r>
          </w:p>
        </w:tc>
      </w:tr>
      <w:tr w:rsidR="009E508E" w:rsidRPr="009E508E" w14:paraId="32AE42C7" w14:textId="77777777" w:rsidTr="009E508E">
        <w:trPr>
          <w:trHeight w:val="471"/>
        </w:trPr>
        <w:tc>
          <w:tcPr>
            <w:tcW w:w="3926" w:type="dxa"/>
            <w:tcBorders>
              <w:top w:val="nil"/>
              <w:left w:val="nil"/>
              <w:bottom w:val="single" w:sz="12" w:space="0" w:color="auto"/>
              <w:right w:val="nil"/>
            </w:tcBorders>
            <w:vAlign w:val="bottom"/>
            <w:hideMark/>
          </w:tcPr>
          <w:p w14:paraId="53CACF88" w14:textId="77777777" w:rsidR="009E508E" w:rsidRPr="009E508E" w:rsidRDefault="009E508E" w:rsidP="009E508E">
            <w:pPr>
              <w:ind w:left="142" w:hanging="142"/>
            </w:pPr>
            <w:r w:rsidRPr="009E508E">
              <w:t xml:space="preserve">Табачные изделия   </w:t>
            </w:r>
          </w:p>
          <w:p w14:paraId="2688852D" w14:textId="77777777" w:rsidR="009E508E" w:rsidRPr="009E508E" w:rsidRDefault="009E508E" w:rsidP="009E508E">
            <w:pPr>
              <w:ind w:left="142" w:hanging="142"/>
            </w:pPr>
            <w:r w:rsidRPr="009E508E">
              <w:t xml:space="preserve">                        </w:t>
            </w:r>
          </w:p>
        </w:tc>
        <w:tc>
          <w:tcPr>
            <w:tcW w:w="1427" w:type="dxa"/>
            <w:tcBorders>
              <w:top w:val="nil"/>
              <w:left w:val="nil"/>
              <w:bottom w:val="single" w:sz="12" w:space="0" w:color="auto"/>
              <w:right w:val="nil"/>
            </w:tcBorders>
            <w:hideMark/>
          </w:tcPr>
          <w:p w14:paraId="5E69D0FC" w14:textId="77777777" w:rsidR="009E508E" w:rsidRPr="009E508E" w:rsidRDefault="009E508E" w:rsidP="009E508E">
            <w:pPr>
              <w:spacing w:line="252" w:lineRule="auto"/>
              <w:jc w:val="center"/>
              <w:rPr>
                <w:lang w:val="ky-KG"/>
              </w:rPr>
            </w:pPr>
            <w:r w:rsidRPr="009E508E">
              <w:t>100,0</w:t>
            </w:r>
          </w:p>
        </w:tc>
        <w:tc>
          <w:tcPr>
            <w:tcW w:w="1276" w:type="dxa"/>
            <w:tcBorders>
              <w:top w:val="nil"/>
              <w:left w:val="nil"/>
              <w:bottom w:val="single" w:sz="12" w:space="0" w:color="auto"/>
              <w:right w:val="nil"/>
            </w:tcBorders>
            <w:hideMark/>
          </w:tcPr>
          <w:p w14:paraId="1C8331E2" w14:textId="77777777" w:rsidR="009E508E" w:rsidRPr="009E508E" w:rsidRDefault="009E508E" w:rsidP="009E508E">
            <w:pPr>
              <w:spacing w:line="252" w:lineRule="auto"/>
              <w:jc w:val="center"/>
              <w:rPr>
                <w:lang w:val="ky-KG"/>
              </w:rPr>
            </w:pPr>
            <w:r w:rsidRPr="009E508E">
              <w:rPr>
                <w:lang w:val="ky-KG"/>
              </w:rPr>
              <w:t>107,4</w:t>
            </w:r>
          </w:p>
        </w:tc>
        <w:tc>
          <w:tcPr>
            <w:tcW w:w="1276" w:type="dxa"/>
            <w:tcBorders>
              <w:top w:val="nil"/>
              <w:left w:val="nil"/>
              <w:bottom w:val="single" w:sz="12" w:space="0" w:color="auto"/>
              <w:right w:val="nil"/>
            </w:tcBorders>
            <w:hideMark/>
          </w:tcPr>
          <w:p w14:paraId="701D78E0" w14:textId="77777777" w:rsidR="009E508E" w:rsidRPr="009E508E" w:rsidRDefault="009E508E" w:rsidP="009E508E">
            <w:pPr>
              <w:spacing w:line="252" w:lineRule="auto"/>
              <w:jc w:val="center"/>
              <w:rPr>
                <w:lang w:val="ky-KG"/>
              </w:rPr>
            </w:pPr>
            <w:r w:rsidRPr="009E508E">
              <w:rPr>
                <w:lang w:val="ky-KG"/>
              </w:rPr>
              <w:t>108,1</w:t>
            </w:r>
          </w:p>
        </w:tc>
        <w:tc>
          <w:tcPr>
            <w:tcW w:w="1907" w:type="dxa"/>
            <w:tcBorders>
              <w:top w:val="nil"/>
              <w:left w:val="nil"/>
              <w:bottom w:val="single" w:sz="12" w:space="0" w:color="auto"/>
              <w:right w:val="nil"/>
            </w:tcBorders>
            <w:hideMark/>
          </w:tcPr>
          <w:p w14:paraId="35B3180C" w14:textId="77777777" w:rsidR="009E508E" w:rsidRPr="009E508E" w:rsidRDefault="009E508E" w:rsidP="009E508E">
            <w:pPr>
              <w:spacing w:line="252" w:lineRule="auto"/>
              <w:jc w:val="center"/>
              <w:rPr>
                <w:lang w:val="ky-KG"/>
              </w:rPr>
            </w:pPr>
            <w:r w:rsidRPr="009E508E">
              <w:t>113,8</w:t>
            </w:r>
          </w:p>
        </w:tc>
      </w:tr>
    </w:tbl>
    <w:p w14:paraId="62448B88" w14:textId="77777777" w:rsidR="009E508E" w:rsidRPr="009E508E" w:rsidRDefault="009E508E" w:rsidP="009E508E">
      <w:pPr>
        <w:spacing w:after="0" w:line="252" w:lineRule="auto"/>
        <w:rPr>
          <w:rFonts w:ascii="Times New Roman" w:eastAsia="Times New Roman" w:hAnsi="Times New Roman" w:cs="Times New Roman"/>
          <w:kern w:val="0"/>
          <w:sz w:val="24"/>
          <w:szCs w:val="24"/>
          <w:lang w:val="ru-RU" w:eastAsia="ru-RU"/>
          <w14:ligatures w14:val="none"/>
        </w:rPr>
      </w:pPr>
    </w:p>
    <w:p w14:paraId="7AA9C5EE" w14:textId="4B1E502C" w:rsidR="009E508E" w:rsidRPr="009E508E" w:rsidRDefault="009E508E" w:rsidP="009E508E">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37</w:t>
      </w:r>
      <w:r w:rsidRPr="009E508E">
        <w:rPr>
          <w:rFonts w:ascii="Times New Roman" w:eastAsia="Times New Roman" w:hAnsi="Times New Roman" w:cs="Times New Roman"/>
          <w:b/>
          <w:kern w:val="0"/>
          <w:sz w:val="24"/>
          <w:szCs w:val="24"/>
          <w:lang w:val="ru-RU" w:eastAsia="ru-RU"/>
          <w14:ligatures w14:val="none"/>
        </w:rPr>
        <w:t>: Индексы потребительских цен на основные виды продовольственных</w:t>
      </w:r>
    </w:p>
    <w:p w14:paraId="5E1B4062" w14:textId="77777777" w:rsidR="009E508E" w:rsidRPr="009E508E" w:rsidRDefault="009E508E" w:rsidP="009E508E">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товаров в 2024г.</w:t>
      </w:r>
    </w:p>
    <w:p w14:paraId="5681D26E" w14:textId="77777777" w:rsidR="009E508E" w:rsidRPr="009E508E" w:rsidRDefault="009E508E" w:rsidP="009E508E">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4D72B634" w14:textId="77777777" w:rsidR="009E508E" w:rsidRPr="009E508E" w:rsidRDefault="009E508E" w:rsidP="009E508E">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1018"/>
        <w:gridCol w:w="1018"/>
        <w:gridCol w:w="1085"/>
        <w:gridCol w:w="666"/>
        <w:gridCol w:w="1042"/>
        <w:gridCol w:w="666"/>
        <w:gridCol w:w="666"/>
        <w:gridCol w:w="933"/>
        <w:gridCol w:w="691"/>
        <w:gridCol w:w="839"/>
        <w:gridCol w:w="874"/>
      </w:tblGrid>
      <w:tr w:rsidR="009E508E" w:rsidRPr="009E508E" w14:paraId="2099C002" w14:textId="77777777" w:rsidTr="003E7C64">
        <w:trPr>
          <w:trHeight w:val="249"/>
          <w:tblHeader/>
        </w:trPr>
        <w:tc>
          <w:tcPr>
            <w:tcW w:w="1018" w:type="dxa"/>
            <w:vMerge w:val="restart"/>
            <w:tcBorders>
              <w:top w:val="single" w:sz="12" w:space="0" w:color="auto"/>
              <w:left w:val="nil"/>
              <w:bottom w:val="single" w:sz="12" w:space="0" w:color="auto"/>
              <w:right w:val="nil"/>
            </w:tcBorders>
          </w:tcPr>
          <w:p w14:paraId="44C4C67A"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2103" w:type="dxa"/>
            <w:gridSpan w:val="2"/>
            <w:tcBorders>
              <w:top w:val="single" w:sz="12" w:space="0" w:color="auto"/>
              <w:left w:val="nil"/>
              <w:bottom w:val="single" w:sz="4" w:space="0" w:color="auto"/>
              <w:right w:val="nil"/>
            </w:tcBorders>
            <w:hideMark/>
          </w:tcPr>
          <w:p w14:paraId="4BFF0B2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125B2F3C"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4F2FCB6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779A96D0"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9E508E">
              <w:rPr>
                <w:rFonts w:ascii="Times New Roman" w:eastAsia="Times New Roman" w:hAnsi="Times New Roman" w:cs="Times New Roman"/>
                <w:b/>
                <w:kern w:val="0"/>
                <w:sz w:val="20"/>
                <w:szCs w:val="20"/>
                <w:lang w:val="ru-RU" w:eastAsia="ru-RU"/>
                <w14:ligatures w14:val="none"/>
              </w:rPr>
              <w:t>Говя</w:t>
            </w:r>
            <w:proofErr w:type="spellEnd"/>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0098A17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Бара</w:t>
            </w:r>
            <w:r w:rsidRPr="009E508E">
              <w:rPr>
                <w:rFonts w:ascii="Times New Roman" w:eastAsia="Times New Roman" w:hAnsi="Times New Roman" w:cs="Times New Roman"/>
                <w:b/>
                <w:kern w:val="0"/>
                <w:sz w:val="20"/>
                <w:szCs w:val="20"/>
                <w:lang w:val="ky-KG" w:eastAsia="ru-RU"/>
                <w14:ligatures w14:val="none"/>
              </w:rPr>
              <w:t xml:space="preserve"> </w:t>
            </w:r>
            <w:proofErr w:type="spellStart"/>
            <w:r w:rsidRPr="009E508E">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7A76843A"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9E508E">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2FBBA1E7"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4C3EF176"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25C20DD7"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Подсол</w:t>
            </w:r>
            <w:r w:rsidRPr="009E508E">
              <w:rPr>
                <w:rFonts w:ascii="Times New Roman" w:eastAsia="Times New Roman" w:hAnsi="Times New Roman" w:cs="Times New Roman"/>
                <w:b/>
                <w:kern w:val="0"/>
                <w:sz w:val="20"/>
                <w:szCs w:val="20"/>
                <w:lang w:val="ky-KG" w:eastAsia="ru-RU"/>
                <w14:ligatures w14:val="none"/>
              </w:rPr>
              <w:t xml:space="preserve"> </w:t>
            </w:r>
            <w:proofErr w:type="spellStart"/>
            <w:r w:rsidRPr="009E508E">
              <w:rPr>
                <w:rFonts w:ascii="Times New Roman" w:eastAsia="Times New Roman" w:hAnsi="Times New Roman" w:cs="Times New Roman"/>
                <w:b/>
                <w:kern w:val="0"/>
                <w:sz w:val="20"/>
                <w:szCs w:val="20"/>
                <w:lang w:val="ru-RU" w:eastAsia="ru-RU"/>
                <w14:ligatures w14:val="none"/>
              </w:rPr>
              <w:t>нечное</w:t>
            </w:r>
            <w:proofErr w:type="spellEnd"/>
            <w:r w:rsidRPr="009E508E">
              <w:rPr>
                <w:rFonts w:ascii="Times New Roman" w:eastAsia="Times New Roman" w:hAnsi="Times New Roman" w:cs="Times New Roman"/>
                <w:b/>
                <w:kern w:val="0"/>
                <w:sz w:val="20"/>
                <w:szCs w:val="20"/>
                <w:lang w:val="ru-RU" w:eastAsia="ru-RU"/>
                <w14:ligatures w14:val="none"/>
              </w:rPr>
              <w:t xml:space="preserve"> масло</w:t>
            </w:r>
          </w:p>
        </w:tc>
      </w:tr>
      <w:tr w:rsidR="009E508E" w:rsidRPr="009E508E" w14:paraId="4D74FB55" w14:textId="77777777" w:rsidTr="009E508E">
        <w:trPr>
          <w:trHeight w:val="513"/>
        </w:trPr>
        <w:tc>
          <w:tcPr>
            <w:tcW w:w="0" w:type="auto"/>
            <w:vMerge/>
            <w:tcBorders>
              <w:top w:val="single" w:sz="12" w:space="0" w:color="auto"/>
              <w:left w:val="nil"/>
              <w:bottom w:val="single" w:sz="12" w:space="0" w:color="auto"/>
              <w:right w:val="nil"/>
            </w:tcBorders>
            <w:vAlign w:val="center"/>
            <w:hideMark/>
          </w:tcPr>
          <w:p w14:paraId="4567CA78"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39CF2AD8" w14:textId="77777777" w:rsidR="009E508E" w:rsidRPr="009E508E" w:rsidRDefault="009E508E" w:rsidP="009E508E">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9E508E">
              <w:rPr>
                <w:rFonts w:ascii="Times New Roman" w:eastAsia="Times New Roman" w:hAnsi="Times New Roman" w:cs="Times New Roman"/>
                <w:b/>
                <w:kern w:val="0"/>
                <w:sz w:val="20"/>
                <w:szCs w:val="20"/>
                <w:lang w:val="ky-KG" w:eastAsia="ru-RU"/>
                <w14:ligatures w14:val="none"/>
              </w:rPr>
              <w:t>высшег</w:t>
            </w:r>
            <w:proofErr w:type="spellEnd"/>
            <w:r w:rsidRPr="009E508E">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left w:val="nil"/>
              <w:bottom w:val="single" w:sz="12" w:space="0" w:color="auto"/>
              <w:right w:val="nil"/>
            </w:tcBorders>
            <w:hideMark/>
          </w:tcPr>
          <w:p w14:paraId="5BAB84B9"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5E0F8865"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4F066B5"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65A0E353"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683DE27B"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9268823"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46417F6E"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59C27B32"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4FD1E02"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r>
      <w:tr w:rsidR="009E508E" w:rsidRPr="009E508E" w14:paraId="76D2D29B" w14:textId="77777777" w:rsidTr="009E508E">
        <w:trPr>
          <w:trHeight w:val="139"/>
        </w:trPr>
        <w:tc>
          <w:tcPr>
            <w:tcW w:w="1018" w:type="dxa"/>
            <w:tcBorders>
              <w:top w:val="single" w:sz="12" w:space="0" w:color="auto"/>
              <w:left w:val="nil"/>
              <w:bottom w:val="nil"/>
              <w:right w:val="nil"/>
            </w:tcBorders>
          </w:tcPr>
          <w:p w14:paraId="1BDAC618" w14:textId="77777777" w:rsidR="009E508E" w:rsidRPr="009E508E" w:rsidRDefault="009E508E" w:rsidP="009E508E">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32EE54DF"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7C3AB3CB"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73106934"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left w:val="nil"/>
              <w:bottom w:val="nil"/>
              <w:right w:val="nil"/>
            </w:tcBorders>
          </w:tcPr>
          <w:p w14:paraId="57A0F6D6"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552A4ED3"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531EE1BF"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2C74835"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122A01B5"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7090382B"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67C7CB65" w14:textId="77777777" w:rsidR="009E508E" w:rsidRPr="009E508E" w:rsidRDefault="009E508E" w:rsidP="009E508E">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9E508E" w:rsidRPr="009E508E" w14:paraId="228A1036" w14:textId="77777777" w:rsidTr="009E508E">
        <w:trPr>
          <w:trHeight w:val="294"/>
        </w:trPr>
        <w:tc>
          <w:tcPr>
            <w:tcW w:w="1018" w:type="dxa"/>
            <w:vAlign w:val="bottom"/>
            <w:hideMark/>
          </w:tcPr>
          <w:p w14:paraId="10E67A4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74EC992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101,4</w:t>
            </w:r>
          </w:p>
        </w:tc>
        <w:tc>
          <w:tcPr>
            <w:tcW w:w="0" w:type="auto"/>
            <w:vAlign w:val="bottom"/>
            <w:hideMark/>
          </w:tcPr>
          <w:p w14:paraId="33BB6373" w14:textId="77777777" w:rsidR="009E508E" w:rsidRPr="009E508E" w:rsidRDefault="009E508E" w:rsidP="009E508E">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666" w:type="dxa"/>
            <w:vAlign w:val="bottom"/>
            <w:hideMark/>
          </w:tcPr>
          <w:p w14:paraId="36E31250"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4042513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98,8</w:t>
            </w:r>
          </w:p>
        </w:tc>
        <w:tc>
          <w:tcPr>
            <w:tcW w:w="0" w:type="auto"/>
            <w:vAlign w:val="bottom"/>
            <w:hideMark/>
          </w:tcPr>
          <w:p w14:paraId="4B338A9E"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100,1</w:t>
            </w:r>
          </w:p>
        </w:tc>
        <w:tc>
          <w:tcPr>
            <w:tcW w:w="0" w:type="auto"/>
            <w:vAlign w:val="bottom"/>
            <w:hideMark/>
          </w:tcPr>
          <w:p w14:paraId="1359BA19"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99,4</w:t>
            </w:r>
          </w:p>
        </w:tc>
        <w:tc>
          <w:tcPr>
            <w:tcW w:w="0" w:type="auto"/>
            <w:vAlign w:val="bottom"/>
            <w:hideMark/>
          </w:tcPr>
          <w:p w14:paraId="74451DBB"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106,3</w:t>
            </w:r>
          </w:p>
        </w:tc>
        <w:tc>
          <w:tcPr>
            <w:tcW w:w="0" w:type="auto"/>
            <w:vAlign w:val="bottom"/>
            <w:hideMark/>
          </w:tcPr>
          <w:p w14:paraId="1A92882C" w14:textId="77777777" w:rsidR="009E508E" w:rsidRPr="009E508E" w:rsidRDefault="009E508E" w:rsidP="009E508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102,7</w:t>
            </w:r>
          </w:p>
        </w:tc>
        <w:tc>
          <w:tcPr>
            <w:tcW w:w="0" w:type="auto"/>
            <w:vAlign w:val="bottom"/>
            <w:hideMark/>
          </w:tcPr>
          <w:p w14:paraId="027EAF91" w14:textId="77777777" w:rsidR="009E508E" w:rsidRPr="009E508E" w:rsidRDefault="009E508E" w:rsidP="009E508E">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98,2</w:t>
            </w:r>
          </w:p>
        </w:tc>
        <w:tc>
          <w:tcPr>
            <w:tcW w:w="874" w:type="dxa"/>
            <w:vAlign w:val="bottom"/>
            <w:hideMark/>
          </w:tcPr>
          <w:p w14:paraId="51220E43"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100,9</w:t>
            </w:r>
          </w:p>
        </w:tc>
      </w:tr>
      <w:tr w:rsidR="009E508E" w:rsidRPr="009E508E" w14:paraId="50B5372D" w14:textId="77777777" w:rsidTr="009E508E">
        <w:trPr>
          <w:trHeight w:val="294"/>
        </w:trPr>
        <w:tc>
          <w:tcPr>
            <w:tcW w:w="1018" w:type="dxa"/>
            <w:vAlign w:val="bottom"/>
            <w:hideMark/>
          </w:tcPr>
          <w:p w14:paraId="259CB95E"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1018" w:type="dxa"/>
            <w:vAlign w:val="bottom"/>
            <w:hideMark/>
          </w:tcPr>
          <w:p w14:paraId="0880052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103,9</w:t>
            </w:r>
          </w:p>
        </w:tc>
        <w:tc>
          <w:tcPr>
            <w:tcW w:w="0" w:type="auto"/>
            <w:vAlign w:val="bottom"/>
            <w:hideMark/>
          </w:tcPr>
          <w:p w14:paraId="3252268C" w14:textId="77777777" w:rsidR="009E508E" w:rsidRPr="009E508E" w:rsidRDefault="009E508E" w:rsidP="009E508E">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101,6</w:t>
            </w:r>
          </w:p>
        </w:tc>
        <w:tc>
          <w:tcPr>
            <w:tcW w:w="666" w:type="dxa"/>
            <w:vAlign w:val="bottom"/>
            <w:hideMark/>
          </w:tcPr>
          <w:p w14:paraId="149D94FD"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7C69765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99,6</w:t>
            </w:r>
          </w:p>
        </w:tc>
        <w:tc>
          <w:tcPr>
            <w:tcW w:w="0" w:type="auto"/>
            <w:vAlign w:val="bottom"/>
            <w:hideMark/>
          </w:tcPr>
          <w:p w14:paraId="74EEC06C"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101,0</w:t>
            </w:r>
          </w:p>
        </w:tc>
        <w:tc>
          <w:tcPr>
            <w:tcW w:w="0" w:type="auto"/>
            <w:vAlign w:val="bottom"/>
            <w:hideMark/>
          </w:tcPr>
          <w:p w14:paraId="0658EC25"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100,5</w:t>
            </w:r>
          </w:p>
        </w:tc>
        <w:tc>
          <w:tcPr>
            <w:tcW w:w="0" w:type="auto"/>
            <w:vAlign w:val="bottom"/>
            <w:hideMark/>
          </w:tcPr>
          <w:p w14:paraId="1C67F321"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5AE6E87E" w14:textId="77777777" w:rsidR="009E508E" w:rsidRPr="009E508E" w:rsidRDefault="009E508E" w:rsidP="009E508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101,1</w:t>
            </w:r>
          </w:p>
        </w:tc>
        <w:tc>
          <w:tcPr>
            <w:tcW w:w="0" w:type="auto"/>
            <w:vAlign w:val="bottom"/>
            <w:hideMark/>
          </w:tcPr>
          <w:p w14:paraId="677209C1" w14:textId="77777777" w:rsidR="009E508E" w:rsidRPr="009E508E" w:rsidRDefault="009E508E" w:rsidP="009E508E">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99,9</w:t>
            </w:r>
          </w:p>
        </w:tc>
        <w:tc>
          <w:tcPr>
            <w:tcW w:w="874" w:type="dxa"/>
            <w:vAlign w:val="bottom"/>
            <w:hideMark/>
          </w:tcPr>
          <w:p w14:paraId="1CED251B"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99,5</w:t>
            </w:r>
          </w:p>
        </w:tc>
      </w:tr>
      <w:tr w:rsidR="009E508E" w:rsidRPr="009E508E" w14:paraId="0D843CFA" w14:textId="77777777" w:rsidTr="009E508E">
        <w:trPr>
          <w:trHeight w:val="294"/>
        </w:trPr>
        <w:tc>
          <w:tcPr>
            <w:tcW w:w="1018" w:type="dxa"/>
            <w:vAlign w:val="bottom"/>
            <w:hideMark/>
          </w:tcPr>
          <w:p w14:paraId="5312A64B"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Март</w:t>
            </w:r>
          </w:p>
        </w:tc>
        <w:tc>
          <w:tcPr>
            <w:tcW w:w="1018" w:type="dxa"/>
            <w:vAlign w:val="bottom"/>
            <w:hideMark/>
          </w:tcPr>
          <w:p w14:paraId="0D826922"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101,0</w:t>
            </w:r>
          </w:p>
        </w:tc>
        <w:tc>
          <w:tcPr>
            <w:tcW w:w="0" w:type="auto"/>
            <w:vAlign w:val="bottom"/>
            <w:hideMark/>
          </w:tcPr>
          <w:p w14:paraId="5F0807AE" w14:textId="77777777" w:rsidR="009E508E" w:rsidRPr="009E508E" w:rsidRDefault="009E508E" w:rsidP="009E508E">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99,8</w:t>
            </w:r>
          </w:p>
        </w:tc>
        <w:tc>
          <w:tcPr>
            <w:tcW w:w="666" w:type="dxa"/>
            <w:vAlign w:val="bottom"/>
            <w:hideMark/>
          </w:tcPr>
          <w:p w14:paraId="521B7F3E"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03ED4FF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42221D96"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100,2</w:t>
            </w:r>
          </w:p>
        </w:tc>
        <w:tc>
          <w:tcPr>
            <w:tcW w:w="0" w:type="auto"/>
            <w:vAlign w:val="bottom"/>
            <w:hideMark/>
          </w:tcPr>
          <w:p w14:paraId="31D5CF52" w14:textId="77777777" w:rsidR="009E508E" w:rsidRPr="009E508E" w:rsidRDefault="009E508E" w:rsidP="009E508E">
            <w:pPr>
              <w:spacing w:after="0" w:line="252" w:lineRule="auto"/>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100,3</w:t>
            </w:r>
          </w:p>
        </w:tc>
        <w:tc>
          <w:tcPr>
            <w:tcW w:w="0" w:type="auto"/>
            <w:vAlign w:val="bottom"/>
            <w:hideMark/>
          </w:tcPr>
          <w:p w14:paraId="727F4FBB"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97,8</w:t>
            </w:r>
          </w:p>
        </w:tc>
        <w:tc>
          <w:tcPr>
            <w:tcW w:w="0" w:type="auto"/>
            <w:vAlign w:val="bottom"/>
            <w:hideMark/>
          </w:tcPr>
          <w:p w14:paraId="1922BC10" w14:textId="77777777" w:rsidR="009E508E" w:rsidRPr="009E508E" w:rsidRDefault="009E508E" w:rsidP="009E508E">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99,8</w:t>
            </w:r>
          </w:p>
        </w:tc>
        <w:tc>
          <w:tcPr>
            <w:tcW w:w="0" w:type="auto"/>
            <w:vAlign w:val="bottom"/>
            <w:hideMark/>
          </w:tcPr>
          <w:p w14:paraId="6495607E" w14:textId="77777777" w:rsidR="009E508E" w:rsidRPr="009E508E" w:rsidRDefault="009E508E" w:rsidP="009E508E">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101,7</w:t>
            </w:r>
          </w:p>
        </w:tc>
        <w:tc>
          <w:tcPr>
            <w:tcW w:w="874" w:type="dxa"/>
            <w:vAlign w:val="bottom"/>
            <w:hideMark/>
          </w:tcPr>
          <w:p w14:paraId="51A3A1D5" w14:textId="77777777" w:rsidR="009E508E" w:rsidRPr="009E508E" w:rsidRDefault="009E508E" w:rsidP="009E508E">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98,2</w:t>
            </w:r>
          </w:p>
        </w:tc>
      </w:tr>
      <w:tr w:rsidR="009E508E" w:rsidRPr="009E508E" w14:paraId="37941F51" w14:textId="77777777" w:rsidTr="009E508E">
        <w:trPr>
          <w:trHeight w:val="124"/>
        </w:trPr>
        <w:tc>
          <w:tcPr>
            <w:tcW w:w="1018" w:type="dxa"/>
            <w:hideMark/>
          </w:tcPr>
          <w:p w14:paraId="2523F912" w14:textId="77777777" w:rsidR="009E508E" w:rsidRPr="009E508E" w:rsidRDefault="009E508E" w:rsidP="009E508E">
            <w:pPr>
              <w:spacing w:after="0" w:line="252" w:lineRule="auto"/>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Апрель</w:t>
            </w:r>
          </w:p>
        </w:tc>
        <w:tc>
          <w:tcPr>
            <w:tcW w:w="1018" w:type="dxa"/>
            <w:hideMark/>
          </w:tcPr>
          <w:p w14:paraId="7016EE7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100,7</w:t>
            </w:r>
          </w:p>
        </w:tc>
        <w:tc>
          <w:tcPr>
            <w:tcW w:w="0" w:type="auto"/>
            <w:hideMark/>
          </w:tcPr>
          <w:p w14:paraId="3AC85880" w14:textId="77777777" w:rsidR="009E508E" w:rsidRPr="009E508E" w:rsidRDefault="009E508E" w:rsidP="009E508E">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99,1</w:t>
            </w:r>
          </w:p>
        </w:tc>
        <w:tc>
          <w:tcPr>
            <w:tcW w:w="666" w:type="dxa"/>
            <w:hideMark/>
          </w:tcPr>
          <w:p w14:paraId="32F802B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98,6</w:t>
            </w:r>
          </w:p>
        </w:tc>
        <w:tc>
          <w:tcPr>
            <w:tcW w:w="1042" w:type="dxa"/>
            <w:hideMark/>
          </w:tcPr>
          <w:p w14:paraId="6F8DD723"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0" w:type="auto"/>
            <w:hideMark/>
          </w:tcPr>
          <w:p w14:paraId="2F8348A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100,9</w:t>
            </w:r>
          </w:p>
        </w:tc>
        <w:tc>
          <w:tcPr>
            <w:tcW w:w="0" w:type="auto"/>
            <w:hideMark/>
          </w:tcPr>
          <w:p w14:paraId="5A883BD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101,0</w:t>
            </w:r>
          </w:p>
        </w:tc>
        <w:tc>
          <w:tcPr>
            <w:tcW w:w="0" w:type="auto"/>
            <w:hideMark/>
          </w:tcPr>
          <w:p w14:paraId="376D626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96,4</w:t>
            </w:r>
          </w:p>
        </w:tc>
        <w:tc>
          <w:tcPr>
            <w:tcW w:w="0" w:type="auto"/>
            <w:hideMark/>
          </w:tcPr>
          <w:p w14:paraId="7A64F07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100,7</w:t>
            </w:r>
          </w:p>
        </w:tc>
        <w:tc>
          <w:tcPr>
            <w:tcW w:w="0" w:type="auto"/>
            <w:hideMark/>
          </w:tcPr>
          <w:p w14:paraId="0D6915E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101,1</w:t>
            </w:r>
          </w:p>
        </w:tc>
        <w:tc>
          <w:tcPr>
            <w:tcW w:w="874" w:type="dxa"/>
            <w:hideMark/>
          </w:tcPr>
          <w:p w14:paraId="1379829B"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98,5</w:t>
            </w:r>
          </w:p>
        </w:tc>
      </w:tr>
      <w:tr w:rsidR="009E508E" w:rsidRPr="009E508E" w14:paraId="045D7B1D" w14:textId="77777777" w:rsidTr="009E508E">
        <w:trPr>
          <w:trHeight w:val="124"/>
        </w:trPr>
        <w:tc>
          <w:tcPr>
            <w:tcW w:w="1018" w:type="dxa"/>
            <w:hideMark/>
          </w:tcPr>
          <w:p w14:paraId="48824A4E"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Май </w:t>
            </w:r>
          </w:p>
        </w:tc>
        <w:tc>
          <w:tcPr>
            <w:tcW w:w="1018" w:type="dxa"/>
            <w:hideMark/>
          </w:tcPr>
          <w:p w14:paraId="4969710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99,6</w:t>
            </w:r>
          </w:p>
        </w:tc>
        <w:tc>
          <w:tcPr>
            <w:tcW w:w="0" w:type="auto"/>
            <w:hideMark/>
          </w:tcPr>
          <w:p w14:paraId="6D22A39C" w14:textId="77777777" w:rsidR="009E508E" w:rsidRPr="009E508E" w:rsidRDefault="009E508E" w:rsidP="009E508E">
            <w:pPr>
              <w:tabs>
                <w:tab w:val="left" w:pos="601"/>
              </w:tabs>
              <w:spacing w:after="0" w:line="252" w:lineRule="auto"/>
              <w:ind w:right="100"/>
              <w:jc w:val="center"/>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ky-KG" w:eastAsia="ru-RU"/>
                <w14:ligatures w14:val="none"/>
              </w:rPr>
              <w:t>99,3</w:t>
            </w:r>
          </w:p>
        </w:tc>
        <w:tc>
          <w:tcPr>
            <w:tcW w:w="666" w:type="dxa"/>
            <w:hideMark/>
          </w:tcPr>
          <w:p w14:paraId="64EB981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99,9</w:t>
            </w:r>
          </w:p>
        </w:tc>
        <w:tc>
          <w:tcPr>
            <w:tcW w:w="1042" w:type="dxa"/>
            <w:hideMark/>
          </w:tcPr>
          <w:p w14:paraId="3D36DDC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0" w:type="auto"/>
            <w:hideMark/>
          </w:tcPr>
          <w:p w14:paraId="7CE8292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100,1</w:t>
            </w:r>
          </w:p>
        </w:tc>
        <w:tc>
          <w:tcPr>
            <w:tcW w:w="0" w:type="auto"/>
            <w:hideMark/>
          </w:tcPr>
          <w:p w14:paraId="717FF75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c>
          <w:tcPr>
            <w:tcW w:w="0" w:type="auto"/>
            <w:hideMark/>
          </w:tcPr>
          <w:p w14:paraId="5541932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en-US" w:eastAsia="ru-RU"/>
                <w14:ligatures w14:val="none"/>
              </w:rPr>
              <w:t xml:space="preserve">      </w:t>
            </w:r>
            <w:r w:rsidRPr="009E508E">
              <w:rPr>
                <w:rFonts w:ascii="Times New Roman" w:eastAsia="Times New Roman" w:hAnsi="Times New Roman" w:cs="Times New Roman"/>
                <w:kern w:val="0"/>
                <w:sz w:val="20"/>
                <w:szCs w:val="20"/>
                <w:lang w:val="ky-KG" w:eastAsia="ru-RU"/>
                <w14:ligatures w14:val="none"/>
              </w:rPr>
              <w:t>97,4</w:t>
            </w:r>
          </w:p>
        </w:tc>
        <w:tc>
          <w:tcPr>
            <w:tcW w:w="0" w:type="auto"/>
            <w:hideMark/>
          </w:tcPr>
          <w:p w14:paraId="4FB766C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96,8</w:t>
            </w:r>
          </w:p>
        </w:tc>
        <w:tc>
          <w:tcPr>
            <w:tcW w:w="0" w:type="auto"/>
            <w:hideMark/>
          </w:tcPr>
          <w:p w14:paraId="49EEED28"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6E0D03F3"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en-US" w:eastAsia="ru-RU"/>
                <w14:ligatures w14:val="none"/>
              </w:rPr>
              <w:t xml:space="preserve">     </w:t>
            </w:r>
            <w:r w:rsidRPr="009E508E">
              <w:rPr>
                <w:rFonts w:ascii="Times New Roman" w:eastAsia="Times New Roman" w:hAnsi="Times New Roman" w:cs="Times New Roman"/>
                <w:kern w:val="0"/>
                <w:sz w:val="20"/>
                <w:szCs w:val="20"/>
                <w:lang w:val="ky-KG" w:eastAsia="ru-RU"/>
                <w14:ligatures w14:val="none"/>
              </w:rPr>
              <w:t>99,5</w:t>
            </w:r>
          </w:p>
        </w:tc>
      </w:tr>
      <w:tr w:rsidR="009E508E" w:rsidRPr="009E508E" w14:paraId="4D557AEF" w14:textId="77777777" w:rsidTr="009E508E">
        <w:trPr>
          <w:trHeight w:val="124"/>
        </w:trPr>
        <w:tc>
          <w:tcPr>
            <w:tcW w:w="1018" w:type="dxa"/>
            <w:hideMark/>
          </w:tcPr>
          <w:p w14:paraId="1148C88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Июнь</w:t>
            </w:r>
          </w:p>
        </w:tc>
        <w:tc>
          <w:tcPr>
            <w:tcW w:w="1018" w:type="dxa"/>
            <w:hideMark/>
          </w:tcPr>
          <w:p w14:paraId="30409C7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98,6</w:t>
            </w:r>
          </w:p>
        </w:tc>
        <w:tc>
          <w:tcPr>
            <w:tcW w:w="0" w:type="auto"/>
            <w:hideMark/>
          </w:tcPr>
          <w:p w14:paraId="39C00D8D" w14:textId="77777777" w:rsidR="009E508E" w:rsidRPr="009E508E" w:rsidRDefault="009E508E" w:rsidP="009E508E">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99,8</w:t>
            </w:r>
          </w:p>
        </w:tc>
        <w:tc>
          <w:tcPr>
            <w:tcW w:w="666" w:type="dxa"/>
            <w:hideMark/>
          </w:tcPr>
          <w:p w14:paraId="17D49F2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042" w:type="dxa"/>
            <w:hideMark/>
          </w:tcPr>
          <w:p w14:paraId="52EA9F9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0" w:type="auto"/>
            <w:hideMark/>
          </w:tcPr>
          <w:p w14:paraId="0DF855F2"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99,9</w:t>
            </w:r>
          </w:p>
        </w:tc>
        <w:tc>
          <w:tcPr>
            <w:tcW w:w="0" w:type="auto"/>
            <w:hideMark/>
          </w:tcPr>
          <w:p w14:paraId="0B05D75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101,4</w:t>
            </w:r>
          </w:p>
        </w:tc>
        <w:tc>
          <w:tcPr>
            <w:tcW w:w="0" w:type="auto"/>
            <w:hideMark/>
          </w:tcPr>
          <w:p w14:paraId="7A2307C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96,6</w:t>
            </w:r>
          </w:p>
        </w:tc>
        <w:tc>
          <w:tcPr>
            <w:tcW w:w="0" w:type="auto"/>
            <w:hideMark/>
          </w:tcPr>
          <w:p w14:paraId="2CEF7CE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93,7</w:t>
            </w:r>
          </w:p>
        </w:tc>
        <w:tc>
          <w:tcPr>
            <w:tcW w:w="0" w:type="auto"/>
            <w:hideMark/>
          </w:tcPr>
          <w:p w14:paraId="7A9832C9"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101,9</w:t>
            </w:r>
          </w:p>
        </w:tc>
        <w:tc>
          <w:tcPr>
            <w:tcW w:w="874" w:type="dxa"/>
            <w:hideMark/>
          </w:tcPr>
          <w:p w14:paraId="3BE14D0B"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100,2</w:t>
            </w:r>
          </w:p>
        </w:tc>
      </w:tr>
      <w:tr w:rsidR="009E508E" w:rsidRPr="009E508E" w14:paraId="461BEF8C" w14:textId="77777777" w:rsidTr="009E508E">
        <w:trPr>
          <w:trHeight w:val="124"/>
        </w:trPr>
        <w:tc>
          <w:tcPr>
            <w:tcW w:w="1018" w:type="dxa"/>
            <w:hideMark/>
          </w:tcPr>
          <w:p w14:paraId="6359F7CB"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Июль</w:t>
            </w:r>
          </w:p>
        </w:tc>
        <w:tc>
          <w:tcPr>
            <w:tcW w:w="1018" w:type="dxa"/>
            <w:hideMark/>
          </w:tcPr>
          <w:p w14:paraId="0D83FFD7"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101,5</w:t>
            </w:r>
          </w:p>
        </w:tc>
        <w:tc>
          <w:tcPr>
            <w:tcW w:w="0" w:type="auto"/>
            <w:hideMark/>
          </w:tcPr>
          <w:p w14:paraId="1BFA8D7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ky-KG" w:eastAsia="ru-RU"/>
                <w14:ligatures w14:val="none"/>
              </w:rPr>
              <w:t>99,</w:t>
            </w:r>
            <w:r w:rsidRPr="009E508E">
              <w:rPr>
                <w:rFonts w:ascii="Times New Roman" w:eastAsia="Times New Roman" w:hAnsi="Times New Roman" w:cs="Times New Roman"/>
                <w:kern w:val="0"/>
                <w:sz w:val="20"/>
                <w:szCs w:val="20"/>
                <w:lang w:val="en-US" w:eastAsia="ru-RU"/>
                <w14:ligatures w14:val="none"/>
              </w:rPr>
              <w:t>4</w:t>
            </w:r>
          </w:p>
        </w:tc>
        <w:tc>
          <w:tcPr>
            <w:tcW w:w="666" w:type="dxa"/>
            <w:hideMark/>
          </w:tcPr>
          <w:p w14:paraId="76119DB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042" w:type="dxa"/>
            <w:hideMark/>
          </w:tcPr>
          <w:p w14:paraId="1CDD4C8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0" w:type="auto"/>
            <w:hideMark/>
          </w:tcPr>
          <w:p w14:paraId="70CCB99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102,1</w:t>
            </w:r>
          </w:p>
        </w:tc>
        <w:tc>
          <w:tcPr>
            <w:tcW w:w="0" w:type="auto"/>
            <w:hideMark/>
          </w:tcPr>
          <w:p w14:paraId="78F9CA8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100,8</w:t>
            </w:r>
          </w:p>
        </w:tc>
        <w:tc>
          <w:tcPr>
            <w:tcW w:w="0" w:type="auto"/>
            <w:hideMark/>
          </w:tcPr>
          <w:p w14:paraId="21DC494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96,7</w:t>
            </w:r>
          </w:p>
        </w:tc>
        <w:tc>
          <w:tcPr>
            <w:tcW w:w="0" w:type="auto"/>
            <w:hideMark/>
          </w:tcPr>
          <w:p w14:paraId="1AF422B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98,0</w:t>
            </w:r>
          </w:p>
        </w:tc>
        <w:tc>
          <w:tcPr>
            <w:tcW w:w="0" w:type="auto"/>
            <w:hideMark/>
          </w:tcPr>
          <w:p w14:paraId="22E41B2D"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100,8</w:t>
            </w:r>
          </w:p>
        </w:tc>
        <w:tc>
          <w:tcPr>
            <w:tcW w:w="874" w:type="dxa"/>
            <w:hideMark/>
          </w:tcPr>
          <w:p w14:paraId="23F3414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100,5</w:t>
            </w:r>
          </w:p>
        </w:tc>
      </w:tr>
      <w:tr w:rsidR="009E508E" w:rsidRPr="009E508E" w14:paraId="58E2470F" w14:textId="77777777" w:rsidTr="009E508E">
        <w:trPr>
          <w:trHeight w:val="124"/>
        </w:trPr>
        <w:tc>
          <w:tcPr>
            <w:tcW w:w="1018" w:type="dxa"/>
            <w:hideMark/>
          </w:tcPr>
          <w:p w14:paraId="38C1B4E3"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Август</w:t>
            </w:r>
          </w:p>
        </w:tc>
        <w:tc>
          <w:tcPr>
            <w:tcW w:w="1018" w:type="dxa"/>
            <w:hideMark/>
          </w:tcPr>
          <w:p w14:paraId="7A4538E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100,5</w:t>
            </w:r>
          </w:p>
        </w:tc>
        <w:tc>
          <w:tcPr>
            <w:tcW w:w="0" w:type="auto"/>
            <w:hideMark/>
          </w:tcPr>
          <w:p w14:paraId="4CA62C2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99,2</w:t>
            </w:r>
          </w:p>
        </w:tc>
        <w:tc>
          <w:tcPr>
            <w:tcW w:w="666" w:type="dxa"/>
            <w:hideMark/>
          </w:tcPr>
          <w:p w14:paraId="1DF97DD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042" w:type="dxa"/>
            <w:hideMark/>
          </w:tcPr>
          <w:p w14:paraId="075E2DA7"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0" w:type="auto"/>
            <w:hideMark/>
          </w:tcPr>
          <w:p w14:paraId="430A132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c>
          <w:tcPr>
            <w:tcW w:w="0" w:type="auto"/>
            <w:hideMark/>
          </w:tcPr>
          <w:p w14:paraId="748D441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c>
          <w:tcPr>
            <w:tcW w:w="0" w:type="auto"/>
            <w:hideMark/>
          </w:tcPr>
          <w:p w14:paraId="6A7AE5E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100,0</w:t>
            </w:r>
          </w:p>
        </w:tc>
        <w:tc>
          <w:tcPr>
            <w:tcW w:w="0" w:type="auto"/>
            <w:hideMark/>
          </w:tcPr>
          <w:p w14:paraId="07D38367"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98,5</w:t>
            </w:r>
          </w:p>
        </w:tc>
        <w:tc>
          <w:tcPr>
            <w:tcW w:w="0" w:type="auto"/>
            <w:hideMark/>
          </w:tcPr>
          <w:p w14:paraId="5864B2C6"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100,0</w:t>
            </w:r>
          </w:p>
        </w:tc>
        <w:tc>
          <w:tcPr>
            <w:tcW w:w="874" w:type="dxa"/>
            <w:hideMark/>
          </w:tcPr>
          <w:p w14:paraId="2A2B4427"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105,1</w:t>
            </w:r>
          </w:p>
        </w:tc>
      </w:tr>
      <w:tr w:rsidR="009E508E" w:rsidRPr="009E508E" w14:paraId="420599C1" w14:textId="77777777" w:rsidTr="009E508E">
        <w:trPr>
          <w:trHeight w:val="124"/>
        </w:trPr>
        <w:tc>
          <w:tcPr>
            <w:tcW w:w="1018" w:type="dxa"/>
            <w:hideMark/>
          </w:tcPr>
          <w:p w14:paraId="7BCD01CF"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lastRenderedPageBreak/>
              <w:t>Сентябрь</w:t>
            </w:r>
          </w:p>
        </w:tc>
        <w:tc>
          <w:tcPr>
            <w:tcW w:w="1018" w:type="dxa"/>
            <w:hideMark/>
          </w:tcPr>
          <w:p w14:paraId="02CB499B"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99,1</w:t>
            </w:r>
          </w:p>
        </w:tc>
        <w:tc>
          <w:tcPr>
            <w:tcW w:w="0" w:type="auto"/>
            <w:hideMark/>
          </w:tcPr>
          <w:p w14:paraId="4BD365E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99,9</w:t>
            </w:r>
          </w:p>
        </w:tc>
        <w:tc>
          <w:tcPr>
            <w:tcW w:w="666" w:type="dxa"/>
            <w:hideMark/>
          </w:tcPr>
          <w:p w14:paraId="07F8F0F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102,0</w:t>
            </w:r>
          </w:p>
        </w:tc>
        <w:tc>
          <w:tcPr>
            <w:tcW w:w="1042" w:type="dxa"/>
            <w:hideMark/>
          </w:tcPr>
          <w:p w14:paraId="7440037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102,0</w:t>
            </w:r>
          </w:p>
        </w:tc>
        <w:tc>
          <w:tcPr>
            <w:tcW w:w="0" w:type="auto"/>
            <w:hideMark/>
          </w:tcPr>
          <w:p w14:paraId="56D316F2"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109,7</w:t>
            </w:r>
          </w:p>
        </w:tc>
        <w:tc>
          <w:tcPr>
            <w:tcW w:w="0" w:type="auto"/>
            <w:hideMark/>
          </w:tcPr>
          <w:p w14:paraId="7B242CD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101,1</w:t>
            </w:r>
          </w:p>
        </w:tc>
        <w:tc>
          <w:tcPr>
            <w:tcW w:w="0" w:type="auto"/>
            <w:hideMark/>
          </w:tcPr>
          <w:p w14:paraId="35D8EF4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100,0</w:t>
            </w:r>
          </w:p>
        </w:tc>
        <w:tc>
          <w:tcPr>
            <w:tcW w:w="0" w:type="auto"/>
            <w:hideMark/>
          </w:tcPr>
          <w:p w14:paraId="5E6123A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c>
          <w:tcPr>
            <w:tcW w:w="0" w:type="auto"/>
            <w:hideMark/>
          </w:tcPr>
          <w:p w14:paraId="4FA0BC57"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99,6</w:t>
            </w:r>
          </w:p>
        </w:tc>
        <w:tc>
          <w:tcPr>
            <w:tcW w:w="874" w:type="dxa"/>
            <w:hideMark/>
          </w:tcPr>
          <w:p w14:paraId="6466422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102,8</w:t>
            </w:r>
          </w:p>
        </w:tc>
      </w:tr>
      <w:tr w:rsidR="009E508E" w:rsidRPr="009E508E" w14:paraId="3191787A" w14:textId="77777777" w:rsidTr="009E508E">
        <w:trPr>
          <w:trHeight w:val="124"/>
        </w:trPr>
        <w:tc>
          <w:tcPr>
            <w:tcW w:w="1018" w:type="dxa"/>
            <w:tcBorders>
              <w:top w:val="nil"/>
              <w:left w:val="nil"/>
              <w:bottom w:val="single" w:sz="12" w:space="0" w:color="auto"/>
              <w:right w:val="nil"/>
            </w:tcBorders>
            <w:hideMark/>
          </w:tcPr>
          <w:p w14:paraId="6BE8600C"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Октябрь</w:t>
            </w:r>
          </w:p>
        </w:tc>
        <w:tc>
          <w:tcPr>
            <w:tcW w:w="1018" w:type="dxa"/>
            <w:tcBorders>
              <w:top w:val="nil"/>
              <w:left w:val="nil"/>
              <w:bottom w:val="single" w:sz="12" w:space="0" w:color="auto"/>
              <w:right w:val="nil"/>
            </w:tcBorders>
            <w:hideMark/>
          </w:tcPr>
          <w:p w14:paraId="4CB98B8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101,1</w:t>
            </w:r>
          </w:p>
        </w:tc>
        <w:tc>
          <w:tcPr>
            <w:tcW w:w="0" w:type="auto"/>
            <w:tcBorders>
              <w:top w:val="nil"/>
              <w:left w:val="nil"/>
              <w:bottom w:val="single" w:sz="12" w:space="0" w:color="auto"/>
              <w:right w:val="nil"/>
            </w:tcBorders>
            <w:hideMark/>
          </w:tcPr>
          <w:p w14:paraId="052A3B2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99,4</w:t>
            </w:r>
          </w:p>
        </w:tc>
        <w:tc>
          <w:tcPr>
            <w:tcW w:w="666" w:type="dxa"/>
            <w:tcBorders>
              <w:top w:val="nil"/>
              <w:left w:val="nil"/>
              <w:bottom w:val="single" w:sz="12" w:space="0" w:color="auto"/>
              <w:right w:val="nil"/>
            </w:tcBorders>
            <w:hideMark/>
          </w:tcPr>
          <w:p w14:paraId="402CAFE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100,4</w:t>
            </w:r>
          </w:p>
        </w:tc>
        <w:tc>
          <w:tcPr>
            <w:tcW w:w="1042" w:type="dxa"/>
            <w:tcBorders>
              <w:top w:val="nil"/>
              <w:left w:val="nil"/>
              <w:bottom w:val="single" w:sz="12" w:space="0" w:color="auto"/>
              <w:right w:val="nil"/>
            </w:tcBorders>
            <w:hideMark/>
          </w:tcPr>
          <w:p w14:paraId="0D64C4C7"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107,8</w:t>
            </w:r>
          </w:p>
        </w:tc>
        <w:tc>
          <w:tcPr>
            <w:tcW w:w="0" w:type="auto"/>
            <w:tcBorders>
              <w:top w:val="nil"/>
              <w:left w:val="nil"/>
              <w:bottom w:val="single" w:sz="12" w:space="0" w:color="auto"/>
              <w:right w:val="nil"/>
            </w:tcBorders>
            <w:hideMark/>
          </w:tcPr>
          <w:p w14:paraId="6DDDBEF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101,8</w:t>
            </w:r>
          </w:p>
        </w:tc>
        <w:tc>
          <w:tcPr>
            <w:tcW w:w="0" w:type="auto"/>
            <w:tcBorders>
              <w:top w:val="nil"/>
              <w:left w:val="nil"/>
              <w:bottom w:val="single" w:sz="12" w:space="0" w:color="auto"/>
              <w:right w:val="nil"/>
            </w:tcBorders>
            <w:hideMark/>
          </w:tcPr>
          <w:p w14:paraId="6EF2E35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99,4</w:t>
            </w:r>
          </w:p>
        </w:tc>
        <w:tc>
          <w:tcPr>
            <w:tcW w:w="0" w:type="auto"/>
            <w:tcBorders>
              <w:top w:val="nil"/>
              <w:left w:val="nil"/>
              <w:bottom w:val="single" w:sz="12" w:space="0" w:color="auto"/>
              <w:right w:val="nil"/>
            </w:tcBorders>
            <w:hideMark/>
          </w:tcPr>
          <w:p w14:paraId="7707641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100,0</w:t>
            </w:r>
          </w:p>
        </w:tc>
        <w:tc>
          <w:tcPr>
            <w:tcW w:w="0" w:type="auto"/>
            <w:tcBorders>
              <w:top w:val="nil"/>
              <w:left w:val="nil"/>
              <w:bottom w:val="single" w:sz="12" w:space="0" w:color="auto"/>
              <w:right w:val="nil"/>
            </w:tcBorders>
            <w:hideMark/>
          </w:tcPr>
          <w:p w14:paraId="71974262"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102,5</w:t>
            </w:r>
          </w:p>
        </w:tc>
        <w:tc>
          <w:tcPr>
            <w:tcW w:w="0" w:type="auto"/>
            <w:tcBorders>
              <w:top w:val="nil"/>
              <w:left w:val="nil"/>
              <w:bottom w:val="single" w:sz="12" w:space="0" w:color="auto"/>
              <w:right w:val="nil"/>
            </w:tcBorders>
            <w:hideMark/>
          </w:tcPr>
          <w:p w14:paraId="52DA91D3"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98,5</w:t>
            </w:r>
          </w:p>
        </w:tc>
        <w:tc>
          <w:tcPr>
            <w:tcW w:w="874" w:type="dxa"/>
            <w:tcBorders>
              <w:top w:val="nil"/>
              <w:left w:val="nil"/>
              <w:bottom w:val="single" w:sz="12" w:space="0" w:color="auto"/>
              <w:right w:val="nil"/>
            </w:tcBorders>
            <w:hideMark/>
          </w:tcPr>
          <w:p w14:paraId="26193EF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99,7</w:t>
            </w:r>
          </w:p>
        </w:tc>
      </w:tr>
    </w:tbl>
    <w:p w14:paraId="34C7A5A1"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6A29EC00"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цены на фрукты – 8,2 процента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виноград</w:t>
      </w:r>
      <w:proofErr w:type="spellEnd"/>
      <w:r w:rsidRPr="009E508E">
        <w:rPr>
          <w:rFonts w:ascii="Times New Roman" w:eastAsia="Times New Roman" w:hAnsi="Times New Roman" w:cs="Times New Roman"/>
          <w:kern w:val="0"/>
          <w:sz w:val="24"/>
          <w:szCs w:val="24"/>
          <w:lang w:val="ky-KG" w:eastAsia="ru-RU"/>
          <w14:ligatures w14:val="none"/>
        </w:rPr>
        <w:t xml:space="preserve"> – на 8,6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лимоны</w:t>
      </w:r>
      <w:proofErr w:type="spellEnd"/>
      <w:r w:rsidRPr="009E508E">
        <w:rPr>
          <w:rFonts w:ascii="Times New Roman" w:eastAsia="Times New Roman" w:hAnsi="Times New Roman" w:cs="Times New Roman"/>
          <w:kern w:val="0"/>
          <w:sz w:val="24"/>
          <w:szCs w:val="24"/>
          <w:lang w:val="ky-KG" w:eastAsia="ru-RU"/>
          <w14:ligatures w14:val="none"/>
        </w:rPr>
        <w:t xml:space="preserve"> – на 0,4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груши</w:t>
      </w:r>
      <w:proofErr w:type="spellEnd"/>
      <w:r w:rsidRPr="009E508E">
        <w:rPr>
          <w:rFonts w:ascii="Times New Roman" w:eastAsia="Times New Roman" w:hAnsi="Times New Roman" w:cs="Times New Roman"/>
          <w:kern w:val="0"/>
          <w:sz w:val="24"/>
          <w:szCs w:val="24"/>
          <w:lang w:val="ky-KG" w:eastAsia="ru-RU"/>
          <w14:ligatures w14:val="none"/>
        </w:rPr>
        <w:t xml:space="preserve"> – на 11,5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яблоки</w:t>
      </w:r>
      <w:proofErr w:type="spellEnd"/>
      <w:r w:rsidRPr="009E508E">
        <w:rPr>
          <w:rFonts w:ascii="Times New Roman" w:eastAsia="Times New Roman" w:hAnsi="Times New Roman" w:cs="Times New Roman"/>
          <w:kern w:val="0"/>
          <w:sz w:val="24"/>
          <w:szCs w:val="24"/>
          <w:lang w:val="ky-KG" w:eastAsia="ru-RU"/>
          <w14:ligatures w14:val="none"/>
        </w:rPr>
        <w:t xml:space="preserve"> – 6,2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апельсины</w:t>
      </w:r>
      <w:proofErr w:type="spellEnd"/>
      <w:r w:rsidRPr="009E508E">
        <w:rPr>
          <w:rFonts w:ascii="Times New Roman" w:eastAsia="Times New Roman" w:hAnsi="Times New Roman" w:cs="Times New Roman"/>
          <w:kern w:val="0"/>
          <w:sz w:val="24"/>
          <w:szCs w:val="24"/>
          <w:lang w:val="ky-KG" w:eastAsia="ru-RU"/>
          <w14:ligatures w14:val="none"/>
        </w:rPr>
        <w:t xml:space="preserve"> – на 0,4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654FA606"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9E508E">
        <w:rPr>
          <w:rFonts w:ascii="Times New Roman" w:eastAsia="Times New Roman" w:hAnsi="Times New Roman" w:cs="Times New Roman"/>
          <w:kern w:val="0"/>
          <w:sz w:val="24"/>
          <w:szCs w:val="24"/>
          <w:lang w:val="ky-KG" w:eastAsia="ru-RU"/>
          <w14:ligatures w14:val="none"/>
        </w:rPr>
        <w:t>Овощи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на 3,7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огурцы</w:t>
      </w:r>
      <w:proofErr w:type="spellEnd"/>
      <w:r w:rsidRPr="009E508E">
        <w:rPr>
          <w:rFonts w:ascii="Times New Roman" w:eastAsia="Times New Roman" w:hAnsi="Times New Roman" w:cs="Times New Roman"/>
          <w:kern w:val="0"/>
          <w:sz w:val="24"/>
          <w:szCs w:val="24"/>
          <w:lang w:val="ky-KG" w:eastAsia="ru-RU"/>
          <w14:ligatures w14:val="none"/>
        </w:rPr>
        <w:t xml:space="preserve"> – на 52,1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помидоры</w:t>
      </w:r>
      <w:proofErr w:type="spellEnd"/>
      <w:r w:rsidRPr="009E508E">
        <w:rPr>
          <w:rFonts w:ascii="Times New Roman" w:eastAsia="Times New Roman" w:hAnsi="Times New Roman" w:cs="Times New Roman"/>
          <w:kern w:val="0"/>
          <w:sz w:val="24"/>
          <w:szCs w:val="24"/>
          <w:lang w:val="ky-KG" w:eastAsia="ru-RU"/>
          <w14:ligatures w14:val="none"/>
        </w:rPr>
        <w:t xml:space="preserve"> – на 25,9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чеснок – на 3,5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картофель и </w:t>
      </w:r>
      <w:proofErr w:type="spellStart"/>
      <w:r w:rsidRPr="009E508E">
        <w:rPr>
          <w:rFonts w:ascii="Times New Roman" w:eastAsia="Times New Roman" w:hAnsi="Times New Roman" w:cs="Times New Roman"/>
          <w:kern w:val="0"/>
          <w:sz w:val="24"/>
          <w:szCs w:val="24"/>
          <w:lang w:val="ky-KG" w:eastAsia="ru-RU"/>
          <w14:ligatures w14:val="none"/>
        </w:rPr>
        <w:t>редька</w:t>
      </w:r>
      <w:proofErr w:type="spellEnd"/>
      <w:r w:rsidRPr="009E508E">
        <w:rPr>
          <w:rFonts w:ascii="Times New Roman" w:eastAsia="Times New Roman" w:hAnsi="Times New Roman" w:cs="Times New Roman"/>
          <w:kern w:val="0"/>
          <w:sz w:val="24"/>
          <w:szCs w:val="24"/>
          <w:lang w:val="ky-KG" w:eastAsia="ru-RU"/>
          <w14:ligatures w14:val="none"/>
        </w:rPr>
        <w:t xml:space="preserve"> – на 2,7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капуста – на 0,6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Наряду</w:t>
      </w:r>
      <w:proofErr w:type="spellEnd"/>
      <w:r w:rsidRPr="009E508E">
        <w:rPr>
          <w:rFonts w:ascii="Times New Roman" w:eastAsia="Times New Roman" w:hAnsi="Times New Roman" w:cs="Times New Roman"/>
          <w:kern w:val="0"/>
          <w:sz w:val="24"/>
          <w:szCs w:val="24"/>
          <w:lang w:val="ky-KG" w:eastAsia="ru-RU"/>
          <w14:ligatures w14:val="none"/>
        </w:rPr>
        <w:t xml:space="preserve"> с этим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свеклу</w:t>
      </w:r>
      <w:proofErr w:type="spellEnd"/>
      <w:r w:rsidRPr="009E508E">
        <w:rPr>
          <w:rFonts w:ascii="Times New Roman" w:eastAsia="Times New Roman" w:hAnsi="Times New Roman" w:cs="Times New Roman"/>
          <w:kern w:val="0"/>
          <w:sz w:val="24"/>
          <w:szCs w:val="24"/>
          <w:lang w:val="ky-KG" w:eastAsia="ru-RU"/>
          <w14:ligatures w14:val="none"/>
        </w:rPr>
        <w:t xml:space="preserve"> – на 18,6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лук – на 2,3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морковка</w:t>
      </w:r>
      <w:proofErr w:type="spellEnd"/>
      <w:r w:rsidRPr="009E508E">
        <w:rPr>
          <w:rFonts w:ascii="Times New Roman" w:eastAsia="Times New Roman" w:hAnsi="Times New Roman" w:cs="Times New Roman"/>
          <w:kern w:val="0"/>
          <w:sz w:val="24"/>
          <w:szCs w:val="24"/>
          <w:lang w:val="ky-KG" w:eastAsia="ru-RU"/>
          <w14:ligatures w14:val="none"/>
        </w:rPr>
        <w:t xml:space="preserve"> – на 1,2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1F7E04D7" w14:textId="77777777" w:rsidR="009E508E" w:rsidRPr="009E508E" w:rsidRDefault="009E508E" w:rsidP="00E23A63">
      <w:pPr>
        <w:spacing w:after="0" w:line="240" w:lineRule="auto"/>
        <w:jc w:val="both"/>
        <w:rPr>
          <w:rFonts w:ascii="Times New Roman" w:eastAsia="Times New Roman" w:hAnsi="Times New Roman" w:cs="Times New Roman"/>
          <w:kern w:val="0"/>
          <w:sz w:val="24"/>
          <w:szCs w:val="24"/>
          <w:lang w:val="ky-KG" w:eastAsia="ru-RU"/>
          <w14:ligatures w14:val="none"/>
        </w:rPr>
      </w:pPr>
    </w:p>
    <w:p w14:paraId="408C7B9B" w14:textId="40125656" w:rsidR="009E508E" w:rsidRPr="009E508E" w:rsidRDefault="009E508E" w:rsidP="009E508E">
      <w:pPr>
        <w:spacing w:after="0" w:line="240" w:lineRule="auto"/>
        <w:ind w:left="1418" w:hanging="1418"/>
        <w:jc w:val="both"/>
        <w:outlineLvl w:val="0"/>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38</w:t>
      </w:r>
      <w:r w:rsidRPr="009E508E">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виды плодоовощной</w:t>
      </w:r>
    </w:p>
    <w:p w14:paraId="686EB86E" w14:textId="77777777" w:rsidR="009E508E" w:rsidRPr="009E508E" w:rsidRDefault="009E508E" w:rsidP="009E508E">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9E508E">
        <w:rPr>
          <w:rFonts w:ascii="Times New Roman" w:eastAsia="Times New Roman" w:hAnsi="Times New Roman" w:cs="Times New Roman"/>
          <w:b/>
          <w:kern w:val="0"/>
          <w:sz w:val="24"/>
          <w:szCs w:val="24"/>
          <w:lang w:val="ky-KG" w:eastAsia="ru-RU"/>
          <w14:ligatures w14:val="none"/>
        </w:rPr>
        <w:t>продукции</w:t>
      </w:r>
      <w:proofErr w:type="spellEnd"/>
      <w:r w:rsidRPr="009E508E">
        <w:rPr>
          <w:rFonts w:ascii="Times New Roman" w:eastAsia="Times New Roman" w:hAnsi="Times New Roman" w:cs="Times New Roman"/>
          <w:b/>
          <w:kern w:val="0"/>
          <w:sz w:val="24"/>
          <w:szCs w:val="24"/>
          <w:lang w:val="ru-RU" w:eastAsia="ru-RU"/>
          <w14:ligatures w14:val="none"/>
        </w:rPr>
        <w:t xml:space="preserve"> в 2024г.</w:t>
      </w:r>
    </w:p>
    <w:p w14:paraId="7AA64CF8" w14:textId="77777777" w:rsidR="009E508E" w:rsidRPr="009E508E" w:rsidRDefault="009E508E" w:rsidP="009E508E">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58E3AD58" w14:textId="77777777" w:rsidR="009E508E" w:rsidRPr="009E508E" w:rsidRDefault="009E508E" w:rsidP="009E508E">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317DEE7F" w14:textId="77777777" w:rsidR="009E508E" w:rsidRPr="009E508E" w:rsidRDefault="009E508E" w:rsidP="009E508E">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9E508E" w:rsidRPr="009E508E" w14:paraId="320E5BE7" w14:textId="77777777" w:rsidTr="009E508E">
        <w:tc>
          <w:tcPr>
            <w:tcW w:w="1019" w:type="dxa"/>
            <w:tcBorders>
              <w:top w:val="single" w:sz="12" w:space="0" w:color="auto"/>
              <w:left w:val="nil"/>
              <w:bottom w:val="single" w:sz="12" w:space="0" w:color="auto"/>
              <w:right w:val="nil"/>
            </w:tcBorders>
          </w:tcPr>
          <w:p w14:paraId="47335CB2"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1877FB59"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4DF24146"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61BF0041"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7779B80B"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1396768F"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0E4F0978"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092AF8F2"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509CFFCE"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Картофель</w:t>
            </w:r>
          </w:p>
        </w:tc>
      </w:tr>
      <w:tr w:rsidR="009E508E" w:rsidRPr="009E508E" w14:paraId="14DE26D1" w14:textId="77777777" w:rsidTr="009E508E">
        <w:tc>
          <w:tcPr>
            <w:tcW w:w="1019" w:type="dxa"/>
            <w:tcBorders>
              <w:top w:val="single" w:sz="12" w:space="0" w:color="auto"/>
              <w:left w:val="nil"/>
              <w:bottom w:val="nil"/>
              <w:right w:val="nil"/>
            </w:tcBorders>
          </w:tcPr>
          <w:p w14:paraId="6BE86D21" w14:textId="77777777" w:rsidR="009E508E" w:rsidRPr="009E508E" w:rsidRDefault="009E508E" w:rsidP="009E508E">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4EAF7E61"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3D901E96"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5CF2480B"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55C2A8E2"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27D5CC9B"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50171C5E"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21A8159F"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48523593" w14:textId="77777777" w:rsidR="009E508E" w:rsidRPr="009E508E" w:rsidRDefault="009E508E" w:rsidP="009E508E">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9E508E" w:rsidRPr="009E508E" w14:paraId="444C65A4" w14:textId="77777777" w:rsidTr="009E508E">
        <w:trPr>
          <w:trHeight w:val="284"/>
        </w:trPr>
        <w:tc>
          <w:tcPr>
            <w:tcW w:w="1019" w:type="dxa"/>
            <w:vAlign w:val="bottom"/>
            <w:hideMark/>
          </w:tcPr>
          <w:p w14:paraId="2983CE4F"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046" w:type="dxa"/>
            <w:vAlign w:val="bottom"/>
            <w:hideMark/>
          </w:tcPr>
          <w:p w14:paraId="408E70E2"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100,3</w:t>
            </w:r>
          </w:p>
        </w:tc>
        <w:tc>
          <w:tcPr>
            <w:tcW w:w="918" w:type="dxa"/>
            <w:vAlign w:val="bottom"/>
            <w:hideMark/>
          </w:tcPr>
          <w:p w14:paraId="338D732E"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97,9</w:t>
            </w:r>
          </w:p>
        </w:tc>
        <w:tc>
          <w:tcPr>
            <w:tcW w:w="991" w:type="dxa"/>
            <w:vAlign w:val="bottom"/>
            <w:hideMark/>
          </w:tcPr>
          <w:p w14:paraId="548886D3"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101,5</w:t>
            </w:r>
          </w:p>
        </w:tc>
        <w:tc>
          <w:tcPr>
            <w:tcW w:w="986" w:type="dxa"/>
            <w:vAlign w:val="bottom"/>
            <w:hideMark/>
          </w:tcPr>
          <w:p w14:paraId="14A921B3"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100,3</w:t>
            </w:r>
          </w:p>
        </w:tc>
        <w:tc>
          <w:tcPr>
            <w:tcW w:w="1123" w:type="dxa"/>
            <w:vAlign w:val="bottom"/>
            <w:hideMark/>
          </w:tcPr>
          <w:p w14:paraId="377E89B9"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101,2</w:t>
            </w:r>
          </w:p>
        </w:tc>
        <w:tc>
          <w:tcPr>
            <w:tcW w:w="1271" w:type="dxa"/>
            <w:vAlign w:val="bottom"/>
            <w:hideMark/>
          </w:tcPr>
          <w:p w14:paraId="0C7652CE"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118,8</w:t>
            </w:r>
          </w:p>
        </w:tc>
        <w:tc>
          <w:tcPr>
            <w:tcW w:w="1121" w:type="dxa"/>
            <w:vAlign w:val="bottom"/>
            <w:hideMark/>
          </w:tcPr>
          <w:p w14:paraId="32535F16"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97,2</w:t>
            </w:r>
          </w:p>
        </w:tc>
        <w:tc>
          <w:tcPr>
            <w:tcW w:w="1272" w:type="dxa"/>
            <w:vAlign w:val="bottom"/>
            <w:hideMark/>
          </w:tcPr>
          <w:p w14:paraId="437395F3"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r>
      <w:tr w:rsidR="009E508E" w:rsidRPr="009E508E" w14:paraId="72316CEC" w14:textId="77777777" w:rsidTr="009E508E">
        <w:trPr>
          <w:trHeight w:val="284"/>
        </w:trPr>
        <w:tc>
          <w:tcPr>
            <w:tcW w:w="1019" w:type="dxa"/>
            <w:vAlign w:val="bottom"/>
            <w:hideMark/>
          </w:tcPr>
          <w:p w14:paraId="41E420AA"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1046" w:type="dxa"/>
            <w:vAlign w:val="bottom"/>
            <w:hideMark/>
          </w:tcPr>
          <w:p w14:paraId="67C5FCA9"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103,0</w:t>
            </w:r>
          </w:p>
        </w:tc>
        <w:tc>
          <w:tcPr>
            <w:tcW w:w="918" w:type="dxa"/>
            <w:vAlign w:val="bottom"/>
            <w:hideMark/>
          </w:tcPr>
          <w:p w14:paraId="317AD69B"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100,4</w:t>
            </w:r>
          </w:p>
        </w:tc>
        <w:tc>
          <w:tcPr>
            <w:tcW w:w="991" w:type="dxa"/>
            <w:vAlign w:val="bottom"/>
            <w:hideMark/>
          </w:tcPr>
          <w:p w14:paraId="5087D1C6"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98,2</w:t>
            </w:r>
          </w:p>
        </w:tc>
        <w:tc>
          <w:tcPr>
            <w:tcW w:w="986" w:type="dxa"/>
            <w:vAlign w:val="bottom"/>
            <w:hideMark/>
          </w:tcPr>
          <w:p w14:paraId="05876E21"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106,1</w:t>
            </w:r>
          </w:p>
        </w:tc>
        <w:tc>
          <w:tcPr>
            <w:tcW w:w="1123" w:type="dxa"/>
            <w:vAlign w:val="bottom"/>
            <w:hideMark/>
          </w:tcPr>
          <w:p w14:paraId="37988942"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119,2</w:t>
            </w:r>
          </w:p>
        </w:tc>
        <w:tc>
          <w:tcPr>
            <w:tcW w:w="1271" w:type="dxa"/>
            <w:vAlign w:val="bottom"/>
            <w:hideMark/>
          </w:tcPr>
          <w:p w14:paraId="71D67553"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108,0</w:t>
            </w:r>
          </w:p>
        </w:tc>
        <w:tc>
          <w:tcPr>
            <w:tcW w:w="1121" w:type="dxa"/>
            <w:vAlign w:val="bottom"/>
            <w:hideMark/>
          </w:tcPr>
          <w:p w14:paraId="4B5FF4E0"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99,9</w:t>
            </w:r>
          </w:p>
        </w:tc>
        <w:tc>
          <w:tcPr>
            <w:tcW w:w="1272" w:type="dxa"/>
            <w:vAlign w:val="bottom"/>
            <w:hideMark/>
          </w:tcPr>
          <w:p w14:paraId="3B421BCD"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98,0</w:t>
            </w:r>
          </w:p>
        </w:tc>
      </w:tr>
      <w:tr w:rsidR="009E508E" w:rsidRPr="009E508E" w14:paraId="2FE772B1" w14:textId="77777777" w:rsidTr="009E508E">
        <w:trPr>
          <w:trHeight w:val="284"/>
        </w:trPr>
        <w:tc>
          <w:tcPr>
            <w:tcW w:w="1019" w:type="dxa"/>
            <w:vAlign w:val="bottom"/>
            <w:hideMark/>
          </w:tcPr>
          <w:p w14:paraId="6D2C97B0"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Март</w:t>
            </w:r>
          </w:p>
        </w:tc>
        <w:tc>
          <w:tcPr>
            <w:tcW w:w="1046" w:type="dxa"/>
            <w:vAlign w:val="bottom"/>
            <w:hideMark/>
          </w:tcPr>
          <w:p w14:paraId="62C421D0"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103,7</w:t>
            </w:r>
          </w:p>
        </w:tc>
        <w:tc>
          <w:tcPr>
            <w:tcW w:w="918" w:type="dxa"/>
            <w:vAlign w:val="bottom"/>
            <w:hideMark/>
          </w:tcPr>
          <w:p w14:paraId="1952118A"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99,1</w:t>
            </w:r>
          </w:p>
        </w:tc>
        <w:tc>
          <w:tcPr>
            <w:tcW w:w="991" w:type="dxa"/>
            <w:vAlign w:val="bottom"/>
            <w:hideMark/>
          </w:tcPr>
          <w:p w14:paraId="7C77A0F6"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108,6</w:t>
            </w:r>
          </w:p>
        </w:tc>
        <w:tc>
          <w:tcPr>
            <w:tcW w:w="986" w:type="dxa"/>
            <w:vAlign w:val="bottom"/>
            <w:hideMark/>
          </w:tcPr>
          <w:p w14:paraId="146708A9"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107,1</w:t>
            </w:r>
          </w:p>
        </w:tc>
        <w:tc>
          <w:tcPr>
            <w:tcW w:w="1123" w:type="dxa"/>
            <w:vAlign w:val="bottom"/>
            <w:hideMark/>
          </w:tcPr>
          <w:p w14:paraId="4FC408A5"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91,8</w:t>
            </w:r>
          </w:p>
        </w:tc>
        <w:tc>
          <w:tcPr>
            <w:tcW w:w="1271" w:type="dxa"/>
            <w:vAlign w:val="bottom"/>
            <w:hideMark/>
          </w:tcPr>
          <w:p w14:paraId="2E8C8632"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103,1</w:t>
            </w:r>
          </w:p>
        </w:tc>
        <w:tc>
          <w:tcPr>
            <w:tcW w:w="1121" w:type="dxa"/>
            <w:vAlign w:val="bottom"/>
            <w:hideMark/>
          </w:tcPr>
          <w:p w14:paraId="6005075A"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108,4</w:t>
            </w:r>
          </w:p>
        </w:tc>
        <w:tc>
          <w:tcPr>
            <w:tcW w:w="1272" w:type="dxa"/>
            <w:vAlign w:val="bottom"/>
            <w:hideMark/>
          </w:tcPr>
          <w:p w14:paraId="3BF7E3B5"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103,7</w:t>
            </w:r>
          </w:p>
        </w:tc>
      </w:tr>
      <w:tr w:rsidR="009E508E" w:rsidRPr="009E508E" w14:paraId="7E4E7D59" w14:textId="77777777" w:rsidTr="009E508E">
        <w:trPr>
          <w:trHeight w:val="134"/>
        </w:trPr>
        <w:tc>
          <w:tcPr>
            <w:tcW w:w="1019" w:type="dxa"/>
            <w:vAlign w:val="bottom"/>
            <w:hideMark/>
          </w:tcPr>
          <w:p w14:paraId="5D27C545"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Апрель</w:t>
            </w:r>
          </w:p>
        </w:tc>
        <w:tc>
          <w:tcPr>
            <w:tcW w:w="1046" w:type="dxa"/>
            <w:vAlign w:val="bottom"/>
            <w:hideMark/>
          </w:tcPr>
          <w:p w14:paraId="59C7C128"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101,3</w:t>
            </w:r>
          </w:p>
        </w:tc>
        <w:tc>
          <w:tcPr>
            <w:tcW w:w="918" w:type="dxa"/>
            <w:vAlign w:val="bottom"/>
            <w:hideMark/>
          </w:tcPr>
          <w:p w14:paraId="5F49F43F"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89,9</w:t>
            </w:r>
          </w:p>
        </w:tc>
        <w:tc>
          <w:tcPr>
            <w:tcW w:w="991" w:type="dxa"/>
            <w:vAlign w:val="bottom"/>
            <w:hideMark/>
          </w:tcPr>
          <w:p w14:paraId="332BF120"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93,9</w:t>
            </w:r>
          </w:p>
        </w:tc>
        <w:tc>
          <w:tcPr>
            <w:tcW w:w="986" w:type="dxa"/>
            <w:vAlign w:val="bottom"/>
            <w:hideMark/>
          </w:tcPr>
          <w:p w14:paraId="37CE231B"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99,4</w:t>
            </w:r>
          </w:p>
        </w:tc>
        <w:tc>
          <w:tcPr>
            <w:tcW w:w="1123" w:type="dxa"/>
            <w:vAlign w:val="bottom"/>
            <w:hideMark/>
          </w:tcPr>
          <w:p w14:paraId="7A258B69"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76,0</w:t>
            </w:r>
          </w:p>
        </w:tc>
        <w:tc>
          <w:tcPr>
            <w:tcW w:w="1271" w:type="dxa"/>
            <w:vAlign w:val="bottom"/>
            <w:hideMark/>
          </w:tcPr>
          <w:p w14:paraId="0D623BBA"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103,3</w:t>
            </w:r>
          </w:p>
        </w:tc>
        <w:tc>
          <w:tcPr>
            <w:tcW w:w="1121" w:type="dxa"/>
            <w:vAlign w:val="bottom"/>
            <w:hideMark/>
          </w:tcPr>
          <w:p w14:paraId="0C99F65C"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098CEC36"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102,7</w:t>
            </w:r>
          </w:p>
        </w:tc>
      </w:tr>
      <w:tr w:rsidR="009E508E" w:rsidRPr="009E508E" w14:paraId="73A78BC9" w14:textId="77777777" w:rsidTr="009E508E">
        <w:trPr>
          <w:trHeight w:val="134"/>
        </w:trPr>
        <w:tc>
          <w:tcPr>
            <w:tcW w:w="1019" w:type="dxa"/>
            <w:vAlign w:val="bottom"/>
            <w:hideMark/>
          </w:tcPr>
          <w:p w14:paraId="242BC634"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Май</w:t>
            </w:r>
          </w:p>
        </w:tc>
        <w:tc>
          <w:tcPr>
            <w:tcW w:w="1046" w:type="dxa"/>
            <w:vAlign w:val="bottom"/>
            <w:hideMark/>
          </w:tcPr>
          <w:p w14:paraId="3E5F90EF"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97,2</w:t>
            </w:r>
          </w:p>
        </w:tc>
        <w:tc>
          <w:tcPr>
            <w:tcW w:w="918" w:type="dxa"/>
            <w:vAlign w:val="bottom"/>
            <w:hideMark/>
          </w:tcPr>
          <w:p w14:paraId="7347E4B5"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94,9</w:t>
            </w:r>
          </w:p>
        </w:tc>
        <w:tc>
          <w:tcPr>
            <w:tcW w:w="991" w:type="dxa"/>
            <w:vAlign w:val="bottom"/>
            <w:hideMark/>
          </w:tcPr>
          <w:p w14:paraId="281DE353"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97,1</w:t>
            </w:r>
          </w:p>
        </w:tc>
        <w:tc>
          <w:tcPr>
            <w:tcW w:w="986" w:type="dxa"/>
            <w:vAlign w:val="bottom"/>
            <w:hideMark/>
          </w:tcPr>
          <w:p w14:paraId="1DA6AC77"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97,5</w:t>
            </w:r>
          </w:p>
        </w:tc>
        <w:tc>
          <w:tcPr>
            <w:tcW w:w="1123" w:type="dxa"/>
            <w:vAlign w:val="bottom"/>
            <w:hideMark/>
          </w:tcPr>
          <w:p w14:paraId="1E330562"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53,1</w:t>
            </w:r>
          </w:p>
        </w:tc>
        <w:tc>
          <w:tcPr>
            <w:tcW w:w="1271" w:type="dxa"/>
            <w:vAlign w:val="bottom"/>
            <w:hideMark/>
          </w:tcPr>
          <w:p w14:paraId="26624444"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88,6</w:t>
            </w:r>
          </w:p>
        </w:tc>
        <w:tc>
          <w:tcPr>
            <w:tcW w:w="1121" w:type="dxa"/>
            <w:vAlign w:val="bottom"/>
            <w:hideMark/>
          </w:tcPr>
          <w:p w14:paraId="22E19901"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119,7</w:t>
            </w:r>
          </w:p>
        </w:tc>
        <w:tc>
          <w:tcPr>
            <w:tcW w:w="1272" w:type="dxa"/>
            <w:vAlign w:val="bottom"/>
            <w:hideMark/>
          </w:tcPr>
          <w:p w14:paraId="43B78CF6"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105,3</w:t>
            </w:r>
          </w:p>
        </w:tc>
      </w:tr>
      <w:tr w:rsidR="009E508E" w:rsidRPr="009E508E" w14:paraId="6228E181" w14:textId="77777777" w:rsidTr="009E508E">
        <w:trPr>
          <w:trHeight w:val="134"/>
        </w:trPr>
        <w:tc>
          <w:tcPr>
            <w:tcW w:w="1019" w:type="dxa"/>
            <w:vAlign w:val="bottom"/>
            <w:hideMark/>
          </w:tcPr>
          <w:p w14:paraId="7DAA96BA"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Июнь</w:t>
            </w:r>
          </w:p>
        </w:tc>
        <w:tc>
          <w:tcPr>
            <w:tcW w:w="1046" w:type="dxa"/>
            <w:vAlign w:val="bottom"/>
            <w:hideMark/>
          </w:tcPr>
          <w:p w14:paraId="14654F64"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97,0</w:t>
            </w:r>
          </w:p>
        </w:tc>
        <w:tc>
          <w:tcPr>
            <w:tcW w:w="918" w:type="dxa"/>
            <w:vAlign w:val="bottom"/>
            <w:hideMark/>
          </w:tcPr>
          <w:p w14:paraId="0DA35F83"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129,9</w:t>
            </w:r>
          </w:p>
        </w:tc>
        <w:tc>
          <w:tcPr>
            <w:tcW w:w="991" w:type="dxa"/>
            <w:vAlign w:val="bottom"/>
            <w:hideMark/>
          </w:tcPr>
          <w:p w14:paraId="4F93D033"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94,1</w:t>
            </w:r>
          </w:p>
        </w:tc>
        <w:tc>
          <w:tcPr>
            <w:tcW w:w="986" w:type="dxa"/>
            <w:vAlign w:val="bottom"/>
            <w:hideMark/>
          </w:tcPr>
          <w:p w14:paraId="74A7036D"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128,1</w:t>
            </w:r>
          </w:p>
        </w:tc>
        <w:tc>
          <w:tcPr>
            <w:tcW w:w="1123" w:type="dxa"/>
            <w:vAlign w:val="bottom"/>
            <w:hideMark/>
          </w:tcPr>
          <w:p w14:paraId="463B50B4"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54,8</w:t>
            </w:r>
          </w:p>
        </w:tc>
        <w:tc>
          <w:tcPr>
            <w:tcW w:w="1271" w:type="dxa"/>
            <w:vAlign w:val="bottom"/>
            <w:hideMark/>
          </w:tcPr>
          <w:p w14:paraId="6C93D6A4"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84,0</w:t>
            </w:r>
          </w:p>
        </w:tc>
        <w:tc>
          <w:tcPr>
            <w:tcW w:w="1121" w:type="dxa"/>
            <w:vAlign w:val="bottom"/>
            <w:hideMark/>
          </w:tcPr>
          <w:p w14:paraId="7E9E35D4"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113,3</w:t>
            </w:r>
          </w:p>
        </w:tc>
        <w:tc>
          <w:tcPr>
            <w:tcW w:w="1272" w:type="dxa"/>
            <w:vAlign w:val="bottom"/>
            <w:hideMark/>
          </w:tcPr>
          <w:p w14:paraId="168407B8"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137,5</w:t>
            </w:r>
          </w:p>
        </w:tc>
      </w:tr>
      <w:tr w:rsidR="009E508E" w:rsidRPr="009E508E" w14:paraId="581514CB" w14:textId="77777777" w:rsidTr="009E508E">
        <w:trPr>
          <w:trHeight w:val="134"/>
        </w:trPr>
        <w:tc>
          <w:tcPr>
            <w:tcW w:w="1019" w:type="dxa"/>
            <w:vAlign w:val="bottom"/>
            <w:hideMark/>
          </w:tcPr>
          <w:p w14:paraId="555FEC87"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Июль</w:t>
            </w:r>
          </w:p>
        </w:tc>
        <w:tc>
          <w:tcPr>
            <w:tcW w:w="1046" w:type="dxa"/>
            <w:vAlign w:val="bottom"/>
            <w:hideMark/>
          </w:tcPr>
          <w:p w14:paraId="5C01C8A3"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c>
          <w:tcPr>
            <w:tcW w:w="918" w:type="dxa"/>
            <w:vAlign w:val="bottom"/>
            <w:hideMark/>
          </w:tcPr>
          <w:p w14:paraId="4B7B0E00"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91,4</w:t>
            </w:r>
          </w:p>
        </w:tc>
        <w:tc>
          <w:tcPr>
            <w:tcW w:w="991" w:type="dxa"/>
            <w:vAlign w:val="bottom"/>
            <w:hideMark/>
          </w:tcPr>
          <w:p w14:paraId="4AD4E859"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85,2</w:t>
            </w:r>
          </w:p>
        </w:tc>
        <w:tc>
          <w:tcPr>
            <w:tcW w:w="986" w:type="dxa"/>
            <w:vAlign w:val="bottom"/>
            <w:hideMark/>
          </w:tcPr>
          <w:p w14:paraId="64E269B5"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101,2</w:t>
            </w:r>
          </w:p>
        </w:tc>
        <w:tc>
          <w:tcPr>
            <w:tcW w:w="1123" w:type="dxa"/>
            <w:vAlign w:val="bottom"/>
            <w:hideMark/>
          </w:tcPr>
          <w:p w14:paraId="5CFE3A9D"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98,8</w:t>
            </w:r>
          </w:p>
        </w:tc>
        <w:tc>
          <w:tcPr>
            <w:tcW w:w="1271" w:type="dxa"/>
            <w:vAlign w:val="bottom"/>
            <w:hideMark/>
          </w:tcPr>
          <w:p w14:paraId="201B8E86"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67,0</w:t>
            </w:r>
          </w:p>
        </w:tc>
        <w:tc>
          <w:tcPr>
            <w:tcW w:w="1121" w:type="dxa"/>
            <w:vAlign w:val="bottom"/>
            <w:hideMark/>
          </w:tcPr>
          <w:p w14:paraId="5C377D53"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96,1</w:t>
            </w:r>
          </w:p>
        </w:tc>
        <w:tc>
          <w:tcPr>
            <w:tcW w:w="1272" w:type="dxa"/>
            <w:vAlign w:val="bottom"/>
            <w:hideMark/>
          </w:tcPr>
          <w:p w14:paraId="57CFC067"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81,2</w:t>
            </w:r>
          </w:p>
        </w:tc>
      </w:tr>
      <w:tr w:rsidR="009E508E" w:rsidRPr="009E508E" w14:paraId="3A7357DF" w14:textId="77777777" w:rsidTr="009E508E">
        <w:trPr>
          <w:trHeight w:val="134"/>
        </w:trPr>
        <w:tc>
          <w:tcPr>
            <w:tcW w:w="1019" w:type="dxa"/>
            <w:vAlign w:val="bottom"/>
            <w:hideMark/>
          </w:tcPr>
          <w:p w14:paraId="3BCBA6BC"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Август</w:t>
            </w:r>
          </w:p>
        </w:tc>
        <w:tc>
          <w:tcPr>
            <w:tcW w:w="1046" w:type="dxa"/>
            <w:vAlign w:val="bottom"/>
            <w:hideMark/>
          </w:tcPr>
          <w:p w14:paraId="0EC83EDC"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98,9</w:t>
            </w:r>
          </w:p>
        </w:tc>
        <w:tc>
          <w:tcPr>
            <w:tcW w:w="918" w:type="dxa"/>
            <w:vAlign w:val="bottom"/>
            <w:hideMark/>
          </w:tcPr>
          <w:p w14:paraId="3320391E"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96,3</w:t>
            </w:r>
          </w:p>
        </w:tc>
        <w:tc>
          <w:tcPr>
            <w:tcW w:w="991" w:type="dxa"/>
            <w:vAlign w:val="bottom"/>
            <w:hideMark/>
          </w:tcPr>
          <w:p w14:paraId="763BFA67"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91,3</w:t>
            </w:r>
          </w:p>
        </w:tc>
        <w:tc>
          <w:tcPr>
            <w:tcW w:w="986" w:type="dxa"/>
            <w:vAlign w:val="bottom"/>
            <w:hideMark/>
          </w:tcPr>
          <w:p w14:paraId="76023EB2"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96,1</w:t>
            </w:r>
          </w:p>
        </w:tc>
        <w:tc>
          <w:tcPr>
            <w:tcW w:w="1123" w:type="dxa"/>
            <w:vAlign w:val="bottom"/>
            <w:hideMark/>
          </w:tcPr>
          <w:p w14:paraId="4F2C277A"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103,5</w:t>
            </w:r>
          </w:p>
        </w:tc>
        <w:tc>
          <w:tcPr>
            <w:tcW w:w="1271" w:type="dxa"/>
            <w:vAlign w:val="bottom"/>
            <w:hideMark/>
          </w:tcPr>
          <w:p w14:paraId="6BF3540D"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67,8</w:t>
            </w:r>
          </w:p>
        </w:tc>
        <w:tc>
          <w:tcPr>
            <w:tcW w:w="1121" w:type="dxa"/>
            <w:vAlign w:val="bottom"/>
            <w:hideMark/>
          </w:tcPr>
          <w:p w14:paraId="70EC63AA"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65,2</w:t>
            </w:r>
          </w:p>
        </w:tc>
        <w:tc>
          <w:tcPr>
            <w:tcW w:w="1272" w:type="dxa"/>
            <w:vAlign w:val="bottom"/>
            <w:hideMark/>
          </w:tcPr>
          <w:p w14:paraId="37B87528"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88,8 </w:t>
            </w:r>
          </w:p>
        </w:tc>
      </w:tr>
      <w:tr w:rsidR="009E508E" w:rsidRPr="009E508E" w14:paraId="0178FF9D" w14:textId="77777777" w:rsidTr="009E508E">
        <w:trPr>
          <w:trHeight w:val="134"/>
        </w:trPr>
        <w:tc>
          <w:tcPr>
            <w:tcW w:w="1019" w:type="dxa"/>
            <w:vAlign w:val="bottom"/>
            <w:hideMark/>
          </w:tcPr>
          <w:p w14:paraId="75FEE5C4"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Сентябрь</w:t>
            </w:r>
          </w:p>
        </w:tc>
        <w:tc>
          <w:tcPr>
            <w:tcW w:w="1046" w:type="dxa"/>
            <w:vAlign w:val="bottom"/>
            <w:hideMark/>
          </w:tcPr>
          <w:p w14:paraId="4EC195A6"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102,7</w:t>
            </w:r>
          </w:p>
        </w:tc>
        <w:tc>
          <w:tcPr>
            <w:tcW w:w="918" w:type="dxa"/>
            <w:vAlign w:val="bottom"/>
            <w:hideMark/>
          </w:tcPr>
          <w:p w14:paraId="7396EE79"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98,7</w:t>
            </w:r>
          </w:p>
        </w:tc>
        <w:tc>
          <w:tcPr>
            <w:tcW w:w="991" w:type="dxa"/>
            <w:vAlign w:val="bottom"/>
            <w:hideMark/>
          </w:tcPr>
          <w:p w14:paraId="00478AC0"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986" w:type="dxa"/>
            <w:vAlign w:val="bottom"/>
            <w:hideMark/>
          </w:tcPr>
          <w:p w14:paraId="53A2A5B7"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98,5</w:t>
            </w:r>
          </w:p>
        </w:tc>
        <w:tc>
          <w:tcPr>
            <w:tcW w:w="1123" w:type="dxa"/>
            <w:vAlign w:val="bottom"/>
            <w:hideMark/>
          </w:tcPr>
          <w:p w14:paraId="21BC3FA4"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125,2</w:t>
            </w:r>
          </w:p>
        </w:tc>
        <w:tc>
          <w:tcPr>
            <w:tcW w:w="1271" w:type="dxa"/>
            <w:vAlign w:val="bottom"/>
            <w:hideMark/>
          </w:tcPr>
          <w:p w14:paraId="4DE2367E"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98,8</w:t>
            </w:r>
          </w:p>
        </w:tc>
        <w:tc>
          <w:tcPr>
            <w:tcW w:w="1121" w:type="dxa"/>
            <w:vAlign w:val="bottom"/>
            <w:hideMark/>
          </w:tcPr>
          <w:p w14:paraId="7A515749"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89,5</w:t>
            </w:r>
          </w:p>
        </w:tc>
        <w:tc>
          <w:tcPr>
            <w:tcW w:w="1272" w:type="dxa"/>
            <w:vAlign w:val="bottom"/>
            <w:hideMark/>
          </w:tcPr>
          <w:p w14:paraId="1D8E91B8"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97,9</w:t>
            </w:r>
          </w:p>
        </w:tc>
      </w:tr>
      <w:tr w:rsidR="009E508E" w:rsidRPr="009E508E" w14:paraId="42AEDBC4" w14:textId="77777777" w:rsidTr="009E508E">
        <w:trPr>
          <w:trHeight w:val="134"/>
        </w:trPr>
        <w:tc>
          <w:tcPr>
            <w:tcW w:w="1019" w:type="dxa"/>
            <w:tcBorders>
              <w:top w:val="nil"/>
              <w:left w:val="nil"/>
              <w:bottom w:val="single" w:sz="12" w:space="0" w:color="auto"/>
              <w:right w:val="nil"/>
            </w:tcBorders>
            <w:vAlign w:val="bottom"/>
            <w:hideMark/>
          </w:tcPr>
          <w:p w14:paraId="19F2CD41"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Октябрь</w:t>
            </w:r>
          </w:p>
        </w:tc>
        <w:tc>
          <w:tcPr>
            <w:tcW w:w="1046" w:type="dxa"/>
            <w:tcBorders>
              <w:top w:val="nil"/>
              <w:left w:val="nil"/>
              <w:bottom w:val="single" w:sz="12" w:space="0" w:color="auto"/>
              <w:right w:val="nil"/>
            </w:tcBorders>
            <w:vAlign w:val="bottom"/>
            <w:hideMark/>
          </w:tcPr>
          <w:p w14:paraId="12B8F854" w14:textId="77777777" w:rsidR="009E508E" w:rsidRPr="009E508E" w:rsidRDefault="009E508E" w:rsidP="009E508E">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98,8</w:t>
            </w:r>
          </w:p>
        </w:tc>
        <w:tc>
          <w:tcPr>
            <w:tcW w:w="918" w:type="dxa"/>
            <w:tcBorders>
              <w:top w:val="nil"/>
              <w:left w:val="nil"/>
              <w:bottom w:val="single" w:sz="12" w:space="0" w:color="auto"/>
              <w:right w:val="nil"/>
            </w:tcBorders>
            <w:vAlign w:val="bottom"/>
            <w:hideMark/>
          </w:tcPr>
          <w:p w14:paraId="5D1B78F5" w14:textId="77777777" w:rsidR="009E508E" w:rsidRPr="009E508E" w:rsidRDefault="009E508E" w:rsidP="009E508E">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97,7</w:t>
            </w:r>
          </w:p>
        </w:tc>
        <w:tc>
          <w:tcPr>
            <w:tcW w:w="991" w:type="dxa"/>
            <w:tcBorders>
              <w:top w:val="nil"/>
              <w:left w:val="nil"/>
              <w:bottom w:val="single" w:sz="12" w:space="0" w:color="auto"/>
              <w:right w:val="nil"/>
            </w:tcBorders>
            <w:vAlign w:val="bottom"/>
            <w:hideMark/>
          </w:tcPr>
          <w:p w14:paraId="01FC2750" w14:textId="77777777" w:rsidR="009E508E" w:rsidRPr="009E508E" w:rsidRDefault="009E508E" w:rsidP="009E508E">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100,6</w:t>
            </w:r>
          </w:p>
        </w:tc>
        <w:tc>
          <w:tcPr>
            <w:tcW w:w="986" w:type="dxa"/>
            <w:tcBorders>
              <w:top w:val="nil"/>
              <w:left w:val="nil"/>
              <w:bottom w:val="single" w:sz="12" w:space="0" w:color="auto"/>
              <w:right w:val="nil"/>
            </w:tcBorders>
            <w:vAlign w:val="bottom"/>
            <w:hideMark/>
          </w:tcPr>
          <w:p w14:paraId="417CCAD4" w14:textId="77777777" w:rsidR="009E508E" w:rsidRPr="009E508E" w:rsidRDefault="009E508E" w:rsidP="009E508E">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81,4</w:t>
            </w:r>
          </w:p>
        </w:tc>
        <w:tc>
          <w:tcPr>
            <w:tcW w:w="1123" w:type="dxa"/>
            <w:tcBorders>
              <w:top w:val="nil"/>
              <w:left w:val="nil"/>
              <w:bottom w:val="single" w:sz="12" w:space="0" w:color="auto"/>
              <w:right w:val="nil"/>
            </w:tcBorders>
            <w:vAlign w:val="bottom"/>
            <w:hideMark/>
          </w:tcPr>
          <w:p w14:paraId="6B7E0BA5" w14:textId="77777777" w:rsidR="009E508E" w:rsidRPr="009E508E" w:rsidRDefault="009E508E" w:rsidP="009E508E">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152,1</w:t>
            </w:r>
          </w:p>
        </w:tc>
        <w:tc>
          <w:tcPr>
            <w:tcW w:w="1271" w:type="dxa"/>
            <w:tcBorders>
              <w:top w:val="nil"/>
              <w:left w:val="nil"/>
              <w:bottom w:val="single" w:sz="12" w:space="0" w:color="auto"/>
              <w:right w:val="nil"/>
            </w:tcBorders>
            <w:vAlign w:val="bottom"/>
            <w:hideMark/>
          </w:tcPr>
          <w:p w14:paraId="5D91A79C"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125,9</w:t>
            </w:r>
          </w:p>
        </w:tc>
        <w:tc>
          <w:tcPr>
            <w:tcW w:w="1121" w:type="dxa"/>
            <w:tcBorders>
              <w:top w:val="nil"/>
              <w:left w:val="nil"/>
              <w:bottom w:val="single" w:sz="12" w:space="0" w:color="auto"/>
              <w:right w:val="nil"/>
            </w:tcBorders>
            <w:vAlign w:val="bottom"/>
            <w:hideMark/>
          </w:tcPr>
          <w:p w14:paraId="37D7F074" w14:textId="77777777" w:rsidR="009E508E" w:rsidRPr="009E508E" w:rsidRDefault="009E508E" w:rsidP="009E508E">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93,8</w:t>
            </w:r>
          </w:p>
        </w:tc>
        <w:tc>
          <w:tcPr>
            <w:tcW w:w="1272" w:type="dxa"/>
            <w:tcBorders>
              <w:top w:val="nil"/>
              <w:left w:val="nil"/>
              <w:bottom w:val="single" w:sz="12" w:space="0" w:color="auto"/>
              <w:right w:val="nil"/>
            </w:tcBorders>
            <w:vAlign w:val="bottom"/>
            <w:hideMark/>
          </w:tcPr>
          <w:p w14:paraId="72305161" w14:textId="77777777" w:rsidR="009E508E" w:rsidRPr="009E508E" w:rsidRDefault="009E508E" w:rsidP="009E508E">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102,7</w:t>
            </w:r>
          </w:p>
        </w:tc>
      </w:tr>
    </w:tbl>
    <w:p w14:paraId="4931CCD6"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168C1765"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средние потребительские цены на бензин снизились на 0,1 процента, цены на дизельное топливо остались на прежнем уровне</w:t>
      </w:r>
      <w:r w:rsidRPr="009E508E">
        <w:rPr>
          <w:rFonts w:ascii="Times New Roman" w:eastAsia="Times New Roman" w:hAnsi="Times New Roman" w:cs="Times New Roman"/>
          <w:kern w:val="0"/>
          <w:sz w:val="24"/>
          <w:szCs w:val="24"/>
          <w:lang w:val="ky-KG" w:eastAsia="ru-RU"/>
          <w14:ligatures w14:val="none"/>
        </w:rPr>
        <w:t xml:space="preserve">. </w:t>
      </w:r>
    </w:p>
    <w:p w14:paraId="176A3584" w14:textId="77777777" w:rsid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на бензин</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w:t>
      </w:r>
      <w:r w:rsidRPr="009E508E">
        <w:rPr>
          <w:rFonts w:ascii="Times New Roman" w:eastAsia="Times New Roman" w:hAnsi="Times New Roman" w:cs="Times New Roman"/>
          <w:kern w:val="0"/>
          <w:sz w:val="24"/>
          <w:szCs w:val="24"/>
          <w:lang w:val="ru-RU" w:eastAsia="ru-RU"/>
          <w14:ligatures w14:val="none"/>
        </w:rPr>
        <w:t>сь</w:t>
      </w:r>
      <w:proofErr w:type="spellEnd"/>
      <w:r w:rsidRPr="009E508E">
        <w:rPr>
          <w:rFonts w:ascii="Times New Roman" w:eastAsia="Times New Roman" w:hAnsi="Times New Roman" w:cs="Times New Roman"/>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ky-KG" w:eastAsia="ru-RU"/>
          <w14:ligatures w14:val="none"/>
        </w:rPr>
        <w:t xml:space="preserve">– на 14,9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а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r w:rsidRPr="009E508E">
        <w:rPr>
          <w:rFonts w:ascii="Times New Roman" w:eastAsia="Times New Roman" w:hAnsi="Times New Roman" w:cs="Times New Roman"/>
          <w:kern w:val="0"/>
          <w:sz w:val="24"/>
          <w:szCs w:val="24"/>
          <w:lang w:val="ru-RU" w:eastAsia="ru-RU"/>
          <w14:ligatures w14:val="none"/>
        </w:rPr>
        <w:t>дизельное топливо</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 на </w:t>
      </w:r>
      <w:r w:rsidRPr="009E508E">
        <w:rPr>
          <w:rFonts w:ascii="Times New Roman" w:eastAsia="Times New Roman" w:hAnsi="Times New Roman" w:cs="Times New Roman"/>
          <w:kern w:val="0"/>
          <w:sz w:val="24"/>
          <w:szCs w:val="24"/>
          <w:lang w:val="ky-KG" w:eastAsia="ru-RU"/>
          <w14:ligatures w14:val="none"/>
        </w:rPr>
        <w:t xml:space="preserve">3,2 </w:t>
      </w:r>
      <w:r w:rsidRPr="009E508E">
        <w:rPr>
          <w:rFonts w:ascii="Times New Roman" w:eastAsia="Times New Roman" w:hAnsi="Times New Roman" w:cs="Times New Roman"/>
          <w:kern w:val="0"/>
          <w:sz w:val="24"/>
          <w:szCs w:val="24"/>
          <w:lang w:val="ru-RU" w:eastAsia="ru-RU"/>
          <w14:ligatures w14:val="none"/>
        </w:rPr>
        <w:t>процента.</w:t>
      </w:r>
    </w:p>
    <w:p w14:paraId="5E7A23CA" w14:textId="77777777" w:rsidR="00E23A63" w:rsidRPr="009E508E" w:rsidRDefault="00E23A63"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6093C8CA" w14:textId="30273F4E" w:rsidR="009E508E" w:rsidRPr="009E508E" w:rsidRDefault="009E508E" w:rsidP="009E508E">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39</w:t>
      </w:r>
      <w:r w:rsidRPr="009E508E">
        <w:rPr>
          <w:rFonts w:ascii="Times New Roman" w:eastAsia="Times New Roman" w:hAnsi="Times New Roman" w:cs="Times New Roman"/>
          <w:b/>
          <w:kern w:val="0"/>
          <w:sz w:val="24"/>
          <w:szCs w:val="24"/>
          <w:lang w:val="ru-RU" w:eastAsia="ru-RU"/>
          <w14:ligatures w14:val="none"/>
        </w:rPr>
        <w:t xml:space="preserve">: Средние потребительские цены на отдельные товары-представители в 2024г. </w:t>
      </w:r>
      <w:r w:rsidRPr="009E508E">
        <w:rPr>
          <w:rFonts w:ascii="Times New Roman" w:eastAsia="Times New Roman" w:hAnsi="Times New Roman" w:cs="Times New Roman"/>
          <w:i/>
          <w:kern w:val="0"/>
          <w:sz w:val="24"/>
          <w:szCs w:val="24"/>
          <w:lang w:val="ru-RU" w:eastAsia="ru-RU"/>
          <w14:ligatures w14:val="none"/>
        </w:rPr>
        <w:t>(в сомах за килограмм, литр)</w:t>
      </w:r>
    </w:p>
    <w:p w14:paraId="208AE44C" w14:textId="77777777" w:rsidR="009E508E" w:rsidRPr="009E508E" w:rsidRDefault="009E508E" w:rsidP="009E508E">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9E508E" w:rsidRPr="009E508E" w14:paraId="7096B155" w14:textId="77777777" w:rsidTr="003E7C64">
        <w:trPr>
          <w:trHeight w:val="246"/>
          <w:tblHeader/>
        </w:trPr>
        <w:tc>
          <w:tcPr>
            <w:tcW w:w="1135" w:type="dxa"/>
            <w:vMerge w:val="restart"/>
            <w:tcBorders>
              <w:top w:val="single" w:sz="12" w:space="0" w:color="auto"/>
              <w:left w:val="nil"/>
              <w:bottom w:val="single" w:sz="12" w:space="0" w:color="auto"/>
              <w:right w:val="nil"/>
            </w:tcBorders>
          </w:tcPr>
          <w:p w14:paraId="0B64F53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3B1F8B35"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442C3663"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6F2F4E67"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04DFA87A"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Бара</w:t>
            </w:r>
            <w:r w:rsidRPr="009E508E">
              <w:rPr>
                <w:rFonts w:ascii="Times New Roman" w:eastAsia="Times New Roman" w:hAnsi="Times New Roman" w:cs="Times New Roman"/>
                <w:b/>
                <w:kern w:val="0"/>
                <w:sz w:val="20"/>
                <w:szCs w:val="20"/>
                <w:lang w:val="ky-KG" w:eastAsia="ru-RU"/>
                <w14:ligatures w14:val="none"/>
              </w:rPr>
              <w:t xml:space="preserve"> </w:t>
            </w:r>
            <w:proofErr w:type="spellStart"/>
            <w:r w:rsidRPr="009E508E">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134F08E5"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9E508E">
              <w:rPr>
                <w:rFonts w:ascii="Times New Roman" w:eastAsia="Times New Roman" w:hAnsi="Times New Roman" w:cs="Times New Roman"/>
                <w:b/>
                <w:kern w:val="0"/>
                <w:sz w:val="20"/>
                <w:szCs w:val="20"/>
                <w:lang w:val="ru-RU" w:eastAsia="ru-RU"/>
                <w14:ligatures w14:val="none"/>
              </w:rPr>
              <w:t>Говя</w:t>
            </w:r>
            <w:proofErr w:type="spellEnd"/>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5A14F1FC"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9E508E">
              <w:rPr>
                <w:rFonts w:ascii="Times New Roman" w:eastAsia="Times New Roman" w:hAnsi="Times New Roman" w:cs="Times New Roman"/>
                <w:b/>
                <w:kern w:val="0"/>
                <w:sz w:val="20"/>
                <w:szCs w:val="20"/>
                <w:lang w:val="ru-RU" w:eastAsia="ru-RU"/>
                <w14:ligatures w14:val="none"/>
              </w:rPr>
              <w:t>Карто</w:t>
            </w:r>
            <w:proofErr w:type="spellEnd"/>
            <w:r w:rsidRPr="009E508E">
              <w:rPr>
                <w:rFonts w:ascii="Times New Roman" w:eastAsia="Times New Roman" w:hAnsi="Times New Roman" w:cs="Times New Roman"/>
                <w:b/>
                <w:kern w:val="0"/>
                <w:sz w:val="20"/>
                <w:szCs w:val="20"/>
                <w:lang w:val="ky-KG" w:eastAsia="ru-RU"/>
                <w14:ligatures w14:val="none"/>
              </w:rPr>
              <w:t xml:space="preserve"> </w:t>
            </w:r>
            <w:proofErr w:type="spellStart"/>
            <w:r w:rsidRPr="009E508E">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7094449C"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0318FC60" w14:textId="77777777" w:rsidR="009E508E" w:rsidRPr="009E508E" w:rsidRDefault="009E508E" w:rsidP="009E508E">
            <w:pPr>
              <w:spacing w:after="0" w:line="252" w:lineRule="auto"/>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Дизельное топливо</w:t>
            </w:r>
          </w:p>
        </w:tc>
      </w:tr>
      <w:tr w:rsidR="009E508E" w:rsidRPr="009E508E" w14:paraId="7FE7B99B" w14:textId="77777777" w:rsidTr="009E508E">
        <w:trPr>
          <w:trHeight w:val="507"/>
        </w:trPr>
        <w:tc>
          <w:tcPr>
            <w:tcW w:w="1135" w:type="dxa"/>
            <w:vMerge/>
            <w:tcBorders>
              <w:top w:val="single" w:sz="12" w:space="0" w:color="auto"/>
              <w:left w:val="nil"/>
              <w:bottom w:val="single" w:sz="12" w:space="0" w:color="auto"/>
              <w:right w:val="nil"/>
            </w:tcBorders>
            <w:vAlign w:val="center"/>
            <w:hideMark/>
          </w:tcPr>
          <w:p w14:paraId="601E0E81"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7C1F48BF"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5736B81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6940B84C"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72EB1E10"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40ED3F94"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68ACDCAA"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4A9A6609"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20493FE9"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3525A2EA"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r>
      <w:tr w:rsidR="009E508E" w:rsidRPr="009E508E" w14:paraId="36B491EC" w14:textId="77777777" w:rsidTr="009E508E">
        <w:trPr>
          <w:trHeight w:val="51"/>
        </w:trPr>
        <w:tc>
          <w:tcPr>
            <w:tcW w:w="1135" w:type="dxa"/>
            <w:tcBorders>
              <w:top w:val="single" w:sz="12" w:space="0" w:color="auto"/>
              <w:left w:val="nil"/>
              <w:bottom w:val="nil"/>
              <w:right w:val="nil"/>
            </w:tcBorders>
          </w:tcPr>
          <w:p w14:paraId="77C85DE6" w14:textId="77777777" w:rsidR="009E508E" w:rsidRPr="009E508E" w:rsidRDefault="009E508E" w:rsidP="009E508E">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5CC744A7"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63A19D7F"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4A240161"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6255C3D2"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0F464A79"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16A3CF1D"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254D4622" w14:textId="77777777" w:rsidR="009E508E" w:rsidRPr="009E508E" w:rsidRDefault="009E508E" w:rsidP="009E508E">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20883B7A"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255E88D8" w14:textId="77777777" w:rsidR="009E508E" w:rsidRPr="009E508E" w:rsidRDefault="009E508E" w:rsidP="009E508E">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9E508E" w:rsidRPr="009E508E" w14:paraId="5037EEED" w14:textId="77777777" w:rsidTr="009E508E">
        <w:trPr>
          <w:trHeight w:val="282"/>
        </w:trPr>
        <w:tc>
          <w:tcPr>
            <w:tcW w:w="1135" w:type="dxa"/>
            <w:vAlign w:val="bottom"/>
            <w:hideMark/>
          </w:tcPr>
          <w:p w14:paraId="484EE13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134" w:type="dxa"/>
            <w:vAlign w:val="bottom"/>
            <w:hideMark/>
          </w:tcPr>
          <w:p w14:paraId="152252E6"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en-US" w:eastAsia="ru-RU"/>
                <w14:ligatures w14:val="none"/>
              </w:rPr>
              <w:t>64</w:t>
            </w:r>
            <w:r w:rsidRPr="009E508E">
              <w:rPr>
                <w:rFonts w:ascii="Times New Roman" w:eastAsia="Times New Roman" w:hAnsi="Times New Roman" w:cs="Times New Roman"/>
                <w:kern w:val="0"/>
                <w:sz w:val="20"/>
                <w:szCs w:val="20"/>
                <w:lang w:val="ru-RU" w:eastAsia="ru-RU"/>
                <w14:ligatures w14:val="none"/>
              </w:rPr>
              <w:t>,5</w:t>
            </w:r>
          </w:p>
        </w:tc>
        <w:tc>
          <w:tcPr>
            <w:tcW w:w="1060" w:type="dxa"/>
            <w:vAlign w:val="bottom"/>
            <w:hideMark/>
          </w:tcPr>
          <w:p w14:paraId="60D2EE36"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53,4</w:t>
            </w:r>
          </w:p>
        </w:tc>
        <w:tc>
          <w:tcPr>
            <w:tcW w:w="692" w:type="dxa"/>
            <w:vAlign w:val="bottom"/>
            <w:hideMark/>
          </w:tcPr>
          <w:p w14:paraId="17097159"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604E341A" w14:textId="77777777" w:rsidR="009E508E" w:rsidRPr="009E508E" w:rsidRDefault="009E508E" w:rsidP="009E508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95,8</w:t>
            </w:r>
          </w:p>
        </w:tc>
        <w:tc>
          <w:tcPr>
            <w:tcW w:w="970" w:type="dxa"/>
            <w:vAlign w:val="bottom"/>
            <w:hideMark/>
          </w:tcPr>
          <w:p w14:paraId="3331C24E"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536,4</w:t>
            </w:r>
          </w:p>
        </w:tc>
        <w:tc>
          <w:tcPr>
            <w:tcW w:w="832" w:type="dxa"/>
            <w:vAlign w:val="bottom"/>
            <w:hideMark/>
          </w:tcPr>
          <w:p w14:paraId="16F803A7"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558,4</w:t>
            </w:r>
          </w:p>
        </w:tc>
        <w:tc>
          <w:tcPr>
            <w:tcW w:w="831" w:type="dxa"/>
            <w:vAlign w:val="bottom"/>
            <w:hideMark/>
          </w:tcPr>
          <w:p w14:paraId="43B0E4ED"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34,3</w:t>
            </w:r>
          </w:p>
        </w:tc>
        <w:tc>
          <w:tcPr>
            <w:tcW w:w="970" w:type="dxa"/>
            <w:vAlign w:val="bottom"/>
            <w:hideMark/>
          </w:tcPr>
          <w:p w14:paraId="744B27F8" w14:textId="77777777" w:rsidR="009E508E" w:rsidRPr="009E508E" w:rsidRDefault="009E508E" w:rsidP="009E508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62,0</w:t>
            </w:r>
          </w:p>
        </w:tc>
        <w:tc>
          <w:tcPr>
            <w:tcW w:w="1248" w:type="dxa"/>
            <w:vAlign w:val="bottom"/>
            <w:hideMark/>
          </w:tcPr>
          <w:p w14:paraId="02494710"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70,9</w:t>
            </w:r>
          </w:p>
        </w:tc>
      </w:tr>
      <w:tr w:rsidR="009E508E" w:rsidRPr="009E508E" w14:paraId="7A2F60FE" w14:textId="77777777" w:rsidTr="009E508E">
        <w:trPr>
          <w:trHeight w:val="282"/>
        </w:trPr>
        <w:tc>
          <w:tcPr>
            <w:tcW w:w="1135" w:type="dxa"/>
            <w:vAlign w:val="bottom"/>
            <w:hideMark/>
          </w:tcPr>
          <w:p w14:paraId="0CD5EA32"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1134" w:type="dxa"/>
            <w:vAlign w:val="bottom"/>
            <w:hideMark/>
          </w:tcPr>
          <w:p w14:paraId="05864075"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67,0</w:t>
            </w:r>
          </w:p>
        </w:tc>
        <w:tc>
          <w:tcPr>
            <w:tcW w:w="1060" w:type="dxa"/>
            <w:vAlign w:val="bottom"/>
            <w:hideMark/>
          </w:tcPr>
          <w:p w14:paraId="0A637624"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54,2</w:t>
            </w:r>
          </w:p>
        </w:tc>
        <w:tc>
          <w:tcPr>
            <w:tcW w:w="692" w:type="dxa"/>
            <w:vAlign w:val="bottom"/>
            <w:hideMark/>
          </w:tcPr>
          <w:p w14:paraId="24B7E7F2"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3E49F07A" w14:textId="77777777" w:rsidR="009E508E" w:rsidRPr="009E508E" w:rsidRDefault="009E508E" w:rsidP="009E508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359B4FB0"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539,0</w:t>
            </w:r>
          </w:p>
        </w:tc>
        <w:tc>
          <w:tcPr>
            <w:tcW w:w="832" w:type="dxa"/>
            <w:vAlign w:val="bottom"/>
            <w:hideMark/>
          </w:tcPr>
          <w:p w14:paraId="224CE4D6"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564,2</w:t>
            </w:r>
          </w:p>
        </w:tc>
        <w:tc>
          <w:tcPr>
            <w:tcW w:w="831" w:type="dxa"/>
            <w:vAlign w:val="bottom"/>
            <w:hideMark/>
          </w:tcPr>
          <w:p w14:paraId="7AF3ADAC"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33,6</w:t>
            </w:r>
          </w:p>
        </w:tc>
        <w:tc>
          <w:tcPr>
            <w:tcW w:w="970" w:type="dxa"/>
            <w:vAlign w:val="bottom"/>
            <w:hideMark/>
          </w:tcPr>
          <w:p w14:paraId="715A87B5" w14:textId="77777777" w:rsidR="009E508E" w:rsidRPr="009E508E" w:rsidRDefault="009E508E" w:rsidP="009E508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61,9</w:t>
            </w:r>
          </w:p>
        </w:tc>
        <w:tc>
          <w:tcPr>
            <w:tcW w:w="1248" w:type="dxa"/>
            <w:vAlign w:val="bottom"/>
            <w:hideMark/>
          </w:tcPr>
          <w:p w14:paraId="39151E12"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71,1</w:t>
            </w:r>
          </w:p>
        </w:tc>
      </w:tr>
      <w:tr w:rsidR="009E508E" w:rsidRPr="009E508E" w14:paraId="030B65B8" w14:textId="77777777" w:rsidTr="009E508E">
        <w:trPr>
          <w:trHeight w:val="282"/>
        </w:trPr>
        <w:tc>
          <w:tcPr>
            <w:tcW w:w="1135" w:type="dxa"/>
            <w:vAlign w:val="bottom"/>
            <w:hideMark/>
          </w:tcPr>
          <w:p w14:paraId="06A8E2EB"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Март</w:t>
            </w:r>
          </w:p>
        </w:tc>
        <w:tc>
          <w:tcPr>
            <w:tcW w:w="1134" w:type="dxa"/>
            <w:vAlign w:val="bottom"/>
            <w:hideMark/>
          </w:tcPr>
          <w:p w14:paraId="1816018E"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67,6</w:t>
            </w:r>
          </w:p>
        </w:tc>
        <w:tc>
          <w:tcPr>
            <w:tcW w:w="1060" w:type="dxa"/>
            <w:vAlign w:val="bottom"/>
            <w:hideMark/>
          </w:tcPr>
          <w:p w14:paraId="1F465032"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54,1</w:t>
            </w:r>
          </w:p>
        </w:tc>
        <w:tc>
          <w:tcPr>
            <w:tcW w:w="692" w:type="dxa"/>
            <w:vAlign w:val="bottom"/>
            <w:hideMark/>
          </w:tcPr>
          <w:p w14:paraId="677F5D10"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66,1</w:t>
            </w:r>
          </w:p>
        </w:tc>
        <w:tc>
          <w:tcPr>
            <w:tcW w:w="832" w:type="dxa"/>
            <w:vAlign w:val="bottom"/>
            <w:hideMark/>
          </w:tcPr>
          <w:p w14:paraId="1C2212EB" w14:textId="77777777" w:rsidR="009E508E" w:rsidRPr="009E508E" w:rsidRDefault="009E508E" w:rsidP="009E508E">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95,5</w:t>
            </w:r>
          </w:p>
        </w:tc>
        <w:tc>
          <w:tcPr>
            <w:tcW w:w="970" w:type="dxa"/>
            <w:vAlign w:val="bottom"/>
            <w:hideMark/>
          </w:tcPr>
          <w:p w14:paraId="623C8E9F"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540,9</w:t>
            </w:r>
          </w:p>
        </w:tc>
        <w:tc>
          <w:tcPr>
            <w:tcW w:w="832" w:type="dxa"/>
            <w:vAlign w:val="bottom"/>
            <w:hideMark/>
          </w:tcPr>
          <w:p w14:paraId="48384E04"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565,1</w:t>
            </w:r>
          </w:p>
        </w:tc>
        <w:tc>
          <w:tcPr>
            <w:tcW w:w="831" w:type="dxa"/>
            <w:vAlign w:val="bottom"/>
            <w:hideMark/>
          </w:tcPr>
          <w:p w14:paraId="3315CAA4"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34,9</w:t>
            </w:r>
          </w:p>
        </w:tc>
        <w:tc>
          <w:tcPr>
            <w:tcW w:w="970" w:type="dxa"/>
            <w:vAlign w:val="bottom"/>
            <w:hideMark/>
          </w:tcPr>
          <w:p w14:paraId="660BD197" w14:textId="77777777" w:rsidR="009E508E" w:rsidRPr="009E508E" w:rsidRDefault="009E508E" w:rsidP="009E508E">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63,0</w:t>
            </w:r>
          </w:p>
        </w:tc>
        <w:tc>
          <w:tcPr>
            <w:tcW w:w="1248" w:type="dxa"/>
            <w:vAlign w:val="bottom"/>
            <w:hideMark/>
          </w:tcPr>
          <w:p w14:paraId="6E7469CA"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71,8</w:t>
            </w:r>
          </w:p>
        </w:tc>
      </w:tr>
      <w:tr w:rsidR="009E508E" w:rsidRPr="009E508E" w14:paraId="5C0F9B8C" w14:textId="77777777" w:rsidTr="009E508E">
        <w:trPr>
          <w:trHeight w:val="264"/>
        </w:trPr>
        <w:tc>
          <w:tcPr>
            <w:tcW w:w="1135" w:type="dxa"/>
            <w:vAlign w:val="bottom"/>
            <w:hideMark/>
          </w:tcPr>
          <w:p w14:paraId="6749F6B8"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Апрель</w:t>
            </w:r>
          </w:p>
        </w:tc>
        <w:tc>
          <w:tcPr>
            <w:tcW w:w="1134" w:type="dxa"/>
            <w:vAlign w:val="bottom"/>
            <w:hideMark/>
          </w:tcPr>
          <w:p w14:paraId="1B8AD780"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387A0E23"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53,6</w:t>
            </w:r>
          </w:p>
        </w:tc>
        <w:tc>
          <w:tcPr>
            <w:tcW w:w="692" w:type="dxa"/>
            <w:vAlign w:val="bottom"/>
            <w:hideMark/>
          </w:tcPr>
          <w:p w14:paraId="3D7D16E1"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65,2</w:t>
            </w:r>
          </w:p>
        </w:tc>
        <w:tc>
          <w:tcPr>
            <w:tcW w:w="832" w:type="dxa"/>
            <w:vAlign w:val="bottom"/>
            <w:hideMark/>
          </w:tcPr>
          <w:p w14:paraId="02E37821"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6B843AEA"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546,2</w:t>
            </w:r>
          </w:p>
        </w:tc>
        <w:tc>
          <w:tcPr>
            <w:tcW w:w="832" w:type="dxa"/>
            <w:vAlign w:val="bottom"/>
            <w:hideMark/>
          </w:tcPr>
          <w:p w14:paraId="4AD5144D"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570,3</w:t>
            </w:r>
          </w:p>
        </w:tc>
        <w:tc>
          <w:tcPr>
            <w:tcW w:w="831" w:type="dxa"/>
            <w:vAlign w:val="bottom"/>
            <w:hideMark/>
          </w:tcPr>
          <w:p w14:paraId="6B78B11A"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35,8</w:t>
            </w:r>
          </w:p>
        </w:tc>
        <w:tc>
          <w:tcPr>
            <w:tcW w:w="970" w:type="dxa"/>
            <w:vAlign w:val="bottom"/>
            <w:hideMark/>
          </w:tcPr>
          <w:p w14:paraId="102F1834"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65,0</w:t>
            </w:r>
          </w:p>
        </w:tc>
        <w:tc>
          <w:tcPr>
            <w:tcW w:w="1248" w:type="dxa"/>
            <w:vAlign w:val="bottom"/>
            <w:hideMark/>
          </w:tcPr>
          <w:p w14:paraId="79C029C6"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73,3</w:t>
            </w:r>
          </w:p>
        </w:tc>
      </w:tr>
      <w:tr w:rsidR="009E508E" w:rsidRPr="009E508E" w14:paraId="661CE330" w14:textId="77777777" w:rsidTr="009E508E">
        <w:trPr>
          <w:trHeight w:val="264"/>
        </w:trPr>
        <w:tc>
          <w:tcPr>
            <w:tcW w:w="1135" w:type="dxa"/>
            <w:vAlign w:val="bottom"/>
            <w:hideMark/>
          </w:tcPr>
          <w:p w14:paraId="5DCF2532"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Май</w:t>
            </w:r>
          </w:p>
        </w:tc>
        <w:tc>
          <w:tcPr>
            <w:tcW w:w="1134" w:type="dxa"/>
            <w:vAlign w:val="bottom"/>
            <w:hideMark/>
          </w:tcPr>
          <w:p w14:paraId="6ED2D91C"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29E0013B"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119C0A3B"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2A412C16"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214519BE"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552,9</w:t>
            </w:r>
          </w:p>
        </w:tc>
        <w:tc>
          <w:tcPr>
            <w:tcW w:w="832" w:type="dxa"/>
            <w:vAlign w:val="bottom"/>
            <w:hideMark/>
          </w:tcPr>
          <w:p w14:paraId="72F94804"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571,0</w:t>
            </w:r>
          </w:p>
        </w:tc>
        <w:tc>
          <w:tcPr>
            <w:tcW w:w="831" w:type="dxa"/>
            <w:vAlign w:val="bottom"/>
            <w:hideMark/>
          </w:tcPr>
          <w:p w14:paraId="604CB1EB"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37,7</w:t>
            </w:r>
          </w:p>
        </w:tc>
        <w:tc>
          <w:tcPr>
            <w:tcW w:w="970" w:type="dxa"/>
            <w:vAlign w:val="bottom"/>
            <w:hideMark/>
          </w:tcPr>
          <w:p w14:paraId="795276EF"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66,0</w:t>
            </w:r>
          </w:p>
        </w:tc>
        <w:tc>
          <w:tcPr>
            <w:tcW w:w="1248" w:type="dxa"/>
            <w:vAlign w:val="bottom"/>
            <w:hideMark/>
          </w:tcPr>
          <w:p w14:paraId="6BA9A49C"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73,6</w:t>
            </w:r>
          </w:p>
        </w:tc>
      </w:tr>
      <w:tr w:rsidR="009E508E" w:rsidRPr="009E508E" w14:paraId="57F40573" w14:textId="77777777" w:rsidTr="009E508E">
        <w:trPr>
          <w:trHeight w:val="264"/>
        </w:trPr>
        <w:tc>
          <w:tcPr>
            <w:tcW w:w="1135" w:type="dxa"/>
            <w:vAlign w:val="bottom"/>
            <w:hideMark/>
          </w:tcPr>
          <w:p w14:paraId="7D44A5A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Июнь</w:t>
            </w:r>
          </w:p>
        </w:tc>
        <w:tc>
          <w:tcPr>
            <w:tcW w:w="1134" w:type="dxa"/>
            <w:vAlign w:val="bottom"/>
            <w:hideMark/>
          </w:tcPr>
          <w:p w14:paraId="4D93726C"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66,8</w:t>
            </w:r>
          </w:p>
        </w:tc>
        <w:tc>
          <w:tcPr>
            <w:tcW w:w="1060" w:type="dxa"/>
            <w:vAlign w:val="bottom"/>
            <w:hideMark/>
          </w:tcPr>
          <w:p w14:paraId="2C997E2A"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53,2</w:t>
            </w:r>
          </w:p>
        </w:tc>
        <w:tc>
          <w:tcPr>
            <w:tcW w:w="692" w:type="dxa"/>
            <w:vAlign w:val="bottom"/>
            <w:hideMark/>
          </w:tcPr>
          <w:p w14:paraId="1789DE70"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1F27259D"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3BDAB0FB"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561,3</w:t>
            </w:r>
          </w:p>
        </w:tc>
        <w:tc>
          <w:tcPr>
            <w:tcW w:w="832" w:type="dxa"/>
            <w:vAlign w:val="bottom"/>
            <w:hideMark/>
          </w:tcPr>
          <w:p w14:paraId="4FC468D2"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570,7</w:t>
            </w:r>
          </w:p>
        </w:tc>
        <w:tc>
          <w:tcPr>
            <w:tcW w:w="831" w:type="dxa"/>
            <w:vAlign w:val="bottom"/>
            <w:hideMark/>
          </w:tcPr>
          <w:p w14:paraId="3CF61FC0"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51,9</w:t>
            </w:r>
          </w:p>
        </w:tc>
        <w:tc>
          <w:tcPr>
            <w:tcW w:w="970" w:type="dxa"/>
            <w:vAlign w:val="bottom"/>
            <w:hideMark/>
          </w:tcPr>
          <w:p w14:paraId="492CCBF6"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en-US" w:eastAsia="ru-RU"/>
                <w14:ligatures w14:val="none"/>
              </w:rPr>
              <w:t xml:space="preserve">    </w:t>
            </w:r>
            <w:r w:rsidRPr="009E508E">
              <w:rPr>
                <w:rFonts w:ascii="Times New Roman" w:eastAsia="Times New Roman" w:hAnsi="Times New Roman" w:cs="Times New Roman"/>
                <w:kern w:val="0"/>
                <w:sz w:val="20"/>
                <w:szCs w:val="20"/>
                <w:lang w:val="ky-KG" w:eastAsia="ru-RU"/>
                <w14:ligatures w14:val="none"/>
              </w:rPr>
              <w:t>66,2</w:t>
            </w:r>
          </w:p>
        </w:tc>
        <w:tc>
          <w:tcPr>
            <w:tcW w:w="1248" w:type="dxa"/>
            <w:vAlign w:val="bottom"/>
            <w:hideMark/>
          </w:tcPr>
          <w:p w14:paraId="56997395"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73,6</w:t>
            </w:r>
          </w:p>
        </w:tc>
      </w:tr>
      <w:tr w:rsidR="009E508E" w:rsidRPr="009E508E" w14:paraId="571A2124" w14:textId="77777777" w:rsidTr="009E508E">
        <w:trPr>
          <w:trHeight w:val="264"/>
        </w:trPr>
        <w:tc>
          <w:tcPr>
            <w:tcW w:w="1135" w:type="dxa"/>
            <w:vAlign w:val="bottom"/>
            <w:hideMark/>
          </w:tcPr>
          <w:p w14:paraId="4782035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Июль</w:t>
            </w:r>
          </w:p>
        </w:tc>
        <w:tc>
          <w:tcPr>
            <w:tcW w:w="1134" w:type="dxa"/>
            <w:vAlign w:val="bottom"/>
            <w:hideMark/>
          </w:tcPr>
          <w:p w14:paraId="61C5FB89"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67,8</w:t>
            </w:r>
          </w:p>
        </w:tc>
        <w:tc>
          <w:tcPr>
            <w:tcW w:w="1060" w:type="dxa"/>
            <w:vAlign w:val="bottom"/>
            <w:hideMark/>
          </w:tcPr>
          <w:p w14:paraId="034FB10E"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52,9</w:t>
            </w:r>
          </w:p>
        </w:tc>
        <w:tc>
          <w:tcPr>
            <w:tcW w:w="692" w:type="dxa"/>
            <w:vAlign w:val="bottom"/>
            <w:hideMark/>
          </w:tcPr>
          <w:p w14:paraId="23482A59"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228D5E05"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245CAD73"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565,8</w:t>
            </w:r>
          </w:p>
        </w:tc>
        <w:tc>
          <w:tcPr>
            <w:tcW w:w="832" w:type="dxa"/>
            <w:vAlign w:val="bottom"/>
            <w:hideMark/>
          </w:tcPr>
          <w:p w14:paraId="1276E122"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582,7</w:t>
            </w:r>
          </w:p>
        </w:tc>
        <w:tc>
          <w:tcPr>
            <w:tcW w:w="831" w:type="dxa"/>
            <w:vAlign w:val="bottom"/>
            <w:hideMark/>
          </w:tcPr>
          <w:p w14:paraId="75A78C59"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42,1</w:t>
            </w:r>
          </w:p>
        </w:tc>
        <w:tc>
          <w:tcPr>
            <w:tcW w:w="970" w:type="dxa"/>
            <w:vAlign w:val="bottom"/>
            <w:hideMark/>
          </w:tcPr>
          <w:p w14:paraId="37C0189C"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en-US" w:eastAsia="ru-RU"/>
                <w14:ligatures w14:val="none"/>
              </w:rPr>
              <w:t xml:space="preserve">    </w:t>
            </w:r>
            <w:r w:rsidRPr="009E508E">
              <w:rPr>
                <w:rFonts w:ascii="Times New Roman" w:eastAsia="Times New Roman" w:hAnsi="Times New Roman" w:cs="Times New Roman"/>
                <w:kern w:val="0"/>
                <w:sz w:val="20"/>
                <w:szCs w:val="20"/>
                <w:lang w:val="ky-KG" w:eastAsia="ru-RU"/>
                <w14:ligatures w14:val="none"/>
              </w:rPr>
              <w:t>66,7</w:t>
            </w:r>
          </w:p>
        </w:tc>
        <w:tc>
          <w:tcPr>
            <w:tcW w:w="1248" w:type="dxa"/>
            <w:vAlign w:val="bottom"/>
            <w:hideMark/>
          </w:tcPr>
          <w:p w14:paraId="5F7CF043"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74,2</w:t>
            </w:r>
          </w:p>
        </w:tc>
      </w:tr>
      <w:tr w:rsidR="009E508E" w:rsidRPr="009E508E" w14:paraId="4857E8F7" w14:textId="77777777" w:rsidTr="009E508E">
        <w:trPr>
          <w:trHeight w:val="264"/>
        </w:trPr>
        <w:tc>
          <w:tcPr>
            <w:tcW w:w="1135" w:type="dxa"/>
            <w:vAlign w:val="bottom"/>
            <w:hideMark/>
          </w:tcPr>
          <w:p w14:paraId="20764403"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Август</w:t>
            </w:r>
          </w:p>
        </w:tc>
        <w:tc>
          <w:tcPr>
            <w:tcW w:w="1134" w:type="dxa"/>
            <w:vAlign w:val="bottom"/>
            <w:hideMark/>
          </w:tcPr>
          <w:p w14:paraId="741BEA13"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68,1</w:t>
            </w:r>
          </w:p>
        </w:tc>
        <w:tc>
          <w:tcPr>
            <w:tcW w:w="1060" w:type="dxa"/>
            <w:vAlign w:val="bottom"/>
            <w:hideMark/>
          </w:tcPr>
          <w:p w14:paraId="6DEFC393"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52,5</w:t>
            </w:r>
          </w:p>
        </w:tc>
        <w:tc>
          <w:tcPr>
            <w:tcW w:w="692" w:type="dxa"/>
            <w:vAlign w:val="bottom"/>
            <w:hideMark/>
          </w:tcPr>
          <w:p w14:paraId="222ED52A"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65,1</w:t>
            </w:r>
          </w:p>
        </w:tc>
        <w:tc>
          <w:tcPr>
            <w:tcW w:w="832" w:type="dxa"/>
            <w:vAlign w:val="bottom"/>
            <w:hideMark/>
          </w:tcPr>
          <w:p w14:paraId="79B48259"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95,5</w:t>
            </w:r>
          </w:p>
        </w:tc>
        <w:tc>
          <w:tcPr>
            <w:tcW w:w="970" w:type="dxa"/>
            <w:vAlign w:val="bottom"/>
            <w:hideMark/>
          </w:tcPr>
          <w:p w14:paraId="1CF98539"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572,4</w:t>
            </w:r>
          </w:p>
        </w:tc>
        <w:tc>
          <w:tcPr>
            <w:tcW w:w="832" w:type="dxa"/>
            <w:vAlign w:val="bottom"/>
            <w:hideMark/>
          </w:tcPr>
          <w:p w14:paraId="2B789CF9"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589,0</w:t>
            </w:r>
          </w:p>
        </w:tc>
        <w:tc>
          <w:tcPr>
            <w:tcW w:w="831" w:type="dxa"/>
            <w:vAlign w:val="bottom"/>
            <w:hideMark/>
          </w:tcPr>
          <w:p w14:paraId="4D2AB7F3"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38,0</w:t>
            </w:r>
          </w:p>
        </w:tc>
        <w:tc>
          <w:tcPr>
            <w:tcW w:w="970" w:type="dxa"/>
            <w:vAlign w:val="bottom"/>
            <w:hideMark/>
          </w:tcPr>
          <w:p w14:paraId="7ADFC7A8"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75FB64D3"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74,8</w:t>
            </w:r>
          </w:p>
        </w:tc>
      </w:tr>
      <w:tr w:rsidR="009E508E" w:rsidRPr="009E508E" w14:paraId="5863F7A1" w14:textId="77777777" w:rsidTr="009E508E">
        <w:trPr>
          <w:trHeight w:val="264"/>
        </w:trPr>
        <w:tc>
          <w:tcPr>
            <w:tcW w:w="1135" w:type="dxa"/>
            <w:vAlign w:val="bottom"/>
            <w:hideMark/>
          </w:tcPr>
          <w:p w14:paraId="6F911E6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lastRenderedPageBreak/>
              <w:t>Сентябрь</w:t>
            </w:r>
          </w:p>
        </w:tc>
        <w:tc>
          <w:tcPr>
            <w:tcW w:w="1134" w:type="dxa"/>
            <w:vAlign w:val="bottom"/>
            <w:hideMark/>
          </w:tcPr>
          <w:p w14:paraId="2D473021"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67,5</w:t>
            </w:r>
          </w:p>
        </w:tc>
        <w:tc>
          <w:tcPr>
            <w:tcW w:w="1060" w:type="dxa"/>
            <w:vAlign w:val="bottom"/>
            <w:hideMark/>
          </w:tcPr>
          <w:p w14:paraId="1F0E2128"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52,4</w:t>
            </w:r>
          </w:p>
        </w:tc>
        <w:tc>
          <w:tcPr>
            <w:tcW w:w="692" w:type="dxa"/>
            <w:vAlign w:val="bottom"/>
            <w:hideMark/>
          </w:tcPr>
          <w:p w14:paraId="7C1AB3B9"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66,4</w:t>
            </w:r>
          </w:p>
        </w:tc>
        <w:tc>
          <w:tcPr>
            <w:tcW w:w="832" w:type="dxa"/>
            <w:vAlign w:val="bottom"/>
            <w:hideMark/>
          </w:tcPr>
          <w:p w14:paraId="276DC941"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97,3</w:t>
            </w:r>
          </w:p>
        </w:tc>
        <w:tc>
          <w:tcPr>
            <w:tcW w:w="970" w:type="dxa"/>
            <w:vAlign w:val="bottom"/>
            <w:hideMark/>
          </w:tcPr>
          <w:p w14:paraId="39CE7EA2"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579,2</w:t>
            </w:r>
          </w:p>
        </w:tc>
        <w:tc>
          <w:tcPr>
            <w:tcW w:w="832" w:type="dxa"/>
            <w:vAlign w:val="bottom"/>
            <w:hideMark/>
          </w:tcPr>
          <w:p w14:paraId="41DCD349"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646,2</w:t>
            </w:r>
          </w:p>
        </w:tc>
        <w:tc>
          <w:tcPr>
            <w:tcW w:w="831" w:type="dxa"/>
            <w:vAlign w:val="bottom"/>
            <w:hideMark/>
          </w:tcPr>
          <w:p w14:paraId="4FA26778"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37,2</w:t>
            </w:r>
          </w:p>
        </w:tc>
        <w:tc>
          <w:tcPr>
            <w:tcW w:w="970" w:type="dxa"/>
            <w:vAlign w:val="bottom"/>
            <w:hideMark/>
          </w:tcPr>
          <w:p w14:paraId="2468392B"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hideMark/>
          </w:tcPr>
          <w:p w14:paraId="4D65E08A"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74,8</w:t>
            </w:r>
          </w:p>
        </w:tc>
      </w:tr>
      <w:tr w:rsidR="009E508E" w:rsidRPr="009E508E" w14:paraId="0EB89593" w14:textId="77777777" w:rsidTr="009E508E">
        <w:trPr>
          <w:trHeight w:val="264"/>
        </w:trPr>
        <w:tc>
          <w:tcPr>
            <w:tcW w:w="1135" w:type="dxa"/>
            <w:tcBorders>
              <w:top w:val="nil"/>
              <w:left w:val="nil"/>
              <w:bottom w:val="single" w:sz="12" w:space="0" w:color="auto"/>
              <w:right w:val="nil"/>
            </w:tcBorders>
            <w:vAlign w:val="bottom"/>
            <w:hideMark/>
          </w:tcPr>
          <w:p w14:paraId="0E1FD21A"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Октябрь</w:t>
            </w:r>
          </w:p>
        </w:tc>
        <w:tc>
          <w:tcPr>
            <w:tcW w:w="1134" w:type="dxa"/>
            <w:tcBorders>
              <w:top w:val="nil"/>
              <w:left w:val="nil"/>
              <w:bottom w:val="single" w:sz="12" w:space="0" w:color="auto"/>
              <w:right w:val="nil"/>
            </w:tcBorders>
            <w:vAlign w:val="bottom"/>
            <w:hideMark/>
          </w:tcPr>
          <w:p w14:paraId="75CBF786"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68,2</w:t>
            </w:r>
          </w:p>
        </w:tc>
        <w:tc>
          <w:tcPr>
            <w:tcW w:w="1060" w:type="dxa"/>
            <w:tcBorders>
              <w:top w:val="nil"/>
              <w:left w:val="nil"/>
              <w:bottom w:val="single" w:sz="12" w:space="0" w:color="auto"/>
              <w:right w:val="nil"/>
            </w:tcBorders>
            <w:vAlign w:val="bottom"/>
            <w:hideMark/>
          </w:tcPr>
          <w:p w14:paraId="2CE3C5D8" w14:textId="77777777" w:rsidR="009E508E" w:rsidRPr="009E508E" w:rsidRDefault="009E508E" w:rsidP="009E508E">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52,1</w:t>
            </w:r>
          </w:p>
        </w:tc>
        <w:tc>
          <w:tcPr>
            <w:tcW w:w="692" w:type="dxa"/>
            <w:tcBorders>
              <w:top w:val="nil"/>
              <w:left w:val="nil"/>
              <w:bottom w:val="single" w:sz="12" w:space="0" w:color="auto"/>
              <w:right w:val="nil"/>
            </w:tcBorders>
            <w:vAlign w:val="bottom"/>
            <w:hideMark/>
          </w:tcPr>
          <w:p w14:paraId="3929B42E" w14:textId="77777777" w:rsidR="009E508E" w:rsidRPr="009E508E" w:rsidRDefault="009E508E" w:rsidP="009E508E">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66,7</w:t>
            </w:r>
          </w:p>
        </w:tc>
        <w:tc>
          <w:tcPr>
            <w:tcW w:w="832" w:type="dxa"/>
            <w:tcBorders>
              <w:top w:val="nil"/>
              <w:left w:val="nil"/>
              <w:bottom w:val="single" w:sz="12" w:space="0" w:color="auto"/>
              <w:right w:val="nil"/>
            </w:tcBorders>
            <w:vAlign w:val="bottom"/>
            <w:hideMark/>
          </w:tcPr>
          <w:p w14:paraId="0FF211D8" w14:textId="77777777" w:rsidR="009E508E" w:rsidRPr="009E508E" w:rsidRDefault="009E508E" w:rsidP="009E508E">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105,0</w:t>
            </w:r>
          </w:p>
        </w:tc>
        <w:tc>
          <w:tcPr>
            <w:tcW w:w="970" w:type="dxa"/>
            <w:tcBorders>
              <w:top w:val="nil"/>
              <w:left w:val="nil"/>
              <w:bottom w:val="single" w:sz="12" w:space="0" w:color="auto"/>
              <w:right w:val="nil"/>
            </w:tcBorders>
            <w:vAlign w:val="bottom"/>
            <w:hideMark/>
          </w:tcPr>
          <w:p w14:paraId="54A349BC" w14:textId="77777777" w:rsidR="009E508E" w:rsidRPr="009E508E" w:rsidRDefault="009E508E" w:rsidP="009E508E">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575,9</w:t>
            </w:r>
          </w:p>
        </w:tc>
        <w:tc>
          <w:tcPr>
            <w:tcW w:w="832" w:type="dxa"/>
            <w:tcBorders>
              <w:top w:val="nil"/>
              <w:left w:val="nil"/>
              <w:bottom w:val="single" w:sz="12" w:space="0" w:color="auto"/>
              <w:right w:val="nil"/>
            </w:tcBorders>
            <w:vAlign w:val="bottom"/>
            <w:hideMark/>
          </w:tcPr>
          <w:p w14:paraId="175088F7" w14:textId="77777777" w:rsidR="009E508E" w:rsidRPr="009E508E" w:rsidRDefault="009E508E" w:rsidP="009E508E">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657,9</w:t>
            </w:r>
          </w:p>
        </w:tc>
        <w:tc>
          <w:tcPr>
            <w:tcW w:w="831" w:type="dxa"/>
            <w:tcBorders>
              <w:top w:val="nil"/>
              <w:left w:val="nil"/>
              <w:bottom w:val="single" w:sz="12" w:space="0" w:color="auto"/>
              <w:right w:val="nil"/>
            </w:tcBorders>
            <w:vAlign w:val="bottom"/>
            <w:hideMark/>
          </w:tcPr>
          <w:p w14:paraId="07A33324" w14:textId="77777777" w:rsidR="009E508E" w:rsidRPr="009E508E" w:rsidRDefault="009E508E" w:rsidP="009E508E">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38,1</w:t>
            </w:r>
          </w:p>
        </w:tc>
        <w:tc>
          <w:tcPr>
            <w:tcW w:w="970" w:type="dxa"/>
            <w:tcBorders>
              <w:top w:val="nil"/>
              <w:left w:val="nil"/>
              <w:bottom w:val="single" w:sz="12" w:space="0" w:color="auto"/>
              <w:right w:val="nil"/>
            </w:tcBorders>
            <w:vAlign w:val="bottom"/>
            <w:hideMark/>
          </w:tcPr>
          <w:p w14:paraId="1AEDA387"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67,0</w:t>
            </w:r>
          </w:p>
        </w:tc>
        <w:tc>
          <w:tcPr>
            <w:tcW w:w="1248" w:type="dxa"/>
            <w:tcBorders>
              <w:top w:val="nil"/>
              <w:left w:val="nil"/>
              <w:bottom w:val="single" w:sz="12" w:space="0" w:color="auto"/>
              <w:right w:val="nil"/>
            </w:tcBorders>
            <w:vAlign w:val="bottom"/>
            <w:hideMark/>
          </w:tcPr>
          <w:p w14:paraId="29A73568" w14:textId="77777777" w:rsidR="009E508E" w:rsidRPr="009E508E" w:rsidRDefault="009E508E" w:rsidP="009E508E">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74,8</w:t>
            </w:r>
          </w:p>
        </w:tc>
      </w:tr>
    </w:tbl>
    <w:p w14:paraId="5A4EE41E" w14:textId="77777777" w:rsidR="009E508E" w:rsidRPr="009E508E" w:rsidRDefault="009E508E" w:rsidP="009E508E">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1F924A30" w14:textId="77777777" w:rsidR="009E508E" w:rsidRPr="009E508E" w:rsidRDefault="009E508E" w:rsidP="009E508E">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4A34CD82" w14:textId="77777777" w:rsidR="009E508E" w:rsidRPr="009E508E" w:rsidRDefault="009E508E" w:rsidP="009E508E">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Цены на </w:t>
      </w:r>
      <w:r w:rsidRPr="009E508E">
        <w:rPr>
          <w:rFonts w:ascii="Times New Roman" w:eastAsia="Times New Roman" w:hAnsi="Times New Roman" w:cs="Times New Roman"/>
          <w:i/>
          <w:kern w:val="0"/>
          <w:sz w:val="24"/>
          <w:szCs w:val="24"/>
          <w:lang w:val="ru-RU" w:eastAsia="ru-RU"/>
          <w14:ligatures w14:val="none"/>
        </w:rPr>
        <w:t>непродовольственные товары</w:t>
      </w:r>
      <w:r w:rsidRPr="009E508E">
        <w:rPr>
          <w:rFonts w:ascii="Times New Roman" w:eastAsia="Times New Roman" w:hAnsi="Times New Roman" w:cs="Times New Roman"/>
          <w:kern w:val="0"/>
          <w:sz w:val="24"/>
          <w:szCs w:val="24"/>
          <w:lang w:val="ru-RU" w:eastAsia="ru-RU"/>
          <w14:ligatures w14:val="none"/>
        </w:rPr>
        <w:t xml:space="preserve"> по г. Бишкек в октябре</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ru-RU" w:eastAsia="ru-RU"/>
          <w14:ligatures w14:val="none"/>
        </w:rPr>
        <w:t xml:space="preserve"> на </w:t>
      </w:r>
      <w:r w:rsidRPr="009E508E">
        <w:rPr>
          <w:rFonts w:ascii="Times New Roman" w:eastAsia="Times New Roman" w:hAnsi="Times New Roman" w:cs="Times New Roman"/>
          <w:kern w:val="0"/>
          <w:sz w:val="24"/>
          <w:szCs w:val="24"/>
          <w:lang w:val="ky-KG" w:eastAsia="ru-RU"/>
          <w14:ligatures w14:val="none"/>
        </w:rPr>
        <w:t xml:space="preserve">0,7 </w:t>
      </w:r>
      <w:r w:rsidRPr="009E508E">
        <w:rPr>
          <w:rFonts w:ascii="Times New Roman" w:eastAsia="Times New Roman" w:hAnsi="Times New Roman" w:cs="Times New Roman"/>
          <w:kern w:val="0"/>
          <w:sz w:val="24"/>
          <w:szCs w:val="24"/>
          <w:lang w:val="ru-RU" w:eastAsia="ru-RU"/>
          <w14:ligatures w14:val="none"/>
        </w:rPr>
        <w:t>процента. Повышение цен наблюдалось</w:t>
      </w:r>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электроэнергию</w:t>
      </w:r>
      <w:proofErr w:type="spellEnd"/>
      <w:r w:rsidRPr="009E508E">
        <w:rPr>
          <w:rFonts w:ascii="Times New Roman" w:eastAsia="Times New Roman" w:hAnsi="Times New Roman" w:cs="Times New Roman"/>
          <w:kern w:val="0"/>
          <w:sz w:val="24"/>
          <w:szCs w:val="24"/>
          <w:lang w:val="ky-KG" w:eastAsia="ru-RU"/>
          <w14:ligatures w14:val="none"/>
        </w:rPr>
        <w:t xml:space="preserve">, газ и </w:t>
      </w:r>
      <w:proofErr w:type="spellStart"/>
      <w:r w:rsidRPr="009E508E">
        <w:rPr>
          <w:rFonts w:ascii="Times New Roman" w:eastAsia="Times New Roman" w:hAnsi="Times New Roman" w:cs="Times New Roman"/>
          <w:kern w:val="0"/>
          <w:sz w:val="24"/>
          <w:szCs w:val="24"/>
          <w:lang w:val="ky-KG" w:eastAsia="ru-RU"/>
          <w14:ligatures w14:val="none"/>
        </w:rPr>
        <w:t>прочие</w:t>
      </w:r>
      <w:proofErr w:type="spellEnd"/>
      <w:r w:rsidRPr="009E508E">
        <w:rPr>
          <w:rFonts w:ascii="Times New Roman" w:eastAsia="Times New Roman" w:hAnsi="Times New Roman" w:cs="Times New Roman"/>
          <w:kern w:val="0"/>
          <w:sz w:val="24"/>
          <w:szCs w:val="24"/>
          <w:lang w:val="ky-KG" w:eastAsia="ru-RU"/>
          <w14:ligatures w14:val="none"/>
        </w:rPr>
        <w:t xml:space="preserve"> виды </w:t>
      </w:r>
      <w:proofErr w:type="spellStart"/>
      <w:r w:rsidRPr="009E508E">
        <w:rPr>
          <w:rFonts w:ascii="Times New Roman" w:eastAsia="Times New Roman" w:hAnsi="Times New Roman" w:cs="Times New Roman"/>
          <w:kern w:val="0"/>
          <w:sz w:val="24"/>
          <w:szCs w:val="24"/>
          <w:lang w:val="ky-KG" w:eastAsia="ru-RU"/>
          <w14:ligatures w14:val="none"/>
        </w:rPr>
        <w:t>топлива</w:t>
      </w:r>
      <w:proofErr w:type="spellEnd"/>
      <w:r w:rsidRPr="009E508E">
        <w:rPr>
          <w:rFonts w:ascii="Times New Roman" w:eastAsia="Times New Roman" w:hAnsi="Times New Roman" w:cs="Times New Roman"/>
          <w:kern w:val="0"/>
          <w:sz w:val="24"/>
          <w:szCs w:val="24"/>
          <w:lang w:val="ky-KG" w:eastAsia="ru-RU"/>
          <w14:ligatures w14:val="none"/>
        </w:rPr>
        <w:t xml:space="preserve"> – на 1,7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одежда</w:t>
      </w:r>
      <w:proofErr w:type="spellEnd"/>
      <w:r w:rsidRPr="009E508E">
        <w:rPr>
          <w:rFonts w:ascii="Times New Roman" w:eastAsia="Times New Roman" w:hAnsi="Times New Roman" w:cs="Times New Roman"/>
          <w:kern w:val="0"/>
          <w:sz w:val="24"/>
          <w:szCs w:val="24"/>
          <w:lang w:val="ky-KG" w:eastAsia="ru-RU"/>
          <w14:ligatures w14:val="none"/>
        </w:rPr>
        <w:t xml:space="preserve"> – на 0,6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обувь</w:t>
      </w:r>
      <w:proofErr w:type="spellEnd"/>
      <w:r w:rsidRPr="009E508E">
        <w:rPr>
          <w:rFonts w:ascii="Times New Roman" w:eastAsia="Times New Roman" w:hAnsi="Times New Roman" w:cs="Times New Roman"/>
          <w:kern w:val="0"/>
          <w:sz w:val="24"/>
          <w:szCs w:val="24"/>
          <w:lang w:val="ky-KG" w:eastAsia="ru-RU"/>
          <w14:ligatures w14:val="none"/>
        </w:rPr>
        <w:t xml:space="preserve"> – на 0,4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предметы</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домашнего</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обихода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бытовую</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технику</w:t>
      </w:r>
      <w:proofErr w:type="spellEnd"/>
      <w:r w:rsidRPr="009E508E">
        <w:rPr>
          <w:rFonts w:ascii="Times New Roman" w:eastAsia="Times New Roman" w:hAnsi="Times New Roman" w:cs="Times New Roman"/>
          <w:kern w:val="0"/>
          <w:sz w:val="24"/>
          <w:szCs w:val="24"/>
          <w:lang w:val="ky-KG" w:eastAsia="ru-RU"/>
          <w14:ligatures w14:val="none"/>
        </w:rPr>
        <w:t xml:space="preserve"> – на 0,1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66BCC54C" w14:textId="77777777" w:rsidR="009E508E" w:rsidRPr="009E508E" w:rsidRDefault="009E508E" w:rsidP="009E508E">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на непродовольственные товары повысились на </w:t>
      </w:r>
      <w:r w:rsidRPr="009E508E">
        <w:rPr>
          <w:rFonts w:ascii="Times New Roman" w:eastAsia="Times New Roman" w:hAnsi="Times New Roman" w:cs="Times New Roman"/>
          <w:kern w:val="0"/>
          <w:sz w:val="24"/>
          <w:szCs w:val="24"/>
          <w:lang w:val="ky-KG" w:eastAsia="ru-RU"/>
          <w14:ligatures w14:val="none"/>
        </w:rPr>
        <w:t xml:space="preserve">7,3 </w:t>
      </w:r>
      <w:r w:rsidRPr="009E508E">
        <w:rPr>
          <w:rFonts w:ascii="Times New Roman" w:eastAsia="Times New Roman" w:hAnsi="Times New Roman" w:cs="Times New Roman"/>
          <w:kern w:val="0"/>
          <w:sz w:val="24"/>
          <w:szCs w:val="24"/>
          <w:lang w:val="ru-RU" w:eastAsia="ru-RU"/>
          <w14:ligatures w14:val="none"/>
        </w:rPr>
        <w:t>процент</w:t>
      </w:r>
      <w:r w:rsidRPr="009E508E">
        <w:rPr>
          <w:rFonts w:ascii="Times New Roman" w:eastAsia="Times New Roman" w:hAnsi="Times New Roman" w:cs="Times New Roman"/>
          <w:kern w:val="0"/>
          <w:sz w:val="24"/>
          <w:szCs w:val="24"/>
          <w:lang w:val="ky-KG" w:eastAsia="ru-RU"/>
          <w14:ligatures w14:val="none"/>
        </w:rPr>
        <w:t xml:space="preserve">а.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r w:rsidRPr="009E508E">
        <w:rPr>
          <w:rFonts w:ascii="Times New Roman" w:eastAsia="Times New Roman" w:hAnsi="Times New Roman" w:cs="Times New Roman"/>
          <w:kern w:val="0"/>
          <w:sz w:val="24"/>
          <w:szCs w:val="24"/>
          <w:lang w:val="ru-RU" w:eastAsia="ru-RU"/>
          <w14:ligatures w14:val="none"/>
        </w:rPr>
        <w:t xml:space="preserve">материалы для изготовления одежды – на 17,8 процента, фармацевтическую продукцию – на </w:t>
      </w:r>
      <w:r w:rsidRPr="009E508E">
        <w:rPr>
          <w:rFonts w:ascii="Times New Roman" w:eastAsia="Times New Roman" w:hAnsi="Times New Roman" w:cs="Times New Roman"/>
          <w:kern w:val="0"/>
          <w:sz w:val="24"/>
          <w:szCs w:val="24"/>
          <w:lang w:val="ky-KG" w:eastAsia="ru-RU"/>
          <w14:ligatures w14:val="none"/>
        </w:rPr>
        <w:t>12,4</w:t>
      </w:r>
      <w:r w:rsidRPr="009E508E">
        <w:rPr>
          <w:rFonts w:ascii="Times New Roman" w:eastAsia="Times New Roman" w:hAnsi="Times New Roman" w:cs="Times New Roman"/>
          <w:kern w:val="0"/>
          <w:sz w:val="24"/>
          <w:szCs w:val="24"/>
          <w:lang w:val="ru-RU" w:eastAsia="ru-RU"/>
          <w14:ligatures w14:val="none"/>
        </w:rPr>
        <w:t xml:space="preserve"> процента,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электроэнергию</w:t>
      </w:r>
      <w:proofErr w:type="spellEnd"/>
      <w:r w:rsidRPr="009E508E">
        <w:rPr>
          <w:rFonts w:ascii="Times New Roman" w:eastAsia="Times New Roman" w:hAnsi="Times New Roman" w:cs="Times New Roman"/>
          <w:kern w:val="0"/>
          <w:sz w:val="24"/>
          <w:szCs w:val="24"/>
          <w:lang w:val="ky-KG" w:eastAsia="ru-RU"/>
          <w14:ligatures w14:val="none"/>
        </w:rPr>
        <w:t xml:space="preserve">, газ и </w:t>
      </w:r>
      <w:proofErr w:type="spellStart"/>
      <w:r w:rsidRPr="009E508E">
        <w:rPr>
          <w:rFonts w:ascii="Times New Roman" w:eastAsia="Times New Roman" w:hAnsi="Times New Roman" w:cs="Times New Roman"/>
          <w:kern w:val="0"/>
          <w:sz w:val="24"/>
          <w:szCs w:val="24"/>
          <w:lang w:val="ky-KG" w:eastAsia="ru-RU"/>
          <w14:ligatures w14:val="none"/>
        </w:rPr>
        <w:t>прочие</w:t>
      </w:r>
      <w:proofErr w:type="spellEnd"/>
      <w:r w:rsidRPr="009E508E">
        <w:rPr>
          <w:rFonts w:ascii="Times New Roman" w:eastAsia="Times New Roman" w:hAnsi="Times New Roman" w:cs="Times New Roman"/>
          <w:kern w:val="0"/>
          <w:sz w:val="24"/>
          <w:szCs w:val="24"/>
          <w:lang w:val="ky-KG" w:eastAsia="ru-RU"/>
          <w14:ligatures w14:val="none"/>
        </w:rPr>
        <w:t xml:space="preserve"> виды </w:t>
      </w:r>
      <w:proofErr w:type="spellStart"/>
      <w:r w:rsidRPr="009E508E">
        <w:rPr>
          <w:rFonts w:ascii="Times New Roman" w:eastAsia="Times New Roman" w:hAnsi="Times New Roman" w:cs="Times New Roman"/>
          <w:kern w:val="0"/>
          <w:sz w:val="24"/>
          <w:szCs w:val="24"/>
          <w:lang w:val="ky-KG" w:eastAsia="ru-RU"/>
          <w14:ligatures w14:val="none"/>
        </w:rPr>
        <w:t>топлива</w:t>
      </w:r>
      <w:proofErr w:type="spellEnd"/>
      <w:r w:rsidRPr="009E508E">
        <w:rPr>
          <w:rFonts w:ascii="Times New Roman" w:eastAsia="Times New Roman" w:hAnsi="Times New Roman" w:cs="Times New Roman"/>
          <w:kern w:val="0"/>
          <w:sz w:val="24"/>
          <w:szCs w:val="24"/>
          <w:lang w:val="ky-KG" w:eastAsia="ru-RU"/>
          <w14:ligatures w14:val="none"/>
        </w:rPr>
        <w:t xml:space="preserve"> – на 11,2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обувь</w:t>
      </w:r>
      <w:proofErr w:type="spellEnd"/>
      <w:r w:rsidRPr="009E508E">
        <w:rPr>
          <w:rFonts w:ascii="Times New Roman" w:eastAsia="Times New Roman" w:hAnsi="Times New Roman" w:cs="Times New Roman"/>
          <w:kern w:val="0"/>
          <w:sz w:val="24"/>
          <w:szCs w:val="24"/>
          <w:lang w:val="ky-KG" w:eastAsia="ru-RU"/>
          <w14:ligatures w14:val="none"/>
        </w:rPr>
        <w:t xml:space="preserve"> – на 9 </w:t>
      </w:r>
      <w:proofErr w:type="spellStart"/>
      <w:r w:rsidRPr="009E508E">
        <w:rPr>
          <w:rFonts w:ascii="Times New Roman" w:eastAsia="Times New Roman" w:hAnsi="Times New Roman" w:cs="Times New Roman"/>
          <w:kern w:val="0"/>
          <w:sz w:val="24"/>
          <w:szCs w:val="24"/>
          <w:lang w:val="ky-KG" w:eastAsia="ru-RU"/>
          <w14:ligatures w14:val="none"/>
        </w:rPr>
        <w:t>процентов</w:t>
      </w:r>
      <w:proofErr w:type="spellEnd"/>
      <w:r w:rsidRPr="009E508E">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9E508E">
        <w:rPr>
          <w:rFonts w:ascii="Times New Roman" w:eastAsia="Times New Roman" w:hAnsi="Times New Roman" w:cs="Times New Roman"/>
          <w:kern w:val="0"/>
          <w:sz w:val="24"/>
          <w:szCs w:val="24"/>
          <w:lang w:val="ky-KG" w:eastAsia="ru-RU"/>
          <w14:ligatures w14:val="none"/>
        </w:rPr>
        <w:t>для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содержания</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ремонта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жилых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помещений</w:t>
      </w:r>
      <w:proofErr w:type="spellEnd"/>
      <w:r w:rsidRPr="009E508E">
        <w:rPr>
          <w:rFonts w:ascii="Times New Roman" w:eastAsia="Times New Roman" w:hAnsi="Times New Roman" w:cs="Times New Roman"/>
          <w:kern w:val="0"/>
          <w:sz w:val="24"/>
          <w:szCs w:val="24"/>
          <w:lang w:val="ky-KG" w:eastAsia="ru-RU"/>
          <w14:ligatures w14:val="none"/>
        </w:rPr>
        <w:t xml:space="preserve"> – на 7,1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одежду</w:t>
      </w:r>
      <w:proofErr w:type="spellEnd"/>
      <w:r w:rsidRPr="009E508E">
        <w:rPr>
          <w:rFonts w:ascii="Times New Roman" w:eastAsia="Times New Roman" w:hAnsi="Times New Roman" w:cs="Times New Roman"/>
          <w:kern w:val="0"/>
          <w:sz w:val="24"/>
          <w:szCs w:val="24"/>
          <w:lang w:val="ky-KG" w:eastAsia="ru-RU"/>
          <w14:ligatures w14:val="none"/>
        </w:rPr>
        <w:t xml:space="preserve"> – на</w:t>
      </w:r>
      <w:r w:rsidRPr="009E508E">
        <w:rPr>
          <w:rFonts w:ascii="Times New Roman" w:eastAsia="Times New Roman" w:hAnsi="Times New Roman" w:cs="Times New Roman"/>
          <w:kern w:val="0"/>
          <w:sz w:val="24"/>
          <w:szCs w:val="24"/>
          <w:lang w:val="ru-RU" w:eastAsia="ru-RU"/>
          <w14:ligatures w14:val="none"/>
        </w:rPr>
        <w:t xml:space="preserve"> 5,3 процента, газеты и периодические издания – на </w:t>
      </w:r>
      <w:r w:rsidRPr="009E508E">
        <w:rPr>
          <w:rFonts w:ascii="Times New Roman" w:eastAsia="Times New Roman" w:hAnsi="Times New Roman" w:cs="Times New Roman"/>
          <w:kern w:val="0"/>
          <w:sz w:val="24"/>
          <w:szCs w:val="24"/>
          <w:lang w:val="ky-KG" w:eastAsia="ru-RU"/>
          <w14:ligatures w14:val="none"/>
        </w:rPr>
        <w:t>4,3</w:t>
      </w:r>
      <w:r w:rsidRPr="009E508E">
        <w:rPr>
          <w:rFonts w:ascii="Times New Roman" w:eastAsia="Times New Roman" w:hAnsi="Times New Roman" w:cs="Times New Roman"/>
          <w:kern w:val="0"/>
          <w:sz w:val="24"/>
          <w:szCs w:val="24"/>
          <w:lang w:val="ru-RU" w:eastAsia="ru-RU"/>
          <w14:ligatures w14:val="none"/>
        </w:rPr>
        <w:t xml:space="preserve"> процент</w:t>
      </w:r>
      <w:r w:rsidRPr="009E508E">
        <w:rPr>
          <w:rFonts w:ascii="Times New Roman" w:eastAsia="Times New Roman" w:hAnsi="Times New Roman" w:cs="Times New Roman"/>
          <w:kern w:val="0"/>
          <w:sz w:val="24"/>
          <w:szCs w:val="24"/>
          <w:lang w:val="ky-KG" w:eastAsia="ru-RU"/>
          <w14:ligatures w14:val="none"/>
        </w:rPr>
        <w:t>а</w:t>
      </w:r>
      <w:r w:rsidRPr="009E508E">
        <w:rPr>
          <w:rFonts w:ascii="Times New Roman" w:eastAsia="Times New Roman" w:hAnsi="Times New Roman" w:cs="Times New Roman"/>
          <w:kern w:val="0"/>
          <w:sz w:val="24"/>
          <w:szCs w:val="24"/>
          <w:lang w:val="ru-RU"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предметы</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домашнего</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обихода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бытовую</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технику</w:t>
      </w:r>
      <w:proofErr w:type="spellEnd"/>
      <w:r w:rsidRPr="009E508E">
        <w:rPr>
          <w:rFonts w:ascii="Times New Roman" w:eastAsia="Times New Roman" w:hAnsi="Times New Roman" w:cs="Times New Roman"/>
          <w:kern w:val="0"/>
          <w:sz w:val="24"/>
          <w:szCs w:val="24"/>
          <w:lang w:val="ky-KG" w:eastAsia="ru-RU"/>
          <w14:ligatures w14:val="none"/>
        </w:rPr>
        <w:t xml:space="preserve"> – на 1,1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w:t>
      </w:r>
    </w:p>
    <w:p w14:paraId="6B4CA2D6" w14:textId="77777777" w:rsidR="009E508E" w:rsidRPr="009E508E" w:rsidRDefault="009E508E" w:rsidP="009E508E">
      <w:pPr>
        <w:spacing w:after="0" w:line="240" w:lineRule="auto"/>
        <w:ind w:right="-1" w:firstLine="720"/>
        <w:jc w:val="both"/>
        <w:rPr>
          <w:rFonts w:ascii="Times New Roman" w:eastAsia="Times New Roman" w:hAnsi="Times New Roman" w:cs="Times New Roman"/>
          <w:b/>
          <w:kern w:val="0"/>
          <w:sz w:val="8"/>
          <w:szCs w:val="8"/>
          <w:lang w:val="ru-RU" w:eastAsia="ru-RU"/>
          <w14:ligatures w14:val="none"/>
        </w:rPr>
      </w:pPr>
    </w:p>
    <w:p w14:paraId="760FE593" w14:textId="77777777" w:rsidR="009E508E" w:rsidRPr="009E508E" w:rsidRDefault="009E508E" w:rsidP="009E508E">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5AE71FBA" w14:textId="77777777" w:rsidR="009E508E" w:rsidRPr="009E508E" w:rsidRDefault="009E508E" w:rsidP="009E508E">
      <w:pPr>
        <w:spacing w:after="0" w:line="252" w:lineRule="auto"/>
        <w:ind w:left="1276" w:right="-1" w:hanging="1276"/>
        <w:jc w:val="both"/>
        <w:outlineLvl w:val="0"/>
        <w:rPr>
          <w:rFonts w:ascii="Times New Roman" w:eastAsia="Times New Roman" w:hAnsi="Times New Roman" w:cs="Times New Roman"/>
          <w:b/>
          <w:kern w:val="0"/>
          <w:sz w:val="10"/>
          <w:szCs w:val="10"/>
          <w:lang w:val="ru-RU" w:eastAsia="ru-RU"/>
          <w14:ligatures w14:val="none"/>
        </w:rPr>
      </w:pPr>
    </w:p>
    <w:p w14:paraId="6FB90EFD" w14:textId="7DE6CFF1" w:rsidR="009E508E" w:rsidRPr="009E508E" w:rsidRDefault="009E508E" w:rsidP="009E508E">
      <w:pPr>
        <w:spacing w:after="0" w:line="252" w:lineRule="auto"/>
        <w:ind w:left="1276" w:right="-1" w:hanging="1276"/>
        <w:jc w:val="both"/>
        <w:outlineLvl w:val="0"/>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40</w:t>
      </w:r>
      <w:r w:rsidRPr="009E508E">
        <w:rPr>
          <w:rFonts w:ascii="Times New Roman" w:eastAsia="Times New Roman" w:hAnsi="Times New Roman" w:cs="Times New Roman"/>
          <w:b/>
          <w:kern w:val="0"/>
          <w:sz w:val="24"/>
          <w:szCs w:val="24"/>
          <w:lang w:val="ru-RU" w:eastAsia="ru-RU"/>
          <w14:ligatures w14:val="none"/>
        </w:rPr>
        <w:t>: Индексы потребительских цен на отдельные группы и виды</w:t>
      </w:r>
    </w:p>
    <w:p w14:paraId="2980F9BF" w14:textId="77777777" w:rsidR="009E508E" w:rsidRPr="009E508E" w:rsidRDefault="009E508E" w:rsidP="009E508E">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53F9D559" w14:textId="77777777" w:rsidR="009E508E" w:rsidRPr="009E508E" w:rsidRDefault="009E508E" w:rsidP="009E508E">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i/>
          <w:kern w:val="0"/>
          <w:sz w:val="20"/>
          <w:szCs w:val="20"/>
          <w:lang w:val="ky-KG" w:eastAsia="ru-RU"/>
          <w14:ligatures w14:val="none"/>
        </w:rPr>
        <w:t xml:space="preserve">(в </w:t>
      </w:r>
      <w:r w:rsidRPr="009E508E">
        <w:rPr>
          <w:rFonts w:ascii="Times New Roman" w:eastAsia="Times New Roman" w:hAnsi="Times New Roman" w:cs="Times New Roman"/>
          <w:i/>
          <w:kern w:val="0"/>
          <w:sz w:val="20"/>
          <w:szCs w:val="20"/>
          <w:lang w:val="ru-RU" w:eastAsia="ru-RU"/>
          <w14:ligatures w14:val="none"/>
        </w:rPr>
        <w:t>процентах)</w:t>
      </w:r>
    </w:p>
    <w:p w14:paraId="327AA3AE" w14:textId="77777777" w:rsidR="009E508E" w:rsidRPr="009E508E" w:rsidRDefault="009E508E" w:rsidP="009E508E">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9E508E" w:rsidRPr="009E508E" w14:paraId="4E0338C7" w14:textId="77777777" w:rsidTr="009E508E">
        <w:trPr>
          <w:trHeight w:val="257"/>
        </w:trPr>
        <w:tc>
          <w:tcPr>
            <w:tcW w:w="3787" w:type="dxa"/>
            <w:vMerge w:val="restart"/>
            <w:tcBorders>
              <w:top w:val="single" w:sz="12" w:space="0" w:color="auto"/>
              <w:left w:val="nil"/>
              <w:bottom w:val="single" w:sz="12" w:space="0" w:color="auto"/>
              <w:right w:val="nil"/>
            </w:tcBorders>
          </w:tcPr>
          <w:p w14:paraId="25E616B7"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right w:val="nil"/>
            </w:tcBorders>
            <w:hideMark/>
          </w:tcPr>
          <w:p w14:paraId="07022F6B"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Октябрь</w:t>
            </w:r>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2024</w:t>
            </w:r>
          </w:p>
        </w:tc>
        <w:tc>
          <w:tcPr>
            <w:tcW w:w="1843" w:type="dxa"/>
            <w:vMerge w:val="restart"/>
            <w:tcBorders>
              <w:top w:val="single" w:sz="12" w:space="0" w:color="auto"/>
              <w:left w:val="nil"/>
              <w:bottom w:val="single" w:sz="12" w:space="0" w:color="auto"/>
              <w:right w:val="nil"/>
            </w:tcBorders>
            <w:hideMark/>
          </w:tcPr>
          <w:p w14:paraId="79E1D38A"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Я</w:t>
            </w:r>
            <w:proofErr w:type="spellStart"/>
            <w:r w:rsidRPr="009E508E">
              <w:rPr>
                <w:rFonts w:ascii="Times New Roman" w:eastAsia="Times New Roman" w:hAnsi="Times New Roman" w:cs="Times New Roman"/>
                <w:b/>
                <w:kern w:val="0"/>
                <w:sz w:val="20"/>
                <w:szCs w:val="20"/>
                <w:lang w:val="ru-RU" w:eastAsia="ru-RU"/>
                <w14:ligatures w14:val="none"/>
              </w:rPr>
              <w:t>нварь</w:t>
            </w:r>
            <w:proofErr w:type="spellEnd"/>
            <w:r w:rsidRPr="009E508E">
              <w:rPr>
                <w:rFonts w:ascii="Times New Roman" w:eastAsia="Times New Roman" w:hAnsi="Times New Roman" w:cs="Times New Roman"/>
                <w:b/>
                <w:kern w:val="0"/>
                <w:sz w:val="20"/>
                <w:szCs w:val="20"/>
                <w:lang w:val="ru-RU" w:eastAsia="ru-RU"/>
                <w14:ligatures w14:val="none"/>
              </w:rPr>
              <w:t>-</w:t>
            </w:r>
            <w:r w:rsidRPr="009E508E">
              <w:rPr>
                <w:rFonts w:ascii="Times New Roman" w:eastAsia="Times New Roman" w:hAnsi="Times New Roman" w:cs="Times New Roman"/>
                <w:b/>
                <w:kern w:val="0"/>
                <w:sz w:val="20"/>
                <w:szCs w:val="20"/>
                <w:lang w:val="ky-KG" w:eastAsia="ru-RU"/>
                <w14:ligatures w14:val="none"/>
              </w:rPr>
              <w:t>октябрь</w:t>
            </w:r>
          </w:p>
          <w:p w14:paraId="677D53C2"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2024 к январю-</w:t>
            </w:r>
            <w:proofErr w:type="spellStart"/>
            <w:r w:rsidRPr="009E508E">
              <w:rPr>
                <w:rFonts w:ascii="Times New Roman" w:eastAsia="Times New Roman" w:hAnsi="Times New Roman" w:cs="Times New Roman"/>
                <w:b/>
                <w:kern w:val="0"/>
                <w:sz w:val="20"/>
                <w:szCs w:val="20"/>
                <w:lang w:val="ky-KG" w:eastAsia="ru-RU"/>
                <w14:ligatures w14:val="none"/>
              </w:rPr>
              <w:t>октябрю</w:t>
            </w:r>
            <w:proofErr w:type="spellEnd"/>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2023</w:t>
            </w:r>
          </w:p>
        </w:tc>
      </w:tr>
      <w:tr w:rsidR="009E508E" w:rsidRPr="009E508E" w14:paraId="75E556F8" w14:textId="77777777" w:rsidTr="009E508E">
        <w:trPr>
          <w:trHeight w:val="605"/>
        </w:trPr>
        <w:tc>
          <w:tcPr>
            <w:tcW w:w="3787" w:type="dxa"/>
            <w:vMerge/>
            <w:tcBorders>
              <w:top w:val="single" w:sz="12" w:space="0" w:color="auto"/>
              <w:left w:val="nil"/>
              <w:bottom w:val="single" w:sz="12" w:space="0" w:color="auto"/>
              <w:right w:val="nil"/>
            </w:tcBorders>
            <w:vAlign w:val="center"/>
            <w:hideMark/>
          </w:tcPr>
          <w:p w14:paraId="6CA61B6F"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3B7755CE" w14:textId="77777777" w:rsidR="009E508E" w:rsidRPr="009E508E" w:rsidRDefault="009E508E" w:rsidP="009E508E">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к </w:t>
            </w:r>
            <w:proofErr w:type="spellStart"/>
            <w:r w:rsidRPr="009E508E">
              <w:rPr>
                <w:rFonts w:ascii="Times New Roman" w:eastAsia="Times New Roman" w:hAnsi="Times New Roman" w:cs="Times New Roman"/>
                <w:b/>
                <w:kern w:val="0"/>
                <w:sz w:val="20"/>
                <w:szCs w:val="20"/>
                <w:lang w:val="ky-KG" w:eastAsia="ru-RU"/>
                <w14:ligatures w14:val="none"/>
              </w:rPr>
              <w:t>сентябрю</w:t>
            </w:r>
            <w:proofErr w:type="spellEnd"/>
            <w:r w:rsidRPr="009E508E">
              <w:rPr>
                <w:rFonts w:ascii="Times New Roman" w:eastAsia="Times New Roman" w:hAnsi="Times New Roman" w:cs="Times New Roman"/>
                <w:b/>
                <w:kern w:val="0"/>
                <w:sz w:val="20"/>
                <w:szCs w:val="20"/>
                <w:lang w:val="ru-RU" w:eastAsia="ru-RU"/>
                <w14:ligatures w14:val="none"/>
              </w:rPr>
              <w:t xml:space="preserve">    2024</w:t>
            </w:r>
          </w:p>
        </w:tc>
        <w:tc>
          <w:tcPr>
            <w:tcW w:w="1283" w:type="dxa"/>
            <w:tcBorders>
              <w:top w:val="single" w:sz="4" w:space="0" w:color="auto"/>
              <w:left w:val="nil"/>
              <w:bottom w:val="single" w:sz="12" w:space="0" w:color="auto"/>
              <w:right w:val="nil"/>
            </w:tcBorders>
            <w:hideMark/>
          </w:tcPr>
          <w:p w14:paraId="6C2389A3"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к </w:t>
            </w:r>
            <w:proofErr w:type="spellStart"/>
            <w:r w:rsidRPr="009E508E">
              <w:rPr>
                <w:rFonts w:ascii="Times New Roman" w:eastAsia="Times New Roman" w:hAnsi="Times New Roman" w:cs="Times New Roman"/>
                <w:b/>
                <w:kern w:val="0"/>
                <w:sz w:val="20"/>
                <w:szCs w:val="20"/>
                <w:lang w:val="ky-KG" w:eastAsia="ru-RU"/>
                <w14:ligatures w14:val="none"/>
              </w:rPr>
              <w:t>декабрю</w:t>
            </w:r>
            <w:proofErr w:type="spellEnd"/>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12" w:space="0" w:color="auto"/>
              <w:right w:val="nil"/>
            </w:tcBorders>
            <w:hideMark/>
          </w:tcPr>
          <w:p w14:paraId="2A642F32"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 xml:space="preserve">к </w:t>
            </w:r>
            <w:proofErr w:type="spellStart"/>
            <w:r w:rsidRPr="009E508E">
              <w:rPr>
                <w:rFonts w:ascii="Times New Roman" w:eastAsia="Times New Roman" w:hAnsi="Times New Roman" w:cs="Times New Roman"/>
                <w:b/>
                <w:kern w:val="0"/>
                <w:sz w:val="20"/>
                <w:szCs w:val="20"/>
                <w:lang w:val="ky-KG" w:eastAsia="ru-RU"/>
                <w14:ligatures w14:val="none"/>
              </w:rPr>
              <w:t>октябрю</w:t>
            </w:r>
            <w:proofErr w:type="spellEnd"/>
          </w:p>
          <w:p w14:paraId="60736A1A" w14:textId="77777777" w:rsidR="009E508E" w:rsidRPr="009E508E" w:rsidRDefault="009E508E" w:rsidP="009E508E">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2023</w:t>
            </w:r>
          </w:p>
        </w:tc>
        <w:tc>
          <w:tcPr>
            <w:tcW w:w="1843" w:type="dxa"/>
            <w:vMerge/>
            <w:tcBorders>
              <w:top w:val="single" w:sz="12" w:space="0" w:color="auto"/>
              <w:left w:val="nil"/>
              <w:bottom w:val="single" w:sz="12" w:space="0" w:color="auto"/>
              <w:right w:val="nil"/>
            </w:tcBorders>
            <w:vAlign w:val="center"/>
            <w:hideMark/>
          </w:tcPr>
          <w:p w14:paraId="46BA5896"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ky-KG" w:eastAsia="ru-RU"/>
                <w14:ligatures w14:val="none"/>
              </w:rPr>
            </w:pPr>
          </w:p>
        </w:tc>
      </w:tr>
      <w:tr w:rsidR="009E508E" w:rsidRPr="009E508E" w14:paraId="187AF3A7" w14:textId="77777777" w:rsidTr="009E508E">
        <w:trPr>
          <w:trHeight w:val="303"/>
        </w:trPr>
        <w:tc>
          <w:tcPr>
            <w:tcW w:w="3787" w:type="dxa"/>
            <w:tcBorders>
              <w:top w:val="single" w:sz="12" w:space="0" w:color="auto"/>
              <w:left w:val="nil"/>
              <w:bottom w:val="nil"/>
              <w:right w:val="nil"/>
            </w:tcBorders>
            <w:vAlign w:val="bottom"/>
            <w:hideMark/>
          </w:tcPr>
          <w:p w14:paraId="7A46582F"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77B1F91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100,6</w:t>
            </w:r>
          </w:p>
        </w:tc>
        <w:tc>
          <w:tcPr>
            <w:tcW w:w="1283" w:type="dxa"/>
            <w:tcBorders>
              <w:top w:val="single" w:sz="12" w:space="0" w:color="auto"/>
              <w:left w:val="nil"/>
              <w:bottom w:val="nil"/>
              <w:right w:val="nil"/>
            </w:tcBorders>
            <w:vAlign w:val="bottom"/>
            <w:hideMark/>
          </w:tcPr>
          <w:p w14:paraId="01AD9E22" w14:textId="77777777" w:rsidR="009E508E" w:rsidRPr="009E508E" w:rsidRDefault="009E508E" w:rsidP="009E508E">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101,6</w:t>
            </w:r>
          </w:p>
        </w:tc>
        <w:tc>
          <w:tcPr>
            <w:tcW w:w="1418" w:type="dxa"/>
            <w:tcBorders>
              <w:top w:val="single" w:sz="12" w:space="0" w:color="auto"/>
              <w:left w:val="nil"/>
              <w:bottom w:val="nil"/>
              <w:right w:val="nil"/>
            </w:tcBorders>
            <w:vAlign w:val="bottom"/>
            <w:hideMark/>
          </w:tcPr>
          <w:p w14:paraId="7C98296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103,4</w:t>
            </w:r>
          </w:p>
        </w:tc>
        <w:tc>
          <w:tcPr>
            <w:tcW w:w="1843" w:type="dxa"/>
            <w:tcBorders>
              <w:top w:val="single" w:sz="12" w:space="0" w:color="auto"/>
              <w:left w:val="nil"/>
              <w:bottom w:val="nil"/>
              <w:right w:val="nil"/>
            </w:tcBorders>
            <w:vAlign w:val="bottom"/>
            <w:hideMark/>
          </w:tcPr>
          <w:p w14:paraId="747A722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105,3</w:t>
            </w:r>
          </w:p>
        </w:tc>
      </w:tr>
      <w:tr w:rsidR="009E508E" w:rsidRPr="009E508E" w14:paraId="6739E3F3" w14:textId="77777777" w:rsidTr="009E508E">
        <w:trPr>
          <w:trHeight w:val="303"/>
        </w:trPr>
        <w:tc>
          <w:tcPr>
            <w:tcW w:w="3787" w:type="dxa"/>
            <w:vAlign w:val="bottom"/>
            <w:hideMark/>
          </w:tcPr>
          <w:p w14:paraId="3FE21646"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5F7D55A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664B6917"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60B828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329A5EF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9E508E" w:rsidRPr="009E508E" w14:paraId="0E96141B" w14:textId="77777777" w:rsidTr="009E508E">
        <w:trPr>
          <w:trHeight w:val="303"/>
        </w:trPr>
        <w:tc>
          <w:tcPr>
            <w:tcW w:w="3787" w:type="dxa"/>
            <w:vAlign w:val="bottom"/>
            <w:hideMark/>
          </w:tcPr>
          <w:p w14:paraId="32EAC04A" w14:textId="77777777" w:rsidR="009E508E" w:rsidRPr="009E508E" w:rsidRDefault="009E508E" w:rsidP="009E508E">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72DF96A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06A327E3"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109,9</w:t>
            </w:r>
          </w:p>
        </w:tc>
        <w:tc>
          <w:tcPr>
            <w:tcW w:w="1418" w:type="dxa"/>
            <w:vAlign w:val="center"/>
            <w:hideMark/>
          </w:tcPr>
          <w:p w14:paraId="3C3DF15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111,1</w:t>
            </w:r>
          </w:p>
        </w:tc>
        <w:tc>
          <w:tcPr>
            <w:tcW w:w="1843" w:type="dxa"/>
            <w:vAlign w:val="center"/>
            <w:hideMark/>
          </w:tcPr>
          <w:p w14:paraId="2F5FF06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117,8</w:t>
            </w:r>
          </w:p>
        </w:tc>
      </w:tr>
      <w:tr w:rsidR="009E508E" w:rsidRPr="009E508E" w14:paraId="62E72F2C" w14:textId="77777777" w:rsidTr="009E508E">
        <w:trPr>
          <w:trHeight w:val="303"/>
        </w:trPr>
        <w:tc>
          <w:tcPr>
            <w:tcW w:w="3787" w:type="dxa"/>
            <w:vAlign w:val="bottom"/>
            <w:hideMark/>
          </w:tcPr>
          <w:p w14:paraId="2E8E193D"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hideMark/>
          </w:tcPr>
          <w:p w14:paraId="1C6B134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100,4</w:t>
            </w:r>
          </w:p>
        </w:tc>
        <w:tc>
          <w:tcPr>
            <w:tcW w:w="1283" w:type="dxa"/>
            <w:vAlign w:val="center"/>
            <w:hideMark/>
          </w:tcPr>
          <w:p w14:paraId="52D03827"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102,9</w:t>
            </w:r>
          </w:p>
        </w:tc>
        <w:tc>
          <w:tcPr>
            <w:tcW w:w="1418" w:type="dxa"/>
            <w:vAlign w:val="center"/>
            <w:hideMark/>
          </w:tcPr>
          <w:p w14:paraId="19071F7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104,3</w:t>
            </w:r>
          </w:p>
        </w:tc>
        <w:tc>
          <w:tcPr>
            <w:tcW w:w="1843" w:type="dxa"/>
            <w:vAlign w:val="center"/>
            <w:hideMark/>
          </w:tcPr>
          <w:p w14:paraId="414DDB6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109,0</w:t>
            </w:r>
          </w:p>
        </w:tc>
      </w:tr>
      <w:tr w:rsidR="009E508E" w:rsidRPr="009E508E" w14:paraId="0C6479DD" w14:textId="77777777" w:rsidTr="009E508E">
        <w:trPr>
          <w:trHeight w:val="328"/>
        </w:trPr>
        <w:tc>
          <w:tcPr>
            <w:tcW w:w="3787" w:type="dxa"/>
            <w:vAlign w:val="bottom"/>
            <w:hideMark/>
          </w:tcPr>
          <w:p w14:paraId="5A0997A1"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3D0AE3D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65D47019"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108,9</w:t>
            </w:r>
          </w:p>
        </w:tc>
        <w:tc>
          <w:tcPr>
            <w:tcW w:w="1418" w:type="dxa"/>
            <w:vAlign w:val="center"/>
            <w:hideMark/>
          </w:tcPr>
          <w:p w14:paraId="21DD4E9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108,6</w:t>
            </w:r>
          </w:p>
        </w:tc>
        <w:tc>
          <w:tcPr>
            <w:tcW w:w="1843" w:type="dxa"/>
            <w:vAlign w:val="center"/>
            <w:hideMark/>
          </w:tcPr>
          <w:p w14:paraId="421DCD9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107,1</w:t>
            </w:r>
          </w:p>
        </w:tc>
      </w:tr>
      <w:tr w:rsidR="009E508E" w:rsidRPr="009E508E" w14:paraId="75E9CD42" w14:textId="77777777" w:rsidTr="009E508E">
        <w:trPr>
          <w:trHeight w:val="303"/>
        </w:trPr>
        <w:tc>
          <w:tcPr>
            <w:tcW w:w="3787" w:type="dxa"/>
            <w:vAlign w:val="bottom"/>
            <w:hideMark/>
          </w:tcPr>
          <w:p w14:paraId="05A3D7A0"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7993BB6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389A461"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4273F32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754512A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115,0</w:t>
            </w:r>
          </w:p>
        </w:tc>
      </w:tr>
      <w:tr w:rsidR="009E508E" w:rsidRPr="009E508E" w14:paraId="3F8E74CB" w14:textId="77777777" w:rsidTr="009E508E">
        <w:trPr>
          <w:trHeight w:val="303"/>
        </w:trPr>
        <w:tc>
          <w:tcPr>
            <w:tcW w:w="3787" w:type="dxa"/>
            <w:vAlign w:val="bottom"/>
            <w:hideMark/>
          </w:tcPr>
          <w:p w14:paraId="25746486"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7D4132C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49461525"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20A61B43"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110,8</w:t>
            </w:r>
          </w:p>
        </w:tc>
        <w:tc>
          <w:tcPr>
            <w:tcW w:w="1843" w:type="dxa"/>
            <w:vAlign w:val="center"/>
            <w:hideMark/>
          </w:tcPr>
          <w:p w14:paraId="1F70A59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114,4</w:t>
            </w:r>
          </w:p>
        </w:tc>
      </w:tr>
      <w:tr w:rsidR="009E508E" w:rsidRPr="009E508E" w14:paraId="1A1C9B51" w14:textId="77777777" w:rsidTr="009E508E">
        <w:trPr>
          <w:trHeight w:val="303"/>
        </w:trPr>
        <w:tc>
          <w:tcPr>
            <w:tcW w:w="3787" w:type="dxa"/>
            <w:vAlign w:val="bottom"/>
            <w:hideMark/>
          </w:tcPr>
          <w:p w14:paraId="572353C8"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0151F6C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c>
          <w:tcPr>
            <w:tcW w:w="1283" w:type="dxa"/>
            <w:vAlign w:val="center"/>
            <w:hideMark/>
          </w:tcPr>
          <w:p w14:paraId="4075D377"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107,6</w:t>
            </w:r>
          </w:p>
        </w:tc>
        <w:tc>
          <w:tcPr>
            <w:tcW w:w="1418" w:type="dxa"/>
            <w:vAlign w:val="center"/>
            <w:hideMark/>
          </w:tcPr>
          <w:p w14:paraId="033E508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108,0</w:t>
            </w:r>
          </w:p>
        </w:tc>
        <w:tc>
          <w:tcPr>
            <w:tcW w:w="1843" w:type="dxa"/>
            <w:vAlign w:val="center"/>
            <w:hideMark/>
          </w:tcPr>
          <w:p w14:paraId="08A41740"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108,3</w:t>
            </w:r>
          </w:p>
        </w:tc>
      </w:tr>
      <w:tr w:rsidR="009E508E" w:rsidRPr="009E508E" w14:paraId="456A488B" w14:textId="77777777" w:rsidTr="009E508E">
        <w:trPr>
          <w:trHeight w:val="303"/>
        </w:trPr>
        <w:tc>
          <w:tcPr>
            <w:tcW w:w="3787" w:type="dxa"/>
            <w:vAlign w:val="bottom"/>
            <w:hideMark/>
          </w:tcPr>
          <w:p w14:paraId="567F2B36"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Твердое топливо (уголь и </w:t>
            </w:r>
            <w:proofErr w:type="gramStart"/>
            <w:r w:rsidRPr="009E508E">
              <w:rPr>
                <w:rFonts w:ascii="Times New Roman" w:eastAsia="Times New Roman" w:hAnsi="Times New Roman" w:cs="Times New Roman"/>
                <w:kern w:val="0"/>
                <w:sz w:val="20"/>
                <w:szCs w:val="20"/>
                <w:lang w:val="ru-RU" w:eastAsia="ru-RU"/>
                <w14:ligatures w14:val="none"/>
              </w:rPr>
              <w:t xml:space="preserve">дрова)   </w:t>
            </w:r>
            <w:proofErr w:type="gramEnd"/>
            <w:r w:rsidRPr="009E508E">
              <w:rPr>
                <w:rFonts w:ascii="Times New Roman" w:eastAsia="Times New Roman" w:hAnsi="Times New Roman" w:cs="Times New Roman"/>
                <w:kern w:val="0"/>
                <w:sz w:val="20"/>
                <w:szCs w:val="20"/>
                <w:lang w:val="ru-RU" w:eastAsia="ru-RU"/>
                <w14:ligatures w14:val="none"/>
              </w:rPr>
              <w:t xml:space="preserve"> </w:t>
            </w:r>
          </w:p>
        </w:tc>
        <w:tc>
          <w:tcPr>
            <w:tcW w:w="1417" w:type="dxa"/>
            <w:vAlign w:val="center"/>
            <w:hideMark/>
          </w:tcPr>
          <w:p w14:paraId="67A99B6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104,1</w:t>
            </w:r>
          </w:p>
        </w:tc>
        <w:tc>
          <w:tcPr>
            <w:tcW w:w="1283" w:type="dxa"/>
            <w:vAlign w:val="center"/>
            <w:hideMark/>
          </w:tcPr>
          <w:p w14:paraId="70BCC730"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153282C9"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105,6</w:t>
            </w:r>
          </w:p>
        </w:tc>
        <w:tc>
          <w:tcPr>
            <w:tcW w:w="1843" w:type="dxa"/>
            <w:vAlign w:val="center"/>
            <w:hideMark/>
          </w:tcPr>
          <w:p w14:paraId="4DD026B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108,4</w:t>
            </w:r>
          </w:p>
        </w:tc>
      </w:tr>
      <w:tr w:rsidR="009E508E" w:rsidRPr="009E508E" w14:paraId="25CACFE9" w14:textId="77777777" w:rsidTr="009E508E">
        <w:trPr>
          <w:trHeight w:val="303"/>
        </w:trPr>
        <w:tc>
          <w:tcPr>
            <w:tcW w:w="3787" w:type="dxa"/>
            <w:vAlign w:val="center"/>
            <w:hideMark/>
          </w:tcPr>
          <w:p w14:paraId="196DE553"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2803590D"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237C0E88"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120,5</w:t>
            </w:r>
          </w:p>
        </w:tc>
        <w:tc>
          <w:tcPr>
            <w:tcW w:w="1418" w:type="dxa"/>
            <w:vAlign w:val="center"/>
            <w:hideMark/>
          </w:tcPr>
          <w:p w14:paraId="694643D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127,4</w:t>
            </w:r>
          </w:p>
        </w:tc>
        <w:tc>
          <w:tcPr>
            <w:tcW w:w="1843" w:type="dxa"/>
            <w:vAlign w:val="center"/>
            <w:hideMark/>
          </w:tcPr>
          <w:p w14:paraId="47A526B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117,0</w:t>
            </w:r>
          </w:p>
        </w:tc>
      </w:tr>
      <w:tr w:rsidR="009E508E" w:rsidRPr="009E508E" w14:paraId="4EC3574F" w14:textId="77777777" w:rsidTr="009E508E">
        <w:trPr>
          <w:trHeight w:val="303"/>
        </w:trPr>
        <w:tc>
          <w:tcPr>
            <w:tcW w:w="3787" w:type="dxa"/>
            <w:vAlign w:val="center"/>
            <w:hideMark/>
          </w:tcPr>
          <w:p w14:paraId="7096F588"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Бензин</w:t>
            </w:r>
          </w:p>
        </w:tc>
        <w:tc>
          <w:tcPr>
            <w:tcW w:w="1417" w:type="dxa"/>
            <w:vAlign w:val="center"/>
            <w:hideMark/>
          </w:tcPr>
          <w:p w14:paraId="6A56651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99,9</w:t>
            </w:r>
          </w:p>
        </w:tc>
        <w:tc>
          <w:tcPr>
            <w:tcW w:w="1283" w:type="dxa"/>
            <w:vAlign w:val="center"/>
            <w:hideMark/>
          </w:tcPr>
          <w:p w14:paraId="0F70A814"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102,6</w:t>
            </w:r>
          </w:p>
        </w:tc>
        <w:tc>
          <w:tcPr>
            <w:tcW w:w="1418" w:type="dxa"/>
            <w:vAlign w:val="center"/>
            <w:hideMark/>
          </w:tcPr>
          <w:p w14:paraId="6FECCBBF"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103,9</w:t>
            </w:r>
          </w:p>
        </w:tc>
        <w:tc>
          <w:tcPr>
            <w:tcW w:w="1843" w:type="dxa"/>
            <w:vAlign w:val="center"/>
            <w:hideMark/>
          </w:tcPr>
          <w:p w14:paraId="6A515F5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114,9</w:t>
            </w:r>
          </w:p>
        </w:tc>
      </w:tr>
      <w:tr w:rsidR="009E508E" w:rsidRPr="009E508E" w14:paraId="12FF0A2E" w14:textId="77777777" w:rsidTr="009E508E">
        <w:trPr>
          <w:trHeight w:val="303"/>
        </w:trPr>
        <w:tc>
          <w:tcPr>
            <w:tcW w:w="3787" w:type="dxa"/>
            <w:vAlign w:val="center"/>
            <w:hideMark/>
          </w:tcPr>
          <w:p w14:paraId="36F94F36"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1560987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35C602DE"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105,1</w:t>
            </w:r>
          </w:p>
        </w:tc>
        <w:tc>
          <w:tcPr>
            <w:tcW w:w="1418" w:type="dxa"/>
            <w:vAlign w:val="center"/>
            <w:hideMark/>
          </w:tcPr>
          <w:p w14:paraId="0868DF3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108,9</w:t>
            </w:r>
          </w:p>
        </w:tc>
        <w:tc>
          <w:tcPr>
            <w:tcW w:w="1843" w:type="dxa"/>
            <w:vAlign w:val="center"/>
            <w:hideMark/>
          </w:tcPr>
          <w:p w14:paraId="3A48B97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103,2</w:t>
            </w:r>
          </w:p>
        </w:tc>
      </w:tr>
      <w:tr w:rsidR="009E508E" w:rsidRPr="009E508E" w14:paraId="25C50CB7" w14:textId="77777777" w:rsidTr="009E508E">
        <w:trPr>
          <w:trHeight w:val="303"/>
        </w:trPr>
        <w:tc>
          <w:tcPr>
            <w:tcW w:w="3787" w:type="dxa"/>
            <w:vAlign w:val="center"/>
            <w:hideMark/>
          </w:tcPr>
          <w:p w14:paraId="5D36504A"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9E508E">
              <w:rPr>
                <w:rFonts w:ascii="Times New Roman" w:eastAsia="Times New Roman" w:hAnsi="Times New Roman" w:cs="Times New Roman"/>
                <w:kern w:val="0"/>
                <w:sz w:val="20"/>
                <w:szCs w:val="20"/>
                <w:lang w:val="ru-RU" w:eastAsia="ru-RU"/>
                <w14:ligatures w14:val="none"/>
              </w:rPr>
              <w:t>обихода,  бытовая</w:t>
            </w:r>
            <w:proofErr w:type="gramEnd"/>
            <w:r w:rsidRPr="009E508E">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07B30EF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100,1</w:t>
            </w:r>
          </w:p>
        </w:tc>
        <w:tc>
          <w:tcPr>
            <w:tcW w:w="1283" w:type="dxa"/>
            <w:vAlign w:val="center"/>
            <w:hideMark/>
          </w:tcPr>
          <w:p w14:paraId="7B51B24E"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08324A5C"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100,3</w:t>
            </w:r>
          </w:p>
        </w:tc>
        <w:tc>
          <w:tcPr>
            <w:tcW w:w="1843" w:type="dxa"/>
            <w:vAlign w:val="center"/>
            <w:hideMark/>
          </w:tcPr>
          <w:p w14:paraId="0C5B4DD1"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101,1</w:t>
            </w:r>
          </w:p>
        </w:tc>
      </w:tr>
      <w:tr w:rsidR="009E508E" w:rsidRPr="009E508E" w14:paraId="7EC7AD8B" w14:textId="77777777" w:rsidTr="009E508E">
        <w:trPr>
          <w:trHeight w:val="303"/>
        </w:trPr>
        <w:tc>
          <w:tcPr>
            <w:tcW w:w="3787" w:type="dxa"/>
            <w:vAlign w:val="bottom"/>
            <w:hideMark/>
          </w:tcPr>
          <w:p w14:paraId="13858E64"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05B457DE"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vAlign w:val="bottom"/>
            <w:hideMark/>
          </w:tcPr>
          <w:p w14:paraId="729B8256"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110,7</w:t>
            </w:r>
          </w:p>
        </w:tc>
        <w:tc>
          <w:tcPr>
            <w:tcW w:w="1418" w:type="dxa"/>
            <w:vAlign w:val="bottom"/>
            <w:hideMark/>
          </w:tcPr>
          <w:p w14:paraId="52E42144"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112,6</w:t>
            </w:r>
          </w:p>
        </w:tc>
        <w:tc>
          <w:tcPr>
            <w:tcW w:w="1843" w:type="dxa"/>
            <w:vAlign w:val="bottom"/>
            <w:hideMark/>
          </w:tcPr>
          <w:p w14:paraId="14DD09A5"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112,4</w:t>
            </w:r>
          </w:p>
        </w:tc>
      </w:tr>
      <w:tr w:rsidR="009E508E" w:rsidRPr="009E508E" w14:paraId="0A3D7207" w14:textId="77777777" w:rsidTr="009E508E">
        <w:trPr>
          <w:trHeight w:val="303"/>
        </w:trPr>
        <w:tc>
          <w:tcPr>
            <w:tcW w:w="3787" w:type="dxa"/>
            <w:tcBorders>
              <w:top w:val="nil"/>
              <w:left w:val="nil"/>
              <w:bottom w:val="single" w:sz="12" w:space="0" w:color="auto"/>
              <w:right w:val="nil"/>
            </w:tcBorders>
            <w:vAlign w:val="bottom"/>
            <w:hideMark/>
          </w:tcPr>
          <w:p w14:paraId="4D59ACF3"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044CBF12"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283" w:type="dxa"/>
            <w:tcBorders>
              <w:top w:val="nil"/>
              <w:left w:val="nil"/>
              <w:bottom w:val="single" w:sz="12" w:space="0" w:color="auto"/>
              <w:right w:val="nil"/>
            </w:tcBorders>
            <w:vAlign w:val="bottom"/>
            <w:hideMark/>
          </w:tcPr>
          <w:p w14:paraId="0F4AD262" w14:textId="77777777" w:rsidR="009E508E" w:rsidRPr="009E508E" w:rsidRDefault="009E508E" w:rsidP="009E508E">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4475BFF6"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103,9</w:t>
            </w:r>
          </w:p>
        </w:tc>
        <w:tc>
          <w:tcPr>
            <w:tcW w:w="1843" w:type="dxa"/>
            <w:tcBorders>
              <w:top w:val="nil"/>
              <w:left w:val="nil"/>
              <w:bottom w:val="single" w:sz="12" w:space="0" w:color="auto"/>
              <w:right w:val="nil"/>
            </w:tcBorders>
            <w:vAlign w:val="bottom"/>
            <w:hideMark/>
          </w:tcPr>
          <w:p w14:paraId="74520958" w14:textId="77777777" w:rsidR="009E508E" w:rsidRPr="009E508E" w:rsidRDefault="009E508E" w:rsidP="009E508E">
            <w:pPr>
              <w:spacing w:after="0" w:line="252"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104,3</w:t>
            </w:r>
          </w:p>
        </w:tc>
      </w:tr>
    </w:tbl>
    <w:p w14:paraId="724C3029"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6FE088E2"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Общий объем услуг оказываемые населению в целом по г. Бишкек в </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 на 0,6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ru-RU"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тарифы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пассажирского транспорта</w:t>
      </w:r>
      <w:r w:rsidRPr="009E508E">
        <w:rPr>
          <w:rFonts w:ascii="Times New Roman" w:eastAsia="Times New Roman" w:hAnsi="Times New Roman" w:cs="Times New Roman"/>
          <w:kern w:val="0"/>
          <w:sz w:val="24"/>
          <w:szCs w:val="24"/>
          <w:lang w:val="ky-KG" w:eastAsia="ru-RU"/>
          <w14:ligatures w14:val="none"/>
        </w:rPr>
        <w:t xml:space="preserve"> – на 3,6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гостиничное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обслуживание</w:t>
      </w:r>
      <w:proofErr w:type="spellEnd"/>
      <w:r w:rsidRPr="009E508E">
        <w:rPr>
          <w:rFonts w:ascii="Times New Roman" w:eastAsia="Times New Roman" w:hAnsi="Times New Roman" w:cs="Times New Roman"/>
          <w:kern w:val="0"/>
          <w:sz w:val="24"/>
          <w:szCs w:val="24"/>
          <w:lang w:val="ky-KG" w:eastAsia="ru-RU"/>
          <w14:ligatures w14:val="none"/>
        </w:rPr>
        <w:t xml:space="preserve"> – на 0,1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тарифы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по </w:t>
      </w:r>
      <w:proofErr w:type="spellStart"/>
      <w:r w:rsidRPr="009E508E">
        <w:rPr>
          <w:rFonts w:ascii="Times New Roman" w:eastAsia="Times New Roman" w:hAnsi="Times New Roman" w:cs="Times New Roman"/>
          <w:kern w:val="0"/>
          <w:sz w:val="24"/>
          <w:szCs w:val="24"/>
          <w:lang w:val="ky-KG" w:eastAsia="ru-RU"/>
          <w14:ligatures w14:val="none"/>
        </w:rPr>
        <w:t>организации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культурных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мероприятий</w:t>
      </w:r>
      <w:proofErr w:type="spellEnd"/>
      <w:r w:rsidRPr="009E508E">
        <w:rPr>
          <w:rFonts w:ascii="Times New Roman" w:eastAsia="Times New Roman" w:hAnsi="Times New Roman" w:cs="Times New Roman"/>
          <w:kern w:val="0"/>
          <w:sz w:val="24"/>
          <w:szCs w:val="24"/>
          <w:lang w:val="ky-KG" w:eastAsia="ru-RU"/>
          <w14:ligatures w14:val="none"/>
        </w:rPr>
        <w:t xml:space="preserve"> – на 8,9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по </w:t>
      </w:r>
      <w:proofErr w:type="spellStart"/>
      <w:r w:rsidRPr="009E508E">
        <w:rPr>
          <w:rFonts w:ascii="Times New Roman" w:eastAsia="Times New Roman" w:hAnsi="Times New Roman" w:cs="Times New Roman"/>
          <w:kern w:val="0"/>
          <w:sz w:val="24"/>
          <w:szCs w:val="24"/>
          <w:lang w:val="ky-KG" w:eastAsia="ru-RU"/>
          <w14:ligatures w14:val="none"/>
        </w:rPr>
        <w:t>текущему</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содержанию</w:t>
      </w:r>
      <w:proofErr w:type="spellEnd"/>
      <w:r w:rsidRPr="009E508E">
        <w:rPr>
          <w:rFonts w:ascii="Times New Roman" w:eastAsia="Times New Roman" w:hAnsi="Times New Roman" w:cs="Times New Roman"/>
          <w:kern w:val="0"/>
          <w:sz w:val="24"/>
          <w:szCs w:val="24"/>
          <w:lang w:val="ky-KG" w:eastAsia="ru-RU"/>
          <w14:ligatures w14:val="none"/>
        </w:rPr>
        <w:t xml:space="preserve"> и ремонту </w:t>
      </w:r>
      <w:proofErr w:type="spellStart"/>
      <w:r w:rsidRPr="009E508E">
        <w:rPr>
          <w:rFonts w:ascii="Times New Roman" w:eastAsia="Times New Roman" w:hAnsi="Times New Roman" w:cs="Times New Roman"/>
          <w:kern w:val="0"/>
          <w:sz w:val="24"/>
          <w:szCs w:val="24"/>
          <w:lang w:val="ky-KG" w:eastAsia="ru-RU"/>
          <w14:ligatures w14:val="none"/>
        </w:rPr>
        <w:t>жилых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помещений</w:t>
      </w:r>
      <w:proofErr w:type="spellEnd"/>
      <w:r w:rsidRPr="009E508E">
        <w:rPr>
          <w:rFonts w:ascii="Times New Roman" w:eastAsia="Times New Roman" w:hAnsi="Times New Roman" w:cs="Times New Roman"/>
          <w:kern w:val="0"/>
          <w:sz w:val="24"/>
          <w:szCs w:val="24"/>
          <w:lang w:val="ky-KG" w:eastAsia="ru-RU"/>
          <w14:ligatures w14:val="none"/>
        </w:rPr>
        <w:t xml:space="preserve"> – на 3,3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образование</w:t>
      </w:r>
      <w:proofErr w:type="spellEnd"/>
      <w:r w:rsidRPr="009E508E">
        <w:rPr>
          <w:rFonts w:ascii="Times New Roman" w:eastAsia="Times New Roman" w:hAnsi="Times New Roman" w:cs="Times New Roman"/>
          <w:kern w:val="0"/>
          <w:sz w:val="24"/>
          <w:szCs w:val="24"/>
          <w:lang w:val="ky-KG" w:eastAsia="ru-RU"/>
          <w14:ligatures w14:val="none"/>
        </w:rPr>
        <w:t xml:space="preserve"> – на 0,5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13F026D6" w14:textId="77777777" w:rsidR="009E508E" w:rsidRDefault="009E508E" w:rsidP="009E508E">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w:t>
      </w:r>
      <w:r w:rsidRPr="009E508E">
        <w:rPr>
          <w:rFonts w:ascii="Times New Roman" w:eastAsia="Times New Roman" w:hAnsi="Times New Roman" w:cs="Times New Roman"/>
          <w:kern w:val="0"/>
          <w:sz w:val="24"/>
          <w:szCs w:val="24"/>
          <w:lang w:val="ky-KG" w:eastAsia="ru-RU"/>
          <w14:ligatures w14:val="none"/>
        </w:rPr>
        <w:t>-</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w:t>
      </w:r>
      <w:proofErr w:type="gramStart"/>
      <w:r w:rsidRPr="009E508E">
        <w:rPr>
          <w:rFonts w:ascii="Times New Roman" w:eastAsia="Times New Roman" w:hAnsi="Times New Roman" w:cs="Times New Roman"/>
          <w:kern w:val="0"/>
          <w:sz w:val="24"/>
          <w:szCs w:val="24"/>
          <w:lang w:val="ru-RU" w:eastAsia="ru-RU"/>
          <w14:ligatures w14:val="none"/>
        </w:rPr>
        <w:t>на услуги</w:t>
      </w:r>
      <w:proofErr w:type="gramEnd"/>
      <w:r w:rsidRPr="009E508E">
        <w:rPr>
          <w:rFonts w:ascii="Times New Roman" w:eastAsia="Times New Roman" w:hAnsi="Times New Roman" w:cs="Times New Roman"/>
          <w:kern w:val="0"/>
          <w:sz w:val="24"/>
          <w:szCs w:val="24"/>
          <w:lang w:val="ru-RU" w:eastAsia="ru-RU"/>
          <w14:ligatures w14:val="none"/>
        </w:rPr>
        <w:t xml:space="preserve"> оказываемые населению повысились на </w:t>
      </w:r>
      <w:r w:rsidRPr="009E508E">
        <w:rPr>
          <w:rFonts w:ascii="Times New Roman" w:eastAsia="Times New Roman" w:hAnsi="Times New Roman" w:cs="Times New Roman"/>
          <w:kern w:val="0"/>
          <w:sz w:val="24"/>
          <w:szCs w:val="24"/>
          <w:lang w:val="ky-KG" w:eastAsia="ru-RU"/>
          <w14:ligatures w14:val="none"/>
        </w:rPr>
        <w:t xml:space="preserve">6,9 </w:t>
      </w:r>
      <w:r w:rsidRPr="009E508E">
        <w:rPr>
          <w:rFonts w:ascii="Times New Roman" w:eastAsia="Times New Roman" w:hAnsi="Times New Roman" w:cs="Times New Roman"/>
          <w:kern w:val="0"/>
          <w:sz w:val="24"/>
          <w:szCs w:val="24"/>
          <w:lang w:val="ru-RU" w:eastAsia="ru-RU"/>
          <w14:ligatures w14:val="none"/>
        </w:rPr>
        <w:t xml:space="preserve">процента. Повысились тарифы </w:t>
      </w:r>
      <w:r w:rsidRPr="009E508E">
        <w:rPr>
          <w:rFonts w:ascii="Times New Roman" w:eastAsia="Times New Roman" w:hAnsi="Times New Roman" w:cs="Times New Roman"/>
          <w:kern w:val="0"/>
          <w:sz w:val="24"/>
          <w:szCs w:val="24"/>
          <w:lang w:val="ru-RU" w:eastAsia="ru-RU"/>
          <w14:ligatures w14:val="none"/>
        </w:rPr>
        <w:lastRenderedPageBreak/>
        <w:t>на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по </w:t>
      </w:r>
      <w:proofErr w:type="spellStart"/>
      <w:r w:rsidRPr="009E508E">
        <w:rPr>
          <w:rFonts w:ascii="Times New Roman" w:eastAsia="Times New Roman" w:hAnsi="Times New Roman" w:cs="Times New Roman"/>
          <w:kern w:val="0"/>
          <w:sz w:val="24"/>
          <w:szCs w:val="24"/>
          <w:lang w:val="ky-KG" w:eastAsia="ru-RU"/>
          <w14:ligatures w14:val="none"/>
        </w:rPr>
        <w:t>организации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культурных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мероприятий</w:t>
      </w:r>
      <w:proofErr w:type="spellEnd"/>
      <w:r w:rsidRPr="009E508E">
        <w:rPr>
          <w:rFonts w:ascii="Times New Roman" w:eastAsia="Times New Roman" w:hAnsi="Times New Roman" w:cs="Times New Roman"/>
          <w:kern w:val="0"/>
          <w:sz w:val="24"/>
          <w:szCs w:val="24"/>
          <w:lang w:val="ky-KG" w:eastAsia="ru-RU"/>
          <w14:ligatures w14:val="none"/>
        </w:rPr>
        <w:t xml:space="preserve"> – на 30,7 </w:t>
      </w:r>
      <w:proofErr w:type="spellStart"/>
      <w:r w:rsidRPr="009E508E">
        <w:rPr>
          <w:rFonts w:ascii="Times New Roman" w:eastAsia="Times New Roman" w:hAnsi="Times New Roman" w:cs="Times New Roman"/>
          <w:kern w:val="0"/>
          <w:sz w:val="24"/>
          <w:szCs w:val="24"/>
          <w:lang w:val="ky-KG" w:eastAsia="ru-RU"/>
          <w14:ligatures w14:val="none"/>
        </w:rPr>
        <w:t>процентов</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амбулаторные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 на 10,5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по </w:t>
      </w:r>
      <w:proofErr w:type="spellStart"/>
      <w:r w:rsidRPr="009E508E">
        <w:rPr>
          <w:rFonts w:ascii="Times New Roman" w:eastAsia="Times New Roman" w:hAnsi="Times New Roman" w:cs="Times New Roman"/>
          <w:kern w:val="0"/>
          <w:sz w:val="24"/>
          <w:szCs w:val="24"/>
          <w:lang w:val="ky-KG" w:eastAsia="ru-RU"/>
          <w14:ligatures w14:val="none"/>
        </w:rPr>
        <w:t>текущему</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содержанию</w:t>
      </w:r>
      <w:proofErr w:type="spellEnd"/>
      <w:r w:rsidRPr="009E508E">
        <w:rPr>
          <w:rFonts w:ascii="Times New Roman" w:eastAsia="Times New Roman" w:hAnsi="Times New Roman" w:cs="Times New Roman"/>
          <w:kern w:val="0"/>
          <w:sz w:val="24"/>
          <w:szCs w:val="24"/>
          <w:lang w:val="ky-KG" w:eastAsia="ru-RU"/>
          <w14:ligatures w14:val="none"/>
        </w:rPr>
        <w:t xml:space="preserve"> и ремонту </w:t>
      </w:r>
      <w:proofErr w:type="spellStart"/>
      <w:r w:rsidRPr="009E508E">
        <w:rPr>
          <w:rFonts w:ascii="Times New Roman" w:eastAsia="Times New Roman" w:hAnsi="Times New Roman" w:cs="Times New Roman"/>
          <w:kern w:val="0"/>
          <w:sz w:val="24"/>
          <w:szCs w:val="24"/>
          <w:lang w:val="ky-KG" w:eastAsia="ru-RU"/>
          <w14:ligatures w14:val="none"/>
        </w:rPr>
        <w:t>жилых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помещений</w:t>
      </w:r>
      <w:proofErr w:type="spellEnd"/>
      <w:r w:rsidRPr="009E508E">
        <w:rPr>
          <w:rFonts w:ascii="Times New Roman" w:eastAsia="Times New Roman" w:hAnsi="Times New Roman" w:cs="Times New Roman"/>
          <w:kern w:val="0"/>
          <w:sz w:val="24"/>
          <w:szCs w:val="24"/>
          <w:lang w:val="ky-KG" w:eastAsia="ru-RU"/>
          <w14:ligatures w14:val="none"/>
        </w:rPr>
        <w:t xml:space="preserve"> – на 9,8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гостиниц</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ресторанов</w:t>
      </w:r>
      <w:proofErr w:type="spellEnd"/>
      <w:r w:rsidRPr="009E508E">
        <w:rPr>
          <w:rFonts w:ascii="Times New Roman" w:eastAsia="Times New Roman" w:hAnsi="Times New Roman" w:cs="Times New Roman"/>
          <w:kern w:val="0"/>
          <w:sz w:val="24"/>
          <w:szCs w:val="24"/>
          <w:lang w:val="ky-KG" w:eastAsia="ru-RU"/>
          <w14:ligatures w14:val="none"/>
        </w:rPr>
        <w:t xml:space="preserve"> – на 3,1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7F0EA665" w14:textId="77777777" w:rsidR="009E508E" w:rsidRPr="009E508E" w:rsidRDefault="009E508E" w:rsidP="003E7C64">
      <w:pPr>
        <w:spacing w:after="0" w:line="240" w:lineRule="auto"/>
        <w:jc w:val="both"/>
        <w:rPr>
          <w:rFonts w:ascii="Times New Roman" w:eastAsia="Times New Roman" w:hAnsi="Times New Roman" w:cs="Times New Roman"/>
          <w:kern w:val="0"/>
          <w:sz w:val="24"/>
          <w:szCs w:val="24"/>
          <w:lang w:val="ru-RU" w:eastAsia="ru-RU"/>
          <w14:ligatures w14:val="none"/>
        </w:rPr>
      </w:pPr>
    </w:p>
    <w:p w14:paraId="70127BE8" w14:textId="54A774EC" w:rsidR="009E508E" w:rsidRPr="009E508E" w:rsidRDefault="009E508E" w:rsidP="009E508E">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41</w:t>
      </w:r>
      <w:r w:rsidRPr="009E508E">
        <w:rPr>
          <w:rFonts w:ascii="Times New Roman" w:eastAsia="Times New Roman" w:hAnsi="Times New Roman" w:cs="Times New Roman"/>
          <w:b/>
          <w:kern w:val="0"/>
          <w:sz w:val="24"/>
          <w:szCs w:val="24"/>
          <w:lang w:val="ru-RU" w:eastAsia="ru-RU"/>
          <w14:ligatures w14:val="none"/>
        </w:rPr>
        <w:t>: Индексы потребительских тарифов на отдельные группы и</w:t>
      </w:r>
    </w:p>
    <w:p w14:paraId="10286001" w14:textId="77777777" w:rsidR="009E508E" w:rsidRPr="009E508E" w:rsidRDefault="009E508E" w:rsidP="009E508E">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виды услуг</w:t>
      </w:r>
    </w:p>
    <w:p w14:paraId="77F7CF6A" w14:textId="77777777" w:rsidR="009E508E" w:rsidRPr="009E508E" w:rsidRDefault="009E508E" w:rsidP="009E508E">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9E508E">
        <w:rPr>
          <w:rFonts w:ascii="Times New Roman" w:eastAsia="Times New Roman" w:hAnsi="Times New Roman" w:cs="Times New Roman"/>
          <w:i/>
          <w:kern w:val="0"/>
          <w:sz w:val="24"/>
          <w:szCs w:val="24"/>
          <w:lang w:val="ru-RU" w:eastAsia="ru-RU"/>
          <w14:ligatures w14:val="none"/>
        </w:rPr>
        <w:t>(в процентах)</w:t>
      </w:r>
    </w:p>
    <w:p w14:paraId="78DD1987" w14:textId="77777777" w:rsidR="009E508E" w:rsidRPr="009E508E" w:rsidRDefault="009E508E" w:rsidP="009E508E">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9E508E" w:rsidRPr="009E508E" w14:paraId="129C09AB" w14:textId="77777777" w:rsidTr="009E508E">
        <w:trPr>
          <w:trHeight w:val="240"/>
        </w:trPr>
        <w:tc>
          <w:tcPr>
            <w:tcW w:w="4503" w:type="dxa"/>
            <w:tcBorders>
              <w:top w:val="single" w:sz="12" w:space="0" w:color="auto"/>
              <w:left w:val="nil"/>
              <w:bottom w:val="nil"/>
              <w:right w:val="nil"/>
            </w:tcBorders>
          </w:tcPr>
          <w:p w14:paraId="55295258"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left w:val="nil"/>
              <w:bottom w:val="single" w:sz="4" w:space="0" w:color="auto"/>
              <w:right w:val="nil"/>
            </w:tcBorders>
            <w:hideMark/>
          </w:tcPr>
          <w:p w14:paraId="2D48CF0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ky-KG" w:eastAsia="ru-RU"/>
                <w14:ligatures w14:val="none"/>
              </w:rPr>
              <w:t>Октябрь 2</w:t>
            </w:r>
            <w:r w:rsidRPr="009E508E">
              <w:rPr>
                <w:rFonts w:ascii="Times New Roman" w:eastAsia="Times New Roman" w:hAnsi="Times New Roman" w:cs="Times New Roman"/>
                <w:b/>
                <w:kern w:val="0"/>
                <w:sz w:val="20"/>
                <w:szCs w:val="20"/>
                <w:lang w:val="ru-RU" w:eastAsia="ru-RU"/>
                <w14:ligatures w14:val="none"/>
              </w:rPr>
              <w:t>024</w:t>
            </w:r>
          </w:p>
        </w:tc>
        <w:tc>
          <w:tcPr>
            <w:tcW w:w="1559" w:type="dxa"/>
            <w:vMerge w:val="restart"/>
            <w:tcBorders>
              <w:top w:val="single" w:sz="12" w:space="0" w:color="auto"/>
              <w:left w:val="nil"/>
              <w:bottom w:val="single" w:sz="12" w:space="0" w:color="auto"/>
              <w:right w:val="nil"/>
            </w:tcBorders>
            <w:hideMark/>
          </w:tcPr>
          <w:p w14:paraId="5D3A8625" w14:textId="77777777" w:rsidR="009E508E" w:rsidRPr="009E508E" w:rsidRDefault="009E508E" w:rsidP="009E508E">
            <w:pPr>
              <w:spacing w:after="0" w:line="252" w:lineRule="auto"/>
              <w:ind w:right="33"/>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Январь-октябрь 2024</w:t>
            </w:r>
          </w:p>
          <w:p w14:paraId="29393467" w14:textId="77777777" w:rsidR="009E508E" w:rsidRPr="009E508E" w:rsidRDefault="009E508E" w:rsidP="009E508E">
            <w:pPr>
              <w:spacing w:after="0" w:line="252" w:lineRule="auto"/>
              <w:ind w:right="33"/>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к январю-октябрю </w:t>
            </w:r>
            <w:r w:rsidRPr="009E508E">
              <w:rPr>
                <w:rFonts w:ascii="Times New Roman" w:eastAsia="Times New Roman" w:hAnsi="Times New Roman" w:cs="Times New Roman"/>
                <w:b/>
                <w:kern w:val="0"/>
                <w:sz w:val="20"/>
                <w:szCs w:val="20"/>
                <w:lang w:val="ky-KG" w:eastAsia="ru-RU"/>
                <w14:ligatures w14:val="none"/>
              </w:rPr>
              <w:t>2023</w:t>
            </w:r>
          </w:p>
        </w:tc>
      </w:tr>
      <w:tr w:rsidR="009E508E" w:rsidRPr="009E508E" w14:paraId="6E0C48B4" w14:textId="77777777" w:rsidTr="009E508E">
        <w:trPr>
          <w:trHeight w:val="573"/>
        </w:trPr>
        <w:tc>
          <w:tcPr>
            <w:tcW w:w="4503" w:type="dxa"/>
            <w:tcBorders>
              <w:top w:val="nil"/>
              <w:left w:val="nil"/>
              <w:bottom w:val="single" w:sz="12" w:space="0" w:color="auto"/>
              <w:right w:val="nil"/>
            </w:tcBorders>
          </w:tcPr>
          <w:p w14:paraId="072BAC15"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317555A1"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proofErr w:type="gramStart"/>
            <w:r w:rsidRPr="009E508E">
              <w:rPr>
                <w:rFonts w:ascii="Times New Roman" w:eastAsia="Times New Roman" w:hAnsi="Times New Roman" w:cs="Times New Roman"/>
                <w:b/>
                <w:kern w:val="0"/>
                <w:sz w:val="20"/>
                <w:szCs w:val="20"/>
                <w:lang w:val="ru-RU" w:eastAsia="ru-RU"/>
                <w14:ligatures w14:val="none"/>
              </w:rPr>
              <w:t xml:space="preserve">к </w:t>
            </w:r>
            <w:r w:rsidRPr="009E508E">
              <w:rPr>
                <w:rFonts w:ascii="Times New Roman" w:eastAsia="Times New Roman" w:hAnsi="Times New Roman" w:cs="Times New Roman"/>
                <w:b/>
                <w:kern w:val="0"/>
                <w:sz w:val="20"/>
                <w:szCs w:val="20"/>
                <w:lang w:val="ky-KG" w:eastAsia="ru-RU"/>
                <w14:ligatures w14:val="none"/>
              </w:rPr>
              <w:t xml:space="preserve"> </w:t>
            </w:r>
            <w:proofErr w:type="spellStart"/>
            <w:r w:rsidRPr="009E508E">
              <w:rPr>
                <w:rFonts w:ascii="Times New Roman" w:eastAsia="Times New Roman" w:hAnsi="Times New Roman" w:cs="Times New Roman"/>
                <w:b/>
                <w:kern w:val="0"/>
                <w:sz w:val="20"/>
                <w:szCs w:val="20"/>
                <w:lang w:val="ky-KG" w:eastAsia="ru-RU"/>
                <w14:ligatures w14:val="none"/>
              </w:rPr>
              <w:t>сентябрю</w:t>
            </w:r>
            <w:proofErr w:type="spellEnd"/>
            <w:proofErr w:type="gramEnd"/>
            <w:r w:rsidRPr="009E508E">
              <w:rPr>
                <w:rFonts w:ascii="Times New Roman" w:eastAsia="Times New Roman" w:hAnsi="Times New Roman" w:cs="Times New Roman"/>
                <w:b/>
                <w:kern w:val="0"/>
                <w:sz w:val="20"/>
                <w:szCs w:val="20"/>
                <w:lang w:val="ru-RU" w:eastAsia="ru-RU"/>
                <w14:ligatures w14:val="none"/>
              </w:rPr>
              <w:t xml:space="preserve">  2024</w:t>
            </w:r>
          </w:p>
        </w:tc>
        <w:tc>
          <w:tcPr>
            <w:tcW w:w="1134" w:type="dxa"/>
            <w:tcBorders>
              <w:top w:val="single" w:sz="4" w:space="0" w:color="auto"/>
              <w:left w:val="nil"/>
              <w:bottom w:val="single" w:sz="12" w:space="0" w:color="auto"/>
              <w:right w:val="nil"/>
            </w:tcBorders>
            <w:hideMark/>
          </w:tcPr>
          <w:p w14:paraId="7D62DD92"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к </w:t>
            </w:r>
            <w:proofErr w:type="spellStart"/>
            <w:r w:rsidRPr="009E508E">
              <w:rPr>
                <w:rFonts w:ascii="Times New Roman" w:eastAsia="Times New Roman" w:hAnsi="Times New Roman" w:cs="Times New Roman"/>
                <w:b/>
                <w:kern w:val="0"/>
                <w:sz w:val="20"/>
                <w:szCs w:val="20"/>
                <w:lang w:val="ky-KG" w:eastAsia="ru-RU"/>
                <w14:ligatures w14:val="none"/>
              </w:rPr>
              <w:t>декабрю</w:t>
            </w:r>
            <w:proofErr w:type="spellEnd"/>
            <w:r w:rsidRPr="009E508E">
              <w:rPr>
                <w:rFonts w:ascii="Times New Roman" w:eastAsia="Times New Roman" w:hAnsi="Times New Roman" w:cs="Times New Roman"/>
                <w:b/>
                <w:kern w:val="0"/>
                <w:sz w:val="20"/>
                <w:szCs w:val="20"/>
                <w:lang w:val="ky-KG"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 xml:space="preserve">  2023</w:t>
            </w:r>
          </w:p>
        </w:tc>
        <w:tc>
          <w:tcPr>
            <w:tcW w:w="1134" w:type="dxa"/>
            <w:tcBorders>
              <w:top w:val="single" w:sz="4" w:space="0" w:color="auto"/>
              <w:left w:val="nil"/>
              <w:bottom w:val="single" w:sz="12" w:space="0" w:color="auto"/>
              <w:right w:val="nil"/>
            </w:tcBorders>
            <w:hideMark/>
          </w:tcPr>
          <w:p w14:paraId="54DB334F"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к    </w:t>
            </w:r>
          </w:p>
          <w:p w14:paraId="784C2E8B"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октябрю</w:t>
            </w:r>
          </w:p>
          <w:p w14:paraId="1DA28A54"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2023</w:t>
            </w:r>
          </w:p>
        </w:tc>
        <w:tc>
          <w:tcPr>
            <w:tcW w:w="1559" w:type="dxa"/>
            <w:vMerge/>
            <w:tcBorders>
              <w:top w:val="single" w:sz="12" w:space="0" w:color="auto"/>
              <w:left w:val="nil"/>
              <w:bottom w:val="single" w:sz="12" w:space="0" w:color="auto"/>
              <w:right w:val="nil"/>
            </w:tcBorders>
            <w:vAlign w:val="center"/>
            <w:hideMark/>
          </w:tcPr>
          <w:p w14:paraId="7FA1677E"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ky-KG" w:eastAsia="ru-RU"/>
                <w14:ligatures w14:val="none"/>
              </w:rPr>
            </w:pPr>
          </w:p>
        </w:tc>
      </w:tr>
      <w:tr w:rsidR="009E508E" w:rsidRPr="009E508E" w14:paraId="4F424109" w14:textId="77777777" w:rsidTr="009E508E">
        <w:trPr>
          <w:trHeight w:val="282"/>
        </w:trPr>
        <w:tc>
          <w:tcPr>
            <w:tcW w:w="4503" w:type="dxa"/>
            <w:tcBorders>
              <w:top w:val="single" w:sz="12" w:space="0" w:color="auto"/>
              <w:left w:val="nil"/>
              <w:bottom w:val="nil"/>
              <w:right w:val="nil"/>
            </w:tcBorders>
            <w:vAlign w:val="bottom"/>
            <w:hideMark/>
          </w:tcPr>
          <w:p w14:paraId="684E0C03"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152FBB37"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96,4</w:t>
            </w:r>
          </w:p>
        </w:tc>
        <w:tc>
          <w:tcPr>
            <w:tcW w:w="1134" w:type="dxa"/>
            <w:tcBorders>
              <w:top w:val="single" w:sz="12" w:space="0" w:color="auto"/>
              <w:left w:val="nil"/>
              <w:bottom w:val="nil"/>
              <w:right w:val="nil"/>
            </w:tcBorders>
            <w:vAlign w:val="bottom"/>
            <w:hideMark/>
          </w:tcPr>
          <w:p w14:paraId="632DE493" w14:textId="77777777" w:rsidR="009E508E" w:rsidRPr="009E508E" w:rsidRDefault="009E508E" w:rsidP="009E508E">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119,1</w:t>
            </w:r>
          </w:p>
        </w:tc>
        <w:tc>
          <w:tcPr>
            <w:tcW w:w="1134" w:type="dxa"/>
            <w:tcBorders>
              <w:top w:val="single" w:sz="12" w:space="0" w:color="auto"/>
              <w:left w:val="nil"/>
              <w:bottom w:val="nil"/>
              <w:right w:val="nil"/>
            </w:tcBorders>
            <w:vAlign w:val="bottom"/>
            <w:hideMark/>
          </w:tcPr>
          <w:p w14:paraId="72A6D30F"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119,6</w:t>
            </w:r>
          </w:p>
        </w:tc>
        <w:tc>
          <w:tcPr>
            <w:tcW w:w="1559" w:type="dxa"/>
            <w:tcBorders>
              <w:top w:val="single" w:sz="12" w:space="0" w:color="auto"/>
              <w:left w:val="nil"/>
              <w:bottom w:val="nil"/>
              <w:right w:val="nil"/>
            </w:tcBorders>
            <w:vAlign w:val="bottom"/>
            <w:hideMark/>
          </w:tcPr>
          <w:p w14:paraId="04FBE9BA"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115,3</w:t>
            </w:r>
          </w:p>
        </w:tc>
      </w:tr>
      <w:tr w:rsidR="009E508E" w:rsidRPr="009E508E" w14:paraId="16CD33D3" w14:textId="77777777" w:rsidTr="009E508E">
        <w:trPr>
          <w:trHeight w:val="282"/>
        </w:trPr>
        <w:tc>
          <w:tcPr>
            <w:tcW w:w="4503" w:type="dxa"/>
            <w:vAlign w:val="bottom"/>
            <w:hideMark/>
          </w:tcPr>
          <w:p w14:paraId="3BC5E683"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hideMark/>
          </w:tcPr>
          <w:p w14:paraId="32290D2D"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6BEB4C2A"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3CD5D8C6"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72EA04F6"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103,0</w:t>
            </w:r>
          </w:p>
        </w:tc>
      </w:tr>
      <w:tr w:rsidR="009E508E" w:rsidRPr="009E508E" w14:paraId="229F3F00" w14:textId="77777777" w:rsidTr="009E508E">
        <w:trPr>
          <w:trHeight w:val="219"/>
        </w:trPr>
        <w:tc>
          <w:tcPr>
            <w:tcW w:w="4503" w:type="dxa"/>
            <w:vAlign w:val="bottom"/>
            <w:hideMark/>
          </w:tcPr>
          <w:p w14:paraId="5949F334" w14:textId="77777777" w:rsidR="009E508E" w:rsidRPr="009E508E" w:rsidRDefault="009E508E" w:rsidP="009E508E">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по организации культурных</w:t>
            </w: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hideMark/>
          </w:tcPr>
          <w:p w14:paraId="0503EBA9"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108,9</w:t>
            </w:r>
          </w:p>
        </w:tc>
        <w:tc>
          <w:tcPr>
            <w:tcW w:w="1134" w:type="dxa"/>
            <w:vAlign w:val="bottom"/>
            <w:hideMark/>
          </w:tcPr>
          <w:p w14:paraId="027456BD"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139,2</w:t>
            </w:r>
          </w:p>
        </w:tc>
        <w:tc>
          <w:tcPr>
            <w:tcW w:w="1134" w:type="dxa"/>
            <w:vAlign w:val="bottom"/>
            <w:hideMark/>
          </w:tcPr>
          <w:p w14:paraId="443047CF"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142,5</w:t>
            </w:r>
          </w:p>
        </w:tc>
        <w:tc>
          <w:tcPr>
            <w:tcW w:w="1559" w:type="dxa"/>
            <w:vAlign w:val="bottom"/>
            <w:hideMark/>
          </w:tcPr>
          <w:p w14:paraId="0B3F9E0E"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130,7</w:t>
            </w:r>
          </w:p>
        </w:tc>
      </w:tr>
      <w:tr w:rsidR="009E508E" w:rsidRPr="009E508E" w14:paraId="3ABB71D2" w14:textId="77777777" w:rsidTr="009E508E">
        <w:trPr>
          <w:trHeight w:val="223"/>
        </w:trPr>
        <w:tc>
          <w:tcPr>
            <w:tcW w:w="4503" w:type="dxa"/>
            <w:vAlign w:val="bottom"/>
            <w:hideMark/>
          </w:tcPr>
          <w:p w14:paraId="5240BA84"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hideMark/>
          </w:tcPr>
          <w:p w14:paraId="184039CA"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100,5</w:t>
            </w:r>
          </w:p>
        </w:tc>
        <w:tc>
          <w:tcPr>
            <w:tcW w:w="1134" w:type="dxa"/>
            <w:vAlign w:val="bottom"/>
            <w:hideMark/>
          </w:tcPr>
          <w:p w14:paraId="72F5BA12"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117,0</w:t>
            </w:r>
          </w:p>
        </w:tc>
        <w:tc>
          <w:tcPr>
            <w:tcW w:w="1134" w:type="dxa"/>
            <w:vAlign w:val="bottom"/>
            <w:hideMark/>
          </w:tcPr>
          <w:p w14:paraId="57F02D83"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117,5</w:t>
            </w:r>
          </w:p>
        </w:tc>
        <w:tc>
          <w:tcPr>
            <w:tcW w:w="1559" w:type="dxa"/>
            <w:vAlign w:val="bottom"/>
            <w:hideMark/>
          </w:tcPr>
          <w:p w14:paraId="340EE6DD"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102,9</w:t>
            </w:r>
          </w:p>
        </w:tc>
      </w:tr>
      <w:tr w:rsidR="009E508E" w:rsidRPr="009E508E" w14:paraId="28C5B784" w14:textId="77777777" w:rsidTr="009E508E">
        <w:trPr>
          <w:trHeight w:val="226"/>
        </w:trPr>
        <w:tc>
          <w:tcPr>
            <w:tcW w:w="4503" w:type="dxa"/>
            <w:vAlign w:val="bottom"/>
            <w:hideMark/>
          </w:tcPr>
          <w:p w14:paraId="440A4E58"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hideMark/>
          </w:tcPr>
          <w:p w14:paraId="5A6C63A1"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0B36F347"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107,3</w:t>
            </w:r>
          </w:p>
        </w:tc>
        <w:tc>
          <w:tcPr>
            <w:tcW w:w="1134" w:type="dxa"/>
            <w:vAlign w:val="bottom"/>
            <w:hideMark/>
          </w:tcPr>
          <w:p w14:paraId="561FB1D3"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108,1</w:t>
            </w:r>
          </w:p>
        </w:tc>
        <w:tc>
          <w:tcPr>
            <w:tcW w:w="1559" w:type="dxa"/>
            <w:vAlign w:val="bottom"/>
            <w:hideMark/>
          </w:tcPr>
          <w:p w14:paraId="18F5CCFD"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110,5</w:t>
            </w:r>
          </w:p>
        </w:tc>
      </w:tr>
      <w:tr w:rsidR="009E508E" w:rsidRPr="009E508E" w14:paraId="7D2ACF20" w14:textId="77777777" w:rsidTr="009E508E">
        <w:trPr>
          <w:trHeight w:val="217"/>
        </w:trPr>
        <w:tc>
          <w:tcPr>
            <w:tcW w:w="4503" w:type="dxa"/>
            <w:vAlign w:val="bottom"/>
            <w:hideMark/>
          </w:tcPr>
          <w:p w14:paraId="441DFFDF"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hideMark/>
          </w:tcPr>
          <w:p w14:paraId="4DEDDB56"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39045D77"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100,6</w:t>
            </w:r>
          </w:p>
        </w:tc>
        <w:tc>
          <w:tcPr>
            <w:tcW w:w="1134" w:type="dxa"/>
            <w:vAlign w:val="bottom"/>
            <w:hideMark/>
          </w:tcPr>
          <w:p w14:paraId="7782754B"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100,6</w:t>
            </w:r>
          </w:p>
        </w:tc>
        <w:tc>
          <w:tcPr>
            <w:tcW w:w="1559" w:type="dxa"/>
            <w:vAlign w:val="bottom"/>
            <w:hideMark/>
          </w:tcPr>
          <w:p w14:paraId="62DAC0FF"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103,1</w:t>
            </w:r>
          </w:p>
        </w:tc>
      </w:tr>
      <w:tr w:rsidR="009E508E" w:rsidRPr="009E508E" w14:paraId="119D5196" w14:textId="77777777" w:rsidTr="009E508E">
        <w:trPr>
          <w:trHeight w:val="221"/>
        </w:trPr>
        <w:tc>
          <w:tcPr>
            <w:tcW w:w="4503" w:type="dxa"/>
            <w:vAlign w:val="bottom"/>
            <w:hideMark/>
          </w:tcPr>
          <w:p w14:paraId="6E58EC51"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hideMark/>
          </w:tcPr>
          <w:p w14:paraId="646EDCA1"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0C12FA69"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4F1D5387"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331A4387"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103,5</w:t>
            </w:r>
          </w:p>
        </w:tc>
      </w:tr>
      <w:tr w:rsidR="009E508E" w:rsidRPr="009E508E" w14:paraId="2ED0BB1A" w14:textId="77777777" w:rsidTr="009E508E">
        <w:trPr>
          <w:trHeight w:val="282"/>
        </w:trPr>
        <w:tc>
          <w:tcPr>
            <w:tcW w:w="4503" w:type="dxa"/>
            <w:tcBorders>
              <w:top w:val="nil"/>
              <w:left w:val="nil"/>
              <w:bottom w:val="single" w:sz="12" w:space="0" w:color="auto"/>
              <w:right w:val="nil"/>
            </w:tcBorders>
            <w:vAlign w:val="bottom"/>
            <w:hideMark/>
          </w:tcPr>
          <w:p w14:paraId="5B4F9C2A" w14:textId="77777777" w:rsidR="009E508E" w:rsidRPr="009E508E" w:rsidRDefault="009E508E" w:rsidP="009E508E">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1826EBB3"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103,3</w:t>
            </w:r>
          </w:p>
        </w:tc>
        <w:tc>
          <w:tcPr>
            <w:tcW w:w="1134" w:type="dxa"/>
            <w:tcBorders>
              <w:top w:val="nil"/>
              <w:left w:val="nil"/>
              <w:bottom w:val="single" w:sz="12" w:space="0" w:color="auto"/>
              <w:right w:val="nil"/>
            </w:tcBorders>
            <w:vAlign w:val="bottom"/>
            <w:hideMark/>
          </w:tcPr>
          <w:p w14:paraId="282CEFD8" w14:textId="77777777" w:rsidR="009E508E" w:rsidRPr="009E508E" w:rsidRDefault="009E508E" w:rsidP="009E508E">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119,4</w:t>
            </w:r>
          </w:p>
        </w:tc>
        <w:tc>
          <w:tcPr>
            <w:tcW w:w="1134" w:type="dxa"/>
            <w:tcBorders>
              <w:top w:val="nil"/>
              <w:left w:val="nil"/>
              <w:bottom w:val="single" w:sz="12" w:space="0" w:color="auto"/>
              <w:right w:val="nil"/>
            </w:tcBorders>
            <w:vAlign w:val="bottom"/>
            <w:hideMark/>
          </w:tcPr>
          <w:p w14:paraId="5EFA05B0" w14:textId="77777777" w:rsidR="009E508E" w:rsidRPr="009E508E" w:rsidRDefault="009E508E" w:rsidP="009E508E">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119,4</w:t>
            </w:r>
          </w:p>
        </w:tc>
        <w:tc>
          <w:tcPr>
            <w:tcW w:w="1559" w:type="dxa"/>
            <w:tcBorders>
              <w:top w:val="nil"/>
              <w:left w:val="nil"/>
              <w:bottom w:val="single" w:sz="12" w:space="0" w:color="auto"/>
              <w:right w:val="nil"/>
            </w:tcBorders>
            <w:vAlign w:val="bottom"/>
            <w:hideMark/>
          </w:tcPr>
          <w:p w14:paraId="38B91112" w14:textId="77777777" w:rsidR="009E508E" w:rsidRPr="009E508E" w:rsidRDefault="009E508E" w:rsidP="009E508E">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109,8</w:t>
            </w:r>
          </w:p>
        </w:tc>
      </w:tr>
    </w:tbl>
    <w:p w14:paraId="18A6ACF0" w14:textId="77777777" w:rsidR="009E508E" w:rsidRPr="009E508E" w:rsidRDefault="009E508E" w:rsidP="009E508E">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4D453A85"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ky-KG" w:eastAsia="ru-RU"/>
          <w14:ligatures w14:val="none"/>
        </w:rPr>
        <w:t xml:space="preserve"> 2024 </w:t>
      </w:r>
      <w:proofErr w:type="spellStart"/>
      <w:r w:rsidRPr="009E508E">
        <w:rPr>
          <w:rFonts w:ascii="Times New Roman" w:eastAsia="Times New Roman" w:hAnsi="Times New Roman" w:cs="Times New Roman"/>
          <w:kern w:val="0"/>
          <w:sz w:val="24"/>
          <w:szCs w:val="24"/>
          <w:lang w:val="ky-KG" w:eastAsia="ru-RU"/>
          <w14:ligatures w14:val="none"/>
        </w:rPr>
        <w:t>года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тарифы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9E508E">
        <w:rPr>
          <w:rFonts w:ascii="Times New Roman" w:eastAsia="Times New Roman" w:hAnsi="Times New Roman" w:cs="Times New Roman"/>
          <w:kern w:val="0"/>
          <w:sz w:val="24"/>
          <w:szCs w:val="24"/>
          <w:lang w:val="ky-KG" w:eastAsia="ru-RU"/>
          <w14:ligatures w14:val="none"/>
        </w:rPr>
        <w:t>связи</w:t>
      </w:r>
      <w:proofErr w:type="spellEnd"/>
      <w:proofErr w:type="gram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оказываемые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предприятиям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учреждениям</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организациям</w:t>
      </w:r>
      <w:proofErr w:type="spellEnd"/>
      <w:r w:rsidRPr="009E508E">
        <w:rPr>
          <w:rFonts w:ascii="Times New Roman" w:eastAsia="Times New Roman" w:hAnsi="Times New Roman" w:cs="Times New Roman"/>
          <w:kern w:val="0"/>
          <w:sz w:val="24"/>
          <w:szCs w:val="24"/>
          <w:lang w:val="ky-KG" w:eastAsia="ru-RU"/>
          <w14:ligatures w14:val="none"/>
        </w:rPr>
        <w:t xml:space="preserve"> по </w:t>
      </w:r>
      <w:proofErr w:type="spellStart"/>
      <w:r w:rsidRPr="009E508E">
        <w:rPr>
          <w:rFonts w:ascii="Times New Roman" w:eastAsia="Times New Roman" w:hAnsi="Times New Roman" w:cs="Times New Roman"/>
          <w:kern w:val="0"/>
          <w:sz w:val="24"/>
          <w:szCs w:val="24"/>
          <w:lang w:val="ky-KG" w:eastAsia="ru-RU"/>
          <w14:ligatures w14:val="none"/>
        </w:rPr>
        <w:t>сравнению</w:t>
      </w:r>
      <w:proofErr w:type="spellEnd"/>
      <w:r w:rsidRPr="009E508E">
        <w:rPr>
          <w:rFonts w:ascii="Times New Roman" w:eastAsia="Times New Roman" w:hAnsi="Times New Roman" w:cs="Times New Roman"/>
          <w:kern w:val="0"/>
          <w:sz w:val="24"/>
          <w:szCs w:val="24"/>
          <w:lang w:val="ky-KG" w:eastAsia="ru-RU"/>
          <w14:ligatures w14:val="none"/>
        </w:rPr>
        <w:t xml:space="preserve"> с </w:t>
      </w:r>
      <w:proofErr w:type="spellStart"/>
      <w:r w:rsidRPr="009E508E">
        <w:rPr>
          <w:rFonts w:ascii="Times New Roman" w:eastAsia="Times New Roman" w:hAnsi="Times New Roman" w:cs="Times New Roman"/>
          <w:kern w:val="0"/>
          <w:sz w:val="24"/>
          <w:szCs w:val="24"/>
          <w:lang w:val="ky-KG" w:eastAsia="ru-RU"/>
          <w14:ligatures w14:val="none"/>
        </w:rPr>
        <w:t>предыдущим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месяцем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остались</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прежнем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уровне</w:t>
      </w:r>
      <w:proofErr w:type="spellEnd"/>
      <w:r w:rsidRPr="009E508E">
        <w:rPr>
          <w:rFonts w:ascii="Times New Roman" w:eastAsia="Times New Roman" w:hAnsi="Times New Roman" w:cs="Times New Roman"/>
          <w:kern w:val="0"/>
          <w:sz w:val="24"/>
          <w:szCs w:val="24"/>
          <w:lang w:val="ky-KG" w:eastAsia="ru-RU"/>
          <w14:ligatures w14:val="none"/>
        </w:rPr>
        <w:t>.</w:t>
      </w:r>
    </w:p>
    <w:p w14:paraId="73E2D728"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ky-KG" w:eastAsia="ru-RU"/>
          <w14:ligatures w14:val="none"/>
        </w:rPr>
        <w:t xml:space="preserve">В </w:t>
      </w:r>
      <w:proofErr w:type="spellStart"/>
      <w:r w:rsidRPr="009E508E">
        <w:rPr>
          <w:rFonts w:ascii="Times New Roman" w:eastAsia="Times New Roman" w:hAnsi="Times New Roman" w:cs="Times New Roman"/>
          <w:kern w:val="0"/>
          <w:sz w:val="24"/>
          <w:szCs w:val="24"/>
          <w:lang w:val="ky-KG" w:eastAsia="ru-RU"/>
          <w14:ligatures w14:val="none"/>
        </w:rPr>
        <w:t>январе-октябре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т.г</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услуги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9E508E">
        <w:rPr>
          <w:rFonts w:ascii="Times New Roman" w:eastAsia="Times New Roman" w:hAnsi="Times New Roman" w:cs="Times New Roman"/>
          <w:kern w:val="0"/>
          <w:sz w:val="24"/>
          <w:szCs w:val="24"/>
          <w:lang w:val="ky-KG" w:eastAsia="ru-RU"/>
          <w14:ligatures w14:val="none"/>
        </w:rPr>
        <w:t>связи</w:t>
      </w:r>
      <w:proofErr w:type="spellEnd"/>
      <w:proofErr w:type="gram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оказываемые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предприятиям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учреждениям</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организациям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повысились</w:t>
      </w:r>
      <w:proofErr w:type="spellEnd"/>
      <w:r w:rsidRPr="009E508E">
        <w:rPr>
          <w:rFonts w:ascii="Times New Roman" w:eastAsia="Times New Roman" w:hAnsi="Times New Roman" w:cs="Times New Roman"/>
          <w:kern w:val="0"/>
          <w:sz w:val="24"/>
          <w:szCs w:val="24"/>
          <w:lang w:val="ky-KG" w:eastAsia="ru-RU"/>
          <w14:ligatures w14:val="none"/>
        </w:rPr>
        <w:t xml:space="preserve"> – на 3 </w:t>
      </w:r>
      <w:proofErr w:type="spellStart"/>
      <w:r w:rsidRPr="009E508E">
        <w:rPr>
          <w:rFonts w:ascii="Times New Roman" w:eastAsia="Times New Roman" w:hAnsi="Times New Roman" w:cs="Times New Roman"/>
          <w:kern w:val="0"/>
          <w:sz w:val="24"/>
          <w:szCs w:val="24"/>
          <w:lang w:val="ky-KG" w:eastAsia="ru-RU"/>
          <w14:ligatures w14:val="none"/>
        </w:rPr>
        <w:t>процентов</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60650760"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1ED8D2CE" w14:textId="186E5E04" w:rsidR="009E508E" w:rsidRPr="009E508E" w:rsidRDefault="009E508E" w:rsidP="009E508E">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42</w:t>
      </w:r>
      <w:r w:rsidRPr="009E508E">
        <w:rPr>
          <w:rFonts w:ascii="Times New Roman" w:eastAsia="Times New Roman" w:hAnsi="Times New Roman" w:cs="Times New Roman"/>
          <w:b/>
          <w:kern w:val="0"/>
          <w:sz w:val="24"/>
          <w:szCs w:val="24"/>
          <w:lang w:val="ru-RU" w:eastAsia="ru-RU"/>
          <w14:ligatures w14:val="none"/>
        </w:rPr>
        <w:t>: Индексы потребительских тарифов на услуги связи, оказываемые предприятиям, учреждениям и организациям, в январе-</w:t>
      </w:r>
      <w:proofErr w:type="spellStart"/>
      <w:r w:rsidRPr="009E508E">
        <w:rPr>
          <w:rFonts w:ascii="Times New Roman" w:eastAsia="Times New Roman" w:hAnsi="Times New Roman" w:cs="Times New Roman"/>
          <w:b/>
          <w:kern w:val="0"/>
          <w:sz w:val="24"/>
          <w:szCs w:val="24"/>
          <w:lang w:val="ky-KG" w:eastAsia="ru-RU"/>
          <w14:ligatures w14:val="none"/>
        </w:rPr>
        <w:t>октябре</w:t>
      </w:r>
      <w:proofErr w:type="spellEnd"/>
    </w:p>
    <w:p w14:paraId="7F1BF602" w14:textId="77777777" w:rsidR="009E508E" w:rsidRPr="009E508E" w:rsidRDefault="009E508E" w:rsidP="009E508E">
      <w:pPr>
        <w:spacing w:after="0" w:line="252" w:lineRule="auto"/>
        <w:ind w:left="1428"/>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p w14:paraId="6EB9AE60" w14:textId="77777777" w:rsidR="009E508E" w:rsidRPr="009E508E" w:rsidRDefault="009E508E" w:rsidP="009E508E">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9E508E" w:rsidRPr="009E508E" w14:paraId="00E80A13" w14:textId="77777777" w:rsidTr="009E508E">
        <w:tc>
          <w:tcPr>
            <w:tcW w:w="5387" w:type="dxa"/>
            <w:tcBorders>
              <w:top w:val="single" w:sz="12" w:space="0" w:color="auto"/>
              <w:left w:val="nil"/>
              <w:bottom w:val="single" w:sz="12" w:space="0" w:color="auto"/>
              <w:right w:val="nil"/>
            </w:tcBorders>
          </w:tcPr>
          <w:p w14:paraId="64637842"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57095EA8"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2023</w:t>
            </w:r>
          </w:p>
        </w:tc>
        <w:tc>
          <w:tcPr>
            <w:tcW w:w="1984" w:type="dxa"/>
            <w:tcBorders>
              <w:top w:val="single" w:sz="12" w:space="0" w:color="auto"/>
              <w:left w:val="nil"/>
              <w:bottom w:val="single" w:sz="12" w:space="0" w:color="auto"/>
              <w:right w:val="nil"/>
            </w:tcBorders>
            <w:hideMark/>
          </w:tcPr>
          <w:p w14:paraId="1D813557" w14:textId="77777777" w:rsidR="009E508E" w:rsidRPr="009E508E" w:rsidRDefault="009E508E" w:rsidP="009E508E">
            <w:pPr>
              <w:spacing w:after="0" w:line="252"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2024</w:t>
            </w:r>
          </w:p>
        </w:tc>
      </w:tr>
      <w:tr w:rsidR="009E508E" w:rsidRPr="009E508E" w14:paraId="20539819" w14:textId="77777777" w:rsidTr="009E508E">
        <w:trPr>
          <w:trHeight w:val="284"/>
        </w:trPr>
        <w:tc>
          <w:tcPr>
            <w:tcW w:w="5387" w:type="dxa"/>
            <w:tcBorders>
              <w:top w:val="single" w:sz="12" w:space="0" w:color="auto"/>
              <w:left w:val="nil"/>
              <w:bottom w:val="nil"/>
              <w:right w:val="nil"/>
            </w:tcBorders>
            <w:vAlign w:val="bottom"/>
            <w:hideMark/>
          </w:tcPr>
          <w:p w14:paraId="60D7289B" w14:textId="77777777" w:rsidR="009E508E" w:rsidRPr="009E508E" w:rsidRDefault="009E508E" w:rsidP="009E508E">
            <w:pPr>
              <w:spacing w:after="0" w:line="252" w:lineRule="auto"/>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393DBADF" w14:textId="77777777" w:rsidR="009E508E" w:rsidRPr="009E508E" w:rsidRDefault="009E508E" w:rsidP="009E508E">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103,1</w:t>
            </w:r>
          </w:p>
        </w:tc>
        <w:tc>
          <w:tcPr>
            <w:tcW w:w="1984" w:type="dxa"/>
            <w:tcBorders>
              <w:top w:val="single" w:sz="12" w:space="0" w:color="auto"/>
              <w:left w:val="nil"/>
              <w:bottom w:val="nil"/>
              <w:right w:val="nil"/>
            </w:tcBorders>
            <w:vAlign w:val="bottom"/>
            <w:hideMark/>
          </w:tcPr>
          <w:p w14:paraId="1036C5EC" w14:textId="77777777" w:rsidR="009E508E" w:rsidRPr="009E508E" w:rsidRDefault="009E508E" w:rsidP="009E508E">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103,0</w:t>
            </w:r>
          </w:p>
        </w:tc>
      </w:tr>
      <w:tr w:rsidR="009E508E" w:rsidRPr="009E508E" w14:paraId="1DCDE3F9" w14:textId="77777777" w:rsidTr="009E508E">
        <w:trPr>
          <w:trHeight w:val="284"/>
        </w:trPr>
        <w:tc>
          <w:tcPr>
            <w:tcW w:w="5387" w:type="dxa"/>
            <w:vAlign w:val="bottom"/>
            <w:hideMark/>
          </w:tcPr>
          <w:p w14:paraId="41FEB4C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6368F008" w14:textId="77777777" w:rsidR="009E508E" w:rsidRPr="009E508E" w:rsidRDefault="009E508E" w:rsidP="009E50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207,5</w:t>
            </w:r>
          </w:p>
        </w:tc>
        <w:tc>
          <w:tcPr>
            <w:tcW w:w="1984" w:type="dxa"/>
            <w:vAlign w:val="bottom"/>
            <w:hideMark/>
          </w:tcPr>
          <w:p w14:paraId="4BCD4B48" w14:textId="77777777" w:rsidR="009E508E" w:rsidRPr="009E508E" w:rsidRDefault="009E508E" w:rsidP="009E50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135,4</w:t>
            </w:r>
          </w:p>
        </w:tc>
      </w:tr>
      <w:tr w:rsidR="009E508E" w:rsidRPr="009E508E" w14:paraId="694FE96B" w14:textId="77777777" w:rsidTr="009E508E">
        <w:trPr>
          <w:trHeight w:val="284"/>
        </w:trPr>
        <w:tc>
          <w:tcPr>
            <w:tcW w:w="5387" w:type="dxa"/>
            <w:vAlign w:val="bottom"/>
            <w:hideMark/>
          </w:tcPr>
          <w:p w14:paraId="7EAF80A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2DE66AAB" w14:textId="77777777" w:rsidR="009E508E" w:rsidRPr="009E508E" w:rsidRDefault="009E508E" w:rsidP="009E50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101,4</w:t>
            </w:r>
          </w:p>
        </w:tc>
        <w:tc>
          <w:tcPr>
            <w:tcW w:w="1984" w:type="dxa"/>
            <w:vAlign w:val="bottom"/>
            <w:hideMark/>
          </w:tcPr>
          <w:p w14:paraId="7B96F55D" w14:textId="77777777" w:rsidR="009E508E" w:rsidRPr="009E508E" w:rsidRDefault="009E508E" w:rsidP="009E50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102,0</w:t>
            </w:r>
          </w:p>
        </w:tc>
      </w:tr>
      <w:tr w:rsidR="009E508E" w:rsidRPr="009E508E" w14:paraId="03D18064" w14:textId="77777777" w:rsidTr="009E508E">
        <w:trPr>
          <w:trHeight w:val="284"/>
        </w:trPr>
        <w:tc>
          <w:tcPr>
            <w:tcW w:w="5387" w:type="dxa"/>
            <w:tcBorders>
              <w:top w:val="nil"/>
              <w:left w:val="nil"/>
              <w:bottom w:val="single" w:sz="12" w:space="0" w:color="auto"/>
              <w:right w:val="nil"/>
            </w:tcBorders>
            <w:vAlign w:val="bottom"/>
            <w:hideMark/>
          </w:tcPr>
          <w:p w14:paraId="39BA98CB"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4684854D" w14:textId="77777777" w:rsidR="009E508E" w:rsidRPr="009E508E" w:rsidRDefault="009E508E" w:rsidP="009E508E">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64FAC7D7" w14:textId="77777777" w:rsidR="009E508E" w:rsidRPr="009E508E" w:rsidRDefault="009E508E" w:rsidP="009E508E">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r>
    </w:tbl>
    <w:p w14:paraId="1737246B" w14:textId="77777777" w:rsidR="009E508E" w:rsidRPr="009E508E" w:rsidRDefault="009E508E" w:rsidP="009E508E">
      <w:pPr>
        <w:spacing w:after="0" w:line="252" w:lineRule="auto"/>
        <w:rPr>
          <w:rFonts w:ascii="Times New Roman" w:eastAsia="Times New Roman" w:hAnsi="Times New Roman" w:cs="Times New Roman"/>
          <w:kern w:val="0"/>
          <w:sz w:val="16"/>
          <w:szCs w:val="16"/>
          <w:lang w:val="ru-RU" w:eastAsia="ru-RU"/>
          <w14:ligatures w14:val="none"/>
        </w:rPr>
      </w:pPr>
    </w:p>
    <w:p w14:paraId="397CD72B" w14:textId="77777777" w:rsidR="009E508E" w:rsidRPr="009E508E" w:rsidRDefault="009E508E" w:rsidP="009E508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Тарифы на услуги пассажирского транспорта по сравнению с предыдущим месяцем снизились – </w:t>
      </w:r>
      <w:proofErr w:type="gramStart"/>
      <w:r w:rsidRPr="009E508E">
        <w:rPr>
          <w:rFonts w:ascii="Times New Roman" w:eastAsia="Times New Roman" w:hAnsi="Times New Roman" w:cs="Times New Roman"/>
          <w:kern w:val="0"/>
          <w:sz w:val="24"/>
          <w:szCs w:val="24"/>
          <w:lang w:val="ru-RU" w:eastAsia="ru-RU"/>
          <w14:ligatures w14:val="none"/>
        </w:rPr>
        <w:t>на  3</w:t>
      </w:r>
      <w:proofErr w:type="gramEnd"/>
      <w:r w:rsidRPr="009E508E">
        <w:rPr>
          <w:rFonts w:ascii="Times New Roman" w:eastAsia="Times New Roman" w:hAnsi="Times New Roman" w:cs="Times New Roman"/>
          <w:kern w:val="0"/>
          <w:sz w:val="24"/>
          <w:szCs w:val="24"/>
          <w:lang w:val="ru-RU" w:eastAsia="ru-RU"/>
          <w14:ligatures w14:val="none"/>
        </w:rPr>
        <w:t>,6 процента. Снизились тариф</w:t>
      </w:r>
      <w:r w:rsidRPr="009E508E">
        <w:rPr>
          <w:rFonts w:ascii="Times New Roman" w:eastAsia="Times New Roman" w:hAnsi="Times New Roman" w:cs="Times New Roman"/>
          <w:kern w:val="0"/>
          <w:sz w:val="24"/>
          <w:szCs w:val="24"/>
          <w:lang w:val="ky-KG" w:eastAsia="ru-RU"/>
          <w14:ligatures w14:val="none"/>
        </w:rPr>
        <w:t>ы</w:t>
      </w:r>
      <w:r w:rsidRPr="009E508E">
        <w:rPr>
          <w:rFonts w:ascii="Times New Roman" w:eastAsia="Times New Roman" w:hAnsi="Times New Roman" w:cs="Times New Roman"/>
          <w:kern w:val="0"/>
          <w:sz w:val="24"/>
          <w:szCs w:val="24"/>
          <w:lang w:val="ru-RU"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воздушный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пассажирский</w:t>
      </w:r>
      <w:proofErr w:type="spellEnd"/>
      <w:r w:rsidRPr="009E508E">
        <w:rPr>
          <w:rFonts w:ascii="Times New Roman" w:eastAsia="Times New Roman" w:hAnsi="Times New Roman" w:cs="Times New Roman"/>
          <w:kern w:val="0"/>
          <w:sz w:val="24"/>
          <w:szCs w:val="24"/>
          <w:lang w:val="ky-KG" w:eastAsia="ru-RU"/>
          <w14:ligatures w14:val="none"/>
        </w:rPr>
        <w:t xml:space="preserve"> транспорт – на 23,9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железнодорожный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пассажирский</w:t>
      </w:r>
      <w:proofErr w:type="spellEnd"/>
      <w:r w:rsidRPr="009E508E">
        <w:rPr>
          <w:rFonts w:ascii="Times New Roman" w:eastAsia="Times New Roman" w:hAnsi="Times New Roman" w:cs="Times New Roman"/>
          <w:kern w:val="0"/>
          <w:sz w:val="24"/>
          <w:szCs w:val="24"/>
          <w:lang w:val="ky-KG" w:eastAsia="ru-RU"/>
          <w14:ligatures w14:val="none"/>
        </w:rPr>
        <w:t xml:space="preserve"> транспорт – на 0,1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05574C3D" w14:textId="77777777" w:rsidR="009E508E" w:rsidRDefault="009E508E"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w:t>
      </w:r>
      <w:proofErr w:type="spellStart"/>
      <w:r w:rsidRPr="009E508E">
        <w:rPr>
          <w:rFonts w:ascii="Times New Roman" w:eastAsia="Times New Roman" w:hAnsi="Times New Roman" w:cs="Times New Roman"/>
          <w:kern w:val="0"/>
          <w:sz w:val="24"/>
          <w:szCs w:val="24"/>
          <w:lang w:val="ky-KG" w:eastAsia="ru-RU"/>
          <w14:ligatures w14:val="none"/>
        </w:rPr>
        <w:t>октябре</w:t>
      </w:r>
      <w:proofErr w:type="spellEnd"/>
      <w:r w:rsidRPr="009E508E">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тарифы на услуги пассажирского транспорта повысились – на </w:t>
      </w:r>
      <w:r w:rsidRPr="009E508E">
        <w:rPr>
          <w:rFonts w:ascii="Times New Roman" w:eastAsia="Times New Roman" w:hAnsi="Times New Roman" w:cs="Times New Roman"/>
          <w:kern w:val="0"/>
          <w:sz w:val="24"/>
          <w:szCs w:val="24"/>
          <w:lang w:val="ky-KG" w:eastAsia="ru-RU"/>
          <w14:ligatures w14:val="none"/>
        </w:rPr>
        <w:t xml:space="preserve">15,3 </w:t>
      </w:r>
      <w:r w:rsidRPr="009E508E">
        <w:rPr>
          <w:rFonts w:ascii="Times New Roman" w:eastAsia="Times New Roman" w:hAnsi="Times New Roman" w:cs="Times New Roman"/>
          <w:kern w:val="0"/>
          <w:sz w:val="24"/>
          <w:szCs w:val="24"/>
          <w:lang w:val="ru-RU" w:eastAsia="ru-RU"/>
          <w14:ligatures w14:val="none"/>
        </w:rPr>
        <w:t>процент</w:t>
      </w:r>
      <w:r w:rsidRPr="009E508E">
        <w:rPr>
          <w:rFonts w:ascii="Times New Roman" w:eastAsia="Times New Roman" w:hAnsi="Times New Roman" w:cs="Times New Roman"/>
          <w:kern w:val="0"/>
          <w:sz w:val="24"/>
          <w:szCs w:val="24"/>
          <w:lang w:val="ky-KG" w:eastAsia="ru-RU"/>
          <w14:ligatures w14:val="none"/>
        </w:rPr>
        <w:t>а</w:t>
      </w:r>
      <w:r w:rsidRPr="009E508E">
        <w:rPr>
          <w:rFonts w:ascii="Times New Roman" w:eastAsia="Times New Roman" w:hAnsi="Times New Roman" w:cs="Times New Roman"/>
          <w:kern w:val="0"/>
          <w:sz w:val="24"/>
          <w:szCs w:val="24"/>
          <w:lang w:val="ru-RU" w:eastAsia="ru-RU"/>
          <w14:ligatures w14:val="none"/>
        </w:rPr>
        <w:t>. Повысились тарифы на автодорожный пассажирский транспорт (на 1</w:t>
      </w:r>
      <w:r w:rsidRPr="009E508E">
        <w:rPr>
          <w:rFonts w:ascii="Times New Roman" w:eastAsia="Times New Roman" w:hAnsi="Times New Roman" w:cs="Times New Roman"/>
          <w:kern w:val="0"/>
          <w:sz w:val="24"/>
          <w:szCs w:val="24"/>
          <w:lang w:val="ky-KG" w:eastAsia="ru-RU"/>
          <w14:ligatures w14:val="none"/>
        </w:rPr>
        <w:t xml:space="preserve">9,6 </w:t>
      </w:r>
      <w:r w:rsidRPr="009E508E">
        <w:rPr>
          <w:rFonts w:ascii="Times New Roman" w:eastAsia="Times New Roman" w:hAnsi="Times New Roman" w:cs="Times New Roman"/>
          <w:kern w:val="0"/>
          <w:sz w:val="24"/>
          <w:szCs w:val="24"/>
          <w:lang w:val="ru-RU" w:eastAsia="ru-RU"/>
          <w14:ligatures w14:val="none"/>
        </w:rPr>
        <w:t xml:space="preserve">процента), железнодорожный пассажирский транспорт </w:t>
      </w:r>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на 0,</w:t>
      </w:r>
      <w:r w:rsidRPr="009E508E">
        <w:rPr>
          <w:rFonts w:ascii="Times New Roman" w:eastAsia="Times New Roman" w:hAnsi="Times New Roman" w:cs="Times New Roman"/>
          <w:kern w:val="0"/>
          <w:sz w:val="24"/>
          <w:szCs w:val="24"/>
          <w:lang w:val="ky-KG" w:eastAsia="ru-RU"/>
          <w14:ligatures w14:val="none"/>
        </w:rPr>
        <w:t>3</w:t>
      </w:r>
      <w:r w:rsidRPr="009E508E">
        <w:rPr>
          <w:rFonts w:ascii="Times New Roman" w:eastAsia="Times New Roman" w:hAnsi="Times New Roman" w:cs="Times New Roman"/>
          <w:kern w:val="0"/>
          <w:sz w:val="24"/>
          <w:szCs w:val="24"/>
          <w:lang w:val="ru-RU" w:eastAsia="ru-RU"/>
          <w14:ligatures w14:val="none"/>
        </w:rPr>
        <w:t xml:space="preserve"> процента</w:t>
      </w:r>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Снизились тарифы на </w:t>
      </w:r>
      <w:proofErr w:type="spellStart"/>
      <w:r w:rsidRPr="009E508E">
        <w:rPr>
          <w:rFonts w:ascii="Times New Roman" w:eastAsia="Times New Roman" w:hAnsi="Times New Roman" w:cs="Times New Roman"/>
          <w:kern w:val="0"/>
          <w:sz w:val="24"/>
          <w:szCs w:val="24"/>
          <w:lang w:val="ky-KG" w:eastAsia="ru-RU"/>
          <w14:ligatures w14:val="none"/>
        </w:rPr>
        <w:t>воздушный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пассажирский</w:t>
      </w:r>
      <w:proofErr w:type="spellEnd"/>
      <w:r w:rsidRPr="009E508E">
        <w:rPr>
          <w:rFonts w:ascii="Times New Roman" w:eastAsia="Times New Roman" w:hAnsi="Times New Roman" w:cs="Times New Roman"/>
          <w:kern w:val="0"/>
          <w:sz w:val="24"/>
          <w:szCs w:val="24"/>
          <w:lang w:val="ky-KG" w:eastAsia="ru-RU"/>
          <w14:ligatures w14:val="none"/>
        </w:rPr>
        <w:t xml:space="preserve"> транспорт (на 8,7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2C589116" w14:textId="77777777" w:rsidR="003E7C64" w:rsidRDefault="003E7C64"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35AC8EC1" w14:textId="77777777" w:rsidR="003E7C64" w:rsidRDefault="003E7C64"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27BC9383" w14:textId="77777777" w:rsidR="003E7C64" w:rsidRDefault="003E7C64" w:rsidP="009E508E">
      <w:pPr>
        <w:spacing w:after="0" w:line="240" w:lineRule="auto"/>
        <w:ind w:firstLine="720"/>
        <w:jc w:val="both"/>
        <w:rPr>
          <w:rFonts w:ascii="Times New Roman" w:eastAsia="Times New Roman" w:hAnsi="Times New Roman" w:cs="Times New Roman"/>
          <w:kern w:val="0"/>
          <w:sz w:val="24"/>
          <w:szCs w:val="24"/>
          <w:lang w:val="ky-KG" w:eastAsia="ru-RU"/>
          <w14:ligatures w14:val="none"/>
        </w:rPr>
      </w:pPr>
    </w:p>
    <w:p w14:paraId="5FB153EB" w14:textId="77777777" w:rsidR="003E7C64" w:rsidRPr="009E508E" w:rsidRDefault="003E7C64" w:rsidP="009E508E">
      <w:pPr>
        <w:spacing w:after="0" w:line="240" w:lineRule="auto"/>
        <w:ind w:firstLine="720"/>
        <w:jc w:val="both"/>
        <w:rPr>
          <w:rFonts w:ascii="Times New Roman" w:eastAsia="Times New Roman" w:hAnsi="Times New Roman" w:cs="Times New Roman"/>
          <w:kern w:val="0"/>
          <w:sz w:val="10"/>
          <w:szCs w:val="10"/>
          <w:lang w:val="ky-KG" w:eastAsia="ru-RU"/>
          <w14:ligatures w14:val="none"/>
        </w:rPr>
      </w:pPr>
    </w:p>
    <w:p w14:paraId="01147BCF" w14:textId="77777777" w:rsidR="009E508E" w:rsidRDefault="009E508E" w:rsidP="009E508E">
      <w:pPr>
        <w:spacing w:after="0" w:line="252" w:lineRule="auto"/>
        <w:rPr>
          <w:rFonts w:ascii="Times New Roman" w:eastAsia="Times New Roman" w:hAnsi="Times New Roman" w:cs="Times New Roman"/>
          <w:b/>
          <w:kern w:val="0"/>
          <w:sz w:val="24"/>
          <w:szCs w:val="24"/>
          <w:lang w:val="ky-KG" w:eastAsia="ru-RU"/>
          <w14:ligatures w14:val="none"/>
        </w:rPr>
      </w:pPr>
    </w:p>
    <w:p w14:paraId="380F2D8A" w14:textId="77777777" w:rsidR="00FD1839" w:rsidRDefault="00FD1839" w:rsidP="009E508E">
      <w:pPr>
        <w:spacing w:after="0" w:line="252" w:lineRule="auto"/>
        <w:rPr>
          <w:rFonts w:ascii="Times New Roman" w:eastAsia="Times New Roman" w:hAnsi="Times New Roman" w:cs="Times New Roman"/>
          <w:b/>
          <w:kern w:val="0"/>
          <w:sz w:val="24"/>
          <w:szCs w:val="24"/>
          <w:lang w:val="ky-KG" w:eastAsia="ru-RU"/>
          <w14:ligatures w14:val="none"/>
        </w:rPr>
      </w:pPr>
    </w:p>
    <w:p w14:paraId="3BE97DFE" w14:textId="77777777" w:rsidR="00FD1839" w:rsidRPr="009E508E" w:rsidRDefault="00FD1839" w:rsidP="009E508E">
      <w:pPr>
        <w:spacing w:after="0" w:line="252" w:lineRule="auto"/>
        <w:rPr>
          <w:rFonts w:ascii="Times New Roman" w:eastAsia="Times New Roman" w:hAnsi="Times New Roman" w:cs="Times New Roman"/>
          <w:b/>
          <w:kern w:val="0"/>
          <w:sz w:val="24"/>
          <w:szCs w:val="24"/>
          <w:lang w:val="ky-KG" w:eastAsia="ru-RU"/>
          <w14:ligatures w14:val="none"/>
        </w:rPr>
      </w:pPr>
    </w:p>
    <w:p w14:paraId="09DE57CB" w14:textId="4F5C3FBA" w:rsidR="009E508E" w:rsidRPr="009E508E" w:rsidRDefault="009E508E" w:rsidP="009E508E">
      <w:pPr>
        <w:spacing w:after="0" w:line="252" w:lineRule="auto"/>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lastRenderedPageBreak/>
        <w:t xml:space="preserve">Таблица </w:t>
      </w:r>
      <w:r w:rsidR="00E23A63">
        <w:rPr>
          <w:rFonts w:ascii="Times New Roman" w:eastAsia="Times New Roman" w:hAnsi="Times New Roman" w:cs="Times New Roman"/>
          <w:b/>
          <w:kern w:val="0"/>
          <w:sz w:val="24"/>
          <w:szCs w:val="24"/>
          <w:lang w:val="ru-RU" w:eastAsia="ru-RU"/>
          <w14:ligatures w14:val="none"/>
        </w:rPr>
        <w:t>43</w:t>
      </w:r>
      <w:r w:rsidRPr="009E508E">
        <w:rPr>
          <w:rFonts w:ascii="Times New Roman" w:eastAsia="Times New Roman" w:hAnsi="Times New Roman" w:cs="Times New Roman"/>
          <w:b/>
          <w:kern w:val="0"/>
          <w:sz w:val="24"/>
          <w:szCs w:val="24"/>
          <w:lang w:val="ru-RU" w:eastAsia="ru-RU"/>
          <w14:ligatures w14:val="none"/>
        </w:rPr>
        <w:t>: Индексы потребительских тарифов на услуги пассажирского</w:t>
      </w:r>
    </w:p>
    <w:p w14:paraId="31DAC4F0" w14:textId="77777777" w:rsidR="009E508E" w:rsidRPr="009E508E" w:rsidRDefault="009E508E" w:rsidP="009E508E">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транспорта в январе-</w:t>
      </w:r>
      <w:proofErr w:type="spellStart"/>
      <w:r w:rsidRPr="009E508E">
        <w:rPr>
          <w:rFonts w:ascii="Times New Roman" w:eastAsia="Times New Roman" w:hAnsi="Times New Roman" w:cs="Times New Roman"/>
          <w:b/>
          <w:kern w:val="0"/>
          <w:sz w:val="24"/>
          <w:szCs w:val="24"/>
          <w:lang w:val="ky-KG" w:eastAsia="ru-RU"/>
          <w14:ligatures w14:val="none"/>
        </w:rPr>
        <w:t>октябре</w:t>
      </w:r>
      <w:proofErr w:type="spellEnd"/>
    </w:p>
    <w:p w14:paraId="30C20763" w14:textId="77777777" w:rsidR="009E508E" w:rsidRPr="009E508E" w:rsidRDefault="009E508E" w:rsidP="009E508E">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9E508E">
        <w:rPr>
          <w:rFonts w:ascii="Times New Roman" w:eastAsia="Times New Roman" w:hAnsi="Times New Roman" w:cs="Times New Roman"/>
          <w:i/>
          <w:kern w:val="0"/>
          <w:sz w:val="24"/>
          <w:szCs w:val="24"/>
          <w:lang w:val="ky-KG" w:eastAsia="ru-RU"/>
          <w14:ligatures w14:val="none"/>
        </w:rPr>
        <w:t>(</w:t>
      </w:r>
      <w:r w:rsidRPr="009E508E">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1EA23B25" w14:textId="77777777" w:rsidR="009E508E" w:rsidRPr="009E508E" w:rsidRDefault="009E508E" w:rsidP="009E508E">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119"/>
        <w:gridCol w:w="2207"/>
        <w:gridCol w:w="1921"/>
      </w:tblGrid>
      <w:tr w:rsidR="009E508E" w:rsidRPr="009E508E" w14:paraId="17018C41" w14:textId="77777777" w:rsidTr="00E23A63">
        <w:trPr>
          <w:trHeight w:val="244"/>
          <w:tblHeader/>
        </w:trPr>
        <w:tc>
          <w:tcPr>
            <w:tcW w:w="5420" w:type="dxa"/>
            <w:tcBorders>
              <w:top w:val="single" w:sz="12" w:space="0" w:color="auto"/>
              <w:left w:val="nil"/>
              <w:bottom w:val="single" w:sz="12" w:space="0" w:color="auto"/>
              <w:right w:val="nil"/>
            </w:tcBorders>
          </w:tcPr>
          <w:p w14:paraId="50C3B1ED"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7E8DAB1F" w14:textId="77777777" w:rsidR="009E508E" w:rsidRPr="009E508E" w:rsidRDefault="009E508E" w:rsidP="009E508E">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ru-RU" w:eastAsia="ru-RU"/>
                <w14:ligatures w14:val="none"/>
              </w:rPr>
              <w:t>20</w:t>
            </w:r>
            <w:r w:rsidRPr="009E508E">
              <w:rPr>
                <w:rFonts w:ascii="Times New Roman" w:eastAsia="Times New Roman" w:hAnsi="Times New Roman" w:cs="Times New Roman"/>
                <w:b/>
                <w:kern w:val="0"/>
                <w:sz w:val="20"/>
                <w:szCs w:val="20"/>
                <w:lang w:val="ky-KG" w:eastAsia="ru-RU"/>
                <w14:ligatures w14:val="none"/>
              </w:rPr>
              <w:t>23</w:t>
            </w:r>
          </w:p>
        </w:tc>
        <w:tc>
          <w:tcPr>
            <w:tcW w:w="1983" w:type="dxa"/>
            <w:tcBorders>
              <w:top w:val="single" w:sz="12" w:space="0" w:color="auto"/>
              <w:left w:val="nil"/>
              <w:bottom w:val="single" w:sz="12" w:space="0" w:color="auto"/>
              <w:right w:val="nil"/>
            </w:tcBorders>
            <w:hideMark/>
          </w:tcPr>
          <w:p w14:paraId="1BEABA80" w14:textId="77777777" w:rsidR="009E508E" w:rsidRPr="009E508E" w:rsidRDefault="009E508E" w:rsidP="009E508E">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ru-RU" w:eastAsia="ru-RU"/>
                <w14:ligatures w14:val="none"/>
              </w:rPr>
              <w:t>202</w:t>
            </w:r>
            <w:r w:rsidRPr="009E508E">
              <w:rPr>
                <w:rFonts w:ascii="Times New Roman" w:eastAsia="Times New Roman" w:hAnsi="Times New Roman" w:cs="Times New Roman"/>
                <w:b/>
                <w:kern w:val="0"/>
                <w:sz w:val="20"/>
                <w:szCs w:val="20"/>
                <w:lang w:val="ky-KG" w:eastAsia="ru-RU"/>
                <w14:ligatures w14:val="none"/>
              </w:rPr>
              <w:t>4</w:t>
            </w:r>
          </w:p>
        </w:tc>
      </w:tr>
      <w:tr w:rsidR="009E508E" w:rsidRPr="009E508E" w14:paraId="4DFE275A" w14:textId="77777777" w:rsidTr="009E508E">
        <w:trPr>
          <w:trHeight w:val="289"/>
        </w:trPr>
        <w:tc>
          <w:tcPr>
            <w:tcW w:w="5420" w:type="dxa"/>
            <w:tcBorders>
              <w:top w:val="single" w:sz="12" w:space="0" w:color="auto"/>
              <w:left w:val="nil"/>
              <w:bottom w:val="nil"/>
              <w:right w:val="nil"/>
            </w:tcBorders>
            <w:vAlign w:val="bottom"/>
            <w:hideMark/>
          </w:tcPr>
          <w:p w14:paraId="316E6597"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733C32BC" w14:textId="77777777" w:rsidR="009E508E" w:rsidRPr="009E508E" w:rsidRDefault="009E508E" w:rsidP="009E508E">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104,3</w:t>
            </w:r>
          </w:p>
        </w:tc>
        <w:tc>
          <w:tcPr>
            <w:tcW w:w="1983" w:type="dxa"/>
            <w:tcBorders>
              <w:top w:val="single" w:sz="12" w:space="0" w:color="auto"/>
              <w:left w:val="nil"/>
              <w:bottom w:val="nil"/>
              <w:right w:val="nil"/>
            </w:tcBorders>
            <w:vAlign w:val="bottom"/>
            <w:hideMark/>
          </w:tcPr>
          <w:p w14:paraId="6773512D" w14:textId="77777777" w:rsidR="009E508E" w:rsidRPr="009E508E" w:rsidRDefault="009E508E" w:rsidP="009E508E">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115,3</w:t>
            </w:r>
          </w:p>
        </w:tc>
      </w:tr>
      <w:tr w:rsidR="009E508E" w:rsidRPr="009E508E" w14:paraId="0D4C7B27" w14:textId="77777777" w:rsidTr="009E508E">
        <w:trPr>
          <w:trHeight w:val="289"/>
        </w:trPr>
        <w:tc>
          <w:tcPr>
            <w:tcW w:w="5420" w:type="dxa"/>
            <w:vAlign w:val="bottom"/>
            <w:hideMark/>
          </w:tcPr>
          <w:p w14:paraId="2A389923"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5857ADB4" w14:textId="77777777" w:rsidR="009E508E" w:rsidRPr="009E508E" w:rsidRDefault="009E508E" w:rsidP="009E508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144,2</w:t>
            </w:r>
          </w:p>
        </w:tc>
        <w:tc>
          <w:tcPr>
            <w:tcW w:w="1983" w:type="dxa"/>
            <w:vAlign w:val="bottom"/>
            <w:hideMark/>
          </w:tcPr>
          <w:p w14:paraId="36AFB200" w14:textId="77777777" w:rsidR="009E508E" w:rsidRPr="009E508E" w:rsidRDefault="009E508E" w:rsidP="009E508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100,3</w:t>
            </w:r>
          </w:p>
        </w:tc>
      </w:tr>
      <w:tr w:rsidR="009E508E" w:rsidRPr="009E508E" w14:paraId="42CF95E7" w14:textId="77777777" w:rsidTr="009E508E">
        <w:trPr>
          <w:trHeight w:val="289"/>
        </w:trPr>
        <w:tc>
          <w:tcPr>
            <w:tcW w:w="5420" w:type="dxa"/>
            <w:vAlign w:val="bottom"/>
            <w:hideMark/>
          </w:tcPr>
          <w:p w14:paraId="4A1D2FC7"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5CBED05D"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и</w:t>
            </w:r>
            <w:r w:rsidRPr="009E508E">
              <w:rPr>
                <w:rFonts w:ascii="Times New Roman" w:eastAsia="Times New Roman" w:hAnsi="Times New Roman" w:cs="Times New Roman"/>
                <w:kern w:val="0"/>
                <w:sz w:val="20"/>
                <w:szCs w:val="20"/>
                <w:lang w:val="ru-RU" w:eastAsia="ru-RU"/>
                <w14:ligatures w14:val="none"/>
              </w:rPr>
              <w:t>з них:</w:t>
            </w:r>
          </w:p>
        </w:tc>
        <w:tc>
          <w:tcPr>
            <w:tcW w:w="2281" w:type="dxa"/>
            <w:hideMark/>
          </w:tcPr>
          <w:p w14:paraId="1F4C6F48" w14:textId="77777777" w:rsidR="009E508E" w:rsidRPr="009E508E" w:rsidRDefault="009E508E" w:rsidP="009E508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104,0</w:t>
            </w:r>
          </w:p>
        </w:tc>
        <w:tc>
          <w:tcPr>
            <w:tcW w:w="1983" w:type="dxa"/>
            <w:hideMark/>
          </w:tcPr>
          <w:p w14:paraId="5255DB6C" w14:textId="77777777" w:rsidR="009E508E" w:rsidRPr="009E508E" w:rsidRDefault="009E508E" w:rsidP="009E508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119,6</w:t>
            </w:r>
          </w:p>
        </w:tc>
      </w:tr>
      <w:tr w:rsidR="009E508E" w:rsidRPr="009E508E" w14:paraId="45A6B582" w14:textId="77777777" w:rsidTr="009E508E">
        <w:trPr>
          <w:trHeight w:val="289"/>
        </w:trPr>
        <w:tc>
          <w:tcPr>
            <w:tcW w:w="5420" w:type="dxa"/>
            <w:vAlign w:val="bottom"/>
            <w:hideMark/>
          </w:tcPr>
          <w:p w14:paraId="30B68653" w14:textId="77777777" w:rsidR="009E508E" w:rsidRPr="009E508E" w:rsidRDefault="009E508E" w:rsidP="009E508E">
            <w:pPr>
              <w:spacing w:after="0" w:line="276" w:lineRule="auto"/>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654BFBF6" w14:textId="77777777" w:rsidR="009E508E" w:rsidRPr="009E508E" w:rsidRDefault="009E508E" w:rsidP="009E508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110,7</w:t>
            </w:r>
          </w:p>
        </w:tc>
        <w:tc>
          <w:tcPr>
            <w:tcW w:w="1983" w:type="dxa"/>
            <w:vAlign w:val="bottom"/>
            <w:hideMark/>
          </w:tcPr>
          <w:p w14:paraId="2F0DF618" w14:textId="77777777" w:rsidR="009E508E" w:rsidRPr="009E508E" w:rsidRDefault="009E508E" w:rsidP="009E508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102,0</w:t>
            </w:r>
          </w:p>
        </w:tc>
      </w:tr>
      <w:tr w:rsidR="009E508E" w:rsidRPr="009E508E" w14:paraId="03FE683E" w14:textId="77777777" w:rsidTr="009E508E">
        <w:trPr>
          <w:trHeight w:val="289"/>
        </w:trPr>
        <w:tc>
          <w:tcPr>
            <w:tcW w:w="5420" w:type="dxa"/>
            <w:vAlign w:val="bottom"/>
            <w:hideMark/>
          </w:tcPr>
          <w:p w14:paraId="278E1E4F" w14:textId="77777777" w:rsidR="009E508E" w:rsidRPr="009E508E" w:rsidRDefault="009E508E" w:rsidP="009E508E">
            <w:pPr>
              <w:spacing w:after="0" w:line="276" w:lineRule="auto"/>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122D8DA0" w14:textId="77777777" w:rsidR="009E508E" w:rsidRPr="009E508E" w:rsidRDefault="009E508E" w:rsidP="009E508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121,7</w:t>
            </w:r>
          </w:p>
        </w:tc>
        <w:tc>
          <w:tcPr>
            <w:tcW w:w="1983" w:type="dxa"/>
            <w:vAlign w:val="bottom"/>
            <w:hideMark/>
          </w:tcPr>
          <w:p w14:paraId="789EED31" w14:textId="77777777" w:rsidR="009E508E" w:rsidRPr="009E508E" w:rsidRDefault="009E508E" w:rsidP="009E508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107,9</w:t>
            </w:r>
          </w:p>
        </w:tc>
      </w:tr>
      <w:tr w:rsidR="009E508E" w:rsidRPr="009E508E" w14:paraId="7A3C29BE" w14:textId="77777777" w:rsidTr="009E508E">
        <w:trPr>
          <w:trHeight w:val="289"/>
        </w:trPr>
        <w:tc>
          <w:tcPr>
            <w:tcW w:w="5420" w:type="dxa"/>
            <w:tcBorders>
              <w:top w:val="nil"/>
              <w:left w:val="nil"/>
              <w:bottom w:val="single" w:sz="12" w:space="0" w:color="auto"/>
              <w:right w:val="nil"/>
            </w:tcBorders>
            <w:vAlign w:val="bottom"/>
            <w:hideMark/>
          </w:tcPr>
          <w:p w14:paraId="51F1B451"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409F5E31" w14:textId="77777777" w:rsidR="009E508E" w:rsidRPr="009E508E" w:rsidRDefault="009E508E" w:rsidP="009E508E">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104,8</w:t>
            </w:r>
          </w:p>
        </w:tc>
        <w:tc>
          <w:tcPr>
            <w:tcW w:w="1983" w:type="dxa"/>
            <w:tcBorders>
              <w:top w:val="nil"/>
              <w:left w:val="nil"/>
              <w:bottom w:val="single" w:sz="12" w:space="0" w:color="auto"/>
              <w:right w:val="nil"/>
            </w:tcBorders>
            <w:vAlign w:val="bottom"/>
            <w:hideMark/>
          </w:tcPr>
          <w:p w14:paraId="3CED64AE" w14:textId="77777777" w:rsidR="009E508E" w:rsidRPr="009E508E" w:rsidRDefault="009E508E" w:rsidP="009E508E">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91,3</w:t>
            </w:r>
          </w:p>
        </w:tc>
      </w:tr>
    </w:tbl>
    <w:p w14:paraId="6D6C9A50" w14:textId="1D529529" w:rsidR="009E508E" w:rsidRPr="009E508E" w:rsidRDefault="009E508E" w:rsidP="00E23A63">
      <w:pPr>
        <w:spacing w:after="0" w:line="240" w:lineRule="auto"/>
        <w:jc w:val="both"/>
        <w:rPr>
          <w:rFonts w:ascii="Times New Roman" w:eastAsia="Times New Roman" w:hAnsi="Times New Roman" w:cs="Times New Roman"/>
          <w:kern w:val="0"/>
          <w:sz w:val="24"/>
          <w:szCs w:val="24"/>
          <w:lang w:val="ru-RU" w:eastAsia="x-none"/>
          <w14:ligatures w14:val="none"/>
        </w:rPr>
      </w:pPr>
    </w:p>
    <w:p w14:paraId="76578D8A" w14:textId="77777777" w:rsidR="009E508E" w:rsidRPr="009E508E" w:rsidRDefault="009E508E" w:rsidP="009E508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9E508E">
        <w:rPr>
          <w:rFonts w:ascii="Times New Roman" w:eastAsia="Times New Roman" w:hAnsi="Times New Roman" w:cs="Times New Roman"/>
          <w:b/>
          <w:spacing w:val="-4"/>
          <w:kern w:val="0"/>
          <w:sz w:val="24"/>
          <w:szCs w:val="24"/>
          <w:lang w:val="ru-RU" w:eastAsia="ru-RU"/>
          <w14:ligatures w14:val="none"/>
        </w:rPr>
        <w:t xml:space="preserve">Индекс цен производителей промышленных товаров и услуг. </w:t>
      </w:r>
    </w:p>
    <w:p w14:paraId="17DDD49B" w14:textId="77777777" w:rsidR="009E508E" w:rsidRPr="009E508E" w:rsidRDefault="009E508E" w:rsidP="009E508E">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w:t>
      </w:r>
      <w:proofErr w:type="spellStart"/>
      <w:r w:rsidRPr="009E508E">
        <w:rPr>
          <w:rFonts w:ascii="Times New Roman" w:eastAsia="Times New Roman" w:hAnsi="Times New Roman" w:cs="Times New Roman"/>
          <w:kern w:val="0"/>
          <w:sz w:val="24"/>
          <w:szCs w:val="24"/>
          <w:lang w:val="ru-RU" w:eastAsia="ru-RU"/>
          <w14:ligatures w14:val="none"/>
        </w:rPr>
        <w:t>октябр</w:t>
      </w:r>
      <w:proofErr w:type="spellEnd"/>
      <w:r w:rsidRPr="009E508E">
        <w:rPr>
          <w:rFonts w:ascii="Times New Roman" w:eastAsia="Times New Roman" w:hAnsi="Times New Roman" w:cs="Times New Roman"/>
          <w:kern w:val="0"/>
          <w:sz w:val="24"/>
          <w:szCs w:val="24"/>
          <w:lang w:val="ky-KG" w:eastAsia="ru-RU"/>
          <w14:ligatures w14:val="none"/>
        </w:rPr>
        <w:t xml:space="preserve">е </w:t>
      </w:r>
      <w:r w:rsidRPr="009E508E">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индекс цен производителей промышленных товаров и услуг составил </w:t>
      </w:r>
      <w:r w:rsidRPr="009E508E">
        <w:rPr>
          <w:rFonts w:ascii="Times New Roman" w:eastAsia="Times New Roman" w:hAnsi="Times New Roman" w:cs="Times New Roman"/>
          <w:kern w:val="0"/>
          <w:sz w:val="24"/>
          <w:szCs w:val="24"/>
          <w:lang w:val="ky-KG" w:eastAsia="ru-RU"/>
          <w14:ligatures w14:val="none"/>
        </w:rPr>
        <w:t>99,3</w:t>
      </w:r>
      <w:r w:rsidRPr="009E508E">
        <w:rPr>
          <w:rFonts w:ascii="Times New Roman" w:eastAsia="Times New Roman" w:hAnsi="Times New Roman" w:cs="Times New Roman"/>
          <w:kern w:val="0"/>
          <w:sz w:val="24"/>
          <w:szCs w:val="24"/>
          <w:lang w:val="ru-RU" w:eastAsia="ru-RU"/>
          <w14:ligatures w14:val="none"/>
        </w:rPr>
        <w:t xml:space="preserve"> процент</w:t>
      </w:r>
      <w:r w:rsidRPr="009E508E">
        <w:rPr>
          <w:rFonts w:ascii="Times New Roman" w:eastAsia="Times New Roman" w:hAnsi="Times New Roman" w:cs="Times New Roman"/>
          <w:kern w:val="0"/>
          <w:sz w:val="24"/>
          <w:szCs w:val="24"/>
          <w:lang w:val="ky-KG" w:eastAsia="ru-RU"/>
          <w14:ligatures w14:val="none"/>
        </w:rPr>
        <w:t>а</w:t>
      </w:r>
      <w:r w:rsidRPr="009E508E">
        <w:rPr>
          <w:rFonts w:ascii="Times New Roman" w:eastAsia="Times New Roman" w:hAnsi="Times New Roman" w:cs="Times New Roman"/>
          <w:kern w:val="0"/>
          <w:sz w:val="24"/>
          <w:szCs w:val="24"/>
          <w:lang w:val="ru-RU" w:eastAsia="ru-RU"/>
          <w14:ligatures w14:val="none"/>
        </w:rPr>
        <w:t>.</w:t>
      </w:r>
    </w:p>
    <w:p w14:paraId="34320052"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Индекс цен производителей в обрабатывающих производствах </w:t>
      </w:r>
      <w:proofErr w:type="spellStart"/>
      <w:r w:rsidRPr="009E508E">
        <w:rPr>
          <w:rFonts w:ascii="Times New Roman" w:eastAsia="Times New Roman" w:hAnsi="Times New Roman" w:cs="Times New Roman"/>
          <w:kern w:val="0"/>
          <w:sz w:val="24"/>
          <w:szCs w:val="24"/>
          <w:lang w:val="ru-RU" w:eastAsia="ru-RU"/>
          <w14:ligatures w14:val="none"/>
        </w:rPr>
        <w:t>сниз</w:t>
      </w:r>
      <w:r w:rsidRPr="009E508E">
        <w:rPr>
          <w:rFonts w:ascii="Times New Roman" w:eastAsia="Times New Roman" w:hAnsi="Times New Roman" w:cs="Times New Roman"/>
          <w:kern w:val="0"/>
          <w:sz w:val="24"/>
          <w:szCs w:val="24"/>
          <w:lang w:val="ky-KG" w:eastAsia="ru-RU"/>
          <w14:ligatures w14:val="none"/>
        </w:rPr>
        <w:t>ился</w:t>
      </w:r>
      <w:proofErr w:type="spellEnd"/>
      <w:r w:rsidRPr="009E508E">
        <w:rPr>
          <w:rFonts w:ascii="Times New Roman" w:eastAsia="Times New Roman" w:hAnsi="Times New Roman" w:cs="Times New Roman"/>
          <w:kern w:val="0"/>
          <w:sz w:val="24"/>
          <w:szCs w:val="24"/>
          <w:lang w:val="ru-RU" w:eastAsia="ru-RU"/>
          <w14:ligatures w14:val="none"/>
        </w:rPr>
        <w:t xml:space="preserve"> на </w:t>
      </w:r>
      <w:r w:rsidRPr="009E508E">
        <w:rPr>
          <w:rFonts w:ascii="Times New Roman" w:eastAsia="Times New Roman" w:hAnsi="Times New Roman" w:cs="Times New Roman"/>
          <w:kern w:val="0"/>
          <w:sz w:val="24"/>
          <w:szCs w:val="24"/>
          <w:lang w:val="ky-KG" w:eastAsia="ru-RU"/>
          <w14:ligatures w14:val="none"/>
        </w:rPr>
        <w:t>0,6</w:t>
      </w:r>
      <w:r w:rsidRPr="009E508E">
        <w:rPr>
          <w:rFonts w:ascii="Times New Roman" w:eastAsia="Times New Roman" w:hAnsi="Times New Roman" w:cs="Times New Roman"/>
          <w:kern w:val="0"/>
          <w:sz w:val="24"/>
          <w:szCs w:val="24"/>
          <w:lang w:val="ru-RU" w:eastAsia="ru-RU"/>
          <w14:ligatures w14:val="none"/>
        </w:rPr>
        <w:t xml:space="preserve"> процента.</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производство</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пищевых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продуктов</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включая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напитки</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табачных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ky-KG" w:eastAsia="ru-RU"/>
          <w14:ligatures w14:val="none"/>
        </w:rPr>
        <w:t xml:space="preserve">  – 0,1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а </w:t>
      </w:r>
      <w:proofErr w:type="spellStart"/>
      <w:r w:rsidRPr="009E508E">
        <w:rPr>
          <w:rFonts w:ascii="Times New Roman" w:eastAsia="Times New Roman" w:hAnsi="Times New Roman" w:cs="Times New Roman"/>
          <w:kern w:val="0"/>
          <w:sz w:val="24"/>
          <w:szCs w:val="24"/>
          <w:lang w:val="ky-KG" w:eastAsia="ru-RU"/>
          <w14:ligatures w14:val="none"/>
        </w:rPr>
        <w:t>также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цены</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производстве</w:t>
      </w:r>
      <w:proofErr w:type="spellEnd"/>
      <w:r w:rsidRPr="009E508E">
        <w:rPr>
          <w:rFonts w:ascii="Times New Roman" w:eastAsia="Times New Roman" w:hAnsi="Times New Roman" w:cs="Times New Roman"/>
          <w:kern w:val="0"/>
          <w:sz w:val="24"/>
          <w:szCs w:val="24"/>
          <w:lang w:val="ky-KG" w:eastAsia="ru-RU"/>
          <w14:ligatures w14:val="none"/>
        </w:rPr>
        <w:t xml:space="preserve"> основных </w:t>
      </w:r>
      <w:proofErr w:type="spellStart"/>
      <w:r w:rsidRPr="009E508E">
        <w:rPr>
          <w:rFonts w:ascii="Times New Roman" w:eastAsia="Times New Roman" w:hAnsi="Times New Roman" w:cs="Times New Roman"/>
          <w:kern w:val="0"/>
          <w:sz w:val="24"/>
          <w:szCs w:val="24"/>
          <w:lang w:val="ky-KG" w:eastAsia="ru-RU"/>
          <w14:ligatures w14:val="none"/>
        </w:rPr>
        <w:t>металлов</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готовых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металлических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кроме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машин</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оборудования</w:t>
      </w:r>
      <w:proofErr w:type="spellEnd"/>
      <w:r w:rsidRPr="009E508E">
        <w:rPr>
          <w:rFonts w:ascii="Times New Roman" w:eastAsia="Times New Roman" w:hAnsi="Times New Roman" w:cs="Times New Roman"/>
          <w:kern w:val="0"/>
          <w:sz w:val="24"/>
          <w:szCs w:val="24"/>
          <w:lang w:val="ky-KG" w:eastAsia="ru-RU"/>
          <w14:ligatures w14:val="none"/>
        </w:rPr>
        <w:t xml:space="preserve"> – на 0,6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7D432499"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9E508E">
        <w:rPr>
          <w:rFonts w:ascii="Times New Roman" w:eastAsia="Times New Roman" w:hAnsi="Times New Roman" w:cs="Times New Roman"/>
          <w:kern w:val="0"/>
          <w:sz w:val="24"/>
          <w:szCs w:val="24"/>
          <w:lang w:val="ky-KG" w:eastAsia="ru-RU"/>
          <w14:ligatures w14:val="none"/>
        </w:rPr>
        <w:t>Индексы</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производителей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предприятий</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обеспечения (снабжения) электроэнергией, газом, паром и кондиционированным воздухом</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снизились</w:t>
      </w:r>
      <w:proofErr w:type="spellEnd"/>
      <w:r w:rsidRPr="009E508E">
        <w:rPr>
          <w:rFonts w:ascii="Times New Roman" w:eastAsia="Times New Roman" w:hAnsi="Times New Roman" w:cs="Times New Roman"/>
          <w:kern w:val="0"/>
          <w:sz w:val="24"/>
          <w:szCs w:val="24"/>
          <w:lang w:val="ky-KG" w:eastAsia="ru-RU"/>
          <w14:ligatures w14:val="none"/>
        </w:rPr>
        <w:t xml:space="preserve"> – на 1 процент, а в </w:t>
      </w:r>
      <w:proofErr w:type="spellStart"/>
      <w:r w:rsidRPr="009E508E">
        <w:rPr>
          <w:rFonts w:ascii="Times New Roman" w:eastAsia="Times New Roman" w:hAnsi="Times New Roman" w:cs="Times New Roman"/>
          <w:kern w:val="0"/>
          <w:sz w:val="24"/>
          <w:szCs w:val="24"/>
          <w:lang w:val="ky-KG" w:eastAsia="ru-RU"/>
          <w14:ligatures w14:val="none"/>
        </w:rPr>
        <w:t>предприятиях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водоснабжения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очистки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обработки</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отходов</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получения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вторичного</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сырья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индексы</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цен</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остались</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kern w:val="0"/>
          <w:sz w:val="24"/>
          <w:szCs w:val="24"/>
          <w:lang w:val="ky-KG" w:eastAsia="ru-RU"/>
          <w14:ligatures w14:val="none"/>
        </w:rPr>
        <w:t>прежнем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уровне</w:t>
      </w:r>
      <w:proofErr w:type="spellEnd"/>
      <w:r w:rsidRPr="009E508E">
        <w:rPr>
          <w:rFonts w:ascii="Times New Roman" w:eastAsia="Times New Roman" w:hAnsi="Times New Roman" w:cs="Times New Roman"/>
          <w:kern w:val="0"/>
          <w:sz w:val="24"/>
          <w:szCs w:val="24"/>
          <w:lang w:val="ru-RU" w:eastAsia="ru-RU"/>
          <w14:ligatures w14:val="none"/>
        </w:rPr>
        <w:t>.</w:t>
      </w:r>
    </w:p>
    <w:p w14:paraId="13E0077B" w14:textId="77777777" w:rsidR="009E508E" w:rsidRPr="009E508E" w:rsidRDefault="009E508E" w:rsidP="009E508E">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148BC3F1" w14:textId="56A596C3" w:rsidR="009E508E" w:rsidRPr="009E508E" w:rsidRDefault="009E508E" w:rsidP="009E508E">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44</w:t>
      </w:r>
      <w:r w:rsidRPr="009E508E">
        <w:rPr>
          <w:rFonts w:ascii="Times New Roman" w:eastAsia="Times New Roman" w:hAnsi="Times New Roman" w:cs="Times New Roman"/>
          <w:b/>
          <w:kern w:val="0"/>
          <w:sz w:val="24"/>
          <w:szCs w:val="24"/>
          <w:lang w:val="ru-RU" w:eastAsia="ru-RU"/>
          <w14:ligatures w14:val="none"/>
        </w:rPr>
        <w:t>: Индекс цен производителей промышленных товаров и услуг в 2024г.</w:t>
      </w:r>
      <w:r w:rsidRPr="009E508E">
        <w:rPr>
          <w:rFonts w:ascii="Times New Roman" w:eastAsia="Times New Roman" w:hAnsi="Times New Roman" w:cs="Times New Roman"/>
          <w:b/>
          <w:kern w:val="0"/>
          <w:sz w:val="24"/>
          <w:szCs w:val="24"/>
          <w:lang w:val="ru-RU" w:eastAsia="ru-RU"/>
          <w14:ligatures w14:val="none"/>
        </w:rPr>
        <w:br/>
      </w:r>
      <w:r w:rsidRPr="009E508E">
        <w:rPr>
          <w:rFonts w:ascii="Times New Roman" w:eastAsia="Times New Roman" w:hAnsi="Times New Roman" w:cs="Times New Roman"/>
          <w:i/>
          <w:kern w:val="0"/>
          <w:sz w:val="20"/>
          <w:szCs w:val="20"/>
          <w:lang w:val="ru-RU" w:eastAsia="ru-RU"/>
          <w14:ligatures w14:val="none"/>
        </w:rPr>
        <w:t>(в процентах)</w:t>
      </w:r>
    </w:p>
    <w:p w14:paraId="50E8A840" w14:textId="77777777" w:rsidR="009E508E" w:rsidRPr="009E508E" w:rsidRDefault="009E508E" w:rsidP="009E508E">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9E508E" w:rsidRPr="009E508E" w14:paraId="5A38CB48" w14:textId="77777777" w:rsidTr="003E7C64">
        <w:trPr>
          <w:trHeight w:val="1156"/>
          <w:tblHeader/>
        </w:trPr>
        <w:tc>
          <w:tcPr>
            <w:tcW w:w="1155" w:type="dxa"/>
            <w:tcBorders>
              <w:top w:val="single" w:sz="4" w:space="0" w:color="auto"/>
              <w:left w:val="nil"/>
              <w:bottom w:val="single" w:sz="4" w:space="0" w:color="auto"/>
              <w:right w:val="nil"/>
            </w:tcBorders>
          </w:tcPr>
          <w:p w14:paraId="088B85D5"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6B99E30A"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09A7EC59"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Обрабатывающие </w:t>
            </w:r>
            <w:r w:rsidRPr="009E508E">
              <w:rPr>
                <w:rFonts w:ascii="Times New Roman" w:eastAsia="Times New Roman" w:hAnsi="Times New Roman" w:cs="Times New Roman"/>
                <w:b/>
                <w:kern w:val="0"/>
                <w:sz w:val="20"/>
                <w:szCs w:val="20"/>
                <w:lang w:val="ru-RU" w:eastAsia="ru-RU"/>
                <w14:ligatures w14:val="none"/>
              </w:rPr>
              <w:br/>
              <w:t>производства</w:t>
            </w:r>
          </w:p>
        </w:tc>
        <w:tc>
          <w:tcPr>
            <w:tcW w:w="2554" w:type="dxa"/>
            <w:tcBorders>
              <w:top w:val="single" w:sz="4" w:space="0" w:color="auto"/>
              <w:left w:val="nil"/>
              <w:bottom w:val="single" w:sz="4" w:space="0" w:color="auto"/>
              <w:right w:val="nil"/>
            </w:tcBorders>
            <w:hideMark/>
          </w:tcPr>
          <w:p w14:paraId="0A22D399"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29" w:type="dxa"/>
            <w:tcBorders>
              <w:top w:val="single" w:sz="4" w:space="0" w:color="auto"/>
              <w:left w:val="nil"/>
              <w:bottom w:val="single" w:sz="4" w:space="0" w:color="auto"/>
              <w:right w:val="nil"/>
            </w:tcBorders>
            <w:hideMark/>
          </w:tcPr>
          <w:p w14:paraId="751C5012"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9E508E" w:rsidRPr="009E508E" w14:paraId="42499A51" w14:textId="77777777" w:rsidTr="009E508E">
        <w:trPr>
          <w:trHeight w:val="226"/>
        </w:trPr>
        <w:tc>
          <w:tcPr>
            <w:tcW w:w="9762" w:type="dxa"/>
            <w:gridSpan w:val="5"/>
            <w:tcBorders>
              <w:top w:val="single" w:sz="4" w:space="0" w:color="auto"/>
              <w:left w:val="nil"/>
              <w:bottom w:val="nil"/>
              <w:right w:val="nil"/>
            </w:tcBorders>
            <w:vAlign w:val="center"/>
          </w:tcPr>
          <w:p w14:paraId="4FDB7607" w14:textId="77777777" w:rsidR="009E508E" w:rsidRPr="009E508E" w:rsidRDefault="009E508E" w:rsidP="009E508E">
            <w:pPr>
              <w:spacing w:after="0" w:line="276" w:lineRule="auto"/>
              <w:jc w:val="center"/>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i/>
                <w:kern w:val="0"/>
                <w:sz w:val="20"/>
                <w:szCs w:val="20"/>
                <w:lang w:val="ru-RU" w:eastAsia="ru-RU"/>
                <w14:ligatures w14:val="none"/>
              </w:rPr>
              <w:t>к предыдущему месяцу</w:t>
            </w:r>
          </w:p>
          <w:p w14:paraId="314BC176" w14:textId="77777777" w:rsidR="009E508E" w:rsidRPr="009E508E" w:rsidRDefault="009E508E" w:rsidP="009E508E">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9E508E" w:rsidRPr="009E508E" w14:paraId="3A5E2F98" w14:textId="77777777" w:rsidTr="009E508E">
        <w:trPr>
          <w:trHeight w:val="57"/>
        </w:trPr>
        <w:tc>
          <w:tcPr>
            <w:tcW w:w="1155" w:type="dxa"/>
            <w:vAlign w:val="bottom"/>
            <w:hideMark/>
          </w:tcPr>
          <w:p w14:paraId="1CB1F616"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723A699B"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100,5</w:t>
            </w:r>
          </w:p>
        </w:tc>
        <w:tc>
          <w:tcPr>
            <w:tcW w:w="1988" w:type="dxa"/>
            <w:vAlign w:val="bottom"/>
            <w:hideMark/>
          </w:tcPr>
          <w:p w14:paraId="45F24151"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79C08A60"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6A898FCA"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r>
      <w:tr w:rsidR="009E508E" w:rsidRPr="009E508E" w14:paraId="29345C5D" w14:textId="77777777" w:rsidTr="009E508E">
        <w:trPr>
          <w:trHeight w:val="57"/>
        </w:trPr>
        <w:tc>
          <w:tcPr>
            <w:tcW w:w="1155" w:type="dxa"/>
            <w:vAlign w:val="bottom"/>
            <w:hideMark/>
          </w:tcPr>
          <w:p w14:paraId="4A54B3AF"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2E7E15C5"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110,4</w:t>
            </w:r>
          </w:p>
        </w:tc>
        <w:tc>
          <w:tcPr>
            <w:tcW w:w="1988" w:type="dxa"/>
            <w:vAlign w:val="bottom"/>
            <w:hideMark/>
          </w:tcPr>
          <w:p w14:paraId="3615EE33"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025FE6E2"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138,0</w:t>
            </w:r>
          </w:p>
        </w:tc>
        <w:tc>
          <w:tcPr>
            <w:tcW w:w="2129" w:type="dxa"/>
            <w:vAlign w:val="bottom"/>
            <w:hideMark/>
          </w:tcPr>
          <w:p w14:paraId="3429231A"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99,5</w:t>
            </w:r>
          </w:p>
        </w:tc>
      </w:tr>
      <w:tr w:rsidR="009E508E" w:rsidRPr="009E508E" w14:paraId="6A916C35" w14:textId="77777777" w:rsidTr="009E508E">
        <w:trPr>
          <w:trHeight w:val="57"/>
        </w:trPr>
        <w:tc>
          <w:tcPr>
            <w:tcW w:w="1155" w:type="dxa"/>
            <w:vAlign w:val="bottom"/>
            <w:hideMark/>
          </w:tcPr>
          <w:p w14:paraId="58C823F1"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1117AB52"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99,0</w:t>
            </w:r>
          </w:p>
        </w:tc>
        <w:tc>
          <w:tcPr>
            <w:tcW w:w="1988" w:type="dxa"/>
            <w:vAlign w:val="bottom"/>
            <w:hideMark/>
          </w:tcPr>
          <w:p w14:paraId="5414294D"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99,9</w:t>
            </w:r>
          </w:p>
        </w:tc>
        <w:tc>
          <w:tcPr>
            <w:tcW w:w="2554" w:type="dxa"/>
            <w:vAlign w:val="bottom"/>
            <w:hideMark/>
          </w:tcPr>
          <w:p w14:paraId="248157E0"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97,2</w:t>
            </w:r>
          </w:p>
        </w:tc>
        <w:tc>
          <w:tcPr>
            <w:tcW w:w="2129" w:type="dxa"/>
            <w:vAlign w:val="bottom"/>
            <w:hideMark/>
          </w:tcPr>
          <w:p w14:paraId="1114EB3E"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r>
      <w:tr w:rsidR="009E508E" w:rsidRPr="009E508E" w14:paraId="1A097CAE" w14:textId="77777777" w:rsidTr="009E508E">
        <w:trPr>
          <w:trHeight w:val="57"/>
        </w:trPr>
        <w:tc>
          <w:tcPr>
            <w:tcW w:w="1155" w:type="dxa"/>
            <w:vAlign w:val="bottom"/>
            <w:hideMark/>
          </w:tcPr>
          <w:p w14:paraId="67F1206B"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287589AE"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102,8</w:t>
            </w:r>
          </w:p>
        </w:tc>
        <w:tc>
          <w:tcPr>
            <w:tcW w:w="1988" w:type="dxa"/>
            <w:vAlign w:val="bottom"/>
            <w:hideMark/>
          </w:tcPr>
          <w:p w14:paraId="402FA5C3"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103,0</w:t>
            </w:r>
          </w:p>
        </w:tc>
        <w:tc>
          <w:tcPr>
            <w:tcW w:w="2554" w:type="dxa"/>
            <w:vAlign w:val="bottom"/>
            <w:hideMark/>
          </w:tcPr>
          <w:p w14:paraId="7EF7039A"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102,6</w:t>
            </w:r>
          </w:p>
        </w:tc>
        <w:tc>
          <w:tcPr>
            <w:tcW w:w="2129" w:type="dxa"/>
            <w:vAlign w:val="bottom"/>
            <w:hideMark/>
          </w:tcPr>
          <w:p w14:paraId="65521C03"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r>
      <w:tr w:rsidR="009E508E" w:rsidRPr="009E508E" w14:paraId="72010F69" w14:textId="77777777" w:rsidTr="009E508E">
        <w:trPr>
          <w:trHeight w:val="57"/>
        </w:trPr>
        <w:tc>
          <w:tcPr>
            <w:tcW w:w="1155" w:type="dxa"/>
            <w:vAlign w:val="bottom"/>
            <w:hideMark/>
          </w:tcPr>
          <w:p w14:paraId="7900CDAA"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2EDEE447"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95,8</w:t>
            </w:r>
          </w:p>
        </w:tc>
        <w:tc>
          <w:tcPr>
            <w:tcW w:w="1988" w:type="dxa"/>
            <w:vAlign w:val="bottom"/>
            <w:hideMark/>
          </w:tcPr>
          <w:p w14:paraId="37E83276"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ky-KG" w:eastAsia="ru-RU"/>
                <w14:ligatures w14:val="none"/>
              </w:rPr>
              <w:t>99,6</w:t>
            </w:r>
          </w:p>
        </w:tc>
        <w:tc>
          <w:tcPr>
            <w:tcW w:w="2554" w:type="dxa"/>
            <w:vAlign w:val="bottom"/>
            <w:hideMark/>
          </w:tcPr>
          <w:p w14:paraId="61E4BB52"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88,0</w:t>
            </w:r>
          </w:p>
        </w:tc>
        <w:tc>
          <w:tcPr>
            <w:tcW w:w="2129" w:type="dxa"/>
            <w:vAlign w:val="bottom"/>
            <w:hideMark/>
          </w:tcPr>
          <w:p w14:paraId="1EF32C8E"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100,0                 </w:t>
            </w:r>
          </w:p>
        </w:tc>
      </w:tr>
      <w:tr w:rsidR="009E508E" w:rsidRPr="009E508E" w14:paraId="79F0F25F" w14:textId="77777777" w:rsidTr="009E508E">
        <w:trPr>
          <w:trHeight w:val="57"/>
        </w:trPr>
        <w:tc>
          <w:tcPr>
            <w:tcW w:w="1155" w:type="dxa"/>
            <w:vAlign w:val="bottom"/>
            <w:hideMark/>
          </w:tcPr>
          <w:p w14:paraId="2DB9287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Июнь</w:t>
            </w:r>
          </w:p>
        </w:tc>
        <w:tc>
          <w:tcPr>
            <w:tcW w:w="1933" w:type="dxa"/>
            <w:vAlign w:val="bottom"/>
            <w:hideMark/>
          </w:tcPr>
          <w:p w14:paraId="3351C6FA"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100,1</w:t>
            </w:r>
          </w:p>
        </w:tc>
        <w:tc>
          <w:tcPr>
            <w:tcW w:w="1988" w:type="dxa"/>
            <w:vAlign w:val="bottom"/>
            <w:hideMark/>
          </w:tcPr>
          <w:p w14:paraId="634B40AE"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100,1</w:t>
            </w:r>
          </w:p>
        </w:tc>
        <w:tc>
          <w:tcPr>
            <w:tcW w:w="2554" w:type="dxa"/>
            <w:vAlign w:val="bottom"/>
            <w:hideMark/>
          </w:tcPr>
          <w:p w14:paraId="58FD4793"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07AFAF9E"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100,0                          </w:t>
            </w:r>
          </w:p>
        </w:tc>
      </w:tr>
      <w:tr w:rsidR="009E508E" w:rsidRPr="009E508E" w14:paraId="7D8384C4" w14:textId="77777777" w:rsidTr="009E508E">
        <w:trPr>
          <w:trHeight w:val="57"/>
        </w:trPr>
        <w:tc>
          <w:tcPr>
            <w:tcW w:w="1155" w:type="dxa"/>
            <w:vAlign w:val="bottom"/>
            <w:hideMark/>
          </w:tcPr>
          <w:p w14:paraId="2B8F2CA3"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Июль</w:t>
            </w:r>
          </w:p>
        </w:tc>
        <w:tc>
          <w:tcPr>
            <w:tcW w:w="1933" w:type="dxa"/>
            <w:vAlign w:val="bottom"/>
            <w:hideMark/>
          </w:tcPr>
          <w:p w14:paraId="2EB02216"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104,7</w:t>
            </w:r>
          </w:p>
        </w:tc>
        <w:tc>
          <w:tcPr>
            <w:tcW w:w="1988" w:type="dxa"/>
            <w:vAlign w:val="bottom"/>
            <w:hideMark/>
          </w:tcPr>
          <w:p w14:paraId="36187AA9"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100,6</w:t>
            </w:r>
          </w:p>
        </w:tc>
        <w:tc>
          <w:tcPr>
            <w:tcW w:w="2554" w:type="dxa"/>
            <w:vAlign w:val="bottom"/>
            <w:hideMark/>
          </w:tcPr>
          <w:p w14:paraId="642688F9"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114,2</w:t>
            </w:r>
          </w:p>
        </w:tc>
        <w:tc>
          <w:tcPr>
            <w:tcW w:w="2129" w:type="dxa"/>
            <w:vAlign w:val="bottom"/>
            <w:hideMark/>
          </w:tcPr>
          <w:p w14:paraId="3561A1A8"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100,0                               </w:t>
            </w:r>
          </w:p>
        </w:tc>
      </w:tr>
      <w:tr w:rsidR="009E508E" w:rsidRPr="009E508E" w14:paraId="51E5C99E" w14:textId="77777777" w:rsidTr="009E508E">
        <w:trPr>
          <w:trHeight w:val="57"/>
        </w:trPr>
        <w:tc>
          <w:tcPr>
            <w:tcW w:w="1155" w:type="dxa"/>
            <w:vAlign w:val="bottom"/>
            <w:hideMark/>
          </w:tcPr>
          <w:p w14:paraId="39895222"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6420B0CD"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552B8921"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02389CF8"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97,6</w:t>
            </w:r>
          </w:p>
        </w:tc>
        <w:tc>
          <w:tcPr>
            <w:tcW w:w="2129" w:type="dxa"/>
            <w:vAlign w:val="bottom"/>
            <w:hideMark/>
          </w:tcPr>
          <w:p w14:paraId="50EA91BC"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r>
      <w:tr w:rsidR="009E508E" w:rsidRPr="009E508E" w14:paraId="50F06147" w14:textId="77777777" w:rsidTr="009E508E">
        <w:trPr>
          <w:trHeight w:val="57"/>
        </w:trPr>
        <w:tc>
          <w:tcPr>
            <w:tcW w:w="1155" w:type="dxa"/>
            <w:vAlign w:val="bottom"/>
            <w:hideMark/>
          </w:tcPr>
          <w:p w14:paraId="77748797"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4C8299DA"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99,4</w:t>
            </w:r>
          </w:p>
        </w:tc>
        <w:tc>
          <w:tcPr>
            <w:tcW w:w="1988" w:type="dxa"/>
            <w:vAlign w:val="bottom"/>
            <w:hideMark/>
          </w:tcPr>
          <w:p w14:paraId="49550C8C"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5ECF3438"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98,0</w:t>
            </w:r>
          </w:p>
        </w:tc>
        <w:tc>
          <w:tcPr>
            <w:tcW w:w="2129" w:type="dxa"/>
            <w:vAlign w:val="bottom"/>
            <w:hideMark/>
          </w:tcPr>
          <w:p w14:paraId="4E132E9F"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100,0                  </w:t>
            </w:r>
          </w:p>
        </w:tc>
      </w:tr>
      <w:tr w:rsidR="009E508E" w:rsidRPr="009E508E" w14:paraId="73B89D7E" w14:textId="77777777" w:rsidTr="009E508E">
        <w:trPr>
          <w:trHeight w:val="57"/>
        </w:trPr>
        <w:tc>
          <w:tcPr>
            <w:tcW w:w="1155" w:type="dxa"/>
            <w:vAlign w:val="bottom"/>
            <w:hideMark/>
          </w:tcPr>
          <w:p w14:paraId="30D0C0A1"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Октябрь</w:t>
            </w:r>
          </w:p>
        </w:tc>
        <w:tc>
          <w:tcPr>
            <w:tcW w:w="1933" w:type="dxa"/>
            <w:vAlign w:val="bottom"/>
            <w:hideMark/>
          </w:tcPr>
          <w:p w14:paraId="537AA02D"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225FC753"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99,4</w:t>
            </w:r>
          </w:p>
        </w:tc>
        <w:tc>
          <w:tcPr>
            <w:tcW w:w="2554" w:type="dxa"/>
            <w:vAlign w:val="bottom"/>
            <w:hideMark/>
          </w:tcPr>
          <w:p w14:paraId="4F6E80FC"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99,0</w:t>
            </w:r>
          </w:p>
        </w:tc>
        <w:tc>
          <w:tcPr>
            <w:tcW w:w="2129" w:type="dxa"/>
            <w:vAlign w:val="bottom"/>
            <w:hideMark/>
          </w:tcPr>
          <w:p w14:paraId="5D572879"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100,0</w:t>
            </w:r>
          </w:p>
        </w:tc>
      </w:tr>
      <w:tr w:rsidR="009E508E" w:rsidRPr="009E508E" w14:paraId="64EFBDF9" w14:textId="77777777" w:rsidTr="009E508E">
        <w:trPr>
          <w:trHeight w:val="502"/>
        </w:trPr>
        <w:tc>
          <w:tcPr>
            <w:tcW w:w="1155" w:type="dxa"/>
            <w:vAlign w:val="bottom"/>
          </w:tcPr>
          <w:p w14:paraId="0C7EEE6D"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p>
        </w:tc>
        <w:tc>
          <w:tcPr>
            <w:tcW w:w="6476" w:type="dxa"/>
            <w:gridSpan w:val="3"/>
            <w:vAlign w:val="bottom"/>
          </w:tcPr>
          <w:p w14:paraId="7C8D849D" w14:textId="77777777" w:rsidR="009E508E" w:rsidRPr="009E508E" w:rsidRDefault="009E508E" w:rsidP="009E508E">
            <w:pPr>
              <w:spacing w:after="0" w:line="252" w:lineRule="auto"/>
              <w:ind w:right="884"/>
              <w:jc w:val="right"/>
              <w:rPr>
                <w:rFonts w:ascii="Times New Roman" w:eastAsia="Times New Roman" w:hAnsi="Times New Roman" w:cs="Times New Roman"/>
                <w:i/>
                <w:kern w:val="0"/>
                <w:sz w:val="20"/>
                <w:szCs w:val="20"/>
                <w:lang w:val="ru-RU" w:eastAsia="ru-RU"/>
                <w14:ligatures w14:val="none"/>
              </w:rPr>
            </w:pPr>
            <w:r w:rsidRPr="009E508E">
              <w:rPr>
                <w:rFonts w:ascii="Times New Roman" w:eastAsia="Times New Roman" w:hAnsi="Times New Roman" w:cs="Times New Roman"/>
                <w:i/>
                <w:kern w:val="0"/>
                <w:sz w:val="20"/>
                <w:szCs w:val="20"/>
                <w:lang w:val="ru-RU" w:eastAsia="ru-RU"/>
                <w14:ligatures w14:val="none"/>
              </w:rPr>
              <w:t>к декабрю предыдущего года</w:t>
            </w:r>
          </w:p>
          <w:p w14:paraId="5C258401" w14:textId="77777777" w:rsidR="009E508E" w:rsidRPr="009E508E" w:rsidRDefault="009E508E" w:rsidP="009E508E">
            <w:pPr>
              <w:spacing w:after="0" w:line="252" w:lineRule="auto"/>
              <w:ind w:right="884"/>
              <w:jc w:val="right"/>
              <w:rPr>
                <w:rFonts w:ascii="Times New Roman" w:eastAsia="Times New Roman" w:hAnsi="Times New Roman" w:cs="Times New Roman"/>
                <w:i/>
                <w:kern w:val="0"/>
                <w:sz w:val="20"/>
                <w:szCs w:val="20"/>
                <w:lang w:val="ky-KG" w:eastAsia="ru-RU"/>
                <w14:ligatures w14:val="none"/>
              </w:rPr>
            </w:pPr>
          </w:p>
        </w:tc>
        <w:tc>
          <w:tcPr>
            <w:tcW w:w="2129" w:type="dxa"/>
            <w:vAlign w:val="bottom"/>
          </w:tcPr>
          <w:p w14:paraId="2645F5B4"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9E508E" w:rsidRPr="009E508E" w14:paraId="711FE3DE" w14:textId="77777777" w:rsidTr="009E508E">
        <w:trPr>
          <w:trHeight w:val="71"/>
        </w:trPr>
        <w:tc>
          <w:tcPr>
            <w:tcW w:w="1155" w:type="dxa"/>
            <w:vAlign w:val="bottom"/>
            <w:hideMark/>
          </w:tcPr>
          <w:tbl>
            <w:tblPr>
              <w:tblStyle w:val="af"/>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
            </w:tblGrid>
            <w:tr w:rsidR="009E508E" w:rsidRPr="009E508E" w14:paraId="3525E4AC" w14:textId="77777777">
              <w:trPr>
                <w:trHeight w:val="243"/>
              </w:trPr>
              <w:tc>
                <w:tcPr>
                  <w:tcW w:w="924" w:type="dxa"/>
                </w:tcPr>
                <w:p w14:paraId="5C57F384" w14:textId="77777777" w:rsidR="009E508E" w:rsidRPr="009E508E" w:rsidRDefault="009E508E" w:rsidP="009E508E">
                  <w:pPr>
                    <w:spacing w:line="252" w:lineRule="auto"/>
                    <w:rPr>
                      <w:rFonts w:ascii="Times New Roman" w:eastAsia="Times New Roman" w:hAnsi="Times New Roman"/>
                      <w:sz w:val="20"/>
                      <w:szCs w:val="20"/>
                      <w:lang w:eastAsia="ru-RU"/>
                    </w:rPr>
                  </w:pPr>
                </w:p>
              </w:tc>
            </w:tr>
          </w:tbl>
          <w:p w14:paraId="09C26C89"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02CA7347"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100,5</w:t>
            </w:r>
          </w:p>
        </w:tc>
        <w:tc>
          <w:tcPr>
            <w:tcW w:w="1988" w:type="dxa"/>
            <w:vAlign w:val="bottom"/>
            <w:hideMark/>
          </w:tcPr>
          <w:p w14:paraId="2BB5246A" w14:textId="77777777" w:rsidR="009E508E" w:rsidRPr="009E508E" w:rsidRDefault="009E508E" w:rsidP="009E508E">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5F42C422"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1F6B4417"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100,0</w:t>
            </w:r>
          </w:p>
        </w:tc>
      </w:tr>
      <w:tr w:rsidR="009E508E" w:rsidRPr="009E508E" w14:paraId="70BE42F2" w14:textId="77777777" w:rsidTr="009E508E">
        <w:trPr>
          <w:trHeight w:val="57"/>
        </w:trPr>
        <w:tc>
          <w:tcPr>
            <w:tcW w:w="1155" w:type="dxa"/>
            <w:vAlign w:val="bottom"/>
            <w:hideMark/>
          </w:tcPr>
          <w:p w14:paraId="6F75C0B8"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136F4377"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111,0</w:t>
            </w:r>
          </w:p>
        </w:tc>
        <w:tc>
          <w:tcPr>
            <w:tcW w:w="1988" w:type="dxa"/>
            <w:vAlign w:val="bottom"/>
            <w:hideMark/>
          </w:tcPr>
          <w:p w14:paraId="2E7BE002" w14:textId="77777777" w:rsidR="009E508E" w:rsidRPr="009E508E" w:rsidRDefault="009E508E" w:rsidP="009E508E">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100,6</w:t>
            </w:r>
          </w:p>
        </w:tc>
        <w:tc>
          <w:tcPr>
            <w:tcW w:w="2554" w:type="dxa"/>
            <w:vAlign w:val="bottom"/>
            <w:hideMark/>
          </w:tcPr>
          <w:p w14:paraId="614D73E8"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140,5</w:t>
            </w:r>
          </w:p>
        </w:tc>
        <w:tc>
          <w:tcPr>
            <w:tcW w:w="2129" w:type="dxa"/>
            <w:vAlign w:val="bottom"/>
            <w:hideMark/>
          </w:tcPr>
          <w:p w14:paraId="73647A8C"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99,5</w:t>
            </w:r>
          </w:p>
        </w:tc>
      </w:tr>
      <w:tr w:rsidR="009E508E" w:rsidRPr="009E508E" w14:paraId="387789A0" w14:textId="77777777" w:rsidTr="009E508E">
        <w:trPr>
          <w:trHeight w:val="57"/>
        </w:trPr>
        <w:tc>
          <w:tcPr>
            <w:tcW w:w="1155" w:type="dxa"/>
            <w:vAlign w:val="bottom"/>
            <w:hideMark/>
          </w:tcPr>
          <w:p w14:paraId="4E1B21F1"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01F20747"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109,9</w:t>
            </w:r>
          </w:p>
        </w:tc>
        <w:tc>
          <w:tcPr>
            <w:tcW w:w="1988" w:type="dxa"/>
            <w:vAlign w:val="bottom"/>
            <w:hideMark/>
          </w:tcPr>
          <w:p w14:paraId="3D0DD169" w14:textId="77777777" w:rsidR="009E508E" w:rsidRPr="009E508E" w:rsidRDefault="009E508E" w:rsidP="009E508E">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56277FD6"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136,6</w:t>
            </w:r>
          </w:p>
        </w:tc>
        <w:tc>
          <w:tcPr>
            <w:tcW w:w="2129" w:type="dxa"/>
            <w:vAlign w:val="bottom"/>
            <w:hideMark/>
          </w:tcPr>
          <w:p w14:paraId="44602BA7"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99,5</w:t>
            </w:r>
          </w:p>
        </w:tc>
      </w:tr>
      <w:tr w:rsidR="009E508E" w:rsidRPr="009E508E" w14:paraId="059370CC" w14:textId="77777777" w:rsidTr="009E508E">
        <w:trPr>
          <w:trHeight w:val="57"/>
        </w:trPr>
        <w:tc>
          <w:tcPr>
            <w:tcW w:w="1155" w:type="dxa"/>
            <w:vAlign w:val="bottom"/>
            <w:hideMark/>
          </w:tcPr>
          <w:p w14:paraId="5CE77E70"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37EA7B2F"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113,9</w:t>
            </w:r>
          </w:p>
        </w:tc>
        <w:tc>
          <w:tcPr>
            <w:tcW w:w="1988" w:type="dxa"/>
            <w:vAlign w:val="bottom"/>
            <w:hideMark/>
          </w:tcPr>
          <w:p w14:paraId="39849483"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2E4248A5"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143,6</w:t>
            </w:r>
          </w:p>
        </w:tc>
        <w:tc>
          <w:tcPr>
            <w:tcW w:w="2129" w:type="dxa"/>
            <w:vAlign w:val="bottom"/>
            <w:hideMark/>
          </w:tcPr>
          <w:p w14:paraId="3FE9C0BA"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r>
      <w:tr w:rsidR="009E508E" w:rsidRPr="009E508E" w14:paraId="7F19E1BC" w14:textId="77777777" w:rsidTr="009E508E">
        <w:trPr>
          <w:trHeight w:val="57"/>
        </w:trPr>
        <w:tc>
          <w:tcPr>
            <w:tcW w:w="1155" w:type="dxa"/>
            <w:vAlign w:val="bottom"/>
            <w:hideMark/>
          </w:tcPr>
          <w:p w14:paraId="045AF1B1"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2FF6D3E4"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109,1</w:t>
            </w:r>
          </w:p>
        </w:tc>
        <w:tc>
          <w:tcPr>
            <w:tcW w:w="1988" w:type="dxa"/>
            <w:vAlign w:val="bottom"/>
            <w:hideMark/>
          </w:tcPr>
          <w:p w14:paraId="2B2B9B56"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103,1</w:t>
            </w:r>
          </w:p>
        </w:tc>
        <w:tc>
          <w:tcPr>
            <w:tcW w:w="2554" w:type="dxa"/>
            <w:vAlign w:val="bottom"/>
            <w:hideMark/>
          </w:tcPr>
          <w:p w14:paraId="42F2ECFC"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126,4</w:t>
            </w:r>
          </w:p>
        </w:tc>
        <w:tc>
          <w:tcPr>
            <w:tcW w:w="2129" w:type="dxa"/>
            <w:vAlign w:val="bottom"/>
            <w:hideMark/>
          </w:tcPr>
          <w:p w14:paraId="7C7A68F8"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r>
      <w:tr w:rsidR="009E508E" w:rsidRPr="009E508E" w14:paraId="7238ECB6" w14:textId="77777777" w:rsidTr="009E508E">
        <w:trPr>
          <w:trHeight w:val="57"/>
        </w:trPr>
        <w:tc>
          <w:tcPr>
            <w:tcW w:w="1155" w:type="dxa"/>
            <w:vAlign w:val="bottom"/>
            <w:hideMark/>
          </w:tcPr>
          <w:p w14:paraId="1EF5DC04"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lastRenderedPageBreak/>
              <w:t xml:space="preserve">Июнь                         </w:t>
            </w:r>
          </w:p>
        </w:tc>
        <w:tc>
          <w:tcPr>
            <w:tcW w:w="1933" w:type="dxa"/>
            <w:vAlign w:val="bottom"/>
            <w:hideMark/>
          </w:tcPr>
          <w:p w14:paraId="59063C86"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109,2</w:t>
            </w:r>
          </w:p>
        </w:tc>
        <w:tc>
          <w:tcPr>
            <w:tcW w:w="1988" w:type="dxa"/>
            <w:vAlign w:val="bottom"/>
            <w:hideMark/>
          </w:tcPr>
          <w:p w14:paraId="5F4CCDEC"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103,2</w:t>
            </w:r>
          </w:p>
        </w:tc>
        <w:tc>
          <w:tcPr>
            <w:tcW w:w="2554" w:type="dxa"/>
            <w:vAlign w:val="bottom"/>
            <w:hideMark/>
          </w:tcPr>
          <w:p w14:paraId="2084D07F"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126,6</w:t>
            </w:r>
          </w:p>
        </w:tc>
        <w:tc>
          <w:tcPr>
            <w:tcW w:w="2129" w:type="dxa"/>
            <w:vAlign w:val="bottom"/>
            <w:hideMark/>
          </w:tcPr>
          <w:p w14:paraId="223F51FC"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r>
      <w:tr w:rsidR="009E508E" w:rsidRPr="009E508E" w14:paraId="1E6CED7D" w14:textId="77777777" w:rsidTr="009E508E">
        <w:trPr>
          <w:trHeight w:val="57"/>
        </w:trPr>
        <w:tc>
          <w:tcPr>
            <w:tcW w:w="1155" w:type="dxa"/>
            <w:vAlign w:val="bottom"/>
            <w:hideMark/>
          </w:tcPr>
          <w:p w14:paraId="0CDDFCDA"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Июль </w:t>
            </w:r>
          </w:p>
        </w:tc>
        <w:tc>
          <w:tcPr>
            <w:tcW w:w="1933" w:type="dxa"/>
            <w:vAlign w:val="bottom"/>
            <w:hideMark/>
          </w:tcPr>
          <w:p w14:paraId="3B39FF0D"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114,3</w:t>
            </w:r>
          </w:p>
        </w:tc>
        <w:tc>
          <w:tcPr>
            <w:tcW w:w="1988" w:type="dxa"/>
            <w:vAlign w:val="bottom"/>
            <w:hideMark/>
          </w:tcPr>
          <w:p w14:paraId="3AFA76FB"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103,8</w:t>
            </w:r>
          </w:p>
        </w:tc>
        <w:tc>
          <w:tcPr>
            <w:tcW w:w="2554" w:type="dxa"/>
            <w:vAlign w:val="bottom"/>
            <w:hideMark/>
          </w:tcPr>
          <w:p w14:paraId="35B34C2F"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144,6</w:t>
            </w:r>
          </w:p>
        </w:tc>
        <w:tc>
          <w:tcPr>
            <w:tcW w:w="2129" w:type="dxa"/>
            <w:vAlign w:val="bottom"/>
            <w:hideMark/>
          </w:tcPr>
          <w:p w14:paraId="3A7E681D"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99,5                  </w:t>
            </w:r>
          </w:p>
        </w:tc>
      </w:tr>
      <w:tr w:rsidR="009E508E" w:rsidRPr="009E508E" w14:paraId="11D4610F" w14:textId="77777777" w:rsidTr="009E508E">
        <w:trPr>
          <w:trHeight w:val="57"/>
        </w:trPr>
        <w:tc>
          <w:tcPr>
            <w:tcW w:w="1155" w:type="dxa"/>
            <w:vAlign w:val="bottom"/>
            <w:hideMark/>
          </w:tcPr>
          <w:p w14:paraId="53DF9CCA"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448EDD0E"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37C33C9A"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103,9</w:t>
            </w:r>
          </w:p>
        </w:tc>
        <w:tc>
          <w:tcPr>
            <w:tcW w:w="2554" w:type="dxa"/>
            <w:vAlign w:val="bottom"/>
            <w:hideMark/>
          </w:tcPr>
          <w:p w14:paraId="57F8A39B"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141,1</w:t>
            </w:r>
          </w:p>
        </w:tc>
        <w:tc>
          <w:tcPr>
            <w:tcW w:w="2129" w:type="dxa"/>
            <w:vAlign w:val="bottom"/>
            <w:hideMark/>
          </w:tcPr>
          <w:p w14:paraId="78A94BF8"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r>
      <w:tr w:rsidR="009E508E" w:rsidRPr="009E508E" w14:paraId="291C8254" w14:textId="77777777" w:rsidTr="009E508E">
        <w:trPr>
          <w:trHeight w:val="57"/>
        </w:trPr>
        <w:tc>
          <w:tcPr>
            <w:tcW w:w="1155" w:type="dxa"/>
            <w:vAlign w:val="bottom"/>
            <w:hideMark/>
          </w:tcPr>
          <w:p w14:paraId="1B9C2896"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50CDB571"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114,4</w:t>
            </w:r>
          </w:p>
        </w:tc>
        <w:tc>
          <w:tcPr>
            <w:tcW w:w="1988" w:type="dxa"/>
            <w:vAlign w:val="bottom"/>
            <w:hideMark/>
          </w:tcPr>
          <w:p w14:paraId="7EB69DAB"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104,1</w:t>
            </w:r>
          </w:p>
        </w:tc>
        <w:tc>
          <w:tcPr>
            <w:tcW w:w="2554" w:type="dxa"/>
            <w:vAlign w:val="bottom"/>
            <w:hideMark/>
          </w:tcPr>
          <w:p w14:paraId="3ECB9F5C"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143,9</w:t>
            </w:r>
          </w:p>
        </w:tc>
        <w:tc>
          <w:tcPr>
            <w:tcW w:w="2129" w:type="dxa"/>
            <w:vAlign w:val="bottom"/>
            <w:hideMark/>
          </w:tcPr>
          <w:p w14:paraId="24AD582D"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99,5                  </w:t>
            </w:r>
          </w:p>
        </w:tc>
      </w:tr>
      <w:tr w:rsidR="009E508E" w:rsidRPr="009E508E" w14:paraId="1BB5405D" w14:textId="77777777" w:rsidTr="009E508E">
        <w:trPr>
          <w:trHeight w:val="57"/>
        </w:trPr>
        <w:tc>
          <w:tcPr>
            <w:tcW w:w="1155" w:type="dxa"/>
            <w:tcBorders>
              <w:top w:val="nil"/>
              <w:left w:val="nil"/>
              <w:bottom w:val="single" w:sz="4" w:space="0" w:color="auto"/>
              <w:right w:val="nil"/>
            </w:tcBorders>
            <w:vAlign w:val="bottom"/>
            <w:hideMark/>
          </w:tcPr>
          <w:p w14:paraId="45C08B09" w14:textId="77777777" w:rsidR="009E508E" w:rsidRPr="009E508E" w:rsidRDefault="009E508E" w:rsidP="009E508E">
            <w:pPr>
              <w:spacing w:after="0" w:line="252"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Октябрь</w:t>
            </w:r>
          </w:p>
        </w:tc>
        <w:tc>
          <w:tcPr>
            <w:tcW w:w="1933" w:type="dxa"/>
            <w:tcBorders>
              <w:top w:val="nil"/>
              <w:left w:val="nil"/>
              <w:bottom w:val="single" w:sz="4" w:space="0" w:color="auto"/>
              <w:right w:val="nil"/>
            </w:tcBorders>
            <w:vAlign w:val="bottom"/>
            <w:hideMark/>
          </w:tcPr>
          <w:p w14:paraId="06A2ACCB" w14:textId="77777777" w:rsidR="009E508E" w:rsidRPr="009E508E" w:rsidRDefault="009E508E" w:rsidP="009E508E">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113,5</w:t>
            </w:r>
          </w:p>
        </w:tc>
        <w:tc>
          <w:tcPr>
            <w:tcW w:w="1988" w:type="dxa"/>
            <w:tcBorders>
              <w:top w:val="nil"/>
              <w:left w:val="nil"/>
              <w:bottom w:val="single" w:sz="4" w:space="0" w:color="auto"/>
              <w:right w:val="nil"/>
            </w:tcBorders>
            <w:vAlign w:val="bottom"/>
            <w:hideMark/>
          </w:tcPr>
          <w:p w14:paraId="29CB9707" w14:textId="77777777" w:rsidR="009E508E" w:rsidRPr="009E508E" w:rsidRDefault="009E508E" w:rsidP="009E508E">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103,5</w:t>
            </w:r>
          </w:p>
        </w:tc>
        <w:tc>
          <w:tcPr>
            <w:tcW w:w="2554" w:type="dxa"/>
            <w:tcBorders>
              <w:top w:val="nil"/>
              <w:left w:val="nil"/>
              <w:bottom w:val="single" w:sz="4" w:space="0" w:color="auto"/>
              <w:right w:val="nil"/>
            </w:tcBorders>
            <w:vAlign w:val="bottom"/>
            <w:hideMark/>
          </w:tcPr>
          <w:p w14:paraId="026DB2A0" w14:textId="77777777" w:rsidR="009E508E" w:rsidRPr="009E508E" w:rsidRDefault="009E508E" w:rsidP="009E508E">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142,3</w:t>
            </w:r>
          </w:p>
        </w:tc>
        <w:tc>
          <w:tcPr>
            <w:tcW w:w="2129" w:type="dxa"/>
            <w:tcBorders>
              <w:top w:val="nil"/>
              <w:left w:val="nil"/>
              <w:bottom w:val="single" w:sz="4" w:space="0" w:color="auto"/>
              <w:right w:val="nil"/>
            </w:tcBorders>
            <w:vAlign w:val="bottom"/>
            <w:hideMark/>
          </w:tcPr>
          <w:p w14:paraId="456A57C0" w14:textId="77777777" w:rsidR="009E508E" w:rsidRPr="009E508E" w:rsidRDefault="009E508E" w:rsidP="009E508E">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99,5</w:t>
            </w:r>
          </w:p>
        </w:tc>
      </w:tr>
    </w:tbl>
    <w:p w14:paraId="1372F193" w14:textId="77777777" w:rsidR="009E508E" w:rsidRPr="009E508E" w:rsidRDefault="009E508E" w:rsidP="009E508E">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3BAA5A50"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spacing w:val="-4"/>
          <w:kern w:val="0"/>
          <w:sz w:val="24"/>
          <w:szCs w:val="24"/>
          <w:lang w:val="ru-RU" w:eastAsia="ru-RU"/>
          <w14:ligatures w14:val="none"/>
        </w:rPr>
        <w:t>В январе-</w:t>
      </w:r>
      <w:proofErr w:type="spellStart"/>
      <w:r w:rsidRPr="009E508E">
        <w:rPr>
          <w:rFonts w:ascii="Times New Roman" w:eastAsia="Times New Roman" w:hAnsi="Times New Roman" w:cs="Times New Roman"/>
          <w:spacing w:val="-4"/>
          <w:kern w:val="0"/>
          <w:sz w:val="24"/>
          <w:szCs w:val="24"/>
          <w:lang w:val="ru-RU" w:eastAsia="ru-RU"/>
          <w14:ligatures w14:val="none"/>
        </w:rPr>
        <w:t>октябр</w:t>
      </w:r>
      <w:proofErr w:type="spellEnd"/>
      <w:r w:rsidRPr="009E508E">
        <w:rPr>
          <w:rFonts w:ascii="Times New Roman" w:eastAsia="Times New Roman" w:hAnsi="Times New Roman" w:cs="Times New Roman"/>
          <w:spacing w:val="-4"/>
          <w:kern w:val="0"/>
          <w:sz w:val="24"/>
          <w:szCs w:val="24"/>
          <w:lang w:val="ky-KG" w:eastAsia="ru-RU"/>
          <w14:ligatures w14:val="none"/>
        </w:rPr>
        <w:t xml:space="preserve">е </w:t>
      </w:r>
      <w:r w:rsidRPr="009E508E">
        <w:rPr>
          <w:rFonts w:ascii="Times New Roman" w:eastAsia="Times New Roman" w:hAnsi="Times New Roman" w:cs="Times New Roman"/>
          <w:spacing w:val="-4"/>
          <w:kern w:val="0"/>
          <w:sz w:val="24"/>
          <w:szCs w:val="24"/>
          <w:lang w:val="ru-RU" w:eastAsia="ru-RU"/>
          <w14:ligatures w14:val="none"/>
        </w:rPr>
        <w:t xml:space="preserve">2024 г. по сравнению с соответствующим </w:t>
      </w:r>
      <w:proofErr w:type="spellStart"/>
      <w:r w:rsidRPr="009E508E">
        <w:rPr>
          <w:rFonts w:ascii="Times New Roman" w:eastAsia="Times New Roman" w:hAnsi="Times New Roman" w:cs="Times New Roman"/>
          <w:spacing w:val="-4"/>
          <w:kern w:val="0"/>
          <w:sz w:val="24"/>
          <w:szCs w:val="24"/>
          <w:lang w:val="ky-KG" w:eastAsia="ru-RU"/>
          <w14:ligatures w14:val="none"/>
        </w:rPr>
        <w:t>периодом</w:t>
      </w:r>
      <w:proofErr w:type="spellEnd"/>
      <w:r w:rsidRPr="009E508E">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возрос – на </w:t>
      </w:r>
      <w:r w:rsidRPr="009E508E">
        <w:rPr>
          <w:rFonts w:ascii="Times New Roman" w:eastAsia="Times New Roman" w:hAnsi="Times New Roman" w:cs="Times New Roman"/>
          <w:spacing w:val="-4"/>
          <w:kern w:val="0"/>
          <w:sz w:val="24"/>
          <w:szCs w:val="24"/>
          <w:lang w:val="ky-KG" w:eastAsia="ru-RU"/>
          <w14:ligatures w14:val="none"/>
        </w:rPr>
        <w:t>15,5</w:t>
      </w:r>
      <w:r w:rsidRPr="009E508E">
        <w:rPr>
          <w:rFonts w:ascii="Times New Roman" w:eastAsia="Times New Roman" w:hAnsi="Times New Roman" w:cs="Times New Roman"/>
          <w:spacing w:val="-4"/>
          <w:kern w:val="0"/>
          <w:sz w:val="24"/>
          <w:szCs w:val="24"/>
          <w:lang w:val="ru-RU" w:eastAsia="ru-RU"/>
          <w14:ligatures w14:val="none"/>
        </w:rPr>
        <w:t xml:space="preserve"> процента, что обусловлено повышением цен в обрабатывающих производствах на </w:t>
      </w:r>
      <w:r w:rsidRPr="009E508E">
        <w:rPr>
          <w:rFonts w:ascii="Times New Roman" w:eastAsia="Times New Roman" w:hAnsi="Times New Roman" w:cs="Times New Roman"/>
          <w:spacing w:val="-4"/>
          <w:kern w:val="0"/>
          <w:sz w:val="24"/>
          <w:szCs w:val="24"/>
          <w:lang w:val="ky-KG" w:eastAsia="ru-RU"/>
          <w14:ligatures w14:val="none"/>
        </w:rPr>
        <w:t>5,4</w:t>
      </w:r>
      <w:r w:rsidRPr="009E508E">
        <w:rPr>
          <w:rFonts w:ascii="Times New Roman" w:eastAsia="Times New Roman" w:hAnsi="Times New Roman" w:cs="Times New Roman"/>
          <w:spacing w:val="-4"/>
          <w:kern w:val="0"/>
          <w:sz w:val="24"/>
          <w:szCs w:val="24"/>
          <w:lang w:val="ru-RU" w:eastAsia="ru-RU"/>
          <w14:ligatures w14:val="none"/>
        </w:rPr>
        <w:t xml:space="preserve"> процент</w:t>
      </w:r>
      <w:r w:rsidRPr="009E508E">
        <w:rPr>
          <w:rFonts w:ascii="Times New Roman" w:eastAsia="Times New Roman" w:hAnsi="Times New Roman" w:cs="Times New Roman"/>
          <w:spacing w:val="-4"/>
          <w:kern w:val="0"/>
          <w:sz w:val="24"/>
          <w:szCs w:val="24"/>
          <w:lang w:val="ky-KG" w:eastAsia="ru-RU"/>
          <w14:ligatures w14:val="none"/>
        </w:rPr>
        <w:t>а (</w:t>
      </w:r>
      <w:proofErr w:type="spellStart"/>
      <w:r w:rsidRPr="009E508E">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пищевых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продуктов</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включая</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напитки</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9E508E">
        <w:rPr>
          <w:rFonts w:ascii="Times New Roman" w:eastAsia="Times New Roman" w:hAnsi="Times New Roman" w:cs="Times New Roman"/>
          <w:spacing w:val="-4"/>
          <w:kern w:val="0"/>
          <w:sz w:val="24"/>
          <w:szCs w:val="24"/>
          <w:lang w:val="ky-KG" w:eastAsia="ru-RU"/>
          <w14:ligatures w14:val="none"/>
        </w:rPr>
        <w:t>табачных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изделий</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 на 3,5 </w:t>
      </w:r>
      <w:proofErr w:type="spellStart"/>
      <w:r w:rsidRPr="009E508E">
        <w:rPr>
          <w:rFonts w:ascii="Times New Roman" w:eastAsia="Times New Roman" w:hAnsi="Times New Roman" w:cs="Times New Roman"/>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r w:rsidRPr="009E508E">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полиграфическая деятельность –</w:t>
      </w:r>
      <w:r w:rsidRPr="009E508E">
        <w:rPr>
          <w:rFonts w:ascii="Times New Roman" w:eastAsia="Times New Roman" w:hAnsi="Times New Roman" w:cs="Times New Roman"/>
          <w:spacing w:val="-4"/>
          <w:kern w:val="0"/>
          <w:sz w:val="24"/>
          <w:szCs w:val="24"/>
          <w:lang w:val="ky-KG" w:eastAsia="ru-RU"/>
          <w14:ligatures w14:val="none"/>
        </w:rPr>
        <w:t xml:space="preserve"> </w:t>
      </w:r>
      <w:r w:rsidRPr="009E508E">
        <w:rPr>
          <w:rFonts w:ascii="Times New Roman" w:eastAsia="Times New Roman" w:hAnsi="Times New Roman" w:cs="Times New Roman"/>
          <w:spacing w:val="-4"/>
          <w:kern w:val="0"/>
          <w:sz w:val="24"/>
          <w:szCs w:val="24"/>
          <w:lang w:val="ru-RU" w:eastAsia="ru-RU"/>
          <w14:ligatures w14:val="none"/>
        </w:rPr>
        <w:t>на 4,5</w:t>
      </w:r>
      <w:r w:rsidRPr="009E508E">
        <w:rPr>
          <w:rFonts w:ascii="Times New Roman" w:eastAsia="Times New Roman" w:hAnsi="Times New Roman" w:cs="Times New Roman"/>
          <w:spacing w:val="-4"/>
          <w:kern w:val="0"/>
          <w:sz w:val="24"/>
          <w:szCs w:val="24"/>
          <w:lang w:val="ky-KG" w:eastAsia="ru-RU"/>
          <w14:ligatures w14:val="none"/>
        </w:rPr>
        <w:t xml:space="preserve"> </w:t>
      </w:r>
      <w:r w:rsidRPr="009E508E">
        <w:rPr>
          <w:rFonts w:ascii="Times New Roman" w:eastAsia="Times New Roman" w:hAnsi="Times New Roman" w:cs="Times New Roman"/>
          <w:spacing w:val="-4"/>
          <w:kern w:val="0"/>
          <w:sz w:val="24"/>
          <w:szCs w:val="24"/>
          <w:lang w:val="ru-RU" w:eastAsia="ru-RU"/>
          <w14:ligatures w14:val="none"/>
        </w:rPr>
        <w:t>процент</w:t>
      </w:r>
      <w:r w:rsidRPr="009E508E">
        <w:rPr>
          <w:rFonts w:ascii="Times New Roman" w:eastAsia="Times New Roman" w:hAnsi="Times New Roman" w:cs="Times New Roman"/>
          <w:spacing w:val="-4"/>
          <w:kern w:val="0"/>
          <w:sz w:val="24"/>
          <w:szCs w:val="24"/>
          <w:lang w:val="ky-KG" w:eastAsia="ru-RU"/>
          <w14:ligatures w14:val="none"/>
        </w:rPr>
        <w:t>а</w:t>
      </w:r>
      <w:r w:rsidRPr="009E508E">
        <w:rPr>
          <w:rFonts w:ascii="Times New Roman" w:eastAsia="Times New Roman" w:hAnsi="Times New Roman" w:cs="Times New Roman"/>
          <w:spacing w:val="-4"/>
          <w:kern w:val="0"/>
          <w:sz w:val="24"/>
          <w:szCs w:val="24"/>
          <w:lang w:val="ru-RU" w:eastAsia="ru-RU"/>
          <w14:ligatures w14:val="none"/>
        </w:rPr>
        <w:t>,</w:t>
      </w:r>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продукции</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 на 3,7 </w:t>
      </w:r>
      <w:proofErr w:type="spellStart"/>
      <w:r w:rsidRPr="009E508E">
        <w:rPr>
          <w:rFonts w:ascii="Times New Roman" w:eastAsia="Times New Roman" w:hAnsi="Times New Roman" w:cs="Times New Roman"/>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производство</w:t>
      </w:r>
      <w:proofErr w:type="spellEnd"/>
      <w:r w:rsidRPr="009E508E">
        <w:rPr>
          <w:rFonts w:ascii="Times New Roman" w:eastAsia="Times New Roman" w:hAnsi="Times New Roman" w:cs="Times New Roman"/>
          <w:kern w:val="0"/>
          <w:sz w:val="24"/>
          <w:szCs w:val="24"/>
          <w:lang w:val="ru-RU" w:eastAsia="ru-RU"/>
          <w14:ligatures w14:val="none"/>
        </w:rPr>
        <w:t xml:space="preserve"> электрического оборудования</w:t>
      </w:r>
      <w:r w:rsidRPr="009E508E">
        <w:rPr>
          <w:rFonts w:ascii="Times New Roman" w:eastAsia="Times New Roman" w:hAnsi="Times New Roman" w:cs="Times New Roman"/>
          <w:kern w:val="0"/>
          <w:sz w:val="24"/>
          <w:szCs w:val="24"/>
          <w:lang w:val="ky-KG" w:eastAsia="ru-RU"/>
          <w14:ligatures w14:val="none"/>
        </w:rPr>
        <w:t xml:space="preserve"> – на 29,4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spacing w:val="-4"/>
          <w:kern w:val="0"/>
          <w:sz w:val="24"/>
          <w:szCs w:val="24"/>
          <w:lang w:val="ru-RU" w:eastAsia="ru-RU"/>
          <w14:ligatures w14:val="none"/>
        </w:rPr>
        <w:t xml:space="preserve"> производство </w:t>
      </w:r>
      <w:proofErr w:type="spellStart"/>
      <w:r w:rsidRPr="009E508E">
        <w:rPr>
          <w:rFonts w:ascii="Times New Roman" w:eastAsia="Times New Roman" w:hAnsi="Times New Roman" w:cs="Times New Roman"/>
          <w:spacing w:val="-4"/>
          <w:kern w:val="0"/>
          <w:sz w:val="24"/>
          <w:szCs w:val="24"/>
          <w:lang w:val="ky-KG" w:eastAsia="ru-RU"/>
          <w14:ligatures w14:val="none"/>
        </w:rPr>
        <w:t>резиновых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9E508E">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изделий</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прочих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минеральных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продуктов</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 на 0,6 </w:t>
      </w:r>
      <w:proofErr w:type="spellStart"/>
      <w:r w:rsidRPr="009E508E">
        <w:rPr>
          <w:rFonts w:ascii="Times New Roman" w:eastAsia="Times New Roman" w:hAnsi="Times New Roman" w:cs="Times New Roman"/>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r w:rsidRPr="009E508E">
        <w:rPr>
          <w:rFonts w:ascii="Times New Roman" w:eastAsia="Times New Roman" w:hAnsi="Times New Roman" w:cs="Times New Roman"/>
          <w:spacing w:val="-4"/>
          <w:kern w:val="0"/>
          <w:sz w:val="24"/>
          <w:szCs w:val="24"/>
          <w:lang w:val="ru-RU" w:eastAsia="ru-RU"/>
          <w14:ligatures w14:val="none"/>
        </w:rPr>
        <w:t>текстильное производство</w:t>
      </w:r>
      <w:r w:rsidRPr="009E508E">
        <w:rPr>
          <w:rFonts w:ascii="Times New Roman" w:eastAsia="Times New Roman" w:hAnsi="Times New Roman" w:cs="Times New Roman"/>
          <w:spacing w:val="-4"/>
          <w:kern w:val="0"/>
          <w:sz w:val="24"/>
          <w:szCs w:val="24"/>
          <w:lang w:val="ky-KG" w:eastAsia="ru-RU"/>
          <w14:ligatures w14:val="none"/>
        </w:rPr>
        <w:t>;</w:t>
      </w:r>
      <w:r w:rsidRPr="009E508E">
        <w:rPr>
          <w:rFonts w:ascii="Times New Roman" w:eastAsia="Times New Roman" w:hAnsi="Times New Roman" w:cs="Times New Roman"/>
          <w:spacing w:val="-4"/>
          <w:kern w:val="0"/>
          <w:sz w:val="24"/>
          <w:szCs w:val="24"/>
          <w:lang w:val="ru-RU" w:eastAsia="ru-RU"/>
          <w14:ligatures w14:val="none"/>
        </w:rPr>
        <w:t xml:space="preserve"> производство одежды и обуви, кожи и прочих кожаных изделий – на 2,4 процент</w:t>
      </w:r>
      <w:r w:rsidRPr="009E508E">
        <w:rPr>
          <w:rFonts w:ascii="Times New Roman" w:eastAsia="Times New Roman" w:hAnsi="Times New Roman" w:cs="Times New Roman"/>
          <w:spacing w:val="-4"/>
          <w:kern w:val="0"/>
          <w:sz w:val="24"/>
          <w:szCs w:val="24"/>
          <w:lang w:val="ky-KG" w:eastAsia="ru-RU"/>
          <w14:ligatures w14:val="none"/>
        </w:rPr>
        <w:t>а</w:t>
      </w:r>
      <w:r w:rsidRPr="009E508E">
        <w:rPr>
          <w:rFonts w:ascii="Times New Roman" w:eastAsia="Times New Roman" w:hAnsi="Times New Roman" w:cs="Times New Roman"/>
          <w:spacing w:val="-4"/>
          <w:kern w:val="0"/>
          <w:sz w:val="24"/>
          <w:szCs w:val="24"/>
          <w:lang w:val="ru-RU" w:eastAsia="ru-RU"/>
          <w14:ligatures w14:val="none"/>
        </w:rPr>
        <w:t>, производство транспортных средств – на 14,1 процента,</w:t>
      </w:r>
      <w:r w:rsidRPr="009E508E">
        <w:rPr>
          <w:rFonts w:ascii="Times New Roman" w:eastAsia="Times New Roman" w:hAnsi="Times New Roman" w:cs="Times New Roman"/>
          <w:kern w:val="0"/>
          <w:sz w:val="24"/>
          <w:szCs w:val="24"/>
          <w:lang w:val="ru-RU" w:eastAsia="ru-RU"/>
          <w14:ligatures w14:val="none"/>
        </w:rPr>
        <w:t xml:space="preserve"> производство машин и оборудования</w:t>
      </w:r>
      <w:r w:rsidRPr="009E508E">
        <w:rPr>
          <w:rFonts w:ascii="Times New Roman" w:eastAsia="Times New Roman" w:hAnsi="Times New Roman" w:cs="Times New Roman"/>
          <w:kern w:val="0"/>
          <w:sz w:val="24"/>
          <w:szCs w:val="24"/>
          <w:lang w:val="ky-KG" w:eastAsia="ru-RU"/>
          <w14:ligatures w14:val="none"/>
        </w:rPr>
        <w:t xml:space="preserve">, не </w:t>
      </w:r>
      <w:proofErr w:type="spellStart"/>
      <w:r w:rsidRPr="009E508E">
        <w:rPr>
          <w:rFonts w:ascii="Times New Roman" w:eastAsia="Times New Roman" w:hAnsi="Times New Roman" w:cs="Times New Roman"/>
          <w:kern w:val="0"/>
          <w:sz w:val="24"/>
          <w:szCs w:val="24"/>
          <w:lang w:val="ky-KG" w:eastAsia="ru-RU"/>
          <w14:ligatures w14:val="none"/>
        </w:rPr>
        <w:t>включенные</w:t>
      </w:r>
      <w:proofErr w:type="spellEnd"/>
      <w:r w:rsidRPr="009E508E">
        <w:rPr>
          <w:rFonts w:ascii="Times New Roman" w:eastAsia="Times New Roman" w:hAnsi="Times New Roman" w:cs="Times New Roman"/>
          <w:kern w:val="0"/>
          <w:sz w:val="24"/>
          <w:szCs w:val="24"/>
          <w:lang w:val="ky-KG" w:eastAsia="ru-RU"/>
          <w14:ligatures w14:val="none"/>
        </w:rPr>
        <w:t xml:space="preserve"> в </w:t>
      </w:r>
      <w:proofErr w:type="spellStart"/>
      <w:r w:rsidRPr="009E508E">
        <w:rPr>
          <w:rFonts w:ascii="Times New Roman" w:eastAsia="Times New Roman" w:hAnsi="Times New Roman" w:cs="Times New Roman"/>
          <w:kern w:val="0"/>
          <w:sz w:val="24"/>
          <w:szCs w:val="24"/>
          <w:lang w:val="ky-KG" w:eastAsia="ru-RU"/>
          <w14:ligatures w14:val="none"/>
        </w:rPr>
        <w:t>другие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группировки</w:t>
      </w:r>
      <w:proofErr w:type="spellEnd"/>
      <w:r w:rsidRPr="009E508E">
        <w:rPr>
          <w:rFonts w:ascii="Times New Roman" w:eastAsia="Times New Roman" w:hAnsi="Times New Roman" w:cs="Times New Roman"/>
          <w:kern w:val="0"/>
          <w:sz w:val="24"/>
          <w:szCs w:val="24"/>
          <w:lang w:val="ky-KG" w:eastAsia="ru-RU"/>
          <w14:ligatures w14:val="none"/>
        </w:rPr>
        <w:t xml:space="preserve"> – 0,3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производство</w:t>
      </w:r>
      <w:proofErr w:type="spellEnd"/>
      <w:r w:rsidRPr="009E508E">
        <w:rPr>
          <w:rFonts w:ascii="Times New Roman" w:eastAsia="Times New Roman" w:hAnsi="Times New Roman" w:cs="Times New Roman"/>
          <w:kern w:val="0"/>
          <w:sz w:val="24"/>
          <w:szCs w:val="24"/>
          <w:lang w:val="ky-KG" w:eastAsia="ru-RU"/>
          <w14:ligatures w14:val="none"/>
        </w:rPr>
        <w:t xml:space="preserve"> основных </w:t>
      </w:r>
      <w:proofErr w:type="spellStart"/>
      <w:r w:rsidRPr="009E508E">
        <w:rPr>
          <w:rFonts w:ascii="Times New Roman" w:eastAsia="Times New Roman" w:hAnsi="Times New Roman" w:cs="Times New Roman"/>
          <w:kern w:val="0"/>
          <w:sz w:val="24"/>
          <w:szCs w:val="24"/>
          <w:lang w:val="ky-KG" w:eastAsia="ru-RU"/>
          <w14:ligatures w14:val="none"/>
        </w:rPr>
        <w:t>металлов</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готовых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металлических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кроме</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машин</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оборудования</w:t>
      </w:r>
      <w:proofErr w:type="spellEnd"/>
      <w:r w:rsidRPr="009E508E">
        <w:rPr>
          <w:rFonts w:ascii="Times New Roman" w:eastAsia="Times New Roman" w:hAnsi="Times New Roman" w:cs="Times New Roman"/>
          <w:kern w:val="0"/>
          <w:sz w:val="24"/>
          <w:szCs w:val="24"/>
          <w:lang w:val="ky-KG" w:eastAsia="ru-RU"/>
          <w14:ligatures w14:val="none"/>
        </w:rPr>
        <w:t xml:space="preserve"> – на 1,9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прочие</w:t>
      </w:r>
      <w:proofErr w:type="spellEnd"/>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производства, ремонт и </w:t>
      </w:r>
      <w:proofErr w:type="spellStart"/>
      <w:r w:rsidRPr="009E508E">
        <w:rPr>
          <w:rFonts w:ascii="Times New Roman" w:eastAsia="Times New Roman" w:hAnsi="Times New Roman" w:cs="Times New Roman"/>
          <w:kern w:val="0"/>
          <w:sz w:val="24"/>
          <w:szCs w:val="24"/>
          <w:lang w:val="ru-RU" w:eastAsia="ru-RU"/>
          <w14:ligatures w14:val="none"/>
        </w:rPr>
        <w:t>установк</w:t>
      </w:r>
      <w:proofErr w:type="spellEnd"/>
      <w:r w:rsidRPr="009E508E">
        <w:rPr>
          <w:rFonts w:ascii="Times New Roman" w:eastAsia="Times New Roman" w:hAnsi="Times New Roman" w:cs="Times New Roman"/>
          <w:kern w:val="0"/>
          <w:sz w:val="24"/>
          <w:szCs w:val="24"/>
          <w:lang w:val="ky-KG" w:eastAsia="ru-RU"/>
          <w14:ligatures w14:val="none"/>
        </w:rPr>
        <w:t>а</w:t>
      </w:r>
      <w:r w:rsidRPr="009E508E">
        <w:rPr>
          <w:rFonts w:ascii="Times New Roman" w:eastAsia="Times New Roman" w:hAnsi="Times New Roman" w:cs="Times New Roman"/>
          <w:kern w:val="0"/>
          <w:sz w:val="24"/>
          <w:szCs w:val="24"/>
          <w:lang w:val="ru-RU" w:eastAsia="ru-RU"/>
          <w14:ligatures w14:val="none"/>
        </w:rPr>
        <w:t xml:space="preserve"> машин и оборудования</w:t>
      </w:r>
      <w:r w:rsidRPr="009E508E">
        <w:rPr>
          <w:rFonts w:ascii="Times New Roman" w:eastAsia="Times New Roman" w:hAnsi="Times New Roman" w:cs="Times New Roman"/>
          <w:spacing w:val="-4"/>
          <w:kern w:val="0"/>
          <w:sz w:val="24"/>
          <w:szCs w:val="24"/>
          <w:lang w:val="ky-KG" w:eastAsia="ru-RU"/>
          <w14:ligatures w14:val="none"/>
        </w:rPr>
        <w:t xml:space="preserve"> – на 10,6 </w:t>
      </w:r>
      <w:proofErr w:type="spellStart"/>
      <w:r w:rsidRPr="009E508E">
        <w:rPr>
          <w:rFonts w:ascii="Times New Roman" w:eastAsia="Times New Roman" w:hAnsi="Times New Roman" w:cs="Times New Roman"/>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spacing w:val="-4"/>
          <w:kern w:val="0"/>
          <w:sz w:val="24"/>
          <w:szCs w:val="24"/>
          <w:lang w:val="ky-KG" w:eastAsia="ru-RU"/>
          <w14:ligatures w14:val="none"/>
        </w:rPr>
        <w:t>.</w:t>
      </w:r>
    </w:p>
    <w:p w14:paraId="11577499" w14:textId="77777777" w:rsidR="009E508E" w:rsidRDefault="009E508E" w:rsidP="009E508E">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9E508E">
        <w:rPr>
          <w:rFonts w:ascii="Times New Roman" w:eastAsia="Times New Roman" w:hAnsi="Times New Roman" w:cs="Times New Roman"/>
          <w:kern w:val="0"/>
          <w:sz w:val="24"/>
          <w:szCs w:val="24"/>
          <w:lang w:val="ky-KG" w:eastAsia="ru-RU"/>
          <w14:ligatures w14:val="none"/>
        </w:rPr>
        <w:t xml:space="preserve">В </w:t>
      </w:r>
      <w:r w:rsidRPr="009E508E">
        <w:rPr>
          <w:rFonts w:ascii="Times New Roman" w:eastAsia="Times New Roman" w:hAnsi="Times New Roman" w:cs="Times New Roman"/>
          <w:kern w:val="0"/>
          <w:sz w:val="24"/>
          <w:szCs w:val="24"/>
          <w:lang w:val="ru-RU" w:eastAsia="ru-RU"/>
          <w14:ligatures w14:val="none"/>
        </w:rPr>
        <w:t xml:space="preserve">обеспечении (снабжение) электроэнергией, газом, паром и кондиционированным воздухом индекс цен повысился – на </w:t>
      </w:r>
      <w:r w:rsidRPr="009E508E">
        <w:rPr>
          <w:rFonts w:ascii="Times New Roman" w:eastAsia="Times New Roman" w:hAnsi="Times New Roman" w:cs="Times New Roman"/>
          <w:kern w:val="0"/>
          <w:sz w:val="24"/>
          <w:szCs w:val="24"/>
          <w:lang w:val="ky-KG" w:eastAsia="ru-RU"/>
          <w14:ligatures w14:val="none"/>
        </w:rPr>
        <w:t xml:space="preserve">44 </w:t>
      </w:r>
      <w:r w:rsidRPr="009E508E">
        <w:rPr>
          <w:rFonts w:ascii="Times New Roman" w:eastAsia="Times New Roman" w:hAnsi="Times New Roman" w:cs="Times New Roman"/>
          <w:kern w:val="0"/>
          <w:sz w:val="24"/>
          <w:szCs w:val="24"/>
          <w:lang w:val="ru-RU" w:eastAsia="ru-RU"/>
          <w14:ligatures w14:val="none"/>
        </w:rPr>
        <w:t>процента</w:t>
      </w:r>
      <w:r w:rsidRPr="009E508E">
        <w:rPr>
          <w:rFonts w:ascii="Times New Roman" w:eastAsia="Times New Roman" w:hAnsi="Times New Roman" w:cs="Times New Roman"/>
          <w:kern w:val="0"/>
          <w:sz w:val="24"/>
          <w:szCs w:val="24"/>
          <w:lang w:val="ky-KG" w:eastAsia="ru-RU"/>
          <w14:ligatures w14:val="none"/>
        </w:rPr>
        <w:t xml:space="preserve">, а </w:t>
      </w:r>
      <w:proofErr w:type="spellStart"/>
      <w:r w:rsidRPr="009E508E">
        <w:rPr>
          <w:rFonts w:ascii="Times New Roman" w:eastAsia="Times New Roman" w:hAnsi="Times New Roman" w:cs="Times New Roman"/>
          <w:kern w:val="0"/>
          <w:sz w:val="24"/>
          <w:szCs w:val="24"/>
          <w:lang w:val="ky-KG" w:eastAsia="ru-RU"/>
          <w14:ligatures w14:val="none"/>
        </w:rPr>
        <w:t>также</w:t>
      </w:r>
      <w:proofErr w:type="spellEnd"/>
      <w:r w:rsidRPr="009E508E">
        <w:rPr>
          <w:rFonts w:ascii="Times New Roman" w:eastAsia="Times New Roman" w:hAnsi="Times New Roman" w:cs="Times New Roman"/>
          <w:kern w:val="0"/>
          <w:sz w:val="24"/>
          <w:szCs w:val="24"/>
          <w:lang w:val="ky-KG" w:eastAsia="ru-RU"/>
          <w14:ligatures w14:val="none"/>
        </w:rPr>
        <w:t xml:space="preserve"> на </w:t>
      </w:r>
      <w:proofErr w:type="spellStart"/>
      <w:r w:rsidRPr="009E508E">
        <w:rPr>
          <w:rFonts w:ascii="Times New Roman" w:eastAsia="Times New Roman" w:hAnsi="Times New Roman" w:cs="Times New Roman"/>
          <w:spacing w:val="-4"/>
          <w:kern w:val="0"/>
          <w:sz w:val="24"/>
          <w:szCs w:val="24"/>
          <w:lang w:val="ky-KG" w:eastAsia="ru-RU"/>
          <w14:ligatures w14:val="none"/>
        </w:rPr>
        <w:t>предприятиях</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водоснабжения</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очистки</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обработки</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отходов</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и </w:t>
      </w:r>
      <w:proofErr w:type="spellStart"/>
      <w:r w:rsidRPr="009E508E">
        <w:rPr>
          <w:rFonts w:ascii="Times New Roman" w:eastAsia="Times New Roman" w:hAnsi="Times New Roman" w:cs="Times New Roman"/>
          <w:spacing w:val="-4"/>
          <w:kern w:val="0"/>
          <w:sz w:val="24"/>
          <w:szCs w:val="24"/>
          <w:lang w:val="ky-KG" w:eastAsia="ru-RU"/>
          <w14:ligatures w14:val="none"/>
        </w:rPr>
        <w:t>получения</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вторичного</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сырья</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индекс </w:t>
      </w:r>
      <w:proofErr w:type="spellStart"/>
      <w:r w:rsidRPr="009E508E">
        <w:rPr>
          <w:rFonts w:ascii="Times New Roman" w:eastAsia="Times New Roman" w:hAnsi="Times New Roman" w:cs="Times New Roman"/>
          <w:spacing w:val="-4"/>
          <w:kern w:val="0"/>
          <w:sz w:val="24"/>
          <w:szCs w:val="24"/>
          <w:lang w:val="ky-KG" w:eastAsia="ru-RU"/>
          <w14:ligatures w14:val="none"/>
        </w:rPr>
        <w:t>цен</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w:t>
      </w:r>
      <w:proofErr w:type="spellStart"/>
      <w:r w:rsidRPr="009E508E">
        <w:rPr>
          <w:rFonts w:ascii="Times New Roman" w:eastAsia="Times New Roman" w:hAnsi="Times New Roman" w:cs="Times New Roman"/>
          <w:spacing w:val="-4"/>
          <w:kern w:val="0"/>
          <w:sz w:val="24"/>
          <w:szCs w:val="24"/>
          <w:lang w:val="ky-KG" w:eastAsia="ru-RU"/>
          <w14:ligatures w14:val="none"/>
        </w:rPr>
        <w:t>повысился</w:t>
      </w:r>
      <w:proofErr w:type="spellEnd"/>
      <w:r w:rsidRPr="009E508E">
        <w:rPr>
          <w:rFonts w:ascii="Times New Roman" w:eastAsia="Times New Roman" w:hAnsi="Times New Roman" w:cs="Times New Roman"/>
          <w:spacing w:val="-4"/>
          <w:kern w:val="0"/>
          <w:sz w:val="24"/>
          <w:szCs w:val="24"/>
          <w:lang w:val="ky-KG" w:eastAsia="ru-RU"/>
          <w14:ligatures w14:val="none"/>
        </w:rPr>
        <w:t xml:space="preserve"> – на 10,5 </w:t>
      </w:r>
      <w:proofErr w:type="spellStart"/>
      <w:r w:rsidRPr="009E508E">
        <w:rPr>
          <w:rFonts w:ascii="Times New Roman" w:eastAsia="Times New Roman" w:hAnsi="Times New Roman" w:cs="Times New Roman"/>
          <w:spacing w:val="-4"/>
          <w:kern w:val="0"/>
          <w:sz w:val="24"/>
          <w:szCs w:val="24"/>
          <w:lang w:val="ky-KG" w:eastAsia="ru-RU"/>
          <w14:ligatures w14:val="none"/>
        </w:rPr>
        <w:t>процента</w:t>
      </w:r>
      <w:proofErr w:type="spellEnd"/>
      <w:r w:rsidRPr="009E508E">
        <w:rPr>
          <w:rFonts w:ascii="Times New Roman" w:eastAsia="Times New Roman" w:hAnsi="Times New Roman" w:cs="Times New Roman"/>
          <w:spacing w:val="-4"/>
          <w:kern w:val="0"/>
          <w:sz w:val="24"/>
          <w:szCs w:val="24"/>
          <w:lang w:val="ky-KG" w:eastAsia="ru-RU"/>
          <w14:ligatures w14:val="none"/>
        </w:rPr>
        <w:t>.</w:t>
      </w:r>
    </w:p>
    <w:p w14:paraId="02DAB8D0" w14:textId="77777777" w:rsidR="00E23A63" w:rsidRPr="00E23A63" w:rsidRDefault="00E23A63" w:rsidP="009E508E">
      <w:pPr>
        <w:spacing w:after="0" w:line="264" w:lineRule="auto"/>
        <w:ind w:firstLine="709"/>
        <w:jc w:val="both"/>
        <w:rPr>
          <w:rFonts w:ascii="Times New Roman" w:eastAsia="Times New Roman" w:hAnsi="Times New Roman" w:cs="Times New Roman"/>
          <w:spacing w:val="-4"/>
          <w:kern w:val="0"/>
          <w:sz w:val="16"/>
          <w:szCs w:val="16"/>
          <w:lang w:val="ky-KG" w:eastAsia="ru-RU"/>
          <w14:ligatures w14:val="none"/>
        </w:rPr>
      </w:pPr>
    </w:p>
    <w:p w14:paraId="6320DAA3" w14:textId="77777777" w:rsidR="009E508E" w:rsidRPr="009E508E" w:rsidRDefault="009E508E" w:rsidP="009E508E">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7E707CDF" w14:textId="554DDC9F" w:rsidR="009E508E" w:rsidRPr="009E508E" w:rsidRDefault="009E508E" w:rsidP="009E508E">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Таблица </w:t>
      </w:r>
      <w:r w:rsidR="00E23A63">
        <w:rPr>
          <w:rFonts w:ascii="Times New Roman" w:eastAsia="Times New Roman" w:hAnsi="Times New Roman" w:cs="Times New Roman"/>
          <w:b/>
          <w:kern w:val="0"/>
          <w:sz w:val="24"/>
          <w:szCs w:val="24"/>
          <w:lang w:val="ru-RU" w:eastAsia="ru-RU"/>
          <w14:ligatures w14:val="none"/>
        </w:rPr>
        <w:t>45</w:t>
      </w:r>
      <w:r w:rsidRPr="009E508E">
        <w:rPr>
          <w:rFonts w:ascii="Times New Roman" w:eastAsia="Times New Roman" w:hAnsi="Times New Roman" w:cs="Times New Roman"/>
          <w:b/>
          <w:kern w:val="0"/>
          <w:sz w:val="24"/>
          <w:szCs w:val="24"/>
          <w:lang w:val="ru-RU" w:eastAsia="ru-RU"/>
          <w14:ligatures w14:val="none"/>
        </w:rPr>
        <w:t xml:space="preserve">: Индекс цен производителей промышленных товаров и услуг </w:t>
      </w:r>
      <w:r w:rsidRPr="009E508E">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proofErr w:type="spellStart"/>
      <w:r w:rsidRPr="009E508E">
        <w:rPr>
          <w:rFonts w:ascii="Times New Roman" w:eastAsia="Times New Roman" w:hAnsi="Times New Roman" w:cs="Times New Roman"/>
          <w:b/>
          <w:kern w:val="0"/>
          <w:sz w:val="24"/>
          <w:szCs w:val="24"/>
          <w:lang w:val="ru-RU" w:eastAsia="ru-RU"/>
          <w14:ligatures w14:val="none"/>
        </w:rPr>
        <w:t>октябр</w:t>
      </w:r>
      <w:proofErr w:type="spellEnd"/>
      <w:r w:rsidRPr="009E508E">
        <w:rPr>
          <w:rFonts w:ascii="Times New Roman" w:eastAsia="Times New Roman" w:hAnsi="Times New Roman" w:cs="Times New Roman"/>
          <w:b/>
          <w:kern w:val="0"/>
          <w:sz w:val="24"/>
          <w:szCs w:val="24"/>
          <w:lang w:val="ky-KG" w:eastAsia="ru-RU"/>
          <w14:ligatures w14:val="none"/>
        </w:rPr>
        <w:t>е</w:t>
      </w:r>
    </w:p>
    <w:p w14:paraId="3C73792A" w14:textId="77777777" w:rsidR="009E508E" w:rsidRPr="009E508E" w:rsidRDefault="009E508E" w:rsidP="009E508E">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9E508E">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34FC075E" w14:textId="77777777" w:rsidR="009E508E" w:rsidRPr="009E508E" w:rsidRDefault="009E508E" w:rsidP="009E508E">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9E508E" w:rsidRPr="009E508E" w14:paraId="7F3359DB" w14:textId="77777777" w:rsidTr="003E7C64">
        <w:trPr>
          <w:trHeight w:val="157"/>
          <w:tblHeader/>
        </w:trPr>
        <w:tc>
          <w:tcPr>
            <w:tcW w:w="6946" w:type="dxa"/>
            <w:tcBorders>
              <w:top w:val="single" w:sz="8" w:space="0" w:color="auto"/>
              <w:left w:val="nil"/>
              <w:bottom w:val="single" w:sz="8" w:space="0" w:color="auto"/>
              <w:right w:val="nil"/>
            </w:tcBorders>
          </w:tcPr>
          <w:p w14:paraId="43B36316" w14:textId="77777777" w:rsidR="009E508E" w:rsidRPr="009E508E" w:rsidRDefault="009E508E" w:rsidP="009E508E">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53ED16D6"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202</w:t>
            </w:r>
            <w:r w:rsidRPr="009E508E">
              <w:rPr>
                <w:rFonts w:ascii="Times New Roman" w:eastAsia="Times New Roman" w:hAnsi="Times New Roman" w:cs="Times New Roman"/>
                <w:b/>
                <w:bCs/>
                <w:kern w:val="0"/>
                <w:sz w:val="20"/>
                <w:szCs w:val="20"/>
                <w:lang w:val="ky-KG" w:eastAsia="ru-RU"/>
                <w14:ligatures w14:val="none"/>
              </w:rPr>
              <w:t>3</w:t>
            </w:r>
          </w:p>
        </w:tc>
        <w:tc>
          <w:tcPr>
            <w:tcW w:w="1418" w:type="dxa"/>
            <w:tcBorders>
              <w:top w:val="single" w:sz="8" w:space="0" w:color="auto"/>
              <w:left w:val="nil"/>
              <w:bottom w:val="single" w:sz="8" w:space="0" w:color="auto"/>
              <w:right w:val="nil"/>
            </w:tcBorders>
            <w:hideMark/>
          </w:tcPr>
          <w:p w14:paraId="4991F366"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202</w:t>
            </w:r>
            <w:r w:rsidRPr="009E508E">
              <w:rPr>
                <w:rFonts w:ascii="Times New Roman" w:eastAsia="Times New Roman" w:hAnsi="Times New Roman" w:cs="Times New Roman"/>
                <w:b/>
                <w:bCs/>
                <w:kern w:val="0"/>
                <w:sz w:val="20"/>
                <w:szCs w:val="20"/>
                <w:lang w:val="ky-KG" w:eastAsia="ru-RU"/>
                <w14:ligatures w14:val="none"/>
              </w:rPr>
              <w:t>4</w:t>
            </w:r>
          </w:p>
        </w:tc>
      </w:tr>
      <w:tr w:rsidR="009E508E" w:rsidRPr="009E508E" w14:paraId="4597BCA3" w14:textId="77777777" w:rsidTr="009E508E">
        <w:trPr>
          <w:cantSplit/>
        </w:trPr>
        <w:tc>
          <w:tcPr>
            <w:tcW w:w="6946" w:type="dxa"/>
            <w:tcBorders>
              <w:top w:val="single" w:sz="8" w:space="0" w:color="auto"/>
              <w:left w:val="nil"/>
              <w:bottom w:val="nil"/>
              <w:right w:val="nil"/>
            </w:tcBorders>
            <w:vAlign w:val="bottom"/>
            <w:hideMark/>
          </w:tcPr>
          <w:p w14:paraId="700B2389" w14:textId="77777777" w:rsidR="009E508E" w:rsidRPr="009E508E" w:rsidRDefault="009E508E" w:rsidP="009E508E">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765F3E12"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ky-KG" w:eastAsia="ru-RU"/>
                <w14:ligatures w14:val="none"/>
              </w:rPr>
              <w:t>111,9</w:t>
            </w:r>
          </w:p>
        </w:tc>
        <w:tc>
          <w:tcPr>
            <w:tcW w:w="1418" w:type="dxa"/>
            <w:tcBorders>
              <w:top w:val="single" w:sz="8" w:space="0" w:color="auto"/>
              <w:left w:val="nil"/>
              <w:bottom w:val="nil"/>
              <w:right w:val="nil"/>
            </w:tcBorders>
            <w:vAlign w:val="bottom"/>
            <w:hideMark/>
          </w:tcPr>
          <w:p w14:paraId="3EDD29C2"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115,5</w:t>
            </w:r>
          </w:p>
        </w:tc>
      </w:tr>
      <w:tr w:rsidR="009E508E" w:rsidRPr="009E508E" w14:paraId="4BB596FC" w14:textId="77777777" w:rsidTr="009E508E">
        <w:trPr>
          <w:cantSplit/>
        </w:trPr>
        <w:tc>
          <w:tcPr>
            <w:tcW w:w="6946" w:type="dxa"/>
            <w:vAlign w:val="bottom"/>
            <w:hideMark/>
          </w:tcPr>
          <w:p w14:paraId="692C85CA" w14:textId="77777777" w:rsidR="009E508E" w:rsidRPr="009E508E" w:rsidRDefault="009E508E" w:rsidP="009E508E">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6C1588A5"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110,8</w:t>
            </w:r>
          </w:p>
        </w:tc>
        <w:tc>
          <w:tcPr>
            <w:tcW w:w="1418" w:type="dxa"/>
            <w:hideMark/>
          </w:tcPr>
          <w:p w14:paraId="11282239"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105,4</w:t>
            </w:r>
          </w:p>
        </w:tc>
      </w:tr>
      <w:tr w:rsidR="009E508E" w:rsidRPr="009E508E" w14:paraId="1B23002B" w14:textId="77777777" w:rsidTr="009E508E">
        <w:trPr>
          <w:cantSplit/>
        </w:trPr>
        <w:tc>
          <w:tcPr>
            <w:tcW w:w="6946" w:type="dxa"/>
            <w:vAlign w:val="bottom"/>
            <w:hideMark/>
          </w:tcPr>
          <w:p w14:paraId="106E16D2" w14:textId="77777777" w:rsidR="009E508E" w:rsidRPr="009E508E" w:rsidRDefault="009E508E" w:rsidP="009E508E">
            <w:pPr>
              <w:spacing w:after="0" w:line="276" w:lineRule="auto"/>
              <w:ind w:firstLine="31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6A6E1E86"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109,6</w:t>
            </w:r>
          </w:p>
        </w:tc>
        <w:tc>
          <w:tcPr>
            <w:tcW w:w="1418" w:type="dxa"/>
            <w:vMerge w:val="restart"/>
            <w:vAlign w:val="bottom"/>
            <w:hideMark/>
          </w:tcPr>
          <w:p w14:paraId="1D95E947"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103,5</w:t>
            </w:r>
          </w:p>
        </w:tc>
      </w:tr>
      <w:tr w:rsidR="009E508E" w:rsidRPr="009E508E" w14:paraId="572FC537" w14:textId="77777777" w:rsidTr="009E508E">
        <w:trPr>
          <w:cantSplit/>
        </w:trPr>
        <w:tc>
          <w:tcPr>
            <w:tcW w:w="6946" w:type="dxa"/>
            <w:vAlign w:val="bottom"/>
            <w:hideMark/>
          </w:tcPr>
          <w:p w14:paraId="28CA2E04"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6F54125D" w14:textId="77777777" w:rsidR="009E508E" w:rsidRPr="009E508E" w:rsidRDefault="009E508E" w:rsidP="009E508E">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07515B7F" w14:textId="77777777" w:rsidR="009E508E" w:rsidRPr="009E508E" w:rsidRDefault="009E508E" w:rsidP="009E508E">
            <w:pPr>
              <w:spacing w:after="0" w:line="276" w:lineRule="auto"/>
              <w:rPr>
                <w:rFonts w:ascii="Times New Roman" w:eastAsia="Times New Roman" w:hAnsi="Times New Roman" w:cs="Times New Roman"/>
                <w:bCs/>
                <w:kern w:val="0"/>
                <w:sz w:val="20"/>
                <w:szCs w:val="20"/>
                <w:lang w:val="ky-KG" w:eastAsia="ru-RU"/>
                <w14:ligatures w14:val="none"/>
              </w:rPr>
            </w:pPr>
          </w:p>
        </w:tc>
      </w:tr>
      <w:tr w:rsidR="009E508E" w:rsidRPr="009E508E" w14:paraId="05C1514F" w14:textId="77777777" w:rsidTr="009E508E">
        <w:trPr>
          <w:cantSplit/>
        </w:trPr>
        <w:tc>
          <w:tcPr>
            <w:tcW w:w="6946" w:type="dxa"/>
            <w:vAlign w:val="bottom"/>
            <w:hideMark/>
          </w:tcPr>
          <w:p w14:paraId="5EADC404"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Текстильное производство</w:t>
            </w:r>
            <w:r w:rsidRPr="009E508E">
              <w:rPr>
                <w:rFonts w:ascii="Times New Roman" w:eastAsia="Times New Roman" w:hAnsi="Times New Roman" w:cs="Times New Roman"/>
                <w:kern w:val="0"/>
                <w:sz w:val="20"/>
                <w:szCs w:val="20"/>
                <w:lang w:val="ky-KG" w:eastAsia="ru-RU"/>
                <w14:ligatures w14:val="none"/>
              </w:rPr>
              <w:t>;</w:t>
            </w:r>
            <w:r w:rsidRPr="009E508E">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4B45C304"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137,5</w:t>
            </w:r>
          </w:p>
        </w:tc>
        <w:tc>
          <w:tcPr>
            <w:tcW w:w="1418" w:type="dxa"/>
            <w:vAlign w:val="bottom"/>
            <w:hideMark/>
          </w:tcPr>
          <w:p w14:paraId="4E574A11"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102,4</w:t>
            </w:r>
          </w:p>
        </w:tc>
      </w:tr>
      <w:tr w:rsidR="009E508E" w:rsidRPr="009E508E" w14:paraId="2F8207B8" w14:textId="77777777" w:rsidTr="009E508E">
        <w:trPr>
          <w:cantSplit/>
          <w:trHeight w:val="200"/>
        </w:trPr>
        <w:tc>
          <w:tcPr>
            <w:tcW w:w="6946" w:type="dxa"/>
            <w:vAlign w:val="bottom"/>
            <w:hideMark/>
          </w:tcPr>
          <w:p w14:paraId="64590316"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45D85675"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ky-KG" w:eastAsia="ru-RU"/>
                <w14:ligatures w14:val="none"/>
              </w:rPr>
              <w:t>11</w:t>
            </w:r>
            <w:r w:rsidRPr="009E508E">
              <w:rPr>
                <w:rFonts w:ascii="Times New Roman" w:eastAsia="Times New Roman" w:hAnsi="Times New Roman" w:cs="Times New Roman"/>
                <w:bCs/>
                <w:kern w:val="0"/>
                <w:sz w:val="20"/>
                <w:szCs w:val="20"/>
                <w:lang w:val="ru-RU" w:eastAsia="ru-RU"/>
                <w14:ligatures w14:val="none"/>
              </w:rPr>
              <w:t>4,0</w:t>
            </w:r>
          </w:p>
        </w:tc>
        <w:tc>
          <w:tcPr>
            <w:tcW w:w="1418" w:type="dxa"/>
            <w:vAlign w:val="bottom"/>
            <w:hideMark/>
          </w:tcPr>
          <w:p w14:paraId="17799CD3"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103,7</w:t>
            </w:r>
          </w:p>
        </w:tc>
      </w:tr>
      <w:tr w:rsidR="009E508E" w:rsidRPr="009E508E" w14:paraId="73BFBDDE" w14:textId="77777777" w:rsidTr="009E508E">
        <w:trPr>
          <w:cantSplit/>
        </w:trPr>
        <w:tc>
          <w:tcPr>
            <w:tcW w:w="6946" w:type="dxa"/>
            <w:vAlign w:val="bottom"/>
            <w:hideMark/>
          </w:tcPr>
          <w:p w14:paraId="2A6EF91C"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7E5763C9"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118,1</w:t>
            </w:r>
          </w:p>
        </w:tc>
        <w:tc>
          <w:tcPr>
            <w:tcW w:w="1418" w:type="dxa"/>
            <w:vAlign w:val="bottom"/>
            <w:hideMark/>
          </w:tcPr>
          <w:p w14:paraId="799C1432"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104,5</w:t>
            </w:r>
          </w:p>
        </w:tc>
      </w:tr>
      <w:tr w:rsidR="009E508E" w:rsidRPr="009E508E" w14:paraId="75B60F64" w14:textId="77777777" w:rsidTr="009E508E">
        <w:trPr>
          <w:cantSplit/>
        </w:trPr>
        <w:tc>
          <w:tcPr>
            <w:tcW w:w="6946" w:type="dxa"/>
            <w:vAlign w:val="bottom"/>
            <w:hideMark/>
          </w:tcPr>
          <w:p w14:paraId="1DE3E9A8"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4B879D2F"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103,1</w:t>
            </w:r>
          </w:p>
        </w:tc>
        <w:tc>
          <w:tcPr>
            <w:tcW w:w="1418" w:type="dxa"/>
            <w:vAlign w:val="bottom"/>
            <w:hideMark/>
          </w:tcPr>
          <w:p w14:paraId="2CA5F508"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100,6</w:t>
            </w:r>
          </w:p>
        </w:tc>
      </w:tr>
      <w:tr w:rsidR="009E508E" w:rsidRPr="009E508E" w14:paraId="0AAFE2C1" w14:textId="77777777" w:rsidTr="009E508E">
        <w:trPr>
          <w:cantSplit/>
        </w:trPr>
        <w:tc>
          <w:tcPr>
            <w:tcW w:w="6946" w:type="dxa"/>
            <w:vAlign w:val="bottom"/>
            <w:hideMark/>
          </w:tcPr>
          <w:p w14:paraId="64796736"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78" w:name="_Hlk177375247"/>
            <w:r w:rsidRPr="009E508E">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2079746F"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100,5</w:t>
            </w:r>
          </w:p>
        </w:tc>
        <w:tc>
          <w:tcPr>
            <w:tcW w:w="1418" w:type="dxa"/>
            <w:vAlign w:val="bottom"/>
            <w:hideMark/>
          </w:tcPr>
          <w:p w14:paraId="6E749CCA"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101,9</w:t>
            </w:r>
          </w:p>
        </w:tc>
        <w:bookmarkEnd w:id="78"/>
      </w:tr>
      <w:tr w:rsidR="009E508E" w:rsidRPr="009E508E" w14:paraId="14D1A14E" w14:textId="77777777" w:rsidTr="009E508E">
        <w:trPr>
          <w:cantSplit/>
        </w:trPr>
        <w:tc>
          <w:tcPr>
            <w:tcW w:w="6946" w:type="dxa"/>
            <w:vAlign w:val="bottom"/>
            <w:hideMark/>
          </w:tcPr>
          <w:p w14:paraId="189AB2D9"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01CBF32C"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en-US" w:eastAsia="ru-RU"/>
                <w14:ligatures w14:val="none"/>
              </w:rPr>
              <w:t>1</w:t>
            </w:r>
            <w:r w:rsidRPr="009E508E">
              <w:rPr>
                <w:rFonts w:ascii="Times New Roman" w:eastAsia="Times New Roman" w:hAnsi="Times New Roman" w:cs="Times New Roman"/>
                <w:bCs/>
                <w:kern w:val="0"/>
                <w:sz w:val="20"/>
                <w:szCs w:val="20"/>
                <w:lang w:val="ru-RU" w:eastAsia="ru-RU"/>
                <w14:ligatures w14:val="none"/>
              </w:rPr>
              <w:t>78,7</w:t>
            </w:r>
          </w:p>
        </w:tc>
        <w:tc>
          <w:tcPr>
            <w:tcW w:w="1418" w:type="dxa"/>
            <w:vAlign w:val="bottom"/>
            <w:hideMark/>
          </w:tcPr>
          <w:p w14:paraId="083C8547"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129,4</w:t>
            </w:r>
          </w:p>
        </w:tc>
      </w:tr>
      <w:tr w:rsidR="009E508E" w:rsidRPr="009E508E" w14:paraId="66C6363C" w14:textId="77777777" w:rsidTr="009E508E">
        <w:trPr>
          <w:cantSplit/>
        </w:trPr>
        <w:tc>
          <w:tcPr>
            <w:tcW w:w="6946" w:type="dxa"/>
            <w:vAlign w:val="bottom"/>
            <w:hideMark/>
          </w:tcPr>
          <w:p w14:paraId="4925F3C2"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9E508E">
              <w:rPr>
                <w:rFonts w:ascii="Times New Roman" w:eastAsia="Times New Roman" w:hAnsi="Times New Roman" w:cs="Times New Roman"/>
                <w:kern w:val="0"/>
                <w:sz w:val="20"/>
                <w:szCs w:val="20"/>
                <w:lang w:val="ky-KG" w:eastAsia="ru-RU"/>
                <w14:ligatures w14:val="none"/>
              </w:rPr>
              <w:t xml:space="preserve">, не </w:t>
            </w:r>
            <w:proofErr w:type="spellStart"/>
            <w:r w:rsidRPr="009E508E">
              <w:rPr>
                <w:rFonts w:ascii="Times New Roman" w:eastAsia="Times New Roman" w:hAnsi="Times New Roman" w:cs="Times New Roman"/>
                <w:kern w:val="0"/>
                <w:sz w:val="20"/>
                <w:szCs w:val="20"/>
                <w:lang w:val="ky-KG" w:eastAsia="ru-RU"/>
                <w14:ligatures w14:val="none"/>
              </w:rPr>
              <w:t>включенные</w:t>
            </w:r>
            <w:proofErr w:type="spellEnd"/>
            <w:r w:rsidRPr="009E508E">
              <w:rPr>
                <w:rFonts w:ascii="Times New Roman" w:eastAsia="Times New Roman" w:hAnsi="Times New Roman" w:cs="Times New Roman"/>
                <w:kern w:val="0"/>
                <w:sz w:val="20"/>
                <w:szCs w:val="20"/>
                <w:lang w:val="ky-KG" w:eastAsia="ru-RU"/>
                <w14:ligatures w14:val="none"/>
              </w:rPr>
              <w:t xml:space="preserve"> в </w:t>
            </w:r>
            <w:proofErr w:type="spellStart"/>
            <w:r w:rsidRPr="009E508E">
              <w:rPr>
                <w:rFonts w:ascii="Times New Roman" w:eastAsia="Times New Roman" w:hAnsi="Times New Roman" w:cs="Times New Roman"/>
                <w:kern w:val="0"/>
                <w:sz w:val="20"/>
                <w:szCs w:val="20"/>
                <w:lang w:val="ky-KG" w:eastAsia="ru-RU"/>
                <w14:ligatures w14:val="none"/>
              </w:rPr>
              <w:t>другие</w:t>
            </w:r>
            <w:proofErr w:type="spellEnd"/>
            <w:r w:rsidRPr="009E508E">
              <w:rPr>
                <w:rFonts w:ascii="Times New Roman" w:eastAsia="Times New Roman" w:hAnsi="Times New Roman" w:cs="Times New Roman"/>
                <w:kern w:val="0"/>
                <w:sz w:val="20"/>
                <w:szCs w:val="20"/>
                <w:lang w:val="ky-KG" w:eastAsia="ru-RU"/>
                <w14:ligatures w14:val="none"/>
              </w:rPr>
              <w:t xml:space="preserve"> </w:t>
            </w:r>
            <w:proofErr w:type="spellStart"/>
            <w:r w:rsidRPr="009E508E">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5005408A"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ky-KG" w:eastAsia="ru-RU"/>
                <w14:ligatures w14:val="none"/>
              </w:rPr>
              <w:t>10</w:t>
            </w:r>
            <w:r w:rsidRPr="009E508E">
              <w:rPr>
                <w:rFonts w:ascii="Times New Roman" w:eastAsia="Times New Roman" w:hAnsi="Times New Roman" w:cs="Times New Roman"/>
                <w:bCs/>
                <w:kern w:val="0"/>
                <w:sz w:val="20"/>
                <w:szCs w:val="20"/>
                <w:lang w:val="ru-RU" w:eastAsia="ru-RU"/>
                <w14:ligatures w14:val="none"/>
              </w:rPr>
              <w:t>4,9</w:t>
            </w:r>
          </w:p>
        </w:tc>
        <w:tc>
          <w:tcPr>
            <w:tcW w:w="1418" w:type="dxa"/>
            <w:vAlign w:val="bottom"/>
            <w:hideMark/>
          </w:tcPr>
          <w:p w14:paraId="7489D53B"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100,3</w:t>
            </w:r>
          </w:p>
        </w:tc>
      </w:tr>
      <w:tr w:rsidR="009E508E" w:rsidRPr="009E508E" w14:paraId="2603852B" w14:textId="77777777" w:rsidTr="009E508E">
        <w:trPr>
          <w:cantSplit/>
        </w:trPr>
        <w:tc>
          <w:tcPr>
            <w:tcW w:w="6946" w:type="dxa"/>
            <w:vAlign w:val="bottom"/>
            <w:hideMark/>
          </w:tcPr>
          <w:p w14:paraId="5D1B9B19"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0719FF3A"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112,1</w:t>
            </w:r>
          </w:p>
        </w:tc>
        <w:tc>
          <w:tcPr>
            <w:tcW w:w="1418" w:type="dxa"/>
            <w:vAlign w:val="bottom"/>
            <w:hideMark/>
          </w:tcPr>
          <w:p w14:paraId="0B611230"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9E508E">
              <w:rPr>
                <w:rFonts w:ascii="Times New Roman" w:eastAsia="Times New Roman" w:hAnsi="Times New Roman" w:cs="Times New Roman"/>
                <w:bCs/>
                <w:kern w:val="0"/>
                <w:sz w:val="20"/>
                <w:szCs w:val="20"/>
                <w:lang w:val="ky-KG" w:eastAsia="ru-RU"/>
                <w14:ligatures w14:val="none"/>
              </w:rPr>
              <w:t>114,1</w:t>
            </w:r>
          </w:p>
        </w:tc>
      </w:tr>
      <w:tr w:rsidR="009E508E" w:rsidRPr="009E508E" w14:paraId="7DA19E24" w14:textId="77777777" w:rsidTr="009E508E">
        <w:trPr>
          <w:cantSplit/>
        </w:trPr>
        <w:tc>
          <w:tcPr>
            <w:tcW w:w="6946" w:type="dxa"/>
            <w:vAlign w:val="bottom"/>
            <w:hideMark/>
          </w:tcPr>
          <w:p w14:paraId="70189244" w14:textId="77777777" w:rsidR="009E508E" w:rsidRPr="009E508E" w:rsidRDefault="009E508E" w:rsidP="009E508E">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79" w:name="_Hlk174456615"/>
            <w:r w:rsidRPr="009E508E">
              <w:rPr>
                <w:rFonts w:ascii="Times New Roman" w:eastAsia="Times New Roman" w:hAnsi="Times New Roman" w:cs="Times New Roman"/>
                <w:kern w:val="0"/>
                <w:sz w:val="20"/>
                <w:szCs w:val="20"/>
                <w:lang w:val="ru-RU" w:eastAsia="ru-RU"/>
                <w14:ligatures w14:val="none"/>
              </w:rPr>
              <w:lastRenderedPageBreak/>
              <w:t>Прочие производства, ремонт и установка машин и оборудования</w:t>
            </w:r>
            <w:bookmarkEnd w:id="79"/>
          </w:p>
        </w:tc>
        <w:tc>
          <w:tcPr>
            <w:tcW w:w="1417" w:type="dxa"/>
            <w:vAlign w:val="bottom"/>
            <w:hideMark/>
          </w:tcPr>
          <w:p w14:paraId="79B03E20"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ky-KG" w:eastAsia="ru-RU"/>
                <w14:ligatures w14:val="none"/>
              </w:rPr>
              <w:t>9</w:t>
            </w:r>
            <w:r w:rsidRPr="009E508E">
              <w:rPr>
                <w:rFonts w:ascii="Times New Roman" w:eastAsia="Times New Roman" w:hAnsi="Times New Roman" w:cs="Times New Roman"/>
                <w:bCs/>
                <w:kern w:val="0"/>
                <w:sz w:val="20"/>
                <w:szCs w:val="20"/>
                <w:lang w:val="ru-RU" w:eastAsia="ru-RU"/>
                <w14:ligatures w14:val="none"/>
              </w:rPr>
              <w:t>0,6</w:t>
            </w:r>
          </w:p>
        </w:tc>
        <w:tc>
          <w:tcPr>
            <w:tcW w:w="1418" w:type="dxa"/>
            <w:vAlign w:val="bottom"/>
            <w:hideMark/>
          </w:tcPr>
          <w:p w14:paraId="794C428A" w14:textId="77777777" w:rsidR="009E508E" w:rsidRPr="009E508E" w:rsidRDefault="009E508E" w:rsidP="009E508E">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9E508E">
              <w:rPr>
                <w:rFonts w:ascii="Times New Roman" w:eastAsia="Times New Roman" w:hAnsi="Times New Roman" w:cs="Times New Roman"/>
                <w:bCs/>
                <w:kern w:val="0"/>
                <w:sz w:val="20"/>
                <w:szCs w:val="20"/>
                <w:lang w:val="ky-KG" w:eastAsia="ru-RU"/>
                <w14:ligatures w14:val="none"/>
              </w:rPr>
              <w:t>110,6</w:t>
            </w:r>
          </w:p>
        </w:tc>
      </w:tr>
      <w:tr w:rsidR="009E508E" w:rsidRPr="009E508E" w14:paraId="6DE9A6D1" w14:textId="77777777" w:rsidTr="009E508E">
        <w:trPr>
          <w:cantSplit/>
        </w:trPr>
        <w:tc>
          <w:tcPr>
            <w:tcW w:w="6946" w:type="dxa"/>
            <w:vAlign w:val="bottom"/>
            <w:hideMark/>
          </w:tcPr>
          <w:p w14:paraId="3C3CCE94" w14:textId="77777777" w:rsidR="009E508E" w:rsidRPr="009E508E" w:rsidRDefault="009E508E" w:rsidP="009E508E">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03CDD537"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113,5</w:t>
            </w:r>
          </w:p>
        </w:tc>
        <w:tc>
          <w:tcPr>
            <w:tcW w:w="1418" w:type="dxa"/>
            <w:vAlign w:val="bottom"/>
            <w:hideMark/>
          </w:tcPr>
          <w:p w14:paraId="0A796378"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9E508E">
              <w:rPr>
                <w:rFonts w:ascii="Times New Roman" w:eastAsia="Times New Roman" w:hAnsi="Times New Roman" w:cs="Times New Roman"/>
                <w:b/>
                <w:bCs/>
                <w:kern w:val="0"/>
                <w:sz w:val="20"/>
                <w:szCs w:val="20"/>
                <w:lang w:val="ky-KG" w:eastAsia="ru-RU"/>
                <w14:ligatures w14:val="none"/>
              </w:rPr>
              <w:t xml:space="preserve">             </w:t>
            </w:r>
            <w:r w:rsidRPr="009E508E">
              <w:rPr>
                <w:rFonts w:ascii="Times New Roman" w:eastAsia="Times New Roman" w:hAnsi="Times New Roman" w:cs="Times New Roman"/>
                <w:b/>
                <w:bCs/>
                <w:kern w:val="0"/>
                <w:sz w:val="20"/>
                <w:szCs w:val="20"/>
                <w:lang w:val="ru-RU" w:eastAsia="ru-RU"/>
                <w14:ligatures w14:val="none"/>
              </w:rPr>
              <w:t>144,0</w:t>
            </w:r>
          </w:p>
        </w:tc>
      </w:tr>
      <w:tr w:rsidR="009E508E" w:rsidRPr="009E508E" w14:paraId="1B6E8B16" w14:textId="77777777" w:rsidTr="009E508E">
        <w:trPr>
          <w:cantSplit/>
        </w:trPr>
        <w:tc>
          <w:tcPr>
            <w:tcW w:w="6946" w:type="dxa"/>
            <w:tcBorders>
              <w:top w:val="nil"/>
              <w:left w:val="nil"/>
              <w:bottom w:val="single" w:sz="8" w:space="0" w:color="auto"/>
              <w:right w:val="nil"/>
            </w:tcBorders>
            <w:vAlign w:val="bottom"/>
            <w:hideMark/>
          </w:tcPr>
          <w:p w14:paraId="37B190EB" w14:textId="77777777" w:rsidR="009E508E" w:rsidRPr="009E508E" w:rsidRDefault="009E508E" w:rsidP="009E508E">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32115DEA"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116,0</w:t>
            </w:r>
          </w:p>
        </w:tc>
        <w:tc>
          <w:tcPr>
            <w:tcW w:w="1418" w:type="dxa"/>
            <w:tcBorders>
              <w:top w:val="nil"/>
              <w:left w:val="nil"/>
              <w:bottom w:val="single" w:sz="8" w:space="0" w:color="auto"/>
              <w:right w:val="nil"/>
            </w:tcBorders>
            <w:vAlign w:val="bottom"/>
            <w:hideMark/>
          </w:tcPr>
          <w:p w14:paraId="5F4CABFA" w14:textId="77777777" w:rsidR="009E508E" w:rsidRPr="009E508E" w:rsidRDefault="009E508E" w:rsidP="009E508E">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1</w:t>
            </w:r>
            <w:r w:rsidRPr="009E508E">
              <w:rPr>
                <w:rFonts w:ascii="Times New Roman" w:eastAsia="Times New Roman" w:hAnsi="Times New Roman" w:cs="Times New Roman"/>
                <w:b/>
                <w:bCs/>
                <w:kern w:val="0"/>
                <w:sz w:val="20"/>
                <w:szCs w:val="20"/>
                <w:lang w:val="en-US" w:eastAsia="ru-RU"/>
                <w14:ligatures w14:val="none"/>
              </w:rPr>
              <w:t>1</w:t>
            </w:r>
            <w:r w:rsidRPr="009E508E">
              <w:rPr>
                <w:rFonts w:ascii="Times New Roman" w:eastAsia="Times New Roman" w:hAnsi="Times New Roman" w:cs="Times New Roman"/>
                <w:b/>
                <w:bCs/>
                <w:kern w:val="0"/>
                <w:sz w:val="20"/>
                <w:szCs w:val="20"/>
                <w:lang w:val="ky-KG" w:eastAsia="ru-RU"/>
                <w14:ligatures w14:val="none"/>
              </w:rPr>
              <w:t>0,5</w:t>
            </w:r>
          </w:p>
        </w:tc>
      </w:tr>
    </w:tbl>
    <w:p w14:paraId="350673A4" w14:textId="77777777" w:rsidR="00E23A63" w:rsidRDefault="00E23A63" w:rsidP="009E508E">
      <w:pPr>
        <w:spacing w:after="0" w:line="240" w:lineRule="auto"/>
        <w:rPr>
          <w:rFonts w:ascii="Times New Roman" w:eastAsia="Times New Roman" w:hAnsi="Times New Roman" w:cs="Times New Roman"/>
          <w:kern w:val="0"/>
          <w:sz w:val="28"/>
          <w:szCs w:val="20"/>
          <w:lang w:val="ru-RU" w:eastAsia="ru-RU"/>
          <w14:ligatures w14:val="none"/>
        </w:rPr>
      </w:pPr>
    </w:p>
    <w:p w14:paraId="18AED47D" w14:textId="77777777" w:rsidR="003E7C64" w:rsidRPr="009E508E" w:rsidRDefault="003E7C64" w:rsidP="009E508E">
      <w:pPr>
        <w:spacing w:after="0" w:line="240" w:lineRule="auto"/>
        <w:rPr>
          <w:rFonts w:ascii="Times New Roman" w:eastAsia="Times New Roman" w:hAnsi="Times New Roman" w:cs="Times New Roman"/>
          <w:kern w:val="0"/>
          <w:sz w:val="28"/>
          <w:szCs w:val="20"/>
          <w:lang w:val="ru-RU" w:eastAsia="ru-RU"/>
          <w14:ligatures w14:val="none"/>
        </w:rPr>
      </w:pPr>
    </w:p>
    <w:p w14:paraId="513E8267" w14:textId="77777777" w:rsidR="009E508E" w:rsidRPr="009E508E" w:rsidRDefault="009E508E" w:rsidP="009E508E">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r w:rsidRPr="009E508E">
        <w:rPr>
          <w:rFonts w:ascii="Times New Roman" w:eastAsia="Times New Roman" w:hAnsi="Times New Roman" w:cs="Times New Roman"/>
          <w:b/>
          <w:kern w:val="0"/>
          <w:sz w:val="28"/>
          <w:szCs w:val="28"/>
          <w:lang w:val="ru-RU" w:eastAsia="ru-RU"/>
          <w14:ligatures w14:val="none"/>
        </w:rPr>
        <w:t>Государственный сектор</w:t>
      </w:r>
    </w:p>
    <w:p w14:paraId="661D9311" w14:textId="77777777" w:rsidR="009E508E" w:rsidRPr="009E508E" w:rsidRDefault="009E508E" w:rsidP="009E508E">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179FD15D"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9E508E">
        <w:rPr>
          <w:rFonts w:ascii="Times New Roman" w:eastAsia="Times New Roman" w:hAnsi="Times New Roman" w:cs="Times New Roman"/>
          <w:color w:val="000000"/>
          <w:kern w:val="0"/>
          <w:sz w:val="24"/>
          <w:szCs w:val="24"/>
          <w:lang w:val="ru-RU" w:eastAsia="ru-RU"/>
          <w14:ligatures w14:val="none"/>
        </w:rPr>
        <w:t>.</w:t>
      </w:r>
      <w:r w:rsidRPr="009E508E">
        <w:rPr>
          <w:rFonts w:ascii="Times New Roman" w:eastAsia="Times New Roman" w:hAnsi="Times New Roman" w:cs="Times New Roman"/>
          <w:color w:val="000000"/>
          <w:kern w:val="0"/>
          <w:sz w:val="28"/>
          <w:szCs w:val="24"/>
          <w:lang w:val="ru-RU"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В январе-сентябре 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 xml:space="preserve">г. по данным Центрального казначейства Министерства финансов Кыргызской Республики </w:t>
      </w:r>
      <w:r w:rsidRPr="009E508E">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9E508E">
        <w:rPr>
          <w:rFonts w:ascii="Times New Roman" w:eastAsia="Times New Roman" w:hAnsi="Times New Roman" w:cs="Times New Roman"/>
          <w:color w:val="000000"/>
          <w:kern w:val="0"/>
          <w:sz w:val="24"/>
          <w:szCs w:val="24"/>
          <w:lang w:val="ru-RU" w:eastAsia="ru-RU"/>
          <w14:ligatures w14:val="none"/>
        </w:rPr>
        <w:t xml:space="preserve"> составили 22987,1 млн. сомов и увеличились по сравнению с соответствующим периодом прошлого года </w:t>
      </w:r>
      <w:r w:rsidRPr="009E508E">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9E508E">
        <w:rPr>
          <w:rFonts w:ascii="Times New Roman" w:eastAsia="Times New Roman" w:hAnsi="Times New Roman" w:cs="Times New Roman"/>
          <w:color w:val="000000"/>
          <w:kern w:val="0"/>
          <w:sz w:val="24"/>
          <w:szCs w:val="24"/>
          <w:lang w:val="ky-KG" w:eastAsia="ru-RU"/>
          <w14:ligatures w14:val="none"/>
        </w:rPr>
        <w:t>раза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
    <w:p w14:paraId="692F9C9F"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9E508E">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9E508E">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увеличились </w:t>
      </w:r>
      <w:r w:rsidRPr="009E508E">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9E508E">
        <w:rPr>
          <w:rFonts w:ascii="Times New Roman" w:eastAsia="Times New Roman" w:hAnsi="Times New Roman" w:cs="Times New Roman"/>
          <w:color w:val="000000"/>
          <w:kern w:val="0"/>
          <w:sz w:val="24"/>
          <w:szCs w:val="24"/>
          <w:lang w:val="ky-KG" w:eastAsia="ru-RU"/>
          <w14:ligatures w14:val="none"/>
        </w:rPr>
        <w:t>раза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и составили 22710,4 млн. сомов.</w:t>
      </w:r>
    </w:p>
    <w:p w14:paraId="629876AC"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Таким образом, в январе-сентябре 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9E508E">
        <w:rPr>
          <w:rFonts w:ascii="Times New Roman" w:eastAsia="Times New Roman" w:hAnsi="Times New Roman" w:cs="Times New Roman"/>
          <w:color w:val="000000"/>
          <w:kern w:val="0"/>
          <w:sz w:val="24"/>
          <w:szCs w:val="24"/>
          <w:lang w:val="ky-KG" w:eastAsia="ru-RU"/>
          <w14:ligatures w14:val="none"/>
        </w:rPr>
        <w:t xml:space="preserve">276,7 </w:t>
      </w:r>
      <w:r w:rsidRPr="009E508E">
        <w:rPr>
          <w:rFonts w:ascii="Times New Roman" w:eastAsia="Times New Roman" w:hAnsi="Times New Roman" w:cs="Times New Roman"/>
          <w:color w:val="000000"/>
          <w:kern w:val="0"/>
          <w:sz w:val="24"/>
          <w:szCs w:val="24"/>
          <w:lang w:val="ru-RU" w:eastAsia="ru-RU"/>
          <w14:ligatures w14:val="none"/>
        </w:rPr>
        <w:t>млн. сомов</w:t>
      </w:r>
      <w:r w:rsidRPr="009E508E">
        <w:rPr>
          <w:rFonts w:ascii="Times New Roman" w:eastAsia="Times New Roman" w:hAnsi="Times New Roman" w:cs="Times New Roman"/>
          <w:color w:val="000000"/>
          <w:kern w:val="0"/>
          <w:sz w:val="24"/>
          <w:szCs w:val="24"/>
          <w:lang w:val="ky-KG" w:eastAsia="ru-RU"/>
          <w14:ligatures w14:val="none"/>
        </w:rPr>
        <w:t>.</w:t>
      </w:r>
    </w:p>
    <w:p w14:paraId="0E0D8871" w14:textId="77777777" w:rsidR="009E508E" w:rsidRPr="009E508E" w:rsidRDefault="009E508E" w:rsidP="009E508E">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3838165E" w14:textId="054BE273" w:rsidR="009E508E" w:rsidRPr="009E508E" w:rsidRDefault="009E508E" w:rsidP="009E508E">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46</w:t>
      </w:r>
      <w:r w:rsidRPr="009E508E">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9E508E">
        <w:rPr>
          <w:rFonts w:ascii="Times New Roman" w:eastAsia="Times New Roman" w:hAnsi="Times New Roman" w:cs="Times New Roman"/>
          <w:color w:val="000000"/>
          <w:kern w:val="0"/>
          <w:sz w:val="24"/>
          <w:szCs w:val="24"/>
          <w:lang w:val="ru-RU" w:eastAsia="ru-RU"/>
          <w14:ligatures w14:val="none"/>
        </w:rPr>
        <w:t>(тыс. сомов)</w:t>
      </w:r>
    </w:p>
    <w:p w14:paraId="5ABEDA48" w14:textId="77777777" w:rsidR="009E508E" w:rsidRPr="009E508E" w:rsidRDefault="009E508E" w:rsidP="009E508E">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9E508E" w:rsidRPr="009E508E" w14:paraId="34CB57D6" w14:textId="77777777" w:rsidTr="009E508E">
        <w:trPr>
          <w:trHeight w:val="573"/>
          <w:tblHeader/>
        </w:trPr>
        <w:tc>
          <w:tcPr>
            <w:tcW w:w="1701" w:type="dxa"/>
            <w:vMerge w:val="restart"/>
            <w:tcBorders>
              <w:top w:val="single" w:sz="8" w:space="0" w:color="auto"/>
              <w:left w:val="nil"/>
              <w:bottom w:val="single" w:sz="6" w:space="0" w:color="auto"/>
              <w:right w:val="nil"/>
            </w:tcBorders>
          </w:tcPr>
          <w:p w14:paraId="66C8D698" w14:textId="77777777" w:rsidR="009E508E" w:rsidRPr="009E508E" w:rsidRDefault="009E508E" w:rsidP="009E508E">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41DD6846"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65F62436"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2ED82334"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9E508E" w:rsidRPr="009E508E" w14:paraId="15DFD274" w14:textId="77777777" w:rsidTr="009E508E">
        <w:trPr>
          <w:trHeight w:val="148"/>
          <w:tblHeader/>
        </w:trPr>
        <w:tc>
          <w:tcPr>
            <w:tcW w:w="1701" w:type="dxa"/>
            <w:vMerge/>
            <w:tcBorders>
              <w:top w:val="single" w:sz="8" w:space="0" w:color="auto"/>
              <w:left w:val="nil"/>
              <w:bottom w:val="single" w:sz="6" w:space="0" w:color="auto"/>
              <w:right w:val="nil"/>
            </w:tcBorders>
            <w:vAlign w:val="center"/>
            <w:hideMark/>
          </w:tcPr>
          <w:p w14:paraId="77F56D54" w14:textId="77777777" w:rsidR="009E508E" w:rsidRPr="009E508E" w:rsidRDefault="009E508E" w:rsidP="009E508E">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1D701F63"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ru-RU" w:eastAsia="ru-RU"/>
                <w14:ligatures w14:val="none"/>
              </w:rPr>
              <w:t>202</w:t>
            </w:r>
            <w:r w:rsidRPr="009E508E">
              <w:rPr>
                <w:rFonts w:ascii="Times New Roman" w:eastAsia="Times New Roman" w:hAnsi="Times New Roman" w:cs="Times New Roman"/>
                <w:b/>
                <w:iCs/>
                <w:kern w:val="0"/>
                <w:sz w:val="20"/>
                <w:szCs w:val="20"/>
                <w:lang w:val="ky-KG" w:eastAsia="ru-RU"/>
                <w14:ligatures w14:val="none"/>
              </w:rPr>
              <w:t>3</w:t>
            </w:r>
          </w:p>
        </w:tc>
        <w:tc>
          <w:tcPr>
            <w:tcW w:w="1418" w:type="dxa"/>
            <w:tcBorders>
              <w:top w:val="single" w:sz="6" w:space="0" w:color="auto"/>
              <w:left w:val="nil"/>
              <w:bottom w:val="single" w:sz="6" w:space="0" w:color="auto"/>
              <w:right w:val="nil"/>
            </w:tcBorders>
            <w:hideMark/>
          </w:tcPr>
          <w:p w14:paraId="7170D3C8" w14:textId="77777777" w:rsidR="009E508E" w:rsidRPr="009E508E" w:rsidRDefault="009E508E" w:rsidP="009E508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E508E">
              <w:rPr>
                <w:rFonts w:ascii="Times New Roman" w:eastAsia="Times New Roman" w:hAnsi="Times New Roman" w:cs="Times New Roman"/>
                <w:b/>
                <w:iCs/>
                <w:spacing w:val="-8"/>
                <w:kern w:val="0"/>
                <w:sz w:val="20"/>
                <w:szCs w:val="20"/>
                <w:lang w:val="ru-RU" w:eastAsia="ru-RU"/>
                <w14:ligatures w14:val="none"/>
              </w:rPr>
              <w:t>202</w:t>
            </w:r>
            <w:r w:rsidRPr="009E508E">
              <w:rPr>
                <w:rFonts w:ascii="Times New Roman" w:eastAsia="Times New Roman" w:hAnsi="Times New Roman" w:cs="Times New Roman"/>
                <w:b/>
                <w:iCs/>
                <w:spacing w:val="-8"/>
                <w:kern w:val="0"/>
                <w:sz w:val="20"/>
                <w:szCs w:val="20"/>
                <w:lang w:val="ky-KG" w:eastAsia="ru-RU"/>
                <w14:ligatures w14:val="none"/>
              </w:rPr>
              <w:t>4</w:t>
            </w:r>
          </w:p>
        </w:tc>
        <w:tc>
          <w:tcPr>
            <w:tcW w:w="1275" w:type="dxa"/>
            <w:tcBorders>
              <w:top w:val="single" w:sz="6" w:space="0" w:color="auto"/>
              <w:left w:val="nil"/>
              <w:bottom w:val="single" w:sz="6" w:space="0" w:color="auto"/>
              <w:right w:val="nil"/>
            </w:tcBorders>
            <w:hideMark/>
          </w:tcPr>
          <w:p w14:paraId="1079900D"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6" w:space="0" w:color="auto"/>
              <w:left w:val="nil"/>
              <w:bottom w:val="single" w:sz="6" w:space="0" w:color="auto"/>
              <w:right w:val="nil"/>
            </w:tcBorders>
            <w:hideMark/>
          </w:tcPr>
          <w:p w14:paraId="229807E2" w14:textId="77777777" w:rsidR="009E508E" w:rsidRPr="009E508E" w:rsidRDefault="009E508E" w:rsidP="009E508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E508E">
              <w:rPr>
                <w:rFonts w:ascii="Times New Roman" w:eastAsia="Times New Roman" w:hAnsi="Times New Roman" w:cs="Times New Roman"/>
                <w:b/>
                <w:iCs/>
                <w:spacing w:val="-8"/>
                <w:kern w:val="0"/>
                <w:sz w:val="20"/>
                <w:szCs w:val="20"/>
                <w:lang w:val="ru-RU" w:eastAsia="ru-RU"/>
                <w14:ligatures w14:val="none"/>
              </w:rPr>
              <w:t>202</w:t>
            </w:r>
            <w:r w:rsidRPr="009E508E">
              <w:rPr>
                <w:rFonts w:ascii="Times New Roman" w:eastAsia="Times New Roman" w:hAnsi="Times New Roman" w:cs="Times New Roman"/>
                <w:b/>
                <w:iCs/>
                <w:spacing w:val="-8"/>
                <w:kern w:val="0"/>
                <w:sz w:val="20"/>
                <w:szCs w:val="20"/>
                <w:lang w:val="ky-KG" w:eastAsia="ru-RU"/>
                <w14:ligatures w14:val="none"/>
              </w:rPr>
              <w:t>4</w:t>
            </w:r>
          </w:p>
        </w:tc>
        <w:tc>
          <w:tcPr>
            <w:tcW w:w="1276" w:type="dxa"/>
            <w:tcBorders>
              <w:top w:val="single" w:sz="6" w:space="0" w:color="auto"/>
              <w:left w:val="nil"/>
              <w:bottom w:val="single" w:sz="6" w:space="0" w:color="auto"/>
              <w:right w:val="nil"/>
            </w:tcBorders>
            <w:hideMark/>
          </w:tcPr>
          <w:p w14:paraId="3D7335AE"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ru-RU" w:eastAsia="ru-RU"/>
                <w14:ligatures w14:val="none"/>
              </w:rPr>
              <w:t>202</w:t>
            </w:r>
            <w:r w:rsidRPr="009E508E">
              <w:rPr>
                <w:rFonts w:ascii="Times New Roman" w:eastAsia="Times New Roman" w:hAnsi="Times New Roman" w:cs="Times New Roman"/>
                <w:b/>
                <w:iCs/>
                <w:kern w:val="0"/>
                <w:sz w:val="20"/>
                <w:szCs w:val="20"/>
                <w:lang w:val="ky-KG" w:eastAsia="ru-RU"/>
                <w14:ligatures w14:val="none"/>
              </w:rPr>
              <w:t>3</w:t>
            </w:r>
          </w:p>
        </w:tc>
        <w:tc>
          <w:tcPr>
            <w:tcW w:w="1417" w:type="dxa"/>
            <w:tcBorders>
              <w:top w:val="single" w:sz="6" w:space="0" w:color="auto"/>
              <w:left w:val="nil"/>
              <w:bottom w:val="single" w:sz="6" w:space="0" w:color="auto"/>
              <w:right w:val="nil"/>
            </w:tcBorders>
            <w:hideMark/>
          </w:tcPr>
          <w:p w14:paraId="07DF201E" w14:textId="77777777" w:rsidR="009E508E" w:rsidRPr="009E508E" w:rsidRDefault="009E508E" w:rsidP="009E508E">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E508E">
              <w:rPr>
                <w:rFonts w:ascii="Times New Roman" w:eastAsia="Times New Roman" w:hAnsi="Times New Roman" w:cs="Times New Roman"/>
                <w:b/>
                <w:iCs/>
                <w:spacing w:val="-8"/>
                <w:kern w:val="0"/>
                <w:sz w:val="20"/>
                <w:szCs w:val="20"/>
                <w:lang w:val="ru-RU" w:eastAsia="ru-RU"/>
                <w14:ligatures w14:val="none"/>
              </w:rPr>
              <w:t>202</w:t>
            </w:r>
            <w:r w:rsidRPr="009E508E">
              <w:rPr>
                <w:rFonts w:ascii="Times New Roman" w:eastAsia="Times New Roman" w:hAnsi="Times New Roman" w:cs="Times New Roman"/>
                <w:b/>
                <w:iCs/>
                <w:spacing w:val="-8"/>
                <w:kern w:val="0"/>
                <w:sz w:val="20"/>
                <w:szCs w:val="20"/>
                <w:lang w:val="ky-KG" w:eastAsia="ru-RU"/>
                <w14:ligatures w14:val="none"/>
              </w:rPr>
              <w:t>4</w:t>
            </w:r>
          </w:p>
        </w:tc>
      </w:tr>
      <w:tr w:rsidR="009E508E" w:rsidRPr="009E508E" w14:paraId="650BF8AC" w14:textId="77777777" w:rsidTr="009E508E">
        <w:trPr>
          <w:trHeight w:val="148"/>
          <w:tblHeader/>
        </w:trPr>
        <w:tc>
          <w:tcPr>
            <w:tcW w:w="1701" w:type="dxa"/>
            <w:tcBorders>
              <w:top w:val="single" w:sz="6" w:space="0" w:color="auto"/>
              <w:left w:val="nil"/>
              <w:bottom w:val="nil"/>
              <w:right w:val="nil"/>
            </w:tcBorders>
            <w:vAlign w:val="center"/>
            <w:hideMark/>
          </w:tcPr>
          <w:p w14:paraId="46995E6B" w14:textId="77777777" w:rsidR="009E508E" w:rsidRPr="009E508E" w:rsidRDefault="009E508E" w:rsidP="009E508E">
            <w:pPr>
              <w:spacing w:after="0" w:line="276" w:lineRule="auto"/>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nil"/>
              <w:right w:val="nil"/>
            </w:tcBorders>
            <w:hideMark/>
          </w:tcPr>
          <w:p w14:paraId="04C80425"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1047281,1             </w:t>
            </w:r>
          </w:p>
        </w:tc>
        <w:tc>
          <w:tcPr>
            <w:tcW w:w="1418" w:type="dxa"/>
            <w:tcBorders>
              <w:top w:val="single" w:sz="6" w:space="0" w:color="auto"/>
              <w:left w:val="nil"/>
              <w:bottom w:val="nil"/>
              <w:right w:val="nil"/>
            </w:tcBorders>
            <w:hideMark/>
          </w:tcPr>
          <w:p w14:paraId="0853A7AE" w14:textId="77777777" w:rsidR="009E508E" w:rsidRPr="009E508E" w:rsidRDefault="009E508E" w:rsidP="009E508E">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1934041,1</w:t>
            </w:r>
          </w:p>
        </w:tc>
        <w:tc>
          <w:tcPr>
            <w:tcW w:w="1275" w:type="dxa"/>
            <w:tcBorders>
              <w:top w:val="single" w:sz="6" w:space="0" w:color="auto"/>
              <w:left w:val="nil"/>
              <w:bottom w:val="nil"/>
              <w:right w:val="nil"/>
            </w:tcBorders>
            <w:hideMark/>
          </w:tcPr>
          <w:p w14:paraId="0C548672"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683467,5</w:t>
            </w:r>
          </w:p>
        </w:tc>
        <w:tc>
          <w:tcPr>
            <w:tcW w:w="1276" w:type="dxa"/>
            <w:tcBorders>
              <w:top w:val="single" w:sz="6" w:space="0" w:color="auto"/>
              <w:left w:val="nil"/>
              <w:bottom w:val="nil"/>
              <w:right w:val="nil"/>
            </w:tcBorders>
            <w:hideMark/>
          </w:tcPr>
          <w:p w14:paraId="21B67ACA" w14:textId="77777777" w:rsidR="009E508E" w:rsidRPr="009E508E" w:rsidRDefault="009E508E" w:rsidP="009E508E">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1548653,6           </w:t>
            </w:r>
          </w:p>
        </w:tc>
        <w:tc>
          <w:tcPr>
            <w:tcW w:w="1276" w:type="dxa"/>
            <w:tcBorders>
              <w:top w:val="single" w:sz="6" w:space="0" w:color="auto"/>
              <w:left w:val="nil"/>
              <w:bottom w:val="nil"/>
              <w:right w:val="nil"/>
            </w:tcBorders>
            <w:hideMark/>
          </w:tcPr>
          <w:p w14:paraId="709153C6"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363813,6            </w:t>
            </w:r>
          </w:p>
        </w:tc>
        <w:tc>
          <w:tcPr>
            <w:tcW w:w="1417" w:type="dxa"/>
            <w:tcBorders>
              <w:top w:val="single" w:sz="6" w:space="0" w:color="auto"/>
              <w:left w:val="nil"/>
              <w:bottom w:val="nil"/>
              <w:right w:val="nil"/>
            </w:tcBorders>
            <w:hideMark/>
          </w:tcPr>
          <w:p w14:paraId="1247BC35" w14:textId="77777777" w:rsidR="009E508E" w:rsidRPr="009E508E" w:rsidRDefault="009E508E" w:rsidP="009E508E">
            <w:pPr>
              <w:spacing w:after="0" w:line="264" w:lineRule="auto"/>
              <w:jc w:val="both"/>
              <w:rPr>
                <w:rFonts w:ascii="Times New Roman" w:eastAsia="Times New Roman" w:hAnsi="Times New Roman" w:cs="Times New Roman"/>
                <w:b/>
                <w:iCs/>
                <w:spacing w:val="-8"/>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385387,5</w:t>
            </w:r>
          </w:p>
        </w:tc>
      </w:tr>
      <w:tr w:rsidR="009E508E" w:rsidRPr="009E508E" w14:paraId="7A251899" w14:textId="77777777" w:rsidTr="009E508E">
        <w:trPr>
          <w:trHeight w:val="148"/>
          <w:tblHeader/>
        </w:trPr>
        <w:tc>
          <w:tcPr>
            <w:tcW w:w="1701" w:type="dxa"/>
            <w:tcBorders>
              <w:top w:val="nil"/>
              <w:left w:val="nil"/>
              <w:bottom w:val="nil"/>
              <w:right w:val="nil"/>
            </w:tcBorders>
            <w:vAlign w:val="center"/>
            <w:hideMark/>
          </w:tcPr>
          <w:p w14:paraId="174FB9E6"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Январь-февраль     </w:t>
            </w:r>
          </w:p>
        </w:tc>
        <w:tc>
          <w:tcPr>
            <w:tcW w:w="1276" w:type="dxa"/>
            <w:tcBorders>
              <w:top w:val="nil"/>
              <w:left w:val="nil"/>
              <w:bottom w:val="nil"/>
              <w:right w:val="nil"/>
            </w:tcBorders>
            <w:hideMark/>
          </w:tcPr>
          <w:p w14:paraId="689B771B"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2096265,9             </w:t>
            </w:r>
          </w:p>
        </w:tc>
        <w:tc>
          <w:tcPr>
            <w:tcW w:w="1418" w:type="dxa"/>
            <w:tcBorders>
              <w:top w:val="nil"/>
              <w:left w:val="nil"/>
              <w:bottom w:val="nil"/>
              <w:right w:val="nil"/>
            </w:tcBorders>
            <w:hideMark/>
          </w:tcPr>
          <w:p w14:paraId="2F353CBF"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4162223,3          </w:t>
            </w:r>
          </w:p>
        </w:tc>
        <w:tc>
          <w:tcPr>
            <w:tcW w:w="1275" w:type="dxa"/>
            <w:tcBorders>
              <w:top w:val="nil"/>
              <w:left w:val="nil"/>
              <w:bottom w:val="nil"/>
              <w:right w:val="nil"/>
            </w:tcBorders>
            <w:hideMark/>
          </w:tcPr>
          <w:p w14:paraId="2868417B"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1730730,4</w:t>
            </w:r>
          </w:p>
        </w:tc>
        <w:tc>
          <w:tcPr>
            <w:tcW w:w="1276" w:type="dxa"/>
            <w:tcBorders>
              <w:top w:val="nil"/>
              <w:left w:val="nil"/>
              <w:bottom w:val="nil"/>
              <w:right w:val="nil"/>
            </w:tcBorders>
            <w:hideMark/>
          </w:tcPr>
          <w:p w14:paraId="42A4DA35"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3219306,0           </w:t>
            </w:r>
          </w:p>
        </w:tc>
        <w:tc>
          <w:tcPr>
            <w:tcW w:w="1276" w:type="dxa"/>
            <w:tcBorders>
              <w:top w:val="nil"/>
              <w:left w:val="nil"/>
              <w:bottom w:val="nil"/>
              <w:right w:val="nil"/>
            </w:tcBorders>
            <w:hideMark/>
          </w:tcPr>
          <w:p w14:paraId="49540AE1"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365535,5            </w:t>
            </w:r>
          </w:p>
        </w:tc>
        <w:tc>
          <w:tcPr>
            <w:tcW w:w="1417" w:type="dxa"/>
            <w:tcBorders>
              <w:top w:val="nil"/>
              <w:left w:val="nil"/>
              <w:bottom w:val="nil"/>
              <w:right w:val="nil"/>
            </w:tcBorders>
            <w:hideMark/>
          </w:tcPr>
          <w:p w14:paraId="38323B98"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942917,3</w:t>
            </w:r>
          </w:p>
        </w:tc>
      </w:tr>
      <w:tr w:rsidR="009E508E" w:rsidRPr="009E508E" w14:paraId="1382F517" w14:textId="77777777" w:rsidTr="009E508E">
        <w:trPr>
          <w:trHeight w:val="148"/>
          <w:tblHeader/>
        </w:trPr>
        <w:tc>
          <w:tcPr>
            <w:tcW w:w="1701" w:type="dxa"/>
            <w:tcBorders>
              <w:top w:val="nil"/>
              <w:left w:val="nil"/>
              <w:bottom w:val="nil"/>
              <w:right w:val="nil"/>
            </w:tcBorders>
            <w:vAlign w:val="center"/>
            <w:hideMark/>
          </w:tcPr>
          <w:p w14:paraId="7C2D9260"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Январь-март     </w:t>
            </w:r>
          </w:p>
        </w:tc>
        <w:tc>
          <w:tcPr>
            <w:tcW w:w="1276" w:type="dxa"/>
            <w:tcBorders>
              <w:top w:val="nil"/>
              <w:left w:val="nil"/>
              <w:bottom w:val="nil"/>
              <w:right w:val="nil"/>
            </w:tcBorders>
            <w:hideMark/>
          </w:tcPr>
          <w:p w14:paraId="7B55632F"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3300280,8</w:t>
            </w:r>
          </w:p>
        </w:tc>
        <w:tc>
          <w:tcPr>
            <w:tcW w:w="1418" w:type="dxa"/>
            <w:tcBorders>
              <w:top w:val="nil"/>
              <w:left w:val="nil"/>
              <w:bottom w:val="nil"/>
              <w:right w:val="nil"/>
            </w:tcBorders>
            <w:hideMark/>
          </w:tcPr>
          <w:p w14:paraId="15CAFB16"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7725984,2</w:t>
            </w:r>
          </w:p>
        </w:tc>
        <w:tc>
          <w:tcPr>
            <w:tcW w:w="1275" w:type="dxa"/>
            <w:tcBorders>
              <w:top w:val="nil"/>
              <w:left w:val="nil"/>
              <w:bottom w:val="nil"/>
              <w:right w:val="nil"/>
            </w:tcBorders>
            <w:hideMark/>
          </w:tcPr>
          <w:p w14:paraId="270F3BF5"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2829085,0</w:t>
            </w:r>
          </w:p>
        </w:tc>
        <w:tc>
          <w:tcPr>
            <w:tcW w:w="1276" w:type="dxa"/>
            <w:tcBorders>
              <w:top w:val="nil"/>
              <w:left w:val="nil"/>
              <w:bottom w:val="nil"/>
              <w:right w:val="nil"/>
            </w:tcBorders>
            <w:hideMark/>
          </w:tcPr>
          <w:p w14:paraId="0E7BEBFE"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6981309,5</w:t>
            </w:r>
          </w:p>
        </w:tc>
        <w:tc>
          <w:tcPr>
            <w:tcW w:w="1276" w:type="dxa"/>
            <w:tcBorders>
              <w:top w:val="nil"/>
              <w:left w:val="nil"/>
              <w:bottom w:val="nil"/>
              <w:right w:val="nil"/>
            </w:tcBorders>
            <w:hideMark/>
          </w:tcPr>
          <w:p w14:paraId="43191569"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471195,8</w:t>
            </w:r>
          </w:p>
        </w:tc>
        <w:tc>
          <w:tcPr>
            <w:tcW w:w="1417" w:type="dxa"/>
            <w:tcBorders>
              <w:top w:val="nil"/>
              <w:left w:val="nil"/>
              <w:bottom w:val="nil"/>
              <w:right w:val="nil"/>
            </w:tcBorders>
            <w:hideMark/>
          </w:tcPr>
          <w:p w14:paraId="34574871"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744674,7</w:t>
            </w:r>
          </w:p>
        </w:tc>
      </w:tr>
      <w:tr w:rsidR="009E508E" w:rsidRPr="009E508E" w14:paraId="618738B2" w14:textId="77777777" w:rsidTr="009E508E">
        <w:trPr>
          <w:trHeight w:val="148"/>
          <w:tblHeader/>
        </w:trPr>
        <w:tc>
          <w:tcPr>
            <w:tcW w:w="1701" w:type="dxa"/>
            <w:tcBorders>
              <w:top w:val="nil"/>
              <w:left w:val="nil"/>
              <w:bottom w:val="nil"/>
              <w:right w:val="nil"/>
            </w:tcBorders>
            <w:vAlign w:val="center"/>
            <w:hideMark/>
          </w:tcPr>
          <w:p w14:paraId="22012543"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Январь-апрель</w:t>
            </w:r>
          </w:p>
        </w:tc>
        <w:tc>
          <w:tcPr>
            <w:tcW w:w="1276" w:type="dxa"/>
            <w:tcBorders>
              <w:top w:val="nil"/>
              <w:left w:val="nil"/>
              <w:bottom w:val="nil"/>
              <w:right w:val="nil"/>
            </w:tcBorders>
            <w:hideMark/>
          </w:tcPr>
          <w:p w14:paraId="20FF2DC5"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5347810,7</w:t>
            </w:r>
          </w:p>
        </w:tc>
        <w:tc>
          <w:tcPr>
            <w:tcW w:w="1418" w:type="dxa"/>
            <w:tcBorders>
              <w:top w:val="nil"/>
              <w:left w:val="nil"/>
              <w:bottom w:val="nil"/>
              <w:right w:val="nil"/>
            </w:tcBorders>
            <w:hideMark/>
          </w:tcPr>
          <w:p w14:paraId="788B9B68"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9468036,2</w:t>
            </w:r>
          </w:p>
        </w:tc>
        <w:tc>
          <w:tcPr>
            <w:tcW w:w="1275" w:type="dxa"/>
            <w:tcBorders>
              <w:top w:val="nil"/>
              <w:left w:val="nil"/>
              <w:bottom w:val="nil"/>
              <w:right w:val="nil"/>
            </w:tcBorders>
            <w:hideMark/>
          </w:tcPr>
          <w:p w14:paraId="1ED5D181"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4779778,0</w:t>
            </w:r>
          </w:p>
        </w:tc>
        <w:tc>
          <w:tcPr>
            <w:tcW w:w="1276" w:type="dxa"/>
            <w:tcBorders>
              <w:top w:val="nil"/>
              <w:left w:val="nil"/>
              <w:bottom w:val="nil"/>
              <w:right w:val="nil"/>
            </w:tcBorders>
            <w:hideMark/>
          </w:tcPr>
          <w:p w14:paraId="0BD30AEC"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8607271,8</w:t>
            </w:r>
          </w:p>
        </w:tc>
        <w:tc>
          <w:tcPr>
            <w:tcW w:w="1276" w:type="dxa"/>
            <w:tcBorders>
              <w:top w:val="nil"/>
              <w:left w:val="nil"/>
              <w:bottom w:val="nil"/>
              <w:right w:val="nil"/>
            </w:tcBorders>
            <w:hideMark/>
          </w:tcPr>
          <w:p w14:paraId="3A56B708"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568032,7</w:t>
            </w:r>
          </w:p>
        </w:tc>
        <w:tc>
          <w:tcPr>
            <w:tcW w:w="1417" w:type="dxa"/>
            <w:tcBorders>
              <w:top w:val="nil"/>
              <w:left w:val="nil"/>
              <w:bottom w:val="nil"/>
              <w:right w:val="nil"/>
            </w:tcBorders>
            <w:hideMark/>
          </w:tcPr>
          <w:p w14:paraId="2BB889B2"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860764,4</w:t>
            </w:r>
          </w:p>
        </w:tc>
      </w:tr>
      <w:tr w:rsidR="009E508E" w:rsidRPr="009E508E" w14:paraId="55E03356" w14:textId="77777777" w:rsidTr="009E508E">
        <w:trPr>
          <w:trHeight w:val="148"/>
          <w:tblHeader/>
        </w:trPr>
        <w:tc>
          <w:tcPr>
            <w:tcW w:w="1701" w:type="dxa"/>
            <w:tcBorders>
              <w:top w:val="nil"/>
              <w:left w:val="nil"/>
              <w:bottom w:val="nil"/>
              <w:right w:val="nil"/>
            </w:tcBorders>
            <w:vAlign w:val="center"/>
            <w:hideMark/>
          </w:tcPr>
          <w:p w14:paraId="1B96E600"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Январь-май</w:t>
            </w:r>
          </w:p>
        </w:tc>
        <w:tc>
          <w:tcPr>
            <w:tcW w:w="1276" w:type="dxa"/>
            <w:tcBorders>
              <w:top w:val="nil"/>
              <w:left w:val="nil"/>
              <w:bottom w:val="nil"/>
              <w:right w:val="nil"/>
            </w:tcBorders>
            <w:hideMark/>
          </w:tcPr>
          <w:p w14:paraId="07023F9B"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8134487,1</w:t>
            </w:r>
          </w:p>
        </w:tc>
        <w:tc>
          <w:tcPr>
            <w:tcW w:w="1418" w:type="dxa"/>
            <w:tcBorders>
              <w:top w:val="nil"/>
              <w:left w:val="nil"/>
              <w:bottom w:val="nil"/>
              <w:right w:val="nil"/>
            </w:tcBorders>
            <w:hideMark/>
          </w:tcPr>
          <w:p w14:paraId="7C4EDA39"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11668302,3</w:t>
            </w:r>
          </w:p>
        </w:tc>
        <w:tc>
          <w:tcPr>
            <w:tcW w:w="1275" w:type="dxa"/>
            <w:tcBorders>
              <w:top w:val="nil"/>
              <w:left w:val="nil"/>
              <w:bottom w:val="nil"/>
              <w:right w:val="nil"/>
            </w:tcBorders>
            <w:hideMark/>
          </w:tcPr>
          <w:p w14:paraId="7816B065"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7912446,6</w:t>
            </w:r>
          </w:p>
        </w:tc>
        <w:tc>
          <w:tcPr>
            <w:tcW w:w="1276" w:type="dxa"/>
            <w:tcBorders>
              <w:top w:val="nil"/>
              <w:left w:val="nil"/>
              <w:bottom w:val="nil"/>
              <w:right w:val="nil"/>
            </w:tcBorders>
            <w:hideMark/>
          </w:tcPr>
          <w:p w14:paraId="1979FDEB"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10478728,3</w:t>
            </w:r>
          </w:p>
        </w:tc>
        <w:tc>
          <w:tcPr>
            <w:tcW w:w="1276" w:type="dxa"/>
            <w:tcBorders>
              <w:top w:val="nil"/>
              <w:left w:val="nil"/>
              <w:bottom w:val="nil"/>
              <w:right w:val="nil"/>
            </w:tcBorders>
            <w:hideMark/>
          </w:tcPr>
          <w:p w14:paraId="780ED125"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222040,5</w:t>
            </w:r>
          </w:p>
        </w:tc>
        <w:tc>
          <w:tcPr>
            <w:tcW w:w="1417" w:type="dxa"/>
            <w:tcBorders>
              <w:top w:val="nil"/>
              <w:left w:val="nil"/>
              <w:bottom w:val="nil"/>
              <w:right w:val="nil"/>
            </w:tcBorders>
            <w:hideMark/>
          </w:tcPr>
          <w:p w14:paraId="6B7A8228"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1189574,0</w:t>
            </w:r>
          </w:p>
        </w:tc>
      </w:tr>
      <w:tr w:rsidR="009E508E" w:rsidRPr="009E508E" w14:paraId="0E3DDDE2" w14:textId="77777777" w:rsidTr="009E508E">
        <w:trPr>
          <w:trHeight w:val="148"/>
          <w:tblHeader/>
        </w:trPr>
        <w:tc>
          <w:tcPr>
            <w:tcW w:w="1701" w:type="dxa"/>
            <w:tcBorders>
              <w:top w:val="nil"/>
              <w:left w:val="nil"/>
              <w:bottom w:val="nil"/>
              <w:right w:val="nil"/>
            </w:tcBorders>
            <w:vAlign w:val="center"/>
            <w:hideMark/>
          </w:tcPr>
          <w:p w14:paraId="151E5F5C"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Январь-июнь</w:t>
            </w:r>
          </w:p>
        </w:tc>
        <w:tc>
          <w:tcPr>
            <w:tcW w:w="1276" w:type="dxa"/>
            <w:tcBorders>
              <w:top w:val="nil"/>
              <w:left w:val="nil"/>
              <w:bottom w:val="nil"/>
              <w:right w:val="nil"/>
            </w:tcBorders>
            <w:hideMark/>
          </w:tcPr>
          <w:p w14:paraId="493CFC3A"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9662196,4</w:t>
            </w:r>
          </w:p>
        </w:tc>
        <w:tc>
          <w:tcPr>
            <w:tcW w:w="1418" w:type="dxa"/>
            <w:tcBorders>
              <w:top w:val="nil"/>
              <w:left w:val="nil"/>
              <w:bottom w:val="nil"/>
              <w:right w:val="nil"/>
            </w:tcBorders>
            <w:hideMark/>
          </w:tcPr>
          <w:p w14:paraId="43A51290"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15747099,4</w:t>
            </w:r>
          </w:p>
        </w:tc>
        <w:tc>
          <w:tcPr>
            <w:tcW w:w="1275" w:type="dxa"/>
            <w:tcBorders>
              <w:top w:val="nil"/>
              <w:left w:val="nil"/>
              <w:bottom w:val="nil"/>
              <w:right w:val="nil"/>
            </w:tcBorders>
            <w:hideMark/>
          </w:tcPr>
          <w:p w14:paraId="2EC601D2"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9731372,5</w:t>
            </w:r>
          </w:p>
        </w:tc>
        <w:tc>
          <w:tcPr>
            <w:tcW w:w="1276" w:type="dxa"/>
            <w:tcBorders>
              <w:top w:val="nil"/>
              <w:left w:val="nil"/>
              <w:bottom w:val="nil"/>
              <w:right w:val="nil"/>
            </w:tcBorders>
            <w:hideMark/>
          </w:tcPr>
          <w:p w14:paraId="7D409127"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12718844,6</w:t>
            </w:r>
          </w:p>
        </w:tc>
        <w:tc>
          <w:tcPr>
            <w:tcW w:w="1276" w:type="dxa"/>
            <w:tcBorders>
              <w:top w:val="nil"/>
              <w:left w:val="nil"/>
              <w:bottom w:val="nil"/>
              <w:right w:val="nil"/>
            </w:tcBorders>
            <w:hideMark/>
          </w:tcPr>
          <w:p w14:paraId="310D8A64" w14:textId="77777777" w:rsidR="009E508E" w:rsidRPr="009E508E" w:rsidRDefault="009E508E" w:rsidP="009E508E">
            <w:pPr>
              <w:spacing w:after="0" w:line="264"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-69176,1</w:t>
            </w:r>
          </w:p>
        </w:tc>
        <w:tc>
          <w:tcPr>
            <w:tcW w:w="1417" w:type="dxa"/>
            <w:tcBorders>
              <w:top w:val="nil"/>
              <w:left w:val="nil"/>
              <w:bottom w:val="nil"/>
              <w:right w:val="nil"/>
            </w:tcBorders>
            <w:hideMark/>
          </w:tcPr>
          <w:p w14:paraId="6F82F6AA"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3028254,8</w:t>
            </w:r>
          </w:p>
        </w:tc>
      </w:tr>
      <w:tr w:rsidR="009E508E" w:rsidRPr="009E508E" w14:paraId="1B43EFD3" w14:textId="77777777" w:rsidTr="009E508E">
        <w:trPr>
          <w:trHeight w:val="148"/>
          <w:tblHeader/>
        </w:trPr>
        <w:tc>
          <w:tcPr>
            <w:tcW w:w="1701" w:type="dxa"/>
            <w:tcBorders>
              <w:top w:val="nil"/>
              <w:left w:val="nil"/>
              <w:bottom w:val="nil"/>
              <w:right w:val="nil"/>
            </w:tcBorders>
            <w:vAlign w:val="center"/>
            <w:hideMark/>
          </w:tcPr>
          <w:p w14:paraId="7675DFF8"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hideMark/>
          </w:tcPr>
          <w:p w14:paraId="231E2821"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11669060,3</w:t>
            </w:r>
          </w:p>
        </w:tc>
        <w:tc>
          <w:tcPr>
            <w:tcW w:w="1418" w:type="dxa"/>
            <w:tcBorders>
              <w:top w:val="nil"/>
              <w:left w:val="nil"/>
              <w:bottom w:val="nil"/>
              <w:right w:val="nil"/>
            </w:tcBorders>
            <w:hideMark/>
          </w:tcPr>
          <w:p w14:paraId="56F6375A"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17043915,5</w:t>
            </w:r>
          </w:p>
        </w:tc>
        <w:tc>
          <w:tcPr>
            <w:tcW w:w="1275" w:type="dxa"/>
            <w:tcBorders>
              <w:top w:val="nil"/>
              <w:left w:val="nil"/>
              <w:bottom w:val="nil"/>
              <w:right w:val="nil"/>
            </w:tcBorders>
            <w:hideMark/>
          </w:tcPr>
          <w:p w14:paraId="3EB66ED5"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11812571,7</w:t>
            </w:r>
          </w:p>
        </w:tc>
        <w:tc>
          <w:tcPr>
            <w:tcW w:w="1276" w:type="dxa"/>
            <w:tcBorders>
              <w:top w:val="nil"/>
              <w:left w:val="nil"/>
              <w:bottom w:val="nil"/>
              <w:right w:val="nil"/>
            </w:tcBorders>
            <w:hideMark/>
          </w:tcPr>
          <w:p w14:paraId="77C6B3DF"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16663577,4</w:t>
            </w:r>
          </w:p>
        </w:tc>
        <w:tc>
          <w:tcPr>
            <w:tcW w:w="1276" w:type="dxa"/>
            <w:tcBorders>
              <w:top w:val="nil"/>
              <w:left w:val="nil"/>
              <w:bottom w:val="nil"/>
              <w:right w:val="nil"/>
            </w:tcBorders>
            <w:hideMark/>
          </w:tcPr>
          <w:p w14:paraId="1CEF71B1"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-143511,4</w:t>
            </w:r>
          </w:p>
        </w:tc>
        <w:tc>
          <w:tcPr>
            <w:tcW w:w="1417" w:type="dxa"/>
            <w:tcBorders>
              <w:top w:val="nil"/>
              <w:left w:val="nil"/>
              <w:bottom w:val="nil"/>
              <w:right w:val="nil"/>
            </w:tcBorders>
            <w:hideMark/>
          </w:tcPr>
          <w:p w14:paraId="28E95A8F"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380338,1</w:t>
            </w:r>
          </w:p>
        </w:tc>
      </w:tr>
      <w:tr w:rsidR="009E508E" w:rsidRPr="009E508E" w14:paraId="1A27A098" w14:textId="77777777" w:rsidTr="009E508E">
        <w:trPr>
          <w:trHeight w:val="148"/>
          <w:tblHeader/>
        </w:trPr>
        <w:tc>
          <w:tcPr>
            <w:tcW w:w="1701" w:type="dxa"/>
            <w:tcBorders>
              <w:top w:val="nil"/>
              <w:left w:val="nil"/>
              <w:bottom w:val="nil"/>
              <w:right w:val="nil"/>
            </w:tcBorders>
            <w:vAlign w:val="center"/>
            <w:hideMark/>
          </w:tcPr>
          <w:p w14:paraId="18543D42"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nil"/>
              <w:right w:val="nil"/>
            </w:tcBorders>
            <w:hideMark/>
          </w:tcPr>
          <w:p w14:paraId="72BECB04"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13014712,7</w:t>
            </w:r>
          </w:p>
        </w:tc>
        <w:tc>
          <w:tcPr>
            <w:tcW w:w="1418" w:type="dxa"/>
            <w:tcBorders>
              <w:top w:val="nil"/>
              <w:left w:val="nil"/>
              <w:bottom w:val="nil"/>
              <w:right w:val="nil"/>
            </w:tcBorders>
            <w:hideMark/>
          </w:tcPr>
          <w:p w14:paraId="1C7F4194"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19235122,1</w:t>
            </w:r>
          </w:p>
        </w:tc>
        <w:tc>
          <w:tcPr>
            <w:tcW w:w="1275" w:type="dxa"/>
            <w:tcBorders>
              <w:top w:val="nil"/>
              <w:left w:val="nil"/>
              <w:bottom w:val="nil"/>
              <w:right w:val="nil"/>
            </w:tcBorders>
            <w:hideMark/>
          </w:tcPr>
          <w:p w14:paraId="59039E9C"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13347693,1</w:t>
            </w:r>
          </w:p>
        </w:tc>
        <w:tc>
          <w:tcPr>
            <w:tcW w:w="1276" w:type="dxa"/>
            <w:tcBorders>
              <w:top w:val="nil"/>
              <w:left w:val="nil"/>
              <w:bottom w:val="nil"/>
              <w:right w:val="nil"/>
            </w:tcBorders>
            <w:hideMark/>
          </w:tcPr>
          <w:p w14:paraId="7AE8AA53"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19574633,3</w:t>
            </w:r>
          </w:p>
        </w:tc>
        <w:tc>
          <w:tcPr>
            <w:tcW w:w="1276" w:type="dxa"/>
            <w:tcBorders>
              <w:top w:val="nil"/>
              <w:left w:val="nil"/>
              <w:bottom w:val="nil"/>
              <w:right w:val="nil"/>
            </w:tcBorders>
            <w:hideMark/>
          </w:tcPr>
          <w:p w14:paraId="4ADB2252"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-332980,4</w:t>
            </w:r>
          </w:p>
        </w:tc>
        <w:tc>
          <w:tcPr>
            <w:tcW w:w="1417" w:type="dxa"/>
            <w:tcBorders>
              <w:top w:val="nil"/>
              <w:left w:val="nil"/>
              <w:bottom w:val="nil"/>
              <w:right w:val="nil"/>
            </w:tcBorders>
            <w:hideMark/>
          </w:tcPr>
          <w:p w14:paraId="53C07A7B"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-339511,2</w:t>
            </w:r>
          </w:p>
        </w:tc>
      </w:tr>
      <w:tr w:rsidR="009E508E" w:rsidRPr="009E508E" w14:paraId="0AB99E5C" w14:textId="77777777" w:rsidTr="009E508E">
        <w:trPr>
          <w:trHeight w:val="148"/>
          <w:tblHeader/>
        </w:trPr>
        <w:tc>
          <w:tcPr>
            <w:tcW w:w="1701" w:type="dxa"/>
            <w:tcBorders>
              <w:top w:val="nil"/>
              <w:left w:val="nil"/>
              <w:bottom w:val="single" w:sz="8" w:space="0" w:color="auto"/>
              <w:right w:val="nil"/>
            </w:tcBorders>
            <w:vAlign w:val="center"/>
            <w:hideMark/>
          </w:tcPr>
          <w:p w14:paraId="7D48ADDF"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Январь-сентябрь</w:t>
            </w:r>
          </w:p>
        </w:tc>
        <w:tc>
          <w:tcPr>
            <w:tcW w:w="1276" w:type="dxa"/>
            <w:tcBorders>
              <w:top w:val="nil"/>
              <w:left w:val="nil"/>
              <w:bottom w:val="single" w:sz="8" w:space="0" w:color="auto"/>
              <w:right w:val="nil"/>
            </w:tcBorders>
            <w:hideMark/>
          </w:tcPr>
          <w:p w14:paraId="68434F3A"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15167767,7</w:t>
            </w:r>
          </w:p>
        </w:tc>
        <w:tc>
          <w:tcPr>
            <w:tcW w:w="1418" w:type="dxa"/>
            <w:tcBorders>
              <w:top w:val="nil"/>
              <w:left w:val="nil"/>
              <w:bottom w:val="single" w:sz="8" w:space="0" w:color="auto"/>
              <w:right w:val="nil"/>
            </w:tcBorders>
            <w:hideMark/>
          </w:tcPr>
          <w:p w14:paraId="794350CA"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22987085,5</w:t>
            </w:r>
          </w:p>
        </w:tc>
        <w:tc>
          <w:tcPr>
            <w:tcW w:w="1275" w:type="dxa"/>
            <w:tcBorders>
              <w:top w:val="nil"/>
              <w:left w:val="nil"/>
              <w:bottom w:val="single" w:sz="8" w:space="0" w:color="auto"/>
              <w:right w:val="nil"/>
            </w:tcBorders>
            <w:hideMark/>
          </w:tcPr>
          <w:p w14:paraId="267F44BA"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15483177,0</w:t>
            </w:r>
          </w:p>
        </w:tc>
        <w:tc>
          <w:tcPr>
            <w:tcW w:w="1276" w:type="dxa"/>
            <w:tcBorders>
              <w:top w:val="nil"/>
              <w:left w:val="nil"/>
              <w:bottom w:val="single" w:sz="8" w:space="0" w:color="auto"/>
              <w:right w:val="nil"/>
            </w:tcBorders>
            <w:hideMark/>
          </w:tcPr>
          <w:p w14:paraId="7B7C6A69"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22710423,6</w:t>
            </w:r>
          </w:p>
        </w:tc>
        <w:tc>
          <w:tcPr>
            <w:tcW w:w="1276" w:type="dxa"/>
            <w:tcBorders>
              <w:top w:val="nil"/>
              <w:left w:val="nil"/>
              <w:bottom w:val="single" w:sz="8" w:space="0" w:color="auto"/>
              <w:right w:val="nil"/>
            </w:tcBorders>
            <w:hideMark/>
          </w:tcPr>
          <w:p w14:paraId="6F0B2BFD" w14:textId="77777777" w:rsidR="009E508E" w:rsidRPr="009E508E" w:rsidRDefault="009E508E" w:rsidP="009E508E">
            <w:pPr>
              <w:spacing w:after="0" w:line="264"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-315409,3</w:t>
            </w:r>
          </w:p>
        </w:tc>
        <w:tc>
          <w:tcPr>
            <w:tcW w:w="1417" w:type="dxa"/>
            <w:tcBorders>
              <w:top w:val="nil"/>
              <w:left w:val="nil"/>
              <w:bottom w:val="single" w:sz="8" w:space="0" w:color="auto"/>
              <w:right w:val="nil"/>
            </w:tcBorders>
            <w:hideMark/>
          </w:tcPr>
          <w:p w14:paraId="1AA36DD7" w14:textId="77777777" w:rsidR="009E508E" w:rsidRPr="009E508E" w:rsidRDefault="009E508E" w:rsidP="009E508E">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9E508E">
              <w:rPr>
                <w:rFonts w:ascii="Times New Roman" w:eastAsia="Times New Roman" w:hAnsi="Times New Roman" w:cs="Times New Roman"/>
                <w:bCs/>
                <w:iCs/>
                <w:spacing w:val="-8"/>
                <w:kern w:val="0"/>
                <w:sz w:val="20"/>
                <w:szCs w:val="20"/>
                <w:lang w:val="ru-RU" w:eastAsia="ru-RU"/>
                <w14:ligatures w14:val="none"/>
              </w:rPr>
              <w:t xml:space="preserve">      276661,9</w:t>
            </w:r>
          </w:p>
        </w:tc>
      </w:tr>
    </w:tbl>
    <w:p w14:paraId="0DFCED51" w14:textId="77777777" w:rsidR="009E508E" w:rsidRPr="009E508E" w:rsidRDefault="009E508E" w:rsidP="009E508E">
      <w:pPr>
        <w:spacing w:after="0" w:line="240" w:lineRule="auto"/>
        <w:jc w:val="both"/>
        <w:rPr>
          <w:rFonts w:ascii="Times New Roman" w:eastAsia="Times New Roman" w:hAnsi="Times New Roman" w:cs="Times New Roman"/>
          <w:kern w:val="0"/>
          <w:sz w:val="24"/>
          <w:szCs w:val="24"/>
          <w:lang w:val="ru-RU" w:eastAsia="ru-RU"/>
          <w14:ligatures w14:val="none"/>
        </w:rPr>
      </w:pPr>
    </w:p>
    <w:p w14:paraId="3B28F140" w14:textId="77777777" w:rsidR="009E508E" w:rsidRPr="009E508E" w:rsidRDefault="009E508E" w:rsidP="009E508E">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9E508E">
        <w:rPr>
          <w:rFonts w:ascii="Times New Roman" w:eastAsia="Times New Roman" w:hAnsi="Times New Roman" w:cs="Times New Roman"/>
          <w:kern w:val="0"/>
          <w:sz w:val="24"/>
          <w:szCs w:val="24"/>
          <w:lang w:val="ky-KG" w:eastAsia="ru-RU"/>
          <w14:ligatures w14:val="none"/>
        </w:rPr>
        <w:t>местного</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бюджета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сложилась из налоговых платежей 11494,0</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млн. сомов, что на </w:t>
      </w:r>
      <w:r w:rsidRPr="009E508E">
        <w:rPr>
          <w:rFonts w:ascii="Times New Roman" w:eastAsia="Times New Roman" w:hAnsi="Times New Roman" w:cs="Times New Roman"/>
          <w:kern w:val="0"/>
          <w:sz w:val="24"/>
          <w:szCs w:val="24"/>
          <w:lang w:val="ky-KG" w:eastAsia="ru-RU"/>
          <w14:ligatures w14:val="none"/>
        </w:rPr>
        <w:t>19,1</w:t>
      </w:r>
      <w:r w:rsidRPr="009E508E">
        <w:rPr>
          <w:rFonts w:ascii="Times New Roman" w:eastAsia="Times New Roman" w:hAnsi="Times New Roman" w:cs="Times New Roman"/>
          <w:kern w:val="0"/>
          <w:sz w:val="24"/>
          <w:szCs w:val="24"/>
          <w:lang w:val="ru-RU" w:eastAsia="ru-RU"/>
          <w14:ligatures w14:val="none"/>
        </w:rPr>
        <w:t xml:space="preserve"> процента или на </w:t>
      </w:r>
      <w:r w:rsidRPr="009E508E">
        <w:rPr>
          <w:rFonts w:ascii="Times New Roman" w:eastAsia="Times New Roman" w:hAnsi="Times New Roman" w:cs="Times New Roman"/>
          <w:kern w:val="0"/>
          <w:sz w:val="24"/>
          <w:szCs w:val="24"/>
          <w:lang w:val="ky-KG" w:eastAsia="ru-RU"/>
          <w14:ligatures w14:val="none"/>
        </w:rPr>
        <w:t xml:space="preserve">1845,2 </w:t>
      </w:r>
      <w:r w:rsidRPr="009E508E">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2CBC0043" w14:textId="77777777" w:rsidR="009E508E" w:rsidRPr="009E508E" w:rsidRDefault="009E508E" w:rsidP="009E508E">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В январе-сентябре 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proofErr w:type="spellStart"/>
      <w:r w:rsidRPr="009E508E">
        <w:rPr>
          <w:rFonts w:ascii="Times New Roman" w:eastAsia="Times New Roman" w:hAnsi="Times New Roman" w:cs="Times New Roman"/>
          <w:color w:val="000000"/>
          <w:kern w:val="0"/>
          <w:sz w:val="24"/>
          <w:szCs w:val="24"/>
          <w:lang w:val="ky-KG" w:eastAsia="ru-RU"/>
          <w14:ligatures w14:val="none"/>
        </w:rPr>
        <w:t>уменьшилась</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13,6</w:t>
      </w:r>
      <w:r w:rsidRPr="009E508E">
        <w:rPr>
          <w:rFonts w:ascii="Times New Roman" w:eastAsia="Times New Roman" w:hAnsi="Times New Roman" w:cs="Times New Roman"/>
          <w:color w:val="000000"/>
          <w:kern w:val="0"/>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процентных</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пункта</w:t>
      </w:r>
      <w:proofErr w:type="spellEnd"/>
      <w:r w:rsidRPr="009E508E">
        <w:rPr>
          <w:rFonts w:ascii="Times New Roman" w:eastAsia="Times New Roman" w:hAnsi="Times New Roman" w:cs="Times New Roman"/>
          <w:color w:val="000000"/>
          <w:kern w:val="0"/>
          <w:sz w:val="24"/>
          <w:szCs w:val="24"/>
          <w:lang w:val="ky-KG" w:eastAsia="ru-RU"/>
          <w14:ligatures w14:val="none"/>
        </w:rPr>
        <w:t>,</w:t>
      </w:r>
      <w:r w:rsidRPr="009E508E">
        <w:rPr>
          <w:rFonts w:ascii="Times New Roman" w:eastAsia="Times New Roman" w:hAnsi="Times New Roman" w:cs="Times New Roman"/>
          <w:color w:val="000000"/>
          <w:kern w:val="0"/>
          <w:sz w:val="24"/>
          <w:szCs w:val="24"/>
          <w:lang w:val="ru-RU" w:eastAsia="ru-RU"/>
          <w14:ligatures w14:val="none"/>
        </w:rPr>
        <w:t xml:space="preserve"> и составила 50,0 процента.</w:t>
      </w:r>
    </w:p>
    <w:p w14:paraId="4362E647"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w:t>
      </w:r>
      <w:r w:rsidRPr="009E508E">
        <w:rPr>
          <w:rFonts w:ascii="Times New Roman" w:eastAsia="Times New Roman" w:hAnsi="Times New Roman" w:cs="Times New Roman"/>
          <w:color w:val="000000"/>
          <w:kern w:val="0"/>
          <w:sz w:val="24"/>
          <w:szCs w:val="24"/>
          <w:lang w:val="ky-KG" w:eastAsia="ru-RU"/>
          <w14:ligatures w14:val="none"/>
        </w:rPr>
        <w:t xml:space="preserve">1809,2 </w:t>
      </w:r>
      <w:r w:rsidRPr="009E508E">
        <w:rPr>
          <w:rFonts w:ascii="Times New Roman" w:eastAsia="Times New Roman" w:hAnsi="Times New Roman" w:cs="Times New Roman"/>
          <w:color w:val="000000"/>
          <w:kern w:val="0"/>
          <w:sz w:val="24"/>
          <w:szCs w:val="24"/>
          <w:lang w:val="ru-RU" w:eastAsia="ru-RU"/>
          <w14:ligatures w14:val="none"/>
        </w:rPr>
        <w:t>млн. сомов</w:t>
      </w:r>
      <w:r w:rsidRPr="009E508E">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9E508E">
        <w:rPr>
          <w:rFonts w:ascii="Times New Roman" w:eastAsia="Times New Roman" w:hAnsi="Times New Roman" w:cs="Times New Roman"/>
          <w:color w:val="000000"/>
          <w:kern w:val="0"/>
          <w:sz w:val="24"/>
          <w:szCs w:val="24"/>
          <w:lang w:val="ky-KG" w:eastAsia="ru-RU"/>
          <w14:ligatures w14:val="none"/>
        </w:rPr>
        <w:t>удельный</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вес</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9E508E">
        <w:rPr>
          <w:rFonts w:ascii="Times New Roman" w:eastAsia="Times New Roman" w:hAnsi="Times New Roman" w:cs="Times New Roman"/>
          <w:color w:val="000000"/>
          <w:kern w:val="0"/>
          <w:sz w:val="24"/>
          <w:szCs w:val="24"/>
          <w:lang w:val="ky-KG" w:eastAsia="ru-RU"/>
          <w14:ligatures w14:val="none"/>
        </w:rPr>
        <w:t>общих</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доходах</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составил</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7,8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Более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34,0 процентов, или </w:t>
      </w:r>
      <w:r w:rsidRPr="009E508E">
        <w:rPr>
          <w:rFonts w:ascii="Times New Roman" w:eastAsia="Times New Roman" w:hAnsi="Times New Roman" w:cs="Times New Roman"/>
          <w:color w:val="000000"/>
          <w:kern w:val="0"/>
          <w:sz w:val="24"/>
          <w:szCs w:val="24"/>
          <w:lang w:val="ky-KG" w:eastAsia="ru-RU"/>
          <w14:ligatures w14:val="none"/>
        </w:rPr>
        <w:t xml:space="preserve">624,6 </w:t>
      </w:r>
      <w:r w:rsidRPr="009E508E">
        <w:rPr>
          <w:rFonts w:ascii="Times New Roman" w:eastAsia="Times New Roman" w:hAnsi="Times New Roman" w:cs="Times New Roman"/>
          <w:color w:val="000000"/>
          <w:kern w:val="0"/>
          <w:sz w:val="24"/>
          <w:szCs w:val="24"/>
          <w:lang w:val="ru-RU" w:eastAsia="ru-RU"/>
          <w14:ligatures w14:val="none"/>
        </w:rPr>
        <w:t xml:space="preserve">млн. сомов неналоговых платежей получено за счет доходов от продажи товаров и оказание услуг, соответственно, 34,2 процента, или </w:t>
      </w:r>
      <w:r w:rsidRPr="009E508E">
        <w:rPr>
          <w:rFonts w:ascii="Times New Roman" w:eastAsia="Times New Roman" w:hAnsi="Times New Roman" w:cs="Times New Roman"/>
          <w:color w:val="000000"/>
          <w:kern w:val="0"/>
          <w:sz w:val="24"/>
          <w:szCs w:val="24"/>
          <w:lang w:val="ky-KG" w:eastAsia="ru-RU"/>
          <w14:ligatures w14:val="none"/>
        </w:rPr>
        <w:t xml:space="preserve">618,8 </w:t>
      </w:r>
      <w:r w:rsidRPr="009E508E">
        <w:rPr>
          <w:rFonts w:ascii="Times New Roman" w:eastAsia="Times New Roman" w:hAnsi="Times New Roman" w:cs="Times New Roman"/>
          <w:color w:val="000000"/>
          <w:kern w:val="0"/>
          <w:sz w:val="24"/>
          <w:szCs w:val="24"/>
          <w:lang w:val="ru-RU" w:eastAsia="ru-RU"/>
          <w14:ligatures w14:val="none"/>
        </w:rPr>
        <w:t>млн. сомов –</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за счет дохода от собственности и процентов, 25,2 процента, или 455,7 млн. сомов - за счет дохода от добровольных трансфертов и грантам единиц государственного сектора. </w:t>
      </w:r>
    </w:p>
    <w:p w14:paraId="442906C3"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От продажи нефинансовых активов поступило 7,3 млн. сомов.</w:t>
      </w:r>
    </w:p>
    <w:p w14:paraId="74F53FED" w14:textId="77777777" w:rsidR="009E508E" w:rsidRPr="009E508E" w:rsidRDefault="009E508E" w:rsidP="009E508E">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7FA2662C" w14:textId="373061AD" w:rsidR="009E508E" w:rsidRPr="009E508E" w:rsidRDefault="009E508E" w:rsidP="009E508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47</w:t>
      </w:r>
      <w:r w:rsidRPr="009E508E">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январе-сентябре</w:t>
      </w:r>
    </w:p>
    <w:p w14:paraId="1436A896" w14:textId="77777777" w:rsidR="009E508E" w:rsidRPr="009E508E" w:rsidRDefault="009E508E" w:rsidP="009E508E">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9E508E" w:rsidRPr="009E508E" w14:paraId="533687E5" w14:textId="77777777" w:rsidTr="009E508E">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0FEE4D0D"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440E94EF"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7E746AE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142C919B" w14:textId="77777777" w:rsidTr="009E508E">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6E0843D1"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4E1E8AC8" w14:textId="77777777" w:rsidR="009E508E" w:rsidRPr="009E508E" w:rsidRDefault="009E508E" w:rsidP="009E508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521" w:type="dxa"/>
            <w:tcBorders>
              <w:top w:val="single" w:sz="4" w:space="0" w:color="auto"/>
              <w:left w:val="nil"/>
              <w:bottom w:val="single" w:sz="8" w:space="0" w:color="auto"/>
              <w:right w:val="nil"/>
            </w:tcBorders>
            <w:vAlign w:val="bottom"/>
            <w:hideMark/>
          </w:tcPr>
          <w:p w14:paraId="04BEFD31" w14:textId="77777777" w:rsidR="009E508E" w:rsidRPr="009E508E" w:rsidRDefault="009E508E" w:rsidP="009E508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034" w:type="dxa"/>
            <w:gridSpan w:val="2"/>
            <w:tcBorders>
              <w:top w:val="single" w:sz="4" w:space="0" w:color="auto"/>
              <w:left w:val="nil"/>
              <w:bottom w:val="single" w:sz="8" w:space="0" w:color="auto"/>
              <w:right w:val="nil"/>
            </w:tcBorders>
            <w:noWrap/>
            <w:vAlign w:val="bottom"/>
            <w:hideMark/>
          </w:tcPr>
          <w:p w14:paraId="2E03EECF" w14:textId="77777777" w:rsidR="009E508E" w:rsidRPr="009E508E" w:rsidRDefault="009E508E" w:rsidP="009E508E">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275" w:type="dxa"/>
            <w:gridSpan w:val="2"/>
            <w:tcBorders>
              <w:top w:val="single" w:sz="4" w:space="0" w:color="auto"/>
              <w:left w:val="nil"/>
              <w:bottom w:val="single" w:sz="8" w:space="0" w:color="auto"/>
              <w:right w:val="nil"/>
            </w:tcBorders>
            <w:vAlign w:val="bottom"/>
            <w:hideMark/>
          </w:tcPr>
          <w:p w14:paraId="67ED42E7" w14:textId="77777777" w:rsidR="009E508E" w:rsidRPr="009E508E" w:rsidRDefault="009E508E" w:rsidP="009E508E">
            <w:pPr>
              <w:spacing w:after="0" w:line="276" w:lineRule="auto"/>
              <w:ind w:left="176" w:right="-108"/>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r>
      <w:tr w:rsidR="009E508E" w:rsidRPr="009E508E" w14:paraId="47D4C5D6" w14:textId="77777777" w:rsidTr="009E508E">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0CDA9A30"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3959E3BA"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48822A91"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44A7C7E7"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73ACD0D7"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9E508E" w:rsidRPr="009E508E" w14:paraId="4A8588AD" w14:textId="77777777" w:rsidTr="009E508E">
        <w:trPr>
          <w:gridAfter w:val="1"/>
          <w:wAfter w:w="42" w:type="dxa"/>
          <w:cantSplit/>
          <w:trHeight w:val="347"/>
          <w:jc w:val="center"/>
        </w:trPr>
        <w:tc>
          <w:tcPr>
            <w:tcW w:w="4290" w:type="dxa"/>
            <w:noWrap/>
            <w:vAlign w:val="bottom"/>
            <w:hideMark/>
          </w:tcPr>
          <w:p w14:paraId="48B674CA"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1AAB3F41"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15167767,7</w:t>
            </w:r>
          </w:p>
        </w:tc>
        <w:tc>
          <w:tcPr>
            <w:tcW w:w="1521" w:type="dxa"/>
            <w:vAlign w:val="bottom"/>
            <w:hideMark/>
          </w:tcPr>
          <w:p w14:paraId="36A65A3C"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22987085,5</w:t>
            </w:r>
          </w:p>
        </w:tc>
        <w:tc>
          <w:tcPr>
            <w:tcW w:w="1034" w:type="dxa"/>
            <w:gridSpan w:val="2"/>
            <w:noWrap/>
            <w:vAlign w:val="bottom"/>
            <w:hideMark/>
          </w:tcPr>
          <w:p w14:paraId="26E07D6D"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0D3878F8"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68E78AF6" w14:textId="77777777" w:rsidTr="009E508E">
        <w:trPr>
          <w:gridAfter w:val="1"/>
          <w:wAfter w:w="42" w:type="dxa"/>
          <w:cantSplit/>
          <w:trHeight w:val="80"/>
          <w:jc w:val="center"/>
        </w:trPr>
        <w:tc>
          <w:tcPr>
            <w:tcW w:w="4290" w:type="dxa"/>
            <w:noWrap/>
            <w:vAlign w:val="bottom"/>
            <w:hideMark/>
          </w:tcPr>
          <w:p w14:paraId="7FD932BB" w14:textId="77777777" w:rsidR="009E508E" w:rsidRPr="009E508E" w:rsidRDefault="009E508E" w:rsidP="009E508E">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lastRenderedPageBreak/>
              <w:t>Доходы от операционной деятельности</w:t>
            </w:r>
          </w:p>
        </w:tc>
        <w:tc>
          <w:tcPr>
            <w:tcW w:w="1519" w:type="dxa"/>
            <w:noWrap/>
            <w:vAlign w:val="bottom"/>
            <w:hideMark/>
          </w:tcPr>
          <w:p w14:paraId="4A7C20A0"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15153358,6</w:t>
            </w:r>
          </w:p>
        </w:tc>
        <w:tc>
          <w:tcPr>
            <w:tcW w:w="1521" w:type="dxa"/>
            <w:vAlign w:val="center"/>
            <w:hideMark/>
          </w:tcPr>
          <w:p w14:paraId="16FC7B29"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22979775,1</w:t>
            </w:r>
          </w:p>
        </w:tc>
        <w:tc>
          <w:tcPr>
            <w:tcW w:w="1034" w:type="dxa"/>
            <w:gridSpan w:val="2"/>
            <w:noWrap/>
            <w:vAlign w:val="center"/>
            <w:hideMark/>
          </w:tcPr>
          <w:p w14:paraId="6F0D8FFC"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7659AA4F"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76024CFB" w14:textId="77777777" w:rsidTr="009E508E">
        <w:trPr>
          <w:gridAfter w:val="1"/>
          <w:wAfter w:w="42" w:type="dxa"/>
          <w:cantSplit/>
          <w:trHeight w:val="80"/>
          <w:jc w:val="center"/>
        </w:trPr>
        <w:tc>
          <w:tcPr>
            <w:tcW w:w="4290" w:type="dxa"/>
            <w:noWrap/>
            <w:vAlign w:val="bottom"/>
            <w:hideMark/>
          </w:tcPr>
          <w:p w14:paraId="15CAFFB9" w14:textId="77777777" w:rsidR="009E508E" w:rsidRPr="009E508E" w:rsidRDefault="009E508E" w:rsidP="009E508E">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hideMark/>
          </w:tcPr>
          <w:p w14:paraId="27C11574"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9648746,6</w:t>
            </w:r>
          </w:p>
        </w:tc>
        <w:tc>
          <w:tcPr>
            <w:tcW w:w="1521" w:type="dxa"/>
            <w:vAlign w:val="center"/>
            <w:hideMark/>
          </w:tcPr>
          <w:p w14:paraId="3560D44A"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11493977,5</w:t>
            </w:r>
          </w:p>
        </w:tc>
        <w:tc>
          <w:tcPr>
            <w:tcW w:w="1034" w:type="dxa"/>
            <w:gridSpan w:val="2"/>
            <w:noWrap/>
            <w:vAlign w:val="bottom"/>
            <w:hideMark/>
          </w:tcPr>
          <w:p w14:paraId="5EBCE9DB"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63,6</w:t>
            </w:r>
          </w:p>
        </w:tc>
        <w:tc>
          <w:tcPr>
            <w:tcW w:w="1275" w:type="dxa"/>
            <w:gridSpan w:val="2"/>
            <w:vAlign w:val="center"/>
            <w:hideMark/>
          </w:tcPr>
          <w:p w14:paraId="106461A2" w14:textId="77777777" w:rsidR="009E508E" w:rsidRPr="009E508E" w:rsidRDefault="009E508E" w:rsidP="009E508E">
            <w:pPr>
              <w:spacing w:after="0" w:line="276"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50,0</w:t>
            </w:r>
          </w:p>
        </w:tc>
      </w:tr>
      <w:tr w:rsidR="009E508E" w:rsidRPr="009E508E" w14:paraId="26B07375" w14:textId="77777777" w:rsidTr="009E508E">
        <w:trPr>
          <w:gridAfter w:val="1"/>
          <w:wAfter w:w="42" w:type="dxa"/>
          <w:cantSplit/>
          <w:trHeight w:val="80"/>
          <w:jc w:val="center"/>
        </w:trPr>
        <w:tc>
          <w:tcPr>
            <w:tcW w:w="4290" w:type="dxa"/>
            <w:noWrap/>
            <w:vAlign w:val="bottom"/>
            <w:hideMark/>
          </w:tcPr>
          <w:p w14:paraId="51501DD0"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hideMark/>
          </w:tcPr>
          <w:p w14:paraId="09948C4F" w14:textId="77777777" w:rsidR="009E508E" w:rsidRPr="009E508E" w:rsidRDefault="009E508E" w:rsidP="009E508E">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8335855,6</w:t>
            </w:r>
          </w:p>
        </w:tc>
        <w:tc>
          <w:tcPr>
            <w:tcW w:w="1521" w:type="dxa"/>
            <w:vAlign w:val="center"/>
            <w:hideMark/>
          </w:tcPr>
          <w:p w14:paraId="22D75AB7" w14:textId="77777777" w:rsidR="009E508E" w:rsidRPr="009E508E" w:rsidRDefault="009E508E" w:rsidP="009E508E">
            <w:pPr>
              <w:spacing w:after="0" w:line="27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9961158,6</w:t>
            </w:r>
          </w:p>
        </w:tc>
        <w:tc>
          <w:tcPr>
            <w:tcW w:w="1034" w:type="dxa"/>
            <w:gridSpan w:val="2"/>
            <w:noWrap/>
            <w:vAlign w:val="bottom"/>
            <w:hideMark/>
          </w:tcPr>
          <w:p w14:paraId="3ABFD1CF"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55,0</w:t>
            </w:r>
          </w:p>
        </w:tc>
        <w:tc>
          <w:tcPr>
            <w:tcW w:w="1275" w:type="dxa"/>
            <w:gridSpan w:val="2"/>
            <w:vAlign w:val="center"/>
            <w:hideMark/>
          </w:tcPr>
          <w:p w14:paraId="6BE0B5EF"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43,3</w:t>
            </w:r>
          </w:p>
        </w:tc>
      </w:tr>
      <w:tr w:rsidR="009E508E" w:rsidRPr="009E508E" w14:paraId="7AADFED0" w14:textId="77777777" w:rsidTr="009E508E">
        <w:trPr>
          <w:gridAfter w:val="1"/>
          <w:wAfter w:w="42" w:type="dxa"/>
          <w:cantSplit/>
          <w:trHeight w:val="270"/>
          <w:jc w:val="center"/>
        </w:trPr>
        <w:tc>
          <w:tcPr>
            <w:tcW w:w="4290" w:type="dxa"/>
            <w:noWrap/>
            <w:vAlign w:val="bottom"/>
            <w:hideMark/>
          </w:tcPr>
          <w:p w14:paraId="5A4A1D0E" w14:textId="77777777" w:rsidR="009E508E" w:rsidRPr="009E508E" w:rsidRDefault="009E508E" w:rsidP="009E508E">
            <w:pPr>
              <w:spacing w:after="0" w:line="276" w:lineRule="auto"/>
              <w:ind w:left="459"/>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подоходный налог с физических лиц Кыргызской   Республики  </w:t>
            </w:r>
          </w:p>
        </w:tc>
        <w:tc>
          <w:tcPr>
            <w:tcW w:w="1519" w:type="dxa"/>
            <w:noWrap/>
            <w:vAlign w:val="bottom"/>
            <w:hideMark/>
          </w:tcPr>
          <w:p w14:paraId="68497BD9"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7360551,0</w:t>
            </w:r>
          </w:p>
        </w:tc>
        <w:tc>
          <w:tcPr>
            <w:tcW w:w="1521" w:type="dxa"/>
            <w:vAlign w:val="bottom"/>
            <w:hideMark/>
          </w:tcPr>
          <w:p w14:paraId="662124E6"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9109659,1</w:t>
            </w:r>
          </w:p>
        </w:tc>
        <w:tc>
          <w:tcPr>
            <w:tcW w:w="1034" w:type="dxa"/>
            <w:gridSpan w:val="2"/>
            <w:noWrap/>
            <w:vAlign w:val="bottom"/>
            <w:hideMark/>
          </w:tcPr>
          <w:p w14:paraId="20916911" w14:textId="77777777" w:rsidR="009E508E" w:rsidRPr="009E508E" w:rsidRDefault="009E508E" w:rsidP="009E508E">
            <w:pPr>
              <w:spacing w:after="0" w:line="276"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48,5</w:t>
            </w:r>
          </w:p>
        </w:tc>
        <w:tc>
          <w:tcPr>
            <w:tcW w:w="1275" w:type="dxa"/>
            <w:gridSpan w:val="2"/>
            <w:vAlign w:val="bottom"/>
            <w:hideMark/>
          </w:tcPr>
          <w:p w14:paraId="05787F08"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39,6</w:t>
            </w:r>
          </w:p>
        </w:tc>
      </w:tr>
      <w:tr w:rsidR="009E508E" w:rsidRPr="009E508E" w14:paraId="289DDC82" w14:textId="77777777" w:rsidTr="009E508E">
        <w:trPr>
          <w:gridAfter w:val="1"/>
          <w:wAfter w:w="42" w:type="dxa"/>
          <w:cantSplit/>
          <w:trHeight w:val="156"/>
          <w:jc w:val="center"/>
        </w:trPr>
        <w:tc>
          <w:tcPr>
            <w:tcW w:w="4290" w:type="dxa"/>
            <w:noWrap/>
            <w:vAlign w:val="bottom"/>
            <w:hideMark/>
          </w:tcPr>
          <w:p w14:paraId="00157883"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hideMark/>
          </w:tcPr>
          <w:p w14:paraId="52BCF24F"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35A8ADCC"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23203E35"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6FF3B97"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r>
      <w:tr w:rsidR="009E508E" w:rsidRPr="009E508E" w14:paraId="14555F73" w14:textId="77777777" w:rsidTr="009E508E">
        <w:trPr>
          <w:gridAfter w:val="1"/>
          <w:wAfter w:w="42" w:type="dxa"/>
          <w:cantSplit/>
          <w:trHeight w:val="275"/>
          <w:jc w:val="center"/>
        </w:trPr>
        <w:tc>
          <w:tcPr>
            <w:tcW w:w="4290" w:type="dxa"/>
            <w:noWrap/>
            <w:vAlign w:val="bottom"/>
            <w:hideMark/>
          </w:tcPr>
          <w:p w14:paraId="4B213A19"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 на основе обязательного патента</w:t>
            </w:r>
          </w:p>
        </w:tc>
        <w:tc>
          <w:tcPr>
            <w:tcW w:w="1519" w:type="dxa"/>
            <w:noWrap/>
            <w:vAlign w:val="bottom"/>
            <w:hideMark/>
          </w:tcPr>
          <w:p w14:paraId="54BEA6E0"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975151,6</w:t>
            </w:r>
          </w:p>
        </w:tc>
        <w:tc>
          <w:tcPr>
            <w:tcW w:w="1521" w:type="dxa"/>
            <w:vAlign w:val="center"/>
            <w:hideMark/>
          </w:tcPr>
          <w:p w14:paraId="3114B864"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633596,2</w:t>
            </w:r>
          </w:p>
        </w:tc>
        <w:tc>
          <w:tcPr>
            <w:tcW w:w="1034" w:type="dxa"/>
            <w:gridSpan w:val="2"/>
            <w:noWrap/>
            <w:vAlign w:val="bottom"/>
            <w:hideMark/>
          </w:tcPr>
          <w:p w14:paraId="02F2A614"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6,5</w:t>
            </w:r>
          </w:p>
        </w:tc>
        <w:tc>
          <w:tcPr>
            <w:tcW w:w="1275" w:type="dxa"/>
            <w:gridSpan w:val="2"/>
            <w:vAlign w:val="center"/>
            <w:hideMark/>
          </w:tcPr>
          <w:p w14:paraId="31DA0743"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2,8</w:t>
            </w:r>
          </w:p>
        </w:tc>
      </w:tr>
      <w:tr w:rsidR="009E508E" w:rsidRPr="009E508E" w14:paraId="5E4AF39D" w14:textId="77777777" w:rsidTr="009E508E">
        <w:trPr>
          <w:gridAfter w:val="1"/>
          <w:wAfter w:w="42" w:type="dxa"/>
          <w:cantSplit/>
          <w:trHeight w:val="275"/>
          <w:jc w:val="center"/>
        </w:trPr>
        <w:tc>
          <w:tcPr>
            <w:tcW w:w="4290" w:type="dxa"/>
            <w:noWrap/>
            <w:vAlign w:val="bottom"/>
            <w:hideMark/>
          </w:tcPr>
          <w:p w14:paraId="2A3B7B8C"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9E508E">
              <w:rPr>
                <w:rFonts w:ascii="Times New Roman" w:eastAsia="Times New Roman" w:hAnsi="Times New Roman" w:cs="Times New Roman"/>
                <w:color w:val="000000"/>
                <w:kern w:val="0"/>
                <w:sz w:val="20"/>
                <w:szCs w:val="20"/>
                <w:lang w:val="ky-KG" w:eastAsia="ru-RU"/>
                <w14:ligatures w14:val="none"/>
              </w:rPr>
              <w:t>упрощенной</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kern w:val="0"/>
                <w:sz w:val="20"/>
                <w:szCs w:val="20"/>
                <w:lang w:val="ky-KG" w:eastAsia="ru-RU"/>
                <w14:ligatures w14:val="none"/>
              </w:rPr>
              <w:t>системе</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w:t>
            </w:r>
          </w:p>
          <w:p w14:paraId="46FF6940"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4F75895A"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153,0</w:t>
            </w:r>
          </w:p>
        </w:tc>
        <w:tc>
          <w:tcPr>
            <w:tcW w:w="1521" w:type="dxa"/>
            <w:vAlign w:val="bottom"/>
            <w:hideMark/>
          </w:tcPr>
          <w:p w14:paraId="6B231803"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168,3</w:t>
            </w:r>
          </w:p>
        </w:tc>
        <w:tc>
          <w:tcPr>
            <w:tcW w:w="1034" w:type="dxa"/>
            <w:gridSpan w:val="2"/>
            <w:noWrap/>
            <w:vAlign w:val="bottom"/>
            <w:hideMark/>
          </w:tcPr>
          <w:p w14:paraId="3C5D0E85"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5902DFA7"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0,0</w:t>
            </w:r>
          </w:p>
        </w:tc>
      </w:tr>
      <w:tr w:rsidR="009E508E" w:rsidRPr="009E508E" w14:paraId="62F44126" w14:textId="77777777" w:rsidTr="009E508E">
        <w:trPr>
          <w:gridAfter w:val="1"/>
          <w:wAfter w:w="42" w:type="dxa"/>
          <w:cantSplit/>
          <w:trHeight w:val="275"/>
          <w:jc w:val="center"/>
        </w:trPr>
        <w:tc>
          <w:tcPr>
            <w:tcW w:w="4290" w:type="dxa"/>
            <w:noWrap/>
            <w:vAlign w:val="bottom"/>
            <w:hideMark/>
          </w:tcPr>
          <w:p w14:paraId="7C70C817" w14:textId="77777777" w:rsidR="009E508E" w:rsidRPr="009E508E" w:rsidRDefault="009E508E" w:rsidP="009E508E">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9E508E">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9E508E">
              <w:rPr>
                <w:rFonts w:ascii="Times New Roman" w:eastAsia="Times New Roman" w:hAnsi="Times New Roman" w:cs="Times New Roman"/>
                <w:color w:val="000000"/>
                <w:kern w:val="0"/>
                <w:sz w:val="20"/>
                <w:szCs w:val="20"/>
                <w:lang w:val="ky-KG" w:eastAsia="ru-RU"/>
                <w14:ligatures w14:val="none"/>
              </w:rPr>
              <w:t>зоне</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kern w:val="0"/>
                <w:sz w:val="20"/>
                <w:szCs w:val="20"/>
                <w:lang w:val="ky-KG" w:eastAsia="ru-RU"/>
                <w14:ligatures w14:val="none"/>
              </w:rPr>
              <w:t>торговли</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9E508E">
              <w:rPr>
                <w:rFonts w:ascii="Times New Roman" w:eastAsia="Times New Roman" w:hAnsi="Times New Roman" w:cs="Times New Roman"/>
                <w:color w:val="000000"/>
                <w:kern w:val="0"/>
                <w:sz w:val="20"/>
                <w:szCs w:val="20"/>
                <w:lang w:val="ky-KG" w:eastAsia="ru-RU"/>
                <w14:ligatures w14:val="none"/>
              </w:rPr>
              <w:t>особым</w:t>
            </w:r>
            <w:proofErr w:type="spellEnd"/>
            <w:r w:rsidRPr="009E508E">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E508E">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0DB91671"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521" w:type="dxa"/>
            <w:vAlign w:val="bottom"/>
            <w:hideMark/>
          </w:tcPr>
          <w:p w14:paraId="109E98BD"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217735,0</w:t>
            </w:r>
          </w:p>
        </w:tc>
        <w:tc>
          <w:tcPr>
            <w:tcW w:w="1034" w:type="dxa"/>
            <w:gridSpan w:val="2"/>
            <w:noWrap/>
            <w:vAlign w:val="bottom"/>
            <w:hideMark/>
          </w:tcPr>
          <w:p w14:paraId="2F563A2B"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1A023D3E"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0,9</w:t>
            </w:r>
          </w:p>
        </w:tc>
      </w:tr>
      <w:tr w:rsidR="009E508E" w:rsidRPr="009E508E" w14:paraId="43A4CD27" w14:textId="77777777" w:rsidTr="009E508E">
        <w:trPr>
          <w:gridAfter w:val="1"/>
          <w:wAfter w:w="42" w:type="dxa"/>
          <w:cantSplit/>
          <w:trHeight w:val="70"/>
          <w:jc w:val="center"/>
        </w:trPr>
        <w:tc>
          <w:tcPr>
            <w:tcW w:w="4290" w:type="dxa"/>
            <w:noWrap/>
            <w:vAlign w:val="bottom"/>
            <w:hideMark/>
          </w:tcPr>
          <w:p w14:paraId="4F742F89" w14:textId="77777777" w:rsidR="009E508E" w:rsidRPr="009E508E" w:rsidRDefault="009E508E" w:rsidP="009E508E">
            <w:pPr>
              <w:tabs>
                <w:tab w:val="left" w:pos="272"/>
              </w:tabs>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hideMark/>
          </w:tcPr>
          <w:p w14:paraId="375087B7"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1290979,9</w:t>
            </w:r>
          </w:p>
        </w:tc>
        <w:tc>
          <w:tcPr>
            <w:tcW w:w="1521" w:type="dxa"/>
            <w:vAlign w:val="center"/>
            <w:hideMark/>
          </w:tcPr>
          <w:p w14:paraId="2773555E"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1504540,8</w:t>
            </w:r>
          </w:p>
        </w:tc>
        <w:tc>
          <w:tcPr>
            <w:tcW w:w="1034" w:type="dxa"/>
            <w:gridSpan w:val="2"/>
            <w:noWrap/>
            <w:vAlign w:val="center"/>
            <w:hideMark/>
          </w:tcPr>
          <w:p w14:paraId="0E9EC17B" w14:textId="77777777" w:rsidR="009E508E" w:rsidRPr="009E508E" w:rsidRDefault="009E508E" w:rsidP="009E508E">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8,5</w:t>
            </w:r>
          </w:p>
        </w:tc>
        <w:tc>
          <w:tcPr>
            <w:tcW w:w="1275" w:type="dxa"/>
            <w:gridSpan w:val="2"/>
            <w:vAlign w:val="center"/>
            <w:hideMark/>
          </w:tcPr>
          <w:p w14:paraId="7B714659"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6,6</w:t>
            </w:r>
          </w:p>
        </w:tc>
      </w:tr>
      <w:tr w:rsidR="009E508E" w:rsidRPr="009E508E" w14:paraId="372BCB17" w14:textId="77777777" w:rsidTr="009E508E">
        <w:trPr>
          <w:gridAfter w:val="1"/>
          <w:wAfter w:w="42" w:type="dxa"/>
          <w:cantSplit/>
          <w:trHeight w:val="80"/>
          <w:jc w:val="center"/>
        </w:trPr>
        <w:tc>
          <w:tcPr>
            <w:tcW w:w="4290" w:type="dxa"/>
            <w:noWrap/>
            <w:vAlign w:val="bottom"/>
            <w:hideMark/>
          </w:tcPr>
          <w:p w14:paraId="245F1EB9" w14:textId="77777777" w:rsidR="009E508E" w:rsidRPr="009E508E" w:rsidRDefault="009E508E" w:rsidP="009E508E">
            <w:pPr>
              <w:spacing w:after="0" w:line="276"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hideMark/>
          </w:tcPr>
          <w:p w14:paraId="702A529B" w14:textId="77777777" w:rsidR="009E508E" w:rsidRPr="009E508E" w:rsidRDefault="009E508E" w:rsidP="009E508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1086906,3</w:t>
            </w:r>
          </w:p>
        </w:tc>
        <w:tc>
          <w:tcPr>
            <w:tcW w:w="1521" w:type="dxa"/>
            <w:vAlign w:val="center"/>
            <w:hideMark/>
          </w:tcPr>
          <w:p w14:paraId="22AFF561"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1286626,5</w:t>
            </w:r>
          </w:p>
        </w:tc>
        <w:tc>
          <w:tcPr>
            <w:tcW w:w="1034" w:type="dxa"/>
            <w:gridSpan w:val="2"/>
            <w:noWrap/>
            <w:vAlign w:val="bottom"/>
            <w:hideMark/>
          </w:tcPr>
          <w:p w14:paraId="53654176" w14:textId="77777777" w:rsidR="009E508E" w:rsidRPr="009E508E" w:rsidRDefault="009E508E" w:rsidP="009E508E">
            <w:pPr>
              <w:tabs>
                <w:tab w:val="left" w:pos="317"/>
              </w:tabs>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7,2</w:t>
            </w:r>
          </w:p>
        </w:tc>
        <w:tc>
          <w:tcPr>
            <w:tcW w:w="1275" w:type="dxa"/>
            <w:gridSpan w:val="2"/>
            <w:vAlign w:val="center"/>
            <w:hideMark/>
          </w:tcPr>
          <w:p w14:paraId="6E8D20AF" w14:textId="77777777" w:rsidR="009E508E" w:rsidRPr="009E508E" w:rsidRDefault="009E508E" w:rsidP="009E508E">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5,6</w:t>
            </w:r>
          </w:p>
        </w:tc>
      </w:tr>
      <w:tr w:rsidR="009E508E" w:rsidRPr="009E508E" w14:paraId="63398B33" w14:textId="77777777" w:rsidTr="009E508E">
        <w:trPr>
          <w:gridAfter w:val="1"/>
          <w:wAfter w:w="42" w:type="dxa"/>
          <w:cantSplit/>
          <w:trHeight w:val="219"/>
          <w:jc w:val="center"/>
        </w:trPr>
        <w:tc>
          <w:tcPr>
            <w:tcW w:w="4290" w:type="dxa"/>
            <w:noWrap/>
            <w:vAlign w:val="bottom"/>
            <w:hideMark/>
          </w:tcPr>
          <w:p w14:paraId="261B1264"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w:t>
            </w:r>
            <w:r w:rsidRPr="009E508E">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hideMark/>
          </w:tcPr>
          <w:p w14:paraId="779D426B" w14:textId="77777777" w:rsidR="009E508E" w:rsidRPr="009E508E" w:rsidRDefault="009E508E" w:rsidP="009E508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204073,6</w:t>
            </w:r>
          </w:p>
        </w:tc>
        <w:tc>
          <w:tcPr>
            <w:tcW w:w="1521" w:type="dxa"/>
            <w:vAlign w:val="center"/>
            <w:hideMark/>
          </w:tcPr>
          <w:p w14:paraId="6709F6A2"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217914,3</w:t>
            </w:r>
          </w:p>
        </w:tc>
        <w:tc>
          <w:tcPr>
            <w:tcW w:w="1034" w:type="dxa"/>
            <w:gridSpan w:val="2"/>
            <w:noWrap/>
            <w:vAlign w:val="bottom"/>
            <w:hideMark/>
          </w:tcPr>
          <w:p w14:paraId="0447971F" w14:textId="77777777" w:rsidR="009E508E" w:rsidRPr="009E508E" w:rsidRDefault="009E508E" w:rsidP="009E508E">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w:t>
            </w:r>
          </w:p>
        </w:tc>
        <w:tc>
          <w:tcPr>
            <w:tcW w:w="1275" w:type="dxa"/>
            <w:gridSpan w:val="2"/>
            <w:vAlign w:val="center"/>
            <w:hideMark/>
          </w:tcPr>
          <w:p w14:paraId="497D33D0" w14:textId="77777777" w:rsidR="009E508E" w:rsidRPr="009E508E" w:rsidRDefault="009E508E" w:rsidP="009E508E">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1,0</w:t>
            </w:r>
          </w:p>
        </w:tc>
      </w:tr>
      <w:tr w:rsidR="009E508E" w:rsidRPr="009E508E" w14:paraId="72BC6BD4" w14:textId="77777777" w:rsidTr="009E508E">
        <w:trPr>
          <w:gridAfter w:val="1"/>
          <w:wAfter w:w="42" w:type="dxa"/>
          <w:cantSplit/>
          <w:trHeight w:val="103"/>
          <w:jc w:val="center"/>
        </w:trPr>
        <w:tc>
          <w:tcPr>
            <w:tcW w:w="4290" w:type="dxa"/>
            <w:noWrap/>
            <w:vAlign w:val="bottom"/>
            <w:hideMark/>
          </w:tcPr>
          <w:p w14:paraId="319E1F29"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hideMark/>
          </w:tcPr>
          <w:p w14:paraId="1A1E367F" w14:textId="77777777" w:rsidR="009E508E" w:rsidRPr="009E508E" w:rsidRDefault="009E508E" w:rsidP="009E508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21806,2</w:t>
            </w:r>
          </w:p>
        </w:tc>
        <w:tc>
          <w:tcPr>
            <w:tcW w:w="1521" w:type="dxa"/>
            <w:vAlign w:val="center"/>
            <w:hideMark/>
          </w:tcPr>
          <w:p w14:paraId="141D6E5F"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28397,5</w:t>
            </w:r>
          </w:p>
        </w:tc>
        <w:tc>
          <w:tcPr>
            <w:tcW w:w="1034" w:type="dxa"/>
            <w:gridSpan w:val="2"/>
            <w:noWrap/>
            <w:vAlign w:val="bottom"/>
            <w:hideMark/>
          </w:tcPr>
          <w:p w14:paraId="481FE9E2" w14:textId="77777777" w:rsidR="009E508E" w:rsidRPr="009E508E" w:rsidRDefault="009E508E" w:rsidP="009E508E">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0B5C65DC" w14:textId="77777777" w:rsidR="009E508E" w:rsidRPr="009E508E" w:rsidRDefault="009E508E" w:rsidP="009E508E">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0,1</w:t>
            </w:r>
          </w:p>
        </w:tc>
      </w:tr>
      <w:tr w:rsidR="009E508E" w:rsidRPr="009E508E" w14:paraId="3EFB8E06" w14:textId="77777777" w:rsidTr="009E508E">
        <w:trPr>
          <w:gridAfter w:val="1"/>
          <w:wAfter w:w="42" w:type="dxa"/>
          <w:cantSplit/>
          <w:trHeight w:val="95"/>
          <w:jc w:val="center"/>
        </w:trPr>
        <w:tc>
          <w:tcPr>
            <w:tcW w:w="4290" w:type="dxa"/>
            <w:noWrap/>
            <w:vAlign w:val="bottom"/>
            <w:hideMark/>
          </w:tcPr>
          <w:p w14:paraId="4181AC16" w14:textId="77777777" w:rsidR="009E508E" w:rsidRPr="009E508E" w:rsidRDefault="009E508E" w:rsidP="009E508E">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26B39C70" w14:textId="77777777" w:rsidR="009E508E" w:rsidRPr="009E508E" w:rsidRDefault="009E508E" w:rsidP="009E508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5385435D"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3A7615FC" w14:textId="77777777" w:rsidR="009E508E" w:rsidRPr="009E508E" w:rsidRDefault="009E508E" w:rsidP="009E508E">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5F363E29" w14:textId="77777777" w:rsidR="009E508E" w:rsidRPr="009E508E" w:rsidRDefault="009E508E" w:rsidP="009E508E">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r>
      <w:tr w:rsidR="009E508E" w:rsidRPr="009E508E" w14:paraId="11F4D1C3" w14:textId="77777777" w:rsidTr="009E508E">
        <w:trPr>
          <w:gridAfter w:val="1"/>
          <w:wAfter w:w="42" w:type="dxa"/>
          <w:cantSplit/>
          <w:trHeight w:val="177"/>
          <w:jc w:val="center"/>
        </w:trPr>
        <w:tc>
          <w:tcPr>
            <w:tcW w:w="4290" w:type="dxa"/>
            <w:noWrap/>
            <w:vAlign w:val="bottom"/>
            <w:hideMark/>
          </w:tcPr>
          <w:p w14:paraId="538461EE" w14:textId="77777777" w:rsidR="009E508E" w:rsidRPr="009E508E" w:rsidRDefault="009E508E" w:rsidP="009E508E">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bottom"/>
            <w:hideMark/>
          </w:tcPr>
          <w:p w14:paraId="18ADDAEE" w14:textId="77777777" w:rsidR="009E508E" w:rsidRPr="009E508E" w:rsidRDefault="009E508E" w:rsidP="009E508E">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21806,2</w:t>
            </w:r>
          </w:p>
        </w:tc>
        <w:tc>
          <w:tcPr>
            <w:tcW w:w="1521" w:type="dxa"/>
            <w:vAlign w:val="center"/>
            <w:hideMark/>
          </w:tcPr>
          <w:p w14:paraId="60B48C6A" w14:textId="77777777" w:rsidR="009E508E" w:rsidRPr="009E508E" w:rsidRDefault="009E508E" w:rsidP="009E508E">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28397,5</w:t>
            </w:r>
          </w:p>
        </w:tc>
        <w:tc>
          <w:tcPr>
            <w:tcW w:w="1034" w:type="dxa"/>
            <w:gridSpan w:val="2"/>
            <w:noWrap/>
            <w:vAlign w:val="bottom"/>
            <w:hideMark/>
          </w:tcPr>
          <w:p w14:paraId="097BA1F1" w14:textId="77777777" w:rsidR="009E508E" w:rsidRPr="009E508E" w:rsidRDefault="009E508E" w:rsidP="009E508E">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67004F73" w14:textId="77777777" w:rsidR="009E508E" w:rsidRPr="009E508E" w:rsidRDefault="009E508E" w:rsidP="009E508E">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0,1</w:t>
            </w:r>
          </w:p>
        </w:tc>
      </w:tr>
      <w:tr w:rsidR="009E508E" w:rsidRPr="009E508E" w14:paraId="0B474C9E" w14:textId="77777777" w:rsidTr="009E508E">
        <w:trPr>
          <w:gridAfter w:val="1"/>
          <w:wAfter w:w="42" w:type="dxa"/>
          <w:cantSplit/>
          <w:trHeight w:val="80"/>
          <w:jc w:val="center"/>
        </w:trPr>
        <w:tc>
          <w:tcPr>
            <w:tcW w:w="4290" w:type="dxa"/>
            <w:noWrap/>
            <w:vAlign w:val="bottom"/>
            <w:hideMark/>
          </w:tcPr>
          <w:p w14:paraId="781FD74A" w14:textId="77777777" w:rsidR="009E508E" w:rsidRPr="009E508E" w:rsidRDefault="009E508E" w:rsidP="009E508E">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hideMark/>
          </w:tcPr>
          <w:p w14:paraId="78932D96" w14:textId="77777777" w:rsidR="009E508E" w:rsidRPr="009E508E" w:rsidRDefault="009E508E" w:rsidP="009E508E">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104,9</w:t>
            </w:r>
          </w:p>
        </w:tc>
        <w:tc>
          <w:tcPr>
            <w:tcW w:w="1521" w:type="dxa"/>
            <w:vAlign w:val="center"/>
            <w:hideMark/>
          </w:tcPr>
          <w:p w14:paraId="4148CF80" w14:textId="77777777" w:rsidR="009E508E" w:rsidRPr="009E508E" w:rsidRDefault="009E508E" w:rsidP="009E508E">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-119,4</w:t>
            </w:r>
          </w:p>
        </w:tc>
        <w:tc>
          <w:tcPr>
            <w:tcW w:w="1034" w:type="dxa"/>
            <w:gridSpan w:val="2"/>
            <w:noWrap/>
            <w:vAlign w:val="bottom"/>
            <w:hideMark/>
          </w:tcPr>
          <w:p w14:paraId="214D2CA8" w14:textId="77777777" w:rsidR="009E508E" w:rsidRPr="009E508E" w:rsidRDefault="009E508E" w:rsidP="009E508E">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28B6E3A0" w14:textId="77777777" w:rsidR="009E508E" w:rsidRPr="009E508E" w:rsidRDefault="009E508E" w:rsidP="009E508E">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0,0</w:t>
            </w:r>
          </w:p>
        </w:tc>
      </w:tr>
      <w:tr w:rsidR="009E508E" w:rsidRPr="009E508E" w14:paraId="0CCD8DC5" w14:textId="77777777" w:rsidTr="009E508E">
        <w:trPr>
          <w:gridAfter w:val="1"/>
          <w:wAfter w:w="42" w:type="dxa"/>
          <w:cantSplit/>
          <w:trHeight w:val="147"/>
          <w:jc w:val="center"/>
        </w:trPr>
        <w:tc>
          <w:tcPr>
            <w:tcW w:w="4290" w:type="dxa"/>
            <w:noWrap/>
            <w:vAlign w:val="bottom"/>
            <w:hideMark/>
          </w:tcPr>
          <w:p w14:paraId="4952F48F" w14:textId="77777777" w:rsidR="009E508E" w:rsidRPr="009E508E" w:rsidRDefault="009E508E" w:rsidP="009E508E">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hideMark/>
          </w:tcPr>
          <w:p w14:paraId="0E7CDD68"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4456000,0</w:t>
            </w:r>
          </w:p>
        </w:tc>
        <w:tc>
          <w:tcPr>
            <w:tcW w:w="1521" w:type="dxa"/>
            <w:vAlign w:val="center"/>
            <w:hideMark/>
          </w:tcPr>
          <w:p w14:paraId="67468EE2"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9676575,0</w:t>
            </w:r>
          </w:p>
        </w:tc>
        <w:tc>
          <w:tcPr>
            <w:tcW w:w="1034" w:type="dxa"/>
            <w:gridSpan w:val="2"/>
            <w:noWrap/>
            <w:vAlign w:val="bottom"/>
            <w:hideMark/>
          </w:tcPr>
          <w:p w14:paraId="18E46579" w14:textId="77777777" w:rsidR="009E508E" w:rsidRPr="009E508E" w:rsidRDefault="009E508E" w:rsidP="009E508E">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29,4</w:t>
            </w:r>
          </w:p>
        </w:tc>
        <w:tc>
          <w:tcPr>
            <w:tcW w:w="1275" w:type="dxa"/>
            <w:gridSpan w:val="2"/>
            <w:vAlign w:val="center"/>
            <w:hideMark/>
          </w:tcPr>
          <w:p w14:paraId="0D157F9E"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42,1</w:t>
            </w:r>
          </w:p>
        </w:tc>
      </w:tr>
      <w:tr w:rsidR="009E508E" w:rsidRPr="009E508E" w14:paraId="611DFD82" w14:textId="77777777" w:rsidTr="009E508E">
        <w:trPr>
          <w:gridAfter w:val="1"/>
          <w:wAfter w:w="42" w:type="dxa"/>
          <w:cantSplit/>
          <w:trHeight w:val="123"/>
          <w:jc w:val="center"/>
        </w:trPr>
        <w:tc>
          <w:tcPr>
            <w:tcW w:w="4290" w:type="dxa"/>
            <w:noWrap/>
            <w:vAlign w:val="bottom"/>
            <w:hideMark/>
          </w:tcPr>
          <w:p w14:paraId="44C468FA" w14:textId="77777777" w:rsidR="009E508E" w:rsidRPr="009E508E" w:rsidRDefault="009E508E" w:rsidP="009E508E">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hideMark/>
          </w:tcPr>
          <w:p w14:paraId="3DFC1151"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1048612,0</w:t>
            </w:r>
          </w:p>
        </w:tc>
        <w:tc>
          <w:tcPr>
            <w:tcW w:w="1521" w:type="dxa"/>
            <w:vAlign w:val="center"/>
            <w:hideMark/>
          </w:tcPr>
          <w:p w14:paraId="0A3129BE"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1809222,6</w:t>
            </w:r>
          </w:p>
        </w:tc>
        <w:tc>
          <w:tcPr>
            <w:tcW w:w="1034" w:type="dxa"/>
            <w:gridSpan w:val="2"/>
            <w:noWrap/>
            <w:vAlign w:val="bottom"/>
            <w:hideMark/>
          </w:tcPr>
          <w:p w14:paraId="1B1B2548" w14:textId="77777777" w:rsidR="009E508E" w:rsidRPr="009E508E" w:rsidRDefault="009E508E" w:rsidP="009E508E">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6,9</w:t>
            </w:r>
          </w:p>
        </w:tc>
        <w:tc>
          <w:tcPr>
            <w:tcW w:w="1275" w:type="dxa"/>
            <w:gridSpan w:val="2"/>
            <w:vAlign w:val="center"/>
            <w:hideMark/>
          </w:tcPr>
          <w:p w14:paraId="7B720B07"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7,8</w:t>
            </w:r>
          </w:p>
        </w:tc>
      </w:tr>
      <w:tr w:rsidR="009E508E" w:rsidRPr="009E508E" w14:paraId="3CCE6D59" w14:textId="77777777" w:rsidTr="009E508E">
        <w:trPr>
          <w:gridAfter w:val="1"/>
          <w:wAfter w:w="42" w:type="dxa"/>
          <w:cantSplit/>
          <w:trHeight w:val="113"/>
          <w:jc w:val="center"/>
        </w:trPr>
        <w:tc>
          <w:tcPr>
            <w:tcW w:w="4290" w:type="dxa"/>
            <w:noWrap/>
            <w:vAlign w:val="bottom"/>
            <w:hideMark/>
          </w:tcPr>
          <w:p w14:paraId="569348B4" w14:textId="77777777" w:rsidR="009E508E" w:rsidRPr="009E508E" w:rsidRDefault="009E508E" w:rsidP="009E508E">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hideMark/>
          </w:tcPr>
          <w:p w14:paraId="6B59117B"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468516,9</w:t>
            </w:r>
          </w:p>
        </w:tc>
        <w:tc>
          <w:tcPr>
            <w:tcW w:w="1521" w:type="dxa"/>
            <w:vAlign w:val="center"/>
            <w:hideMark/>
          </w:tcPr>
          <w:p w14:paraId="530091B2"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618840,0</w:t>
            </w:r>
          </w:p>
        </w:tc>
        <w:tc>
          <w:tcPr>
            <w:tcW w:w="1034" w:type="dxa"/>
            <w:gridSpan w:val="2"/>
            <w:noWrap/>
            <w:vAlign w:val="bottom"/>
            <w:hideMark/>
          </w:tcPr>
          <w:p w14:paraId="57E236CC" w14:textId="77777777" w:rsidR="009E508E" w:rsidRPr="009E508E" w:rsidRDefault="009E508E" w:rsidP="009E508E">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3,1</w:t>
            </w:r>
          </w:p>
        </w:tc>
        <w:tc>
          <w:tcPr>
            <w:tcW w:w="1275" w:type="dxa"/>
            <w:gridSpan w:val="2"/>
            <w:vAlign w:val="center"/>
            <w:hideMark/>
          </w:tcPr>
          <w:p w14:paraId="1C5D27D9"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2,7</w:t>
            </w:r>
          </w:p>
        </w:tc>
      </w:tr>
      <w:tr w:rsidR="009E508E" w:rsidRPr="009E508E" w14:paraId="45927FA8" w14:textId="77777777" w:rsidTr="009E508E">
        <w:trPr>
          <w:gridAfter w:val="1"/>
          <w:wAfter w:w="42" w:type="dxa"/>
          <w:cantSplit/>
          <w:trHeight w:val="293"/>
          <w:jc w:val="center"/>
        </w:trPr>
        <w:tc>
          <w:tcPr>
            <w:tcW w:w="4290" w:type="dxa"/>
            <w:noWrap/>
            <w:vAlign w:val="bottom"/>
            <w:hideMark/>
          </w:tcPr>
          <w:p w14:paraId="5645CE0A" w14:textId="77777777" w:rsidR="009E508E" w:rsidRPr="009E508E" w:rsidRDefault="009E508E" w:rsidP="009E508E">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80" w:name="_Hlk152849552"/>
            <w:r w:rsidRPr="009E508E">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4EFE4640"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559317,2</w:t>
            </w:r>
          </w:p>
        </w:tc>
        <w:tc>
          <w:tcPr>
            <w:tcW w:w="1521" w:type="dxa"/>
            <w:vAlign w:val="bottom"/>
            <w:hideMark/>
          </w:tcPr>
          <w:p w14:paraId="0BD9DF51"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624608,5</w:t>
            </w:r>
          </w:p>
        </w:tc>
        <w:tc>
          <w:tcPr>
            <w:tcW w:w="1034" w:type="dxa"/>
            <w:gridSpan w:val="2"/>
            <w:noWrap/>
            <w:vAlign w:val="bottom"/>
            <w:hideMark/>
          </w:tcPr>
          <w:p w14:paraId="4058E6A4" w14:textId="77777777" w:rsidR="009E508E" w:rsidRPr="009E508E" w:rsidRDefault="009E508E" w:rsidP="009E508E">
            <w:pPr>
              <w:tabs>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3,7</w:t>
            </w:r>
          </w:p>
        </w:tc>
        <w:tc>
          <w:tcPr>
            <w:tcW w:w="1275" w:type="dxa"/>
            <w:gridSpan w:val="2"/>
            <w:vAlign w:val="bottom"/>
            <w:hideMark/>
          </w:tcPr>
          <w:p w14:paraId="2D94EE9B"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2,7</w:t>
            </w:r>
          </w:p>
        </w:tc>
      </w:tr>
      <w:tr w:rsidR="009E508E" w:rsidRPr="009E508E" w14:paraId="45C65055" w14:textId="77777777" w:rsidTr="009E508E">
        <w:trPr>
          <w:gridAfter w:val="1"/>
          <w:wAfter w:w="42" w:type="dxa"/>
          <w:cantSplit/>
          <w:trHeight w:val="156"/>
          <w:jc w:val="center"/>
        </w:trPr>
        <w:tc>
          <w:tcPr>
            <w:tcW w:w="4290" w:type="dxa"/>
            <w:noWrap/>
            <w:hideMark/>
          </w:tcPr>
          <w:p w14:paraId="20383796" w14:textId="77777777" w:rsidR="009E508E" w:rsidRPr="009E508E" w:rsidRDefault="009E508E" w:rsidP="009E508E">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27B92A05"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290780,5</w:t>
            </w:r>
          </w:p>
        </w:tc>
        <w:tc>
          <w:tcPr>
            <w:tcW w:w="1521" w:type="dxa"/>
            <w:vAlign w:val="center"/>
            <w:hideMark/>
          </w:tcPr>
          <w:p w14:paraId="058DC1F5"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296555,8          </w:t>
            </w:r>
          </w:p>
        </w:tc>
        <w:tc>
          <w:tcPr>
            <w:tcW w:w="1034" w:type="dxa"/>
            <w:gridSpan w:val="2"/>
            <w:noWrap/>
            <w:hideMark/>
          </w:tcPr>
          <w:p w14:paraId="2A569A10" w14:textId="77777777" w:rsidR="009E508E" w:rsidRPr="009E508E" w:rsidRDefault="009E508E" w:rsidP="009E508E">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1,9</w:t>
            </w:r>
          </w:p>
        </w:tc>
        <w:tc>
          <w:tcPr>
            <w:tcW w:w="1275" w:type="dxa"/>
            <w:gridSpan w:val="2"/>
            <w:hideMark/>
          </w:tcPr>
          <w:p w14:paraId="57612B48"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1,3</w:t>
            </w:r>
          </w:p>
        </w:tc>
      </w:tr>
      <w:tr w:rsidR="009E508E" w:rsidRPr="009E508E" w14:paraId="29875EA5" w14:textId="77777777" w:rsidTr="009E508E">
        <w:trPr>
          <w:gridAfter w:val="1"/>
          <w:wAfter w:w="42" w:type="dxa"/>
          <w:cantSplit/>
          <w:trHeight w:val="301"/>
          <w:jc w:val="center"/>
        </w:trPr>
        <w:tc>
          <w:tcPr>
            <w:tcW w:w="4290" w:type="dxa"/>
            <w:noWrap/>
            <w:vAlign w:val="bottom"/>
            <w:hideMark/>
          </w:tcPr>
          <w:p w14:paraId="6404AB49"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hideMark/>
          </w:tcPr>
          <w:p w14:paraId="222C0AA1"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43268,2</w:t>
            </w:r>
          </w:p>
        </w:tc>
        <w:tc>
          <w:tcPr>
            <w:tcW w:w="1521" w:type="dxa"/>
            <w:vAlign w:val="center"/>
            <w:hideMark/>
          </w:tcPr>
          <w:p w14:paraId="0EA086AD" w14:textId="77777777" w:rsidR="009E508E" w:rsidRPr="009E508E" w:rsidRDefault="009E508E" w:rsidP="009E508E">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63436,6</w:t>
            </w:r>
          </w:p>
        </w:tc>
        <w:tc>
          <w:tcPr>
            <w:tcW w:w="1034" w:type="dxa"/>
            <w:gridSpan w:val="2"/>
            <w:noWrap/>
            <w:vAlign w:val="center"/>
            <w:hideMark/>
          </w:tcPr>
          <w:p w14:paraId="3F5B5990" w14:textId="77777777" w:rsidR="009E508E" w:rsidRPr="009E508E" w:rsidRDefault="009E508E" w:rsidP="009E508E">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0,3</w:t>
            </w:r>
          </w:p>
        </w:tc>
        <w:tc>
          <w:tcPr>
            <w:tcW w:w="1275" w:type="dxa"/>
            <w:gridSpan w:val="2"/>
            <w:vAlign w:val="center"/>
            <w:hideMark/>
          </w:tcPr>
          <w:p w14:paraId="2E87C46D" w14:textId="77777777" w:rsidR="009E508E" w:rsidRPr="009E508E" w:rsidRDefault="009E508E" w:rsidP="009E508E">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0,3</w:t>
            </w:r>
          </w:p>
        </w:tc>
      </w:tr>
      <w:tr w:rsidR="009E508E" w:rsidRPr="009E508E" w14:paraId="5ED6B472" w14:textId="77777777" w:rsidTr="009E508E">
        <w:trPr>
          <w:cantSplit/>
          <w:trHeight w:val="130"/>
          <w:jc w:val="center"/>
        </w:trPr>
        <w:tc>
          <w:tcPr>
            <w:tcW w:w="4290" w:type="dxa"/>
            <w:noWrap/>
            <w:vAlign w:val="bottom"/>
            <w:hideMark/>
          </w:tcPr>
          <w:p w14:paraId="494699A3"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bottom"/>
            <w:hideMark/>
          </w:tcPr>
          <w:p w14:paraId="3480D6CF" w14:textId="77777777" w:rsidR="009E508E" w:rsidRPr="009E508E" w:rsidRDefault="009E508E" w:rsidP="009E508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225268,5</w:t>
            </w:r>
          </w:p>
        </w:tc>
        <w:tc>
          <w:tcPr>
            <w:tcW w:w="1563" w:type="dxa"/>
            <w:gridSpan w:val="2"/>
            <w:vAlign w:val="center"/>
            <w:hideMark/>
          </w:tcPr>
          <w:p w14:paraId="4DBD9FCF" w14:textId="77777777" w:rsidR="009E508E" w:rsidRPr="009E508E" w:rsidRDefault="009E508E" w:rsidP="009E508E">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264616,1</w:t>
            </w:r>
          </w:p>
        </w:tc>
        <w:tc>
          <w:tcPr>
            <w:tcW w:w="1034" w:type="dxa"/>
            <w:gridSpan w:val="2"/>
            <w:vAlign w:val="center"/>
            <w:hideMark/>
          </w:tcPr>
          <w:p w14:paraId="7EA8B584"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1,5</w:t>
            </w:r>
          </w:p>
        </w:tc>
        <w:tc>
          <w:tcPr>
            <w:tcW w:w="1275" w:type="dxa"/>
            <w:gridSpan w:val="2"/>
            <w:vAlign w:val="bottom"/>
            <w:hideMark/>
          </w:tcPr>
          <w:p w14:paraId="294889AF" w14:textId="77777777" w:rsidR="009E508E" w:rsidRPr="009E508E" w:rsidRDefault="009E508E" w:rsidP="009E508E">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1,1</w:t>
            </w:r>
          </w:p>
        </w:tc>
      </w:tr>
      <w:tr w:rsidR="009E508E" w:rsidRPr="009E508E" w14:paraId="221A50AA" w14:textId="77777777" w:rsidTr="009E508E">
        <w:trPr>
          <w:cantSplit/>
          <w:trHeight w:val="255"/>
          <w:jc w:val="center"/>
        </w:trPr>
        <w:tc>
          <w:tcPr>
            <w:tcW w:w="4290" w:type="dxa"/>
            <w:noWrap/>
            <w:vAlign w:val="bottom"/>
            <w:hideMark/>
          </w:tcPr>
          <w:p w14:paraId="6DD56A41"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2F5A2E95" w14:textId="77777777" w:rsidR="009E508E" w:rsidRPr="009E508E" w:rsidRDefault="009E508E" w:rsidP="009E508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110,0</w:t>
            </w:r>
          </w:p>
        </w:tc>
        <w:tc>
          <w:tcPr>
            <w:tcW w:w="1563" w:type="dxa"/>
            <w:gridSpan w:val="2"/>
            <w:vAlign w:val="center"/>
            <w:hideMark/>
          </w:tcPr>
          <w:p w14:paraId="31B9E46B" w14:textId="77777777" w:rsidR="009E508E" w:rsidRPr="009E508E" w:rsidRDefault="009E508E" w:rsidP="009E508E">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15,0</w:t>
            </w:r>
          </w:p>
        </w:tc>
        <w:tc>
          <w:tcPr>
            <w:tcW w:w="1034" w:type="dxa"/>
            <w:gridSpan w:val="2"/>
            <w:vAlign w:val="center"/>
            <w:hideMark/>
          </w:tcPr>
          <w:p w14:paraId="437CB1FD"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21C51DF0" w14:textId="77777777" w:rsidR="009E508E" w:rsidRPr="009E508E" w:rsidRDefault="009E508E" w:rsidP="009E508E">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0,0</w:t>
            </w:r>
          </w:p>
        </w:tc>
      </w:tr>
      <w:tr w:rsidR="009E508E" w:rsidRPr="009E508E" w14:paraId="472CC1E4" w14:textId="77777777" w:rsidTr="009E508E">
        <w:trPr>
          <w:gridAfter w:val="1"/>
          <w:wAfter w:w="42" w:type="dxa"/>
          <w:cantSplit/>
          <w:trHeight w:val="470"/>
          <w:jc w:val="center"/>
        </w:trPr>
        <w:tc>
          <w:tcPr>
            <w:tcW w:w="4290" w:type="dxa"/>
            <w:noWrap/>
            <w:vAlign w:val="bottom"/>
            <w:hideMark/>
          </w:tcPr>
          <w:p w14:paraId="66954061"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06D3B30A"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center"/>
            <w:hideMark/>
          </w:tcPr>
          <w:p w14:paraId="02884C65" w14:textId="77777777" w:rsidR="009E508E" w:rsidRPr="009E508E" w:rsidRDefault="009E508E" w:rsidP="009E508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w:t>
            </w:r>
          </w:p>
        </w:tc>
        <w:tc>
          <w:tcPr>
            <w:tcW w:w="1521" w:type="dxa"/>
            <w:vAlign w:val="center"/>
            <w:hideMark/>
          </w:tcPr>
          <w:p w14:paraId="41E7764A" w14:textId="77777777" w:rsidR="009E508E" w:rsidRPr="009E508E" w:rsidRDefault="009E508E" w:rsidP="009E508E">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455669,4</w:t>
            </w:r>
          </w:p>
        </w:tc>
        <w:tc>
          <w:tcPr>
            <w:tcW w:w="1034" w:type="dxa"/>
            <w:gridSpan w:val="2"/>
            <w:vAlign w:val="center"/>
            <w:hideMark/>
          </w:tcPr>
          <w:p w14:paraId="67B1C62E"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2A0CC6A0"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2,0</w:t>
            </w:r>
          </w:p>
        </w:tc>
      </w:tr>
      <w:tr w:rsidR="009E508E" w:rsidRPr="009E508E" w14:paraId="1B08E937" w14:textId="77777777" w:rsidTr="009E508E">
        <w:trPr>
          <w:gridAfter w:val="1"/>
          <w:wAfter w:w="42" w:type="dxa"/>
          <w:cantSplit/>
          <w:trHeight w:val="330"/>
          <w:jc w:val="center"/>
        </w:trPr>
        <w:tc>
          <w:tcPr>
            <w:tcW w:w="4290" w:type="dxa"/>
            <w:noWrap/>
            <w:vAlign w:val="bottom"/>
            <w:hideMark/>
          </w:tcPr>
          <w:p w14:paraId="1B171289"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bottom"/>
            <w:hideMark/>
          </w:tcPr>
          <w:p w14:paraId="5F2EC8EA" w14:textId="77777777" w:rsidR="009E508E" w:rsidRPr="009E508E" w:rsidRDefault="009E508E" w:rsidP="009E508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20657,9</w:t>
            </w:r>
          </w:p>
        </w:tc>
        <w:tc>
          <w:tcPr>
            <w:tcW w:w="1521" w:type="dxa"/>
            <w:vAlign w:val="bottom"/>
            <w:hideMark/>
          </w:tcPr>
          <w:p w14:paraId="20DEAD39" w14:textId="77777777" w:rsidR="009E508E" w:rsidRPr="009E508E" w:rsidRDefault="009E508E" w:rsidP="009E508E">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110089,7</w:t>
            </w:r>
          </w:p>
        </w:tc>
        <w:tc>
          <w:tcPr>
            <w:tcW w:w="1034" w:type="dxa"/>
            <w:gridSpan w:val="2"/>
            <w:vAlign w:val="bottom"/>
            <w:hideMark/>
          </w:tcPr>
          <w:p w14:paraId="19A832FC"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bottom"/>
            <w:hideMark/>
          </w:tcPr>
          <w:p w14:paraId="64B8A7C4"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0,4</w:t>
            </w:r>
          </w:p>
        </w:tc>
      </w:tr>
      <w:tr w:rsidR="009E508E" w:rsidRPr="009E508E" w14:paraId="734907F9" w14:textId="77777777" w:rsidTr="009E508E">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3FE7A2BF" w14:textId="77777777" w:rsidR="009E508E" w:rsidRPr="009E508E" w:rsidRDefault="009E508E" w:rsidP="009E508E">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w:t>
            </w:r>
            <w:r w:rsidRPr="009E508E">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center"/>
            <w:hideMark/>
          </w:tcPr>
          <w:p w14:paraId="345B42F8" w14:textId="77777777" w:rsidR="009E508E" w:rsidRPr="009E508E" w:rsidRDefault="009E508E" w:rsidP="009E508E">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14409,1</w:t>
            </w:r>
          </w:p>
        </w:tc>
        <w:tc>
          <w:tcPr>
            <w:tcW w:w="1521" w:type="dxa"/>
            <w:tcBorders>
              <w:top w:val="nil"/>
              <w:left w:val="nil"/>
              <w:bottom w:val="single" w:sz="8" w:space="0" w:color="auto"/>
              <w:right w:val="nil"/>
            </w:tcBorders>
            <w:vAlign w:val="center"/>
            <w:hideMark/>
          </w:tcPr>
          <w:p w14:paraId="2C24E5CF" w14:textId="77777777" w:rsidR="009E508E" w:rsidRPr="009E508E" w:rsidRDefault="009E508E" w:rsidP="009E508E">
            <w:pPr>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7310,4</w:t>
            </w:r>
          </w:p>
        </w:tc>
        <w:tc>
          <w:tcPr>
            <w:tcW w:w="1034" w:type="dxa"/>
            <w:gridSpan w:val="2"/>
            <w:tcBorders>
              <w:top w:val="nil"/>
              <w:left w:val="nil"/>
              <w:bottom w:val="single" w:sz="8" w:space="0" w:color="auto"/>
              <w:right w:val="nil"/>
            </w:tcBorders>
            <w:noWrap/>
            <w:vAlign w:val="center"/>
            <w:hideMark/>
          </w:tcPr>
          <w:p w14:paraId="1E90F524" w14:textId="77777777" w:rsidR="009E508E" w:rsidRPr="009E508E" w:rsidRDefault="009E508E" w:rsidP="009E508E">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0,1</w:t>
            </w:r>
          </w:p>
        </w:tc>
        <w:tc>
          <w:tcPr>
            <w:tcW w:w="1275" w:type="dxa"/>
            <w:gridSpan w:val="2"/>
            <w:tcBorders>
              <w:top w:val="nil"/>
              <w:left w:val="nil"/>
              <w:bottom w:val="single" w:sz="8" w:space="0" w:color="auto"/>
              <w:right w:val="nil"/>
            </w:tcBorders>
            <w:vAlign w:val="center"/>
            <w:hideMark/>
          </w:tcPr>
          <w:p w14:paraId="3A192FBC" w14:textId="77777777" w:rsidR="009E508E" w:rsidRPr="009E508E" w:rsidRDefault="009E508E" w:rsidP="009E508E">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0,1</w:t>
            </w:r>
          </w:p>
        </w:tc>
      </w:tr>
      <w:bookmarkEnd w:id="80"/>
    </w:tbl>
    <w:p w14:paraId="53C3E300" w14:textId="77777777" w:rsidR="009E508E" w:rsidRPr="009E508E" w:rsidRDefault="009E508E" w:rsidP="009E508E">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1CE86778" w14:textId="7DA07F5A" w:rsidR="009E508E" w:rsidRPr="009E508E" w:rsidRDefault="009E508E" w:rsidP="009E508E">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ru-RU" w:eastAsia="ru-RU"/>
          <w14:ligatures w14:val="none"/>
        </w:rPr>
        <w:t>48</w:t>
      </w:r>
      <w:r w:rsidRPr="009E508E">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январе-сентябре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9E508E" w:rsidRPr="009E508E" w14:paraId="32A2E0AA" w14:textId="77777777" w:rsidTr="009E508E">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1AD632B9"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hideMark/>
          </w:tcPr>
          <w:p w14:paraId="2664ABA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7F1A6508"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9E508E">
              <w:rPr>
                <w:rFonts w:ascii="Times New Roman" w:eastAsia="Times New Roman" w:hAnsi="Times New Roman" w:cs="Times New Roman"/>
                <w:b/>
                <w:bCs/>
                <w:color w:val="000000"/>
                <w:kern w:val="0"/>
                <w:sz w:val="20"/>
                <w:szCs w:val="20"/>
                <w:lang w:val="ru-RU" w:eastAsia="ru-RU"/>
                <w14:ligatures w14:val="none"/>
              </w:rPr>
              <w:br/>
              <w:t>итогу</w:t>
            </w:r>
          </w:p>
        </w:tc>
      </w:tr>
      <w:tr w:rsidR="009E508E" w:rsidRPr="009E508E" w14:paraId="7449CAC7" w14:textId="77777777" w:rsidTr="009E508E">
        <w:trPr>
          <w:trHeight w:val="208"/>
          <w:tblHeader/>
        </w:trPr>
        <w:tc>
          <w:tcPr>
            <w:tcW w:w="4257" w:type="dxa"/>
            <w:vMerge/>
            <w:tcBorders>
              <w:top w:val="single" w:sz="8" w:space="0" w:color="auto"/>
              <w:left w:val="nil"/>
              <w:bottom w:val="single" w:sz="8" w:space="0" w:color="auto"/>
              <w:right w:val="nil"/>
            </w:tcBorders>
            <w:vAlign w:val="center"/>
            <w:hideMark/>
          </w:tcPr>
          <w:p w14:paraId="2D919DDE"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hideMark/>
          </w:tcPr>
          <w:p w14:paraId="46622BC2" w14:textId="77777777" w:rsidR="009E508E" w:rsidRPr="009E508E" w:rsidRDefault="009E508E" w:rsidP="009E508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749" w:type="dxa"/>
            <w:tcBorders>
              <w:top w:val="single" w:sz="4" w:space="0" w:color="auto"/>
              <w:left w:val="nil"/>
              <w:bottom w:val="single" w:sz="8" w:space="0" w:color="auto"/>
              <w:right w:val="nil"/>
            </w:tcBorders>
            <w:vAlign w:val="bottom"/>
            <w:hideMark/>
          </w:tcPr>
          <w:p w14:paraId="3F3590B6" w14:textId="77777777" w:rsidR="009E508E" w:rsidRPr="009E508E" w:rsidRDefault="009E508E" w:rsidP="009E508E">
            <w:pPr>
              <w:spacing w:after="0" w:line="276" w:lineRule="auto"/>
              <w:ind w:right="-104"/>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097" w:type="dxa"/>
            <w:tcBorders>
              <w:top w:val="single" w:sz="4" w:space="0" w:color="auto"/>
              <w:left w:val="nil"/>
              <w:bottom w:val="single" w:sz="8" w:space="0" w:color="auto"/>
              <w:right w:val="nil"/>
            </w:tcBorders>
            <w:noWrap/>
            <w:vAlign w:val="bottom"/>
            <w:hideMark/>
          </w:tcPr>
          <w:p w14:paraId="04FD6ACA" w14:textId="77777777" w:rsidR="009E508E" w:rsidRPr="009E508E" w:rsidRDefault="009E508E" w:rsidP="009E508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029" w:type="dxa"/>
            <w:tcBorders>
              <w:top w:val="single" w:sz="4" w:space="0" w:color="auto"/>
              <w:left w:val="nil"/>
              <w:bottom w:val="single" w:sz="8" w:space="0" w:color="auto"/>
              <w:right w:val="nil"/>
            </w:tcBorders>
            <w:vAlign w:val="bottom"/>
            <w:hideMark/>
          </w:tcPr>
          <w:p w14:paraId="08F6849A" w14:textId="77777777" w:rsidR="009E508E" w:rsidRPr="009E508E" w:rsidRDefault="009E508E" w:rsidP="009E508E">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r>
      <w:tr w:rsidR="009E508E" w:rsidRPr="009E508E" w14:paraId="74A8CCD2" w14:textId="77777777" w:rsidTr="009E508E">
        <w:trPr>
          <w:trHeight w:val="402"/>
        </w:trPr>
        <w:tc>
          <w:tcPr>
            <w:tcW w:w="4257" w:type="dxa"/>
            <w:tcBorders>
              <w:top w:val="single" w:sz="8" w:space="0" w:color="auto"/>
              <w:left w:val="nil"/>
              <w:bottom w:val="nil"/>
              <w:right w:val="nil"/>
            </w:tcBorders>
            <w:noWrap/>
            <w:vAlign w:val="bottom"/>
            <w:hideMark/>
          </w:tcPr>
          <w:p w14:paraId="4DF53565"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hideMark/>
          </w:tcPr>
          <w:p w14:paraId="530E3C55"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15167767,7</w:t>
            </w:r>
          </w:p>
        </w:tc>
        <w:tc>
          <w:tcPr>
            <w:tcW w:w="1749" w:type="dxa"/>
            <w:tcBorders>
              <w:top w:val="single" w:sz="8" w:space="0" w:color="auto"/>
              <w:left w:val="nil"/>
              <w:bottom w:val="nil"/>
              <w:right w:val="nil"/>
            </w:tcBorders>
            <w:vAlign w:val="bottom"/>
            <w:hideMark/>
          </w:tcPr>
          <w:p w14:paraId="642D5E25"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22987085,5</w:t>
            </w:r>
          </w:p>
        </w:tc>
        <w:tc>
          <w:tcPr>
            <w:tcW w:w="1097" w:type="dxa"/>
            <w:tcBorders>
              <w:top w:val="single" w:sz="8" w:space="0" w:color="auto"/>
              <w:left w:val="nil"/>
              <w:bottom w:val="nil"/>
              <w:right w:val="nil"/>
            </w:tcBorders>
            <w:noWrap/>
            <w:vAlign w:val="bottom"/>
            <w:hideMark/>
          </w:tcPr>
          <w:p w14:paraId="3B81A668" w14:textId="77777777" w:rsidR="009E508E" w:rsidRPr="009E508E" w:rsidRDefault="009E508E" w:rsidP="009E508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77D9AC02" w14:textId="77777777" w:rsidR="009E508E" w:rsidRPr="009E508E" w:rsidRDefault="009E508E" w:rsidP="009E508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102BF616" w14:textId="77777777" w:rsidTr="009E508E">
        <w:trPr>
          <w:trHeight w:val="81"/>
        </w:trPr>
        <w:tc>
          <w:tcPr>
            <w:tcW w:w="4257" w:type="dxa"/>
            <w:noWrap/>
            <w:vAlign w:val="bottom"/>
            <w:hideMark/>
          </w:tcPr>
          <w:p w14:paraId="0AC69D7D"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w:t>
            </w:r>
            <w:r w:rsidRPr="009E508E">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hideMark/>
          </w:tcPr>
          <w:p w14:paraId="00946801"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15153358,6</w:t>
            </w:r>
          </w:p>
        </w:tc>
        <w:tc>
          <w:tcPr>
            <w:tcW w:w="1749" w:type="dxa"/>
            <w:vAlign w:val="bottom"/>
            <w:hideMark/>
          </w:tcPr>
          <w:p w14:paraId="5866AC8D" w14:textId="77777777" w:rsidR="009E508E" w:rsidRPr="009E508E" w:rsidRDefault="009E508E" w:rsidP="009E508E">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22979775,1</w:t>
            </w:r>
          </w:p>
        </w:tc>
        <w:tc>
          <w:tcPr>
            <w:tcW w:w="1097" w:type="dxa"/>
            <w:noWrap/>
            <w:vAlign w:val="bottom"/>
            <w:hideMark/>
          </w:tcPr>
          <w:p w14:paraId="75F69448" w14:textId="77777777" w:rsidR="009E508E" w:rsidRPr="009E508E" w:rsidRDefault="009E508E" w:rsidP="009E508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0FA38B84" w14:textId="77777777" w:rsidR="009E508E" w:rsidRPr="009E508E" w:rsidRDefault="009E508E" w:rsidP="009E508E">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77D1C9E2" w14:textId="77777777" w:rsidTr="009E508E">
        <w:trPr>
          <w:trHeight w:val="81"/>
        </w:trPr>
        <w:tc>
          <w:tcPr>
            <w:tcW w:w="4257" w:type="dxa"/>
            <w:noWrap/>
            <w:vAlign w:val="bottom"/>
            <w:hideMark/>
          </w:tcPr>
          <w:p w14:paraId="018C6723"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hideMark/>
          </w:tcPr>
          <w:p w14:paraId="025D6596"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5311974,7</w:t>
            </w:r>
          </w:p>
        </w:tc>
        <w:tc>
          <w:tcPr>
            <w:tcW w:w="1749" w:type="dxa"/>
            <w:vAlign w:val="bottom"/>
            <w:hideMark/>
          </w:tcPr>
          <w:p w14:paraId="540EE3FD"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11266021,8</w:t>
            </w:r>
          </w:p>
        </w:tc>
        <w:tc>
          <w:tcPr>
            <w:tcW w:w="1097" w:type="dxa"/>
            <w:noWrap/>
            <w:vAlign w:val="bottom"/>
            <w:hideMark/>
          </w:tcPr>
          <w:p w14:paraId="5A4D4499" w14:textId="77777777" w:rsidR="009E508E" w:rsidRPr="009E508E" w:rsidRDefault="009E508E" w:rsidP="009E508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35,0</w:t>
            </w:r>
          </w:p>
        </w:tc>
        <w:tc>
          <w:tcPr>
            <w:tcW w:w="1029" w:type="dxa"/>
            <w:vAlign w:val="bottom"/>
            <w:hideMark/>
          </w:tcPr>
          <w:p w14:paraId="614D9173" w14:textId="77777777" w:rsidR="009E508E" w:rsidRPr="009E508E" w:rsidRDefault="009E508E" w:rsidP="009E508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49,0</w:t>
            </w:r>
          </w:p>
        </w:tc>
      </w:tr>
      <w:tr w:rsidR="009E508E" w:rsidRPr="009E508E" w14:paraId="7B031006" w14:textId="77777777" w:rsidTr="009E508E">
        <w:trPr>
          <w:trHeight w:val="81"/>
        </w:trPr>
        <w:tc>
          <w:tcPr>
            <w:tcW w:w="4257" w:type="dxa"/>
            <w:noWrap/>
            <w:vAlign w:val="bottom"/>
            <w:hideMark/>
          </w:tcPr>
          <w:p w14:paraId="463ACC87"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hideMark/>
          </w:tcPr>
          <w:p w14:paraId="58C52066"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2008621,6</w:t>
            </w:r>
          </w:p>
        </w:tc>
        <w:tc>
          <w:tcPr>
            <w:tcW w:w="1749" w:type="dxa"/>
            <w:vAlign w:val="bottom"/>
            <w:hideMark/>
          </w:tcPr>
          <w:p w14:paraId="1D78BC3A"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2550866,9</w:t>
            </w:r>
          </w:p>
        </w:tc>
        <w:tc>
          <w:tcPr>
            <w:tcW w:w="1097" w:type="dxa"/>
            <w:noWrap/>
            <w:vAlign w:val="bottom"/>
            <w:hideMark/>
          </w:tcPr>
          <w:p w14:paraId="3BD9C860" w14:textId="77777777" w:rsidR="009E508E" w:rsidRPr="009E508E" w:rsidRDefault="009E508E" w:rsidP="009E508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13,2</w:t>
            </w:r>
          </w:p>
        </w:tc>
        <w:tc>
          <w:tcPr>
            <w:tcW w:w="1029" w:type="dxa"/>
            <w:vAlign w:val="bottom"/>
            <w:hideMark/>
          </w:tcPr>
          <w:p w14:paraId="2CE8D368" w14:textId="77777777" w:rsidR="009E508E" w:rsidRPr="009E508E" w:rsidRDefault="009E508E" w:rsidP="009E508E">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11,1</w:t>
            </w:r>
          </w:p>
        </w:tc>
      </w:tr>
      <w:tr w:rsidR="009E508E" w:rsidRPr="009E508E" w14:paraId="643C0EEB" w14:textId="77777777" w:rsidTr="009E508E">
        <w:trPr>
          <w:trHeight w:val="81"/>
        </w:trPr>
        <w:tc>
          <w:tcPr>
            <w:tcW w:w="4257" w:type="dxa"/>
            <w:noWrap/>
            <w:vAlign w:val="bottom"/>
            <w:hideMark/>
          </w:tcPr>
          <w:p w14:paraId="3F8AAED1"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hideMark/>
          </w:tcPr>
          <w:p w14:paraId="46614C7C"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2241328,2</w:t>
            </w:r>
          </w:p>
        </w:tc>
        <w:tc>
          <w:tcPr>
            <w:tcW w:w="1749" w:type="dxa"/>
            <w:vAlign w:val="bottom"/>
            <w:hideMark/>
          </w:tcPr>
          <w:p w14:paraId="1DC0129B"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2416597,0</w:t>
            </w:r>
          </w:p>
        </w:tc>
        <w:tc>
          <w:tcPr>
            <w:tcW w:w="1097" w:type="dxa"/>
            <w:noWrap/>
            <w:vAlign w:val="bottom"/>
            <w:hideMark/>
          </w:tcPr>
          <w:p w14:paraId="6C968AD0" w14:textId="77777777" w:rsidR="009E508E" w:rsidRPr="009E508E" w:rsidRDefault="009E508E" w:rsidP="009E508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14,8</w:t>
            </w:r>
          </w:p>
        </w:tc>
        <w:tc>
          <w:tcPr>
            <w:tcW w:w="1029" w:type="dxa"/>
            <w:vAlign w:val="bottom"/>
            <w:hideMark/>
          </w:tcPr>
          <w:p w14:paraId="66584AD7" w14:textId="77777777" w:rsidR="009E508E" w:rsidRPr="009E508E" w:rsidRDefault="009E508E" w:rsidP="009E508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10,5</w:t>
            </w:r>
          </w:p>
        </w:tc>
      </w:tr>
      <w:tr w:rsidR="009E508E" w:rsidRPr="009E508E" w14:paraId="591702AF" w14:textId="77777777" w:rsidTr="009E508E">
        <w:trPr>
          <w:trHeight w:val="274"/>
        </w:trPr>
        <w:tc>
          <w:tcPr>
            <w:tcW w:w="4257" w:type="dxa"/>
            <w:noWrap/>
            <w:vAlign w:val="bottom"/>
            <w:hideMark/>
          </w:tcPr>
          <w:p w14:paraId="6F152E07"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hideMark/>
          </w:tcPr>
          <w:p w14:paraId="1A93A886"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3617630,4</w:t>
            </w:r>
          </w:p>
        </w:tc>
        <w:tc>
          <w:tcPr>
            <w:tcW w:w="1749" w:type="dxa"/>
            <w:vAlign w:val="bottom"/>
            <w:hideMark/>
          </w:tcPr>
          <w:p w14:paraId="2DB4D866"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4322776,4</w:t>
            </w:r>
          </w:p>
        </w:tc>
        <w:tc>
          <w:tcPr>
            <w:tcW w:w="1097" w:type="dxa"/>
            <w:noWrap/>
            <w:vAlign w:val="bottom"/>
            <w:hideMark/>
          </w:tcPr>
          <w:p w14:paraId="0DDE91FB" w14:textId="77777777" w:rsidR="009E508E" w:rsidRPr="009E508E" w:rsidRDefault="009E508E" w:rsidP="009E508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23,9</w:t>
            </w:r>
          </w:p>
        </w:tc>
        <w:tc>
          <w:tcPr>
            <w:tcW w:w="1029" w:type="dxa"/>
            <w:vAlign w:val="bottom"/>
            <w:hideMark/>
          </w:tcPr>
          <w:p w14:paraId="2E930441" w14:textId="77777777" w:rsidR="009E508E" w:rsidRPr="009E508E" w:rsidRDefault="009E508E" w:rsidP="009E508E">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18,8</w:t>
            </w:r>
          </w:p>
        </w:tc>
      </w:tr>
      <w:tr w:rsidR="009E508E" w:rsidRPr="009E508E" w14:paraId="3B2F543F" w14:textId="77777777" w:rsidTr="009E508E">
        <w:trPr>
          <w:trHeight w:val="81"/>
        </w:trPr>
        <w:tc>
          <w:tcPr>
            <w:tcW w:w="4257" w:type="dxa"/>
            <w:noWrap/>
            <w:vAlign w:val="bottom"/>
            <w:hideMark/>
          </w:tcPr>
          <w:p w14:paraId="62CEE1F1" w14:textId="77777777" w:rsidR="009E508E" w:rsidRPr="009E508E" w:rsidRDefault="009E508E" w:rsidP="009E508E">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hideMark/>
          </w:tcPr>
          <w:p w14:paraId="35BEC9BF"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1973803,7</w:t>
            </w:r>
          </w:p>
        </w:tc>
        <w:tc>
          <w:tcPr>
            <w:tcW w:w="1749" w:type="dxa"/>
            <w:vAlign w:val="bottom"/>
            <w:hideMark/>
          </w:tcPr>
          <w:p w14:paraId="734E6D24" w14:textId="77777777" w:rsidR="009E508E" w:rsidRPr="009E508E" w:rsidRDefault="009E508E" w:rsidP="009E508E">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2423513,0</w:t>
            </w:r>
          </w:p>
        </w:tc>
        <w:tc>
          <w:tcPr>
            <w:tcW w:w="1097" w:type="dxa"/>
            <w:noWrap/>
            <w:vAlign w:val="bottom"/>
            <w:hideMark/>
          </w:tcPr>
          <w:p w14:paraId="22BDE63B" w14:textId="77777777" w:rsidR="009E508E" w:rsidRPr="009E508E" w:rsidRDefault="009E508E" w:rsidP="009E508E">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13,0</w:t>
            </w:r>
          </w:p>
        </w:tc>
        <w:tc>
          <w:tcPr>
            <w:tcW w:w="1029" w:type="dxa"/>
            <w:vAlign w:val="bottom"/>
            <w:hideMark/>
          </w:tcPr>
          <w:p w14:paraId="6A362B7D" w14:textId="77777777" w:rsidR="009E508E" w:rsidRPr="009E508E" w:rsidRDefault="009E508E" w:rsidP="009E508E">
            <w:pPr>
              <w:spacing w:after="0" w:line="276" w:lineRule="auto"/>
              <w:ind w:right="240"/>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10,5    </w:t>
            </w:r>
          </w:p>
        </w:tc>
      </w:tr>
      <w:tr w:rsidR="009E508E" w:rsidRPr="009E508E" w14:paraId="3EC56431" w14:textId="77777777" w:rsidTr="009E508E">
        <w:trPr>
          <w:trHeight w:val="313"/>
        </w:trPr>
        <w:tc>
          <w:tcPr>
            <w:tcW w:w="4257" w:type="dxa"/>
            <w:tcBorders>
              <w:top w:val="nil"/>
              <w:left w:val="nil"/>
              <w:bottom w:val="single" w:sz="8" w:space="0" w:color="auto"/>
              <w:right w:val="nil"/>
            </w:tcBorders>
            <w:noWrap/>
            <w:vAlign w:val="bottom"/>
            <w:hideMark/>
          </w:tcPr>
          <w:p w14:paraId="21BFB5B4"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52AA7270" w14:textId="77777777" w:rsidR="009E508E" w:rsidRPr="009E508E" w:rsidRDefault="009E508E" w:rsidP="009E508E">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14409,1</w:t>
            </w:r>
          </w:p>
        </w:tc>
        <w:tc>
          <w:tcPr>
            <w:tcW w:w="1749" w:type="dxa"/>
            <w:tcBorders>
              <w:top w:val="nil"/>
              <w:left w:val="nil"/>
              <w:bottom w:val="single" w:sz="8" w:space="0" w:color="auto"/>
              <w:right w:val="nil"/>
            </w:tcBorders>
            <w:vAlign w:val="bottom"/>
            <w:hideMark/>
          </w:tcPr>
          <w:p w14:paraId="6FF5076E" w14:textId="77777777" w:rsidR="009E508E" w:rsidRPr="009E508E" w:rsidRDefault="009E508E" w:rsidP="009E508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7310,4</w:t>
            </w:r>
          </w:p>
        </w:tc>
        <w:tc>
          <w:tcPr>
            <w:tcW w:w="1097" w:type="dxa"/>
            <w:tcBorders>
              <w:top w:val="nil"/>
              <w:left w:val="nil"/>
              <w:bottom w:val="single" w:sz="8" w:space="0" w:color="auto"/>
              <w:right w:val="nil"/>
            </w:tcBorders>
            <w:noWrap/>
            <w:vAlign w:val="bottom"/>
            <w:hideMark/>
          </w:tcPr>
          <w:p w14:paraId="262AF183" w14:textId="77777777" w:rsidR="009E508E" w:rsidRPr="009E508E" w:rsidRDefault="009E508E" w:rsidP="009E508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587FED74" w14:textId="77777777" w:rsidR="009E508E" w:rsidRPr="009E508E" w:rsidRDefault="009E508E" w:rsidP="009E508E">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0,1</w:t>
            </w:r>
          </w:p>
        </w:tc>
      </w:tr>
    </w:tbl>
    <w:p w14:paraId="35A1789A"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0E9C8CC2"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i/>
          <w:color w:val="000000"/>
          <w:kern w:val="0"/>
          <w:sz w:val="24"/>
          <w:szCs w:val="24"/>
          <w:lang w:val="ru-RU" w:eastAsia="ru-RU"/>
          <w14:ligatures w14:val="none"/>
        </w:rPr>
        <w:t xml:space="preserve">     </w:t>
      </w:r>
      <w:r w:rsidRPr="009E508E">
        <w:rPr>
          <w:rFonts w:ascii="Times New Roman" w:eastAsia="Times New Roman" w:hAnsi="Times New Roman" w:cs="Times New Roman"/>
          <w:i/>
          <w:color w:val="000000"/>
          <w:kern w:val="0"/>
          <w:sz w:val="24"/>
          <w:szCs w:val="24"/>
          <w:lang w:val="ky-KG" w:eastAsia="ru-RU"/>
          <w14:ligatures w14:val="none"/>
        </w:rPr>
        <w:t xml:space="preserve">      </w:t>
      </w:r>
      <w:r w:rsidRPr="009E508E">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9E508E">
        <w:rPr>
          <w:rFonts w:ascii="Times New Roman" w:eastAsia="Times New Roman" w:hAnsi="Times New Roman" w:cs="Times New Roman"/>
          <w:color w:val="000000"/>
          <w:kern w:val="0"/>
          <w:sz w:val="24"/>
          <w:szCs w:val="24"/>
          <w:lang w:val="ru-RU" w:eastAsia="ru-RU"/>
          <w14:ligatures w14:val="none"/>
        </w:rPr>
        <w:t>в январе-сентябре</w:t>
      </w:r>
      <w:r w:rsidRPr="009E508E">
        <w:rPr>
          <w:rFonts w:ascii="Times New Roman" w:eastAsia="Times New Roman" w:hAnsi="Times New Roman" w:cs="Times New Roman"/>
          <w:color w:val="000000"/>
          <w:kern w:val="0"/>
          <w:sz w:val="24"/>
          <w:szCs w:val="24"/>
          <w:lang w:val="ky-KG" w:eastAsia="ru-RU"/>
          <w14:ligatures w14:val="none"/>
        </w:rPr>
        <w:t xml:space="preserve"> 2024</w:t>
      </w:r>
      <w:r w:rsidRPr="009E508E">
        <w:rPr>
          <w:rFonts w:ascii="Times New Roman" w:eastAsia="Times New Roman" w:hAnsi="Times New Roman" w:cs="Times New Roman"/>
          <w:color w:val="000000"/>
          <w:kern w:val="0"/>
          <w:sz w:val="24"/>
          <w:szCs w:val="24"/>
          <w:lang w:val="ru-RU" w:eastAsia="ru-RU"/>
          <w14:ligatures w14:val="none"/>
        </w:rPr>
        <w:t>г. составила всего 22710,4</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млн. сомов</w:t>
      </w:r>
      <w:r w:rsidRPr="009E508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на </w:t>
      </w:r>
      <w:r w:rsidRPr="009E508E">
        <w:rPr>
          <w:rFonts w:ascii="Times New Roman" w:eastAsia="Times New Roman" w:hAnsi="Times New Roman" w:cs="Times New Roman"/>
          <w:color w:val="000000"/>
          <w:kern w:val="0"/>
          <w:sz w:val="24"/>
          <w:szCs w:val="24"/>
          <w:lang w:val="ky-KG" w:eastAsia="ru-RU"/>
          <w14:ligatures w14:val="none"/>
        </w:rPr>
        <w:t xml:space="preserve">7227,2 </w:t>
      </w:r>
      <w:r w:rsidRPr="009E508E">
        <w:rPr>
          <w:rFonts w:ascii="Times New Roman" w:eastAsia="Times New Roman" w:hAnsi="Times New Roman" w:cs="Times New Roman"/>
          <w:color w:val="000000"/>
          <w:kern w:val="0"/>
          <w:sz w:val="24"/>
          <w:szCs w:val="24"/>
          <w:lang w:val="ru-RU" w:eastAsia="ru-RU"/>
          <w14:ligatures w14:val="none"/>
        </w:rPr>
        <w:t xml:space="preserve">млн. сомов или в 1,5 раза по сравнению с </w:t>
      </w:r>
      <w:proofErr w:type="spellStart"/>
      <w:r w:rsidRPr="009E508E">
        <w:rPr>
          <w:rFonts w:ascii="Times New Roman" w:eastAsia="Times New Roman" w:hAnsi="Times New Roman" w:cs="Times New Roman"/>
          <w:color w:val="000000"/>
          <w:kern w:val="0"/>
          <w:sz w:val="24"/>
          <w:szCs w:val="24"/>
          <w:lang w:val="ky-KG" w:eastAsia="ru-RU"/>
          <w14:ligatures w14:val="none"/>
        </w:rPr>
        <w:t>январем-сентябрем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2023г. </w:t>
      </w:r>
    </w:p>
    <w:p w14:paraId="26D095AA"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lastRenderedPageBreak/>
        <w:t>Преобладающая часть операционных расходов местного бюджета 87,7</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процента или 8421,6 млн. сомов,</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5,6 процента всех средств или 535,7 млн. сомов. На государственные услуги, связанные с экономической деятельностью, направлено 643,2</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млн. сомов или </w:t>
      </w:r>
      <w:r w:rsidRPr="009E508E">
        <w:rPr>
          <w:rFonts w:ascii="Times New Roman" w:eastAsia="Times New Roman" w:hAnsi="Times New Roman" w:cs="Times New Roman"/>
          <w:color w:val="000000"/>
          <w:kern w:val="0"/>
          <w:sz w:val="24"/>
          <w:szCs w:val="24"/>
          <w:lang w:val="ky-KG" w:eastAsia="ru-RU"/>
          <w14:ligatures w14:val="none"/>
        </w:rPr>
        <w:t xml:space="preserve">6,7 </w:t>
      </w:r>
      <w:r w:rsidRPr="009E508E">
        <w:rPr>
          <w:rFonts w:ascii="Times New Roman" w:eastAsia="Times New Roman" w:hAnsi="Times New Roman" w:cs="Times New Roman"/>
          <w:color w:val="000000"/>
          <w:kern w:val="0"/>
          <w:sz w:val="24"/>
          <w:szCs w:val="24"/>
          <w:lang w:val="ru-RU" w:eastAsia="ru-RU"/>
          <w14:ligatures w14:val="none"/>
        </w:rPr>
        <w:t xml:space="preserve">процента. </w:t>
      </w:r>
    </w:p>
    <w:p w14:paraId="2B0A7486"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9E508E">
        <w:rPr>
          <w:rFonts w:ascii="Times New Roman" w:eastAsia="Times New Roman" w:hAnsi="Times New Roman" w:cs="Times New Roman"/>
          <w:color w:val="000000"/>
          <w:kern w:val="0"/>
          <w:sz w:val="24"/>
          <w:szCs w:val="24"/>
          <w:lang w:val="ky-KG" w:eastAsia="ru-RU"/>
          <w14:ligatures w14:val="none"/>
        </w:rPr>
        <w:t>Расходы</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9E508E">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активов</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составили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13109,9 </w:t>
      </w:r>
      <w:proofErr w:type="spellStart"/>
      <w:r w:rsidRPr="009E508E">
        <w:rPr>
          <w:rFonts w:ascii="Times New Roman" w:eastAsia="Times New Roman" w:hAnsi="Times New Roman" w:cs="Times New Roman"/>
          <w:color w:val="000000"/>
          <w:kern w:val="0"/>
          <w:sz w:val="24"/>
          <w:szCs w:val="24"/>
          <w:lang w:val="ky-KG" w:eastAsia="ru-RU"/>
          <w14:ligatures w14:val="none"/>
        </w:rPr>
        <w:t>млн.сомов</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или 57,7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
    <w:p w14:paraId="1A0B9EFE" w14:textId="77777777" w:rsidR="00E23A63" w:rsidRPr="009E508E" w:rsidRDefault="00E23A63" w:rsidP="009E508E">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65FFA41C" w14:textId="5FF2E49B" w:rsidR="009E508E" w:rsidRPr="009E508E" w:rsidRDefault="009E508E" w:rsidP="009E508E">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49</w:t>
      </w:r>
      <w:r w:rsidRPr="009E508E">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январе-сентябре</w:t>
      </w:r>
    </w:p>
    <w:p w14:paraId="1B47BA63" w14:textId="77777777" w:rsidR="009E508E" w:rsidRPr="009E508E" w:rsidRDefault="009E508E" w:rsidP="009E508E">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9E508E" w:rsidRPr="009E508E" w14:paraId="1E374809" w14:textId="77777777" w:rsidTr="009E508E">
        <w:trPr>
          <w:trHeight w:val="505"/>
          <w:tblHeader/>
        </w:trPr>
        <w:tc>
          <w:tcPr>
            <w:tcW w:w="4224" w:type="dxa"/>
            <w:vMerge w:val="restart"/>
            <w:tcBorders>
              <w:top w:val="single" w:sz="8" w:space="0" w:color="auto"/>
              <w:left w:val="nil"/>
              <w:bottom w:val="single" w:sz="8" w:space="0" w:color="auto"/>
              <w:right w:val="nil"/>
            </w:tcBorders>
            <w:noWrap/>
            <w:vAlign w:val="center"/>
          </w:tcPr>
          <w:p w14:paraId="29C6373E"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3441FFBE"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62FCFB08" w14:textId="77777777" w:rsidR="009E508E" w:rsidRPr="009E508E" w:rsidRDefault="009E508E" w:rsidP="009E508E">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1749273C" w14:textId="77777777" w:rsidTr="009E508E">
        <w:trPr>
          <w:trHeight w:val="172"/>
          <w:tblHeader/>
        </w:trPr>
        <w:tc>
          <w:tcPr>
            <w:tcW w:w="4224" w:type="dxa"/>
            <w:vMerge/>
            <w:tcBorders>
              <w:top w:val="single" w:sz="8" w:space="0" w:color="auto"/>
              <w:left w:val="nil"/>
              <w:bottom w:val="single" w:sz="8" w:space="0" w:color="auto"/>
              <w:right w:val="nil"/>
            </w:tcBorders>
            <w:vAlign w:val="center"/>
            <w:hideMark/>
          </w:tcPr>
          <w:p w14:paraId="49D34AD9"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49EB4EE8"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501" w:type="dxa"/>
            <w:tcBorders>
              <w:top w:val="single" w:sz="4" w:space="0" w:color="auto"/>
              <w:left w:val="nil"/>
              <w:bottom w:val="single" w:sz="8" w:space="0" w:color="auto"/>
              <w:right w:val="nil"/>
            </w:tcBorders>
            <w:vAlign w:val="center"/>
            <w:hideMark/>
          </w:tcPr>
          <w:p w14:paraId="633EFF95"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noWrap/>
            <w:vAlign w:val="center"/>
            <w:hideMark/>
          </w:tcPr>
          <w:p w14:paraId="02DFE727"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275" w:type="dxa"/>
            <w:tcBorders>
              <w:top w:val="single" w:sz="4" w:space="0" w:color="auto"/>
              <w:left w:val="nil"/>
              <w:bottom w:val="single" w:sz="8" w:space="0" w:color="auto"/>
              <w:right w:val="nil"/>
            </w:tcBorders>
            <w:vAlign w:val="center"/>
            <w:hideMark/>
          </w:tcPr>
          <w:p w14:paraId="62B3657C"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r>
      <w:tr w:rsidR="009E508E" w:rsidRPr="009E508E" w14:paraId="47FB013C" w14:textId="77777777" w:rsidTr="009E508E">
        <w:trPr>
          <w:trHeight w:hRule="exact" w:val="100"/>
        </w:trPr>
        <w:tc>
          <w:tcPr>
            <w:tcW w:w="4224" w:type="dxa"/>
            <w:tcBorders>
              <w:top w:val="single" w:sz="8" w:space="0" w:color="auto"/>
              <w:left w:val="nil"/>
              <w:bottom w:val="nil"/>
              <w:right w:val="nil"/>
            </w:tcBorders>
            <w:noWrap/>
            <w:vAlign w:val="bottom"/>
          </w:tcPr>
          <w:p w14:paraId="6C72E377"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0E8D2EB1"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5944E37D"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42D80C2D" w14:textId="77777777" w:rsidR="009E508E" w:rsidRPr="009E508E" w:rsidRDefault="009E508E" w:rsidP="009E508E">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7557E50C" w14:textId="77777777" w:rsidR="009E508E" w:rsidRPr="009E508E" w:rsidRDefault="009E508E" w:rsidP="009E508E">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9E508E" w:rsidRPr="009E508E" w14:paraId="2C2392E1" w14:textId="77777777" w:rsidTr="009E508E">
        <w:trPr>
          <w:trHeight w:val="60"/>
        </w:trPr>
        <w:tc>
          <w:tcPr>
            <w:tcW w:w="4224" w:type="dxa"/>
            <w:noWrap/>
            <w:vAlign w:val="bottom"/>
            <w:hideMark/>
          </w:tcPr>
          <w:p w14:paraId="036B28A7"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41033794"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15483177,0</w:t>
            </w:r>
          </w:p>
        </w:tc>
        <w:tc>
          <w:tcPr>
            <w:tcW w:w="1501" w:type="dxa"/>
            <w:vAlign w:val="bottom"/>
            <w:hideMark/>
          </w:tcPr>
          <w:p w14:paraId="33780959"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22710423,6</w:t>
            </w:r>
          </w:p>
        </w:tc>
        <w:tc>
          <w:tcPr>
            <w:tcW w:w="1275" w:type="dxa"/>
            <w:noWrap/>
            <w:vAlign w:val="bottom"/>
            <w:hideMark/>
          </w:tcPr>
          <w:p w14:paraId="1F0B7A58"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166141BC"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40728526" w14:textId="77777777" w:rsidTr="009E508E">
        <w:trPr>
          <w:trHeight w:val="60"/>
        </w:trPr>
        <w:tc>
          <w:tcPr>
            <w:tcW w:w="4224" w:type="dxa"/>
            <w:noWrap/>
            <w:vAlign w:val="bottom"/>
            <w:hideMark/>
          </w:tcPr>
          <w:p w14:paraId="6BC68373"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39ADB815"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9191255,8</w:t>
            </w:r>
          </w:p>
        </w:tc>
        <w:tc>
          <w:tcPr>
            <w:tcW w:w="1501" w:type="dxa"/>
            <w:vAlign w:val="bottom"/>
            <w:hideMark/>
          </w:tcPr>
          <w:p w14:paraId="587BC748"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9600514,0</w:t>
            </w:r>
          </w:p>
        </w:tc>
        <w:tc>
          <w:tcPr>
            <w:tcW w:w="1275" w:type="dxa"/>
            <w:noWrap/>
            <w:vAlign w:val="bottom"/>
            <w:hideMark/>
          </w:tcPr>
          <w:p w14:paraId="1F990434"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59,4</w:t>
            </w:r>
          </w:p>
        </w:tc>
        <w:tc>
          <w:tcPr>
            <w:tcW w:w="1275" w:type="dxa"/>
            <w:vAlign w:val="bottom"/>
            <w:hideMark/>
          </w:tcPr>
          <w:p w14:paraId="4C42F9B5"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42,3</w:t>
            </w:r>
          </w:p>
        </w:tc>
      </w:tr>
      <w:tr w:rsidR="009E508E" w:rsidRPr="009E508E" w14:paraId="3D3943A8" w14:textId="77777777" w:rsidTr="009E508E">
        <w:trPr>
          <w:trHeight w:val="60"/>
        </w:trPr>
        <w:tc>
          <w:tcPr>
            <w:tcW w:w="4224" w:type="dxa"/>
            <w:noWrap/>
            <w:vAlign w:val="bottom"/>
            <w:hideMark/>
          </w:tcPr>
          <w:p w14:paraId="046AC7F8"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0F861B4F"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624027,4</w:t>
            </w:r>
          </w:p>
        </w:tc>
        <w:tc>
          <w:tcPr>
            <w:tcW w:w="1501" w:type="dxa"/>
            <w:vAlign w:val="bottom"/>
            <w:hideMark/>
          </w:tcPr>
          <w:p w14:paraId="26D2719A"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508247,5</w:t>
            </w:r>
          </w:p>
        </w:tc>
        <w:tc>
          <w:tcPr>
            <w:tcW w:w="1275" w:type="dxa"/>
            <w:noWrap/>
            <w:vAlign w:val="bottom"/>
            <w:hideMark/>
          </w:tcPr>
          <w:p w14:paraId="725CFADB"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4,0</w:t>
            </w:r>
          </w:p>
        </w:tc>
        <w:tc>
          <w:tcPr>
            <w:tcW w:w="1275" w:type="dxa"/>
            <w:vAlign w:val="bottom"/>
            <w:hideMark/>
          </w:tcPr>
          <w:p w14:paraId="7410A28F"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2,3</w:t>
            </w:r>
          </w:p>
        </w:tc>
      </w:tr>
      <w:tr w:rsidR="009E508E" w:rsidRPr="009E508E" w14:paraId="1F1D6796" w14:textId="77777777" w:rsidTr="009E508E">
        <w:trPr>
          <w:trHeight w:val="60"/>
        </w:trPr>
        <w:tc>
          <w:tcPr>
            <w:tcW w:w="4224" w:type="dxa"/>
            <w:noWrap/>
            <w:vAlign w:val="bottom"/>
            <w:hideMark/>
          </w:tcPr>
          <w:p w14:paraId="58E559AC"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71AE0CEC"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43088,2</w:t>
            </w:r>
          </w:p>
        </w:tc>
        <w:tc>
          <w:tcPr>
            <w:tcW w:w="1501" w:type="dxa"/>
            <w:vAlign w:val="bottom"/>
            <w:hideMark/>
          </w:tcPr>
          <w:p w14:paraId="3D32BA16"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27466,0</w:t>
            </w:r>
          </w:p>
        </w:tc>
        <w:tc>
          <w:tcPr>
            <w:tcW w:w="1275" w:type="dxa"/>
            <w:noWrap/>
            <w:vAlign w:val="bottom"/>
            <w:hideMark/>
          </w:tcPr>
          <w:p w14:paraId="5E19BDAD"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1C8E6DF7"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0,1</w:t>
            </w:r>
          </w:p>
        </w:tc>
      </w:tr>
      <w:tr w:rsidR="009E508E" w:rsidRPr="009E508E" w14:paraId="6FB0FD8E" w14:textId="77777777" w:rsidTr="009E508E">
        <w:trPr>
          <w:trHeight w:val="60"/>
        </w:trPr>
        <w:tc>
          <w:tcPr>
            <w:tcW w:w="4224" w:type="dxa"/>
            <w:noWrap/>
            <w:vAlign w:val="bottom"/>
            <w:hideMark/>
          </w:tcPr>
          <w:p w14:paraId="461BAA93"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2E6BB560"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386073,4</w:t>
            </w:r>
          </w:p>
        </w:tc>
        <w:tc>
          <w:tcPr>
            <w:tcW w:w="1501" w:type="dxa"/>
            <w:vAlign w:val="bottom"/>
            <w:hideMark/>
          </w:tcPr>
          <w:p w14:paraId="7519F3E5"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643229,9</w:t>
            </w:r>
          </w:p>
        </w:tc>
        <w:tc>
          <w:tcPr>
            <w:tcW w:w="1275" w:type="dxa"/>
            <w:noWrap/>
            <w:vAlign w:val="bottom"/>
            <w:hideMark/>
          </w:tcPr>
          <w:p w14:paraId="7FAE9817"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2,5</w:t>
            </w:r>
          </w:p>
        </w:tc>
        <w:tc>
          <w:tcPr>
            <w:tcW w:w="1275" w:type="dxa"/>
            <w:vAlign w:val="bottom"/>
            <w:hideMark/>
          </w:tcPr>
          <w:p w14:paraId="680DACF4"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2,8</w:t>
            </w:r>
          </w:p>
        </w:tc>
      </w:tr>
      <w:tr w:rsidR="009E508E" w:rsidRPr="009E508E" w14:paraId="36CF6883" w14:textId="77777777" w:rsidTr="009E508E">
        <w:trPr>
          <w:trHeight w:val="60"/>
        </w:trPr>
        <w:tc>
          <w:tcPr>
            <w:tcW w:w="4224" w:type="dxa"/>
            <w:noWrap/>
            <w:vAlign w:val="bottom"/>
            <w:hideMark/>
          </w:tcPr>
          <w:p w14:paraId="73FC2685"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2B5EB8EC"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2177944,2</w:t>
            </w:r>
          </w:p>
        </w:tc>
        <w:tc>
          <w:tcPr>
            <w:tcW w:w="1501" w:type="dxa"/>
            <w:vAlign w:val="bottom"/>
            <w:hideMark/>
          </w:tcPr>
          <w:p w14:paraId="6BE91245"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2202525,3</w:t>
            </w:r>
          </w:p>
        </w:tc>
        <w:tc>
          <w:tcPr>
            <w:tcW w:w="1275" w:type="dxa"/>
            <w:noWrap/>
            <w:vAlign w:val="bottom"/>
            <w:hideMark/>
          </w:tcPr>
          <w:p w14:paraId="676EC76B"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14,1</w:t>
            </w:r>
          </w:p>
        </w:tc>
        <w:tc>
          <w:tcPr>
            <w:tcW w:w="1275" w:type="dxa"/>
            <w:vAlign w:val="bottom"/>
            <w:hideMark/>
          </w:tcPr>
          <w:p w14:paraId="1FE53282"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9,7</w:t>
            </w:r>
          </w:p>
        </w:tc>
      </w:tr>
      <w:tr w:rsidR="009E508E" w:rsidRPr="009E508E" w14:paraId="75C35269" w14:textId="77777777" w:rsidTr="009E508E">
        <w:trPr>
          <w:trHeight w:val="60"/>
        </w:trPr>
        <w:tc>
          <w:tcPr>
            <w:tcW w:w="4224" w:type="dxa"/>
            <w:noWrap/>
            <w:vAlign w:val="bottom"/>
            <w:hideMark/>
          </w:tcPr>
          <w:p w14:paraId="4DE947C6"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09735D23"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200169,9</w:t>
            </w:r>
          </w:p>
        </w:tc>
        <w:tc>
          <w:tcPr>
            <w:tcW w:w="1501" w:type="dxa"/>
            <w:vAlign w:val="bottom"/>
            <w:hideMark/>
          </w:tcPr>
          <w:p w14:paraId="29C8B1E7" w14:textId="77777777" w:rsidR="009E508E" w:rsidRPr="009E508E" w:rsidRDefault="009E508E" w:rsidP="009E508E">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42111,6</w:t>
            </w:r>
          </w:p>
        </w:tc>
        <w:tc>
          <w:tcPr>
            <w:tcW w:w="1275" w:type="dxa"/>
            <w:noWrap/>
            <w:vAlign w:val="bottom"/>
            <w:hideMark/>
          </w:tcPr>
          <w:p w14:paraId="135DA883"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w:t>
            </w:r>
          </w:p>
        </w:tc>
        <w:tc>
          <w:tcPr>
            <w:tcW w:w="1275" w:type="dxa"/>
            <w:vAlign w:val="bottom"/>
            <w:hideMark/>
          </w:tcPr>
          <w:p w14:paraId="0B1668E8" w14:textId="77777777" w:rsidR="009E508E" w:rsidRPr="009E508E" w:rsidRDefault="009E508E" w:rsidP="009E508E">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0,2</w:t>
            </w:r>
          </w:p>
        </w:tc>
      </w:tr>
      <w:tr w:rsidR="009E508E" w:rsidRPr="009E508E" w14:paraId="454BA005" w14:textId="77777777" w:rsidTr="009E508E">
        <w:trPr>
          <w:trHeight w:val="60"/>
        </w:trPr>
        <w:tc>
          <w:tcPr>
            <w:tcW w:w="4224" w:type="dxa"/>
            <w:noWrap/>
            <w:vAlign w:val="bottom"/>
            <w:hideMark/>
          </w:tcPr>
          <w:p w14:paraId="613D86F2"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106ED50C"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561330,6</w:t>
            </w:r>
          </w:p>
        </w:tc>
        <w:tc>
          <w:tcPr>
            <w:tcW w:w="1501" w:type="dxa"/>
            <w:vAlign w:val="bottom"/>
            <w:hideMark/>
          </w:tcPr>
          <w:p w14:paraId="06EFECC1"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676724,9</w:t>
            </w:r>
          </w:p>
        </w:tc>
        <w:tc>
          <w:tcPr>
            <w:tcW w:w="1275" w:type="dxa"/>
            <w:noWrap/>
            <w:vAlign w:val="bottom"/>
            <w:hideMark/>
          </w:tcPr>
          <w:p w14:paraId="3D5A4EDA"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3,6</w:t>
            </w:r>
          </w:p>
        </w:tc>
        <w:tc>
          <w:tcPr>
            <w:tcW w:w="1275" w:type="dxa"/>
            <w:vAlign w:val="bottom"/>
            <w:hideMark/>
          </w:tcPr>
          <w:p w14:paraId="4C8FD783"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3,0</w:t>
            </w:r>
          </w:p>
        </w:tc>
      </w:tr>
      <w:tr w:rsidR="009E508E" w:rsidRPr="009E508E" w14:paraId="532CAAF0" w14:textId="77777777" w:rsidTr="009E508E">
        <w:trPr>
          <w:trHeight w:val="60"/>
        </w:trPr>
        <w:tc>
          <w:tcPr>
            <w:tcW w:w="4224" w:type="dxa"/>
            <w:noWrap/>
            <w:vAlign w:val="bottom"/>
            <w:hideMark/>
          </w:tcPr>
          <w:p w14:paraId="0146BB15"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1183D140"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4856292,0</w:t>
            </w:r>
          </w:p>
        </w:tc>
        <w:tc>
          <w:tcPr>
            <w:tcW w:w="1501" w:type="dxa"/>
            <w:vAlign w:val="bottom"/>
            <w:hideMark/>
          </w:tcPr>
          <w:p w14:paraId="08FF35B5"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5179538,0</w:t>
            </w:r>
          </w:p>
        </w:tc>
        <w:tc>
          <w:tcPr>
            <w:tcW w:w="1275" w:type="dxa"/>
            <w:noWrap/>
            <w:vAlign w:val="bottom"/>
            <w:hideMark/>
          </w:tcPr>
          <w:p w14:paraId="41BC1B3C"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31,4</w:t>
            </w:r>
          </w:p>
        </w:tc>
        <w:tc>
          <w:tcPr>
            <w:tcW w:w="1275" w:type="dxa"/>
            <w:vAlign w:val="bottom"/>
            <w:hideMark/>
          </w:tcPr>
          <w:p w14:paraId="686DB103"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22,8</w:t>
            </w:r>
          </w:p>
        </w:tc>
      </w:tr>
      <w:tr w:rsidR="009E508E" w:rsidRPr="009E508E" w14:paraId="4C4BD38D" w14:textId="77777777" w:rsidTr="009E508E">
        <w:trPr>
          <w:trHeight w:val="60"/>
        </w:trPr>
        <w:tc>
          <w:tcPr>
            <w:tcW w:w="4224" w:type="dxa"/>
            <w:noWrap/>
            <w:vAlign w:val="bottom"/>
            <w:hideMark/>
          </w:tcPr>
          <w:p w14:paraId="73A693C6" w14:textId="77777777" w:rsidR="009E508E" w:rsidRPr="009E508E" w:rsidRDefault="009E508E" w:rsidP="009E508E">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588003EC"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342330,1</w:t>
            </w:r>
          </w:p>
        </w:tc>
        <w:tc>
          <w:tcPr>
            <w:tcW w:w="1501" w:type="dxa"/>
            <w:vAlign w:val="bottom"/>
            <w:hideMark/>
          </w:tcPr>
          <w:p w14:paraId="42234B47"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320670,8</w:t>
            </w:r>
          </w:p>
        </w:tc>
        <w:tc>
          <w:tcPr>
            <w:tcW w:w="1275" w:type="dxa"/>
            <w:noWrap/>
            <w:vAlign w:val="bottom"/>
            <w:hideMark/>
          </w:tcPr>
          <w:p w14:paraId="5F0BB4C3"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2,2</w:t>
            </w:r>
          </w:p>
        </w:tc>
        <w:tc>
          <w:tcPr>
            <w:tcW w:w="1275" w:type="dxa"/>
            <w:vAlign w:val="bottom"/>
            <w:hideMark/>
          </w:tcPr>
          <w:p w14:paraId="5F22921A" w14:textId="77777777" w:rsidR="009E508E" w:rsidRPr="009E508E" w:rsidRDefault="009E508E" w:rsidP="009E508E">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w:t>
            </w:r>
          </w:p>
        </w:tc>
      </w:tr>
      <w:tr w:rsidR="009E508E" w:rsidRPr="009E508E" w14:paraId="4FCCD589" w14:textId="77777777" w:rsidTr="009E508E">
        <w:trPr>
          <w:trHeight w:val="60"/>
        </w:trPr>
        <w:tc>
          <w:tcPr>
            <w:tcW w:w="4224" w:type="dxa"/>
            <w:noWrap/>
            <w:vAlign w:val="bottom"/>
            <w:hideMark/>
          </w:tcPr>
          <w:p w14:paraId="13FF957A"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9E508E">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4F162736" w14:textId="77777777" w:rsidR="009E508E" w:rsidRPr="009E508E" w:rsidRDefault="009E508E" w:rsidP="009E508E">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6291921,2</w:t>
            </w:r>
          </w:p>
        </w:tc>
        <w:tc>
          <w:tcPr>
            <w:tcW w:w="1501" w:type="dxa"/>
            <w:vAlign w:val="bottom"/>
            <w:hideMark/>
          </w:tcPr>
          <w:p w14:paraId="1FEB1DCF" w14:textId="77777777" w:rsidR="009E508E" w:rsidRPr="009E508E" w:rsidRDefault="009E508E" w:rsidP="009E508E">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13109909,6</w:t>
            </w:r>
          </w:p>
        </w:tc>
        <w:tc>
          <w:tcPr>
            <w:tcW w:w="1275" w:type="dxa"/>
            <w:noWrap/>
            <w:vAlign w:val="bottom"/>
            <w:hideMark/>
          </w:tcPr>
          <w:p w14:paraId="19E343DA" w14:textId="77777777" w:rsidR="009E508E" w:rsidRPr="009E508E" w:rsidRDefault="009E508E" w:rsidP="009E508E">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40,6</w:t>
            </w:r>
          </w:p>
        </w:tc>
        <w:tc>
          <w:tcPr>
            <w:tcW w:w="1275" w:type="dxa"/>
            <w:vAlign w:val="bottom"/>
            <w:hideMark/>
          </w:tcPr>
          <w:p w14:paraId="3EAEB7C5" w14:textId="77777777" w:rsidR="009E508E" w:rsidRPr="009E508E" w:rsidRDefault="009E508E" w:rsidP="009E508E">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57,7</w:t>
            </w:r>
          </w:p>
        </w:tc>
      </w:tr>
      <w:tr w:rsidR="009E508E" w:rsidRPr="009E508E" w14:paraId="34E13D1D" w14:textId="77777777" w:rsidTr="009E508E">
        <w:trPr>
          <w:trHeight w:val="280"/>
        </w:trPr>
        <w:tc>
          <w:tcPr>
            <w:tcW w:w="4224" w:type="dxa"/>
            <w:tcBorders>
              <w:top w:val="nil"/>
              <w:left w:val="nil"/>
              <w:bottom w:val="single" w:sz="8" w:space="0" w:color="auto"/>
              <w:right w:val="nil"/>
            </w:tcBorders>
            <w:noWrap/>
            <w:vAlign w:val="bottom"/>
            <w:hideMark/>
          </w:tcPr>
          <w:p w14:paraId="0028C1DD"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Дефицит</w:t>
            </w:r>
            <w:r w:rsidRPr="009E508E">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36A1EDA3"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-315409,3</w:t>
            </w:r>
          </w:p>
        </w:tc>
        <w:tc>
          <w:tcPr>
            <w:tcW w:w="1501" w:type="dxa"/>
            <w:tcBorders>
              <w:top w:val="nil"/>
              <w:left w:val="nil"/>
              <w:bottom w:val="single" w:sz="8" w:space="0" w:color="auto"/>
              <w:right w:val="nil"/>
            </w:tcBorders>
            <w:vAlign w:val="bottom"/>
            <w:hideMark/>
          </w:tcPr>
          <w:p w14:paraId="7D266273"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276661,9</w:t>
            </w:r>
          </w:p>
        </w:tc>
        <w:tc>
          <w:tcPr>
            <w:tcW w:w="1275" w:type="dxa"/>
            <w:tcBorders>
              <w:top w:val="nil"/>
              <w:left w:val="nil"/>
              <w:bottom w:val="single" w:sz="8" w:space="0" w:color="auto"/>
              <w:right w:val="nil"/>
            </w:tcBorders>
            <w:noWrap/>
            <w:vAlign w:val="bottom"/>
            <w:hideMark/>
          </w:tcPr>
          <w:p w14:paraId="449BD501"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294771B0"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w:t>
            </w:r>
          </w:p>
        </w:tc>
      </w:tr>
    </w:tbl>
    <w:p w14:paraId="3FF242A6" w14:textId="77777777" w:rsidR="009E508E" w:rsidRPr="009E508E" w:rsidRDefault="009E508E" w:rsidP="009E508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4BF3AE39" w14:textId="081286A9" w:rsidR="009E508E" w:rsidRPr="009E508E" w:rsidRDefault="009E508E" w:rsidP="009E508E">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50</w:t>
      </w:r>
      <w:r w:rsidRPr="009E508E">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январе-сентябре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9E508E" w:rsidRPr="009E508E" w14:paraId="3342CDD5" w14:textId="77777777" w:rsidTr="009E508E">
        <w:trPr>
          <w:trHeight w:val="511"/>
          <w:tblHeader/>
        </w:trPr>
        <w:tc>
          <w:tcPr>
            <w:tcW w:w="4015" w:type="dxa"/>
            <w:vMerge w:val="restart"/>
            <w:tcBorders>
              <w:top w:val="single" w:sz="8" w:space="0" w:color="auto"/>
              <w:left w:val="nil"/>
              <w:bottom w:val="single" w:sz="8" w:space="0" w:color="auto"/>
              <w:right w:val="nil"/>
            </w:tcBorders>
            <w:noWrap/>
            <w:vAlign w:val="center"/>
          </w:tcPr>
          <w:p w14:paraId="5E6FAB54"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7D0CA18F"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689EE84D" w14:textId="77777777" w:rsidR="009E508E" w:rsidRPr="009E508E" w:rsidRDefault="009E508E" w:rsidP="009E508E">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22CB95AF" w14:textId="77777777" w:rsidTr="009E508E">
        <w:trPr>
          <w:trHeight w:val="274"/>
          <w:tblHeader/>
        </w:trPr>
        <w:tc>
          <w:tcPr>
            <w:tcW w:w="4015" w:type="dxa"/>
            <w:vMerge/>
            <w:tcBorders>
              <w:top w:val="single" w:sz="8" w:space="0" w:color="auto"/>
              <w:left w:val="nil"/>
              <w:bottom w:val="single" w:sz="8" w:space="0" w:color="auto"/>
              <w:right w:val="nil"/>
            </w:tcBorders>
            <w:vAlign w:val="center"/>
            <w:hideMark/>
          </w:tcPr>
          <w:p w14:paraId="24DF2186"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1F15CD8D"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356" w:type="dxa"/>
            <w:tcBorders>
              <w:top w:val="single" w:sz="4" w:space="0" w:color="auto"/>
              <w:left w:val="nil"/>
              <w:bottom w:val="single" w:sz="8" w:space="0" w:color="auto"/>
              <w:right w:val="nil"/>
            </w:tcBorders>
            <w:vAlign w:val="center"/>
            <w:hideMark/>
          </w:tcPr>
          <w:p w14:paraId="227B52B9"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479" w:type="dxa"/>
            <w:tcBorders>
              <w:top w:val="single" w:sz="4" w:space="0" w:color="auto"/>
              <w:left w:val="nil"/>
              <w:bottom w:val="single" w:sz="8" w:space="0" w:color="auto"/>
              <w:right w:val="nil"/>
            </w:tcBorders>
            <w:noWrap/>
            <w:vAlign w:val="center"/>
            <w:hideMark/>
          </w:tcPr>
          <w:p w14:paraId="70213508" w14:textId="77777777" w:rsidR="009E508E" w:rsidRPr="009E508E" w:rsidRDefault="009E508E" w:rsidP="009E508E">
            <w:pPr>
              <w:spacing w:after="0" w:line="276" w:lineRule="auto"/>
              <w:ind w:right="400"/>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2023</w:t>
            </w:r>
          </w:p>
        </w:tc>
        <w:tc>
          <w:tcPr>
            <w:tcW w:w="1417" w:type="dxa"/>
            <w:tcBorders>
              <w:top w:val="single" w:sz="4" w:space="0" w:color="auto"/>
              <w:left w:val="nil"/>
              <w:bottom w:val="single" w:sz="8" w:space="0" w:color="auto"/>
              <w:right w:val="nil"/>
            </w:tcBorders>
            <w:vAlign w:val="center"/>
            <w:hideMark/>
          </w:tcPr>
          <w:p w14:paraId="44FC6C17"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2024</w:t>
            </w:r>
          </w:p>
        </w:tc>
      </w:tr>
      <w:tr w:rsidR="009E508E" w:rsidRPr="009E508E" w14:paraId="18396123" w14:textId="77777777" w:rsidTr="009E508E">
        <w:trPr>
          <w:trHeight w:hRule="exact" w:val="57"/>
        </w:trPr>
        <w:tc>
          <w:tcPr>
            <w:tcW w:w="4015" w:type="dxa"/>
            <w:tcBorders>
              <w:top w:val="single" w:sz="8" w:space="0" w:color="auto"/>
              <w:left w:val="nil"/>
              <w:bottom w:val="nil"/>
              <w:right w:val="nil"/>
            </w:tcBorders>
            <w:noWrap/>
            <w:vAlign w:val="bottom"/>
          </w:tcPr>
          <w:p w14:paraId="773A208E"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0BFFDA74"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716C5926"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64A4EBCE" w14:textId="77777777" w:rsidR="009E508E" w:rsidRPr="009E508E" w:rsidRDefault="009E508E" w:rsidP="009E508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25F73858" w14:textId="77777777" w:rsidR="009E508E" w:rsidRPr="009E508E" w:rsidRDefault="009E508E" w:rsidP="009E508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9E508E" w:rsidRPr="009E508E" w14:paraId="19B60413" w14:textId="77777777" w:rsidTr="009E508E">
        <w:trPr>
          <w:trHeight w:val="88"/>
        </w:trPr>
        <w:tc>
          <w:tcPr>
            <w:tcW w:w="4015" w:type="dxa"/>
            <w:noWrap/>
            <w:vAlign w:val="bottom"/>
            <w:hideMark/>
          </w:tcPr>
          <w:p w14:paraId="6C503508"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5C0F7262"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15483177,0</w:t>
            </w:r>
          </w:p>
        </w:tc>
        <w:tc>
          <w:tcPr>
            <w:tcW w:w="1356" w:type="dxa"/>
            <w:vAlign w:val="bottom"/>
            <w:hideMark/>
          </w:tcPr>
          <w:p w14:paraId="57A40AD1"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22710423,6</w:t>
            </w:r>
          </w:p>
        </w:tc>
        <w:tc>
          <w:tcPr>
            <w:tcW w:w="1479" w:type="dxa"/>
            <w:noWrap/>
            <w:vAlign w:val="center"/>
            <w:hideMark/>
          </w:tcPr>
          <w:p w14:paraId="4B3FDF5F" w14:textId="77777777" w:rsidR="009E508E" w:rsidRPr="009E508E" w:rsidRDefault="009E508E" w:rsidP="009E508E">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6C692B7B"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3FD1DF67" w14:textId="77777777" w:rsidTr="009E508E">
        <w:trPr>
          <w:trHeight w:val="81"/>
        </w:trPr>
        <w:tc>
          <w:tcPr>
            <w:tcW w:w="4015" w:type="dxa"/>
            <w:noWrap/>
            <w:vAlign w:val="bottom"/>
            <w:hideMark/>
          </w:tcPr>
          <w:p w14:paraId="76C70013"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9E508E">
              <w:rPr>
                <w:rFonts w:ascii="Times New Roman" w:eastAsia="Times New Roman" w:hAnsi="Times New Roman" w:cs="Times New Roman"/>
                <w:b/>
                <w:color w:val="000000"/>
                <w:kern w:val="0"/>
                <w:sz w:val="20"/>
                <w:szCs w:val="20"/>
                <w:lang w:val="ru-RU" w:eastAsia="ru-RU"/>
                <w14:ligatures w14:val="none"/>
              </w:rPr>
              <w:t>деятельности</w:t>
            </w:r>
            <w:r w:rsidRPr="009E508E">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4B5ADB6D"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9191255,8</w:t>
            </w:r>
          </w:p>
        </w:tc>
        <w:tc>
          <w:tcPr>
            <w:tcW w:w="1356" w:type="dxa"/>
            <w:vAlign w:val="bottom"/>
            <w:hideMark/>
          </w:tcPr>
          <w:p w14:paraId="77A0CE9E" w14:textId="77777777" w:rsidR="009E508E" w:rsidRPr="009E508E" w:rsidRDefault="009E508E" w:rsidP="009E508E">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9600514,0</w:t>
            </w:r>
          </w:p>
        </w:tc>
        <w:tc>
          <w:tcPr>
            <w:tcW w:w="1479" w:type="dxa"/>
            <w:noWrap/>
            <w:vAlign w:val="bottom"/>
            <w:hideMark/>
          </w:tcPr>
          <w:p w14:paraId="6F23846C"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59,4</w:t>
            </w:r>
          </w:p>
        </w:tc>
        <w:tc>
          <w:tcPr>
            <w:tcW w:w="1417" w:type="dxa"/>
            <w:vAlign w:val="bottom"/>
            <w:hideMark/>
          </w:tcPr>
          <w:p w14:paraId="409C1B58" w14:textId="77777777" w:rsidR="009E508E" w:rsidRPr="009E508E" w:rsidRDefault="009E508E" w:rsidP="009E508E">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42,3</w:t>
            </w:r>
          </w:p>
        </w:tc>
      </w:tr>
      <w:tr w:rsidR="009E508E" w:rsidRPr="009E508E" w14:paraId="5172C241" w14:textId="77777777" w:rsidTr="009E508E">
        <w:trPr>
          <w:trHeight w:val="81"/>
        </w:trPr>
        <w:tc>
          <w:tcPr>
            <w:tcW w:w="4015" w:type="dxa"/>
            <w:noWrap/>
            <w:vAlign w:val="bottom"/>
            <w:hideMark/>
          </w:tcPr>
          <w:p w14:paraId="7174437D"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144E00C8"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2466011,8</w:t>
            </w:r>
          </w:p>
        </w:tc>
        <w:tc>
          <w:tcPr>
            <w:tcW w:w="1356" w:type="dxa"/>
            <w:vAlign w:val="bottom"/>
            <w:hideMark/>
          </w:tcPr>
          <w:p w14:paraId="0F80C191"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2512184,4</w:t>
            </w:r>
          </w:p>
        </w:tc>
        <w:tc>
          <w:tcPr>
            <w:tcW w:w="1479" w:type="dxa"/>
            <w:noWrap/>
            <w:vAlign w:val="bottom"/>
            <w:hideMark/>
          </w:tcPr>
          <w:p w14:paraId="598E8109"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15,9</w:t>
            </w:r>
          </w:p>
        </w:tc>
        <w:tc>
          <w:tcPr>
            <w:tcW w:w="1417" w:type="dxa"/>
            <w:vAlign w:val="bottom"/>
            <w:hideMark/>
          </w:tcPr>
          <w:p w14:paraId="4AF91A4C"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11,1</w:t>
            </w:r>
          </w:p>
        </w:tc>
      </w:tr>
      <w:tr w:rsidR="009E508E" w:rsidRPr="009E508E" w14:paraId="46AB013F" w14:textId="77777777" w:rsidTr="009E508E">
        <w:trPr>
          <w:trHeight w:val="81"/>
        </w:trPr>
        <w:tc>
          <w:tcPr>
            <w:tcW w:w="4015" w:type="dxa"/>
            <w:noWrap/>
            <w:vAlign w:val="bottom"/>
            <w:hideMark/>
          </w:tcPr>
          <w:p w14:paraId="3A931FFD"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393F07B9"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1838671,2</w:t>
            </w:r>
          </w:p>
        </w:tc>
        <w:tc>
          <w:tcPr>
            <w:tcW w:w="1356" w:type="dxa"/>
            <w:vAlign w:val="bottom"/>
            <w:hideMark/>
          </w:tcPr>
          <w:p w14:paraId="421823BE"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1918407,3</w:t>
            </w:r>
          </w:p>
        </w:tc>
        <w:tc>
          <w:tcPr>
            <w:tcW w:w="1479" w:type="dxa"/>
            <w:noWrap/>
            <w:vAlign w:val="bottom"/>
            <w:hideMark/>
          </w:tcPr>
          <w:p w14:paraId="331FFA34"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w:t>
            </w:r>
            <w:r w:rsidRPr="009E508E">
              <w:rPr>
                <w:rFonts w:ascii="Times New Roman" w:eastAsia="Times New Roman" w:hAnsi="Times New Roman" w:cs="Times New Roman"/>
                <w:color w:val="000000"/>
                <w:kern w:val="0"/>
                <w:sz w:val="20"/>
                <w:szCs w:val="20"/>
                <w:lang w:val="ky-KG" w:eastAsia="ru-RU"/>
                <w14:ligatures w14:val="none"/>
              </w:rPr>
              <w:t>1,9</w:t>
            </w:r>
          </w:p>
        </w:tc>
        <w:tc>
          <w:tcPr>
            <w:tcW w:w="1417" w:type="dxa"/>
            <w:vAlign w:val="bottom"/>
            <w:hideMark/>
          </w:tcPr>
          <w:p w14:paraId="6CCE6FFC"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8,5</w:t>
            </w:r>
          </w:p>
        </w:tc>
      </w:tr>
      <w:tr w:rsidR="009E508E" w:rsidRPr="009E508E" w14:paraId="6A80D4BD" w14:textId="77777777" w:rsidTr="009E508E">
        <w:trPr>
          <w:trHeight w:val="81"/>
        </w:trPr>
        <w:tc>
          <w:tcPr>
            <w:tcW w:w="4015" w:type="dxa"/>
            <w:noWrap/>
            <w:vAlign w:val="bottom"/>
            <w:hideMark/>
          </w:tcPr>
          <w:p w14:paraId="295B9A8A"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3A447301"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1632875,3</w:t>
            </w:r>
          </w:p>
        </w:tc>
        <w:tc>
          <w:tcPr>
            <w:tcW w:w="1356" w:type="dxa"/>
            <w:vAlign w:val="bottom"/>
            <w:hideMark/>
          </w:tcPr>
          <w:p w14:paraId="6EFCC327"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1744192,9</w:t>
            </w:r>
          </w:p>
        </w:tc>
        <w:tc>
          <w:tcPr>
            <w:tcW w:w="1479" w:type="dxa"/>
            <w:noWrap/>
            <w:vAlign w:val="bottom"/>
            <w:hideMark/>
          </w:tcPr>
          <w:p w14:paraId="71D7AE8B"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w:t>
            </w:r>
            <w:r w:rsidRPr="009E508E">
              <w:rPr>
                <w:rFonts w:ascii="Times New Roman" w:eastAsia="Times New Roman" w:hAnsi="Times New Roman" w:cs="Times New Roman"/>
                <w:color w:val="000000"/>
                <w:kern w:val="0"/>
                <w:sz w:val="20"/>
                <w:szCs w:val="20"/>
                <w:lang w:val="ky-KG" w:eastAsia="ru-RU"/>
                <w14:ligatures w14:val="none"/>
              </w:rPr>
              <w:t>0,5</w:t>
            </w:r>
          </w:p>
        </w:tc>
        <w:tc>
          <w:tcPr>
            <w:tcW w:w="1417" w:type="dxa"/>
            <w:vAlign w:val="bottom"/>
            <w:hideMark/>
          </w:tcPr>
          <w:p w14:paraId="7A50029A"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7,7</w:t>
            </w:r>
          </w:p>
        </w:tc>
      </w:tr>
      <w:tr w:rsidR="009E508E" w:rsidRPr="009E508E" w14:paraId="3D377328" w14:textId="77777777" w:rsidTr="009E508E">
        <w:trPr>
          <w:trHeight w:val="81"/>
        </w:trPr>
        <w:tc>
          <w:tcPr>
            <w:tcW w:w="4015" w:type="dxa"/>
            <w:noWrap/>
            <w:vAlign w:val="bottom"/>
            <w:hideMark/>
          </w:tcPr>
          <w:p w14:paraId="6B6E4E2B"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01B9BCF7"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1703777,5</w:t>
            </w:r>
          </w:p>
        </w:tc>
        <w:tc>
          <w:tcPr>
            <w:tcW w:w="1356" w:type="dxa"/>
            <w:vAlign w:val="bottom"/>
            <w:hideMark/>
          </w:tcPr>
          <w:p w14:paraId="4D92EE3A"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1803677,4</w:t>
            </w:r>
          </w:p>
        </w:tc>
        <w:tc>
          <w:tcPr>
            <w:tcW w:w="1479" w:type="dxa"/>
            <w:noWrap/>
            <w:vAlign w:val="bottom"/>
            <w:hideMark/>
          </w:tcPr>
          <w:p w14:paraId="18C9FE24"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en-US" w:eastAsia="ru-RU"/>
                <w14:ligatures w14:val="none"/>
              </w:rPr>
              <w:t>1</w:t>
            </w:r>
            <w:r w:rsidRPr="009E508E">
              <w:rPr>
                <w:rFonts w:ascii="Times New Roman" w:eastAsia="Times New Roman" w:hAnsi="Times New Roman" w:cs="Times New Roman"/>
                <w:color w:val="000000"/>
                <w:kern w:val="0"/>
                <w:sz w:val="20"/>
                <w:szCs w:val="20"/>
                <w:lang w:val="ky-KG" w:eastAsia="ru-RU"/>
                <w14:ligatures w14:val="none"/>
              </w:rPr>
              <w:t>1,0</w:t>
            </w:r>
          </w:p>
        </w:tc>
        <w:tc>
          <w:tcPr>
            <w:tcW w:w="1417" w:type="dxa"/>
            <w:vAlign w:val="bottom"/>
            <w:hideMark/>
          </w:tcPr>
          <w:p w14:paraId="1827781B"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7,9</w:t>
            </w:r>
          </w:p>
        </w:tc>
      </w:tr>
      <w:tr w:rsidR="009E508E" w:rsidRPr="009E508E" w14:paraId="7C3CF7B3" w14:textId="77777777" w:rsidTr="009E508E">
        <w:trPr>
          <w:trHeight w:val="81"/>
        </w:trPr>
        <w:tc>
          <w:tcPr>
            <w:tcW w:w="4015" w:type="dxa"/>
            <w:noWrap/>
            <w:vAlign w:val="bottom"/>
            <w:hideMark/>
          </w:tcPr>
          <w:p w14:paraId="1349AD16" w14:textId="77777777" w:rsidR="009E508E" w:rsidRPr="009E508E" w:rsidRDefault="009E508E" w:rsidP="009E508E">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0C81D985"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1549920,0</w:t>
            </w:r>
          </w:p>
        </w:tc>
        <w:tc>
          <w:tcPr>
            <w:tcW w:w="1356" w:type="dxa"/>
            <w:vAlign w:val="bottom"/>
            <w:hideMark/>
          </w:tcPr>
          <w:p w14:paraId="6C828374"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1622052,0</w:t>
            </w:r>
          </w:p>
        </w:tc>
        <w:tc>
          <w:tcPr>
            <w:tcW w:w="1479" w:type="dxa"/>
            <w:noWrap/>
            <w:vAlign w:val="bottom"/>
            <w:hideMark/>
          </w:tcPr>
          <w:p w14:paraId="65F9E58F"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en-US" w:eastAsia="ru-RU"/>
                <w14:ligatures w14:val="none"/>
              </w:rPr>
              <w:t>1</w:t>
            </w:r>
            <w:r w:rsidRPr="009E508E">
              <w:rPr>
                <w:rFonts w:ascii="Times New Roman" w:eastAsia="Times New Roman" w:hAnsi="Times New Roman" w:cs="Times New Roman"/>
                <w:color w:val="000000"/>
                <w:kern w:val="0"/>
                <w:sz w:val="20"/>
                <w:szCs w:val="20"/>
                <w:lang w:val="ky-KG" w:eastAsia="ru-RU"/>
                <w14:ligatures w14:val="none"/>
              </w:rPr>
              <w:t>0,0</w:t>
            </w:r>
          </w:p>
        </w:tc>
        <w:tc>
          <w:tcPr>
            <w:tcW w:w="1417" w:type="dxa"/>
            <w:vAlign w:val="bottom"/>
            <w:hideMark/>
          </w:tcPr>
          <w:p w14:paraId="3EE898DC"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7,1</w:t>
            </w:r>
          </w:p>
        </w:tc>
      </w:tr>
      <w:tr w:rsidR="009E508E" w:rsidRPr="009E508E" w14:paraId="1C199FD8" w14:textId="77777777" w:rsidTr="009E508E">
        <w:trPr>
          <w:trHeight w:val="81"/>
        </w:trPr>
        <w:tc>
          <w:tcPr>
            <w:tcW w:w="4015" w:type="dxa"/>
            <w:noWrap/>
            <w:vAlign w:val="bottom"/>
            <w:hideMark/>
          </w:tcPr>
          <w:p w14:paraId="49F78EAE" w14:textId="77777777" w:rsidR="009E508E" w:rsidRPr="009E508E" w:rsidRDefault="009E508E" w:rsidP="009E508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39297E68" w14:textId="77777777" w:rsidR="009E508E" w:rsidRPr="009E508E" w:rsidRDefault="009E508E" w:rsidP="009E508E">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нефинансовых активов</w:t>
            </w:r>
            <w:r w:rsidRPr="009E508E">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07E3236B"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6291921,2</w:t>
            </w:r>
          </w:p>
        </w:tc>
        <w:tc>
          <w:tcPr>
            <w:tcW w:w="1356" w:type="dxa"/>
            <w:vAlign w:val="bottom"/>
            <w:hideMark/>
          </w:tcPr>
          <w:p w14:paraId="2FD265DC"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13109909,6</w:t>
            </w:r>
          </w:p>
        </w:tc>
        <w:tc>
          <w:tcPr>
            <w:tcW w:w="1479" w:type="dxa"/>
            <w:noWrap/>
            <w:vAlign w:val="bottom"/>
            <w:hideMark/>
          </w:tcPr>
          <w:p w14:paraId="359A8649"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40,6</w:t>
            </w:r>
          </w:p>
        </w:tc>
        <w:tc>
          <w:tcPr>
            <w:tcW w:w="1417" w:type="dxa"/>
            <w:vAlign w:val="bottom"/>
            <w:hideMark/>
          </w:tcPr>
          <w:p w14:paraId="041E5E70"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57,7</w:t>
            </w:r>
          </w:p>
        </w:tc>
      </w:tr>
      <w:tr w:rsidR="009E508E" w:rsidRPr="009E508E" w14:paraId="0E64B990" w14:textId="77777777" w:rsidTr="009E508E">
        <w:trPr>
          <w:trHeight w:val="81"/>
        </w:trPr>
        <w:tc>
          <w:tcPr>
            <w:tcW w:w="4015" w:type="dxa"/>
            <w:tcBorders>
              <w:top w:val="nil"/>
              <w:left w:val="nil"/>
              <w:bottom w:val="single" w:sz="8" w:space="0" w:color="auto"/>
              <w:right w:val="nil"/>
            </w:tcBorders>
            <w:noWrap/>
            <w:vAlign w:val="bottom"/>
            <w:hideMark/>
          </w:tcPr>
          <w:p w14:paraId="1E15DAF1"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Дефицит</w:t>
            </w:r>
            <w:r w:rsidRPr="009E508E">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477D0F3D"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-315409,3</w:t>
            </w:r>
          </w:p>
        </w:tc>
        <w:tc>
          <w:tcPr>
            <w:tcW w:w="1356" w:type="dxa"/>
            <w:tcBorders>
              <w:top w:val="nil"/>
              <w:left w:val="nil"/>
              <w:bottom w:val="single" w:sz="8" w:space="0" w:color="auto"/>
              <w:right w:val="nil"/>
            </w:tcBorders>
            <w:vAlign w:val="bottom"/>
            <w:hideMark/>
          </w:tcPr>
          <w:p w14:paraId="23BE8023" w14:textId="77777777" w:rsidR="009E508E" w:rsidRPr="009E508E" w:rsidRDefault="009E508E" w:rsidP="009E508E">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276661,9</w:t>
            </w:r>
          </w:p>
        </w:tc>
        <w:tc>
          <w:tcPr>
            <w:tcW w:w="1479" w:type="dxa"/>
            <w:tcBorders>
              <w:top w:val="nil"/>
              <w:left w:val="nil"/>
              <w:bottom w:val="single" w:sz="8" w:space="0" w:color="auto"/>
              <w:right w:val="nil"/>
            </w:tcBorders>
            <w:noWrap/>
            <w:vAlign w:val="bottom"/>
            <w:hideMark/>
          </w:tcPr>
          <w:p w14:paraId="5E46848C"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5257D3C9" w14:textId="77777777" w:rsidR="009E508E" w:rsidRPr="009E508E" w:rsidRDefault="009E508E" w:rsidP="009E508E">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w:t>
            </w:r>
          </w:p>
        </w:tc>
      </w:tr>
    </w:tbl>
    <w:p w14:paraId="492F803C" w14:textId="77777777" w:rsidR="009E508E" w:rsidRPr="009E508E" w:rsidRDefault="009E508E" w:rsidP="009E508E">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3E575D1B"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9E508E">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январе-сентябре 2024г. исполнена в сумме 198950,0 млн. сомов, что </w:t>
      </w:r>
      <w:r w:rsidRPr="009E508E">
        <w:rPr>
          <w:rFonts w:ascii="Times New Roman" w:eastAsia="Times New Roman" w:hAnsi="Times New Roman" w:cs="Times New Roman"/>
          <w:color w:val="000000"/>
          <w:kern w:val="0"/>
          <w:sz w:val="24"/>
          <w:szCs w:val="24"/>
          <w:lang w:val="ky-KG" w:eastAsia="ru-RU"/>
          <w14:ligatures w14:val="none"/>
        </w:rPr>
        <w:t xml:space="preserve">на 23,0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9E508E">
        <w:rPr>
          <w:rFonts w:ascii="Times New Roman" w:eastAsia="Times New Roman" w:hAnsi="Times New Roman" w:cs="Times New Roman"/>
          <w:color w:val="000000"/>
          <w:kern w:val="0"/>
          <w:sz w:val="24"/>
          <w:szCs w:val="24"/>
          <w:lang w:val="ky-KG" w:eastAsia="ru-RU"/>
          <w14:ligatures w14:val="none"/>
        </w:rPr>
        <w:t>чем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январе-сентябре </w:t>
      </w:r>
      <w:r w:rsidRPr="009E508E">
        <w:rPr>
          <w:rFonts w:ascii="Times New Roman" w:eastAsia="Times New Roman" w:hAnsi="Times New Roman" w:cs="Times New Roman"/>
          <w:color w:val="000000"/>
          <w:kern w:val="0"/>
          <w:sz w:val="24"/>
          <w:szCs w:val="24"/>
          <w:lang w:val="ky-KG" w:eastAsia="ru-RU"/>
          <w14:ligatures w14:val="none"/>
        </w:rPr>
        <w:t>2023</w:t>
      </w:r>
      <w:r w:rsidRPr="009E508E">
        <w:rPr>
          <w:rFonts w:ascii="Times New Roman" w:eastAsia="Times New Roman" w:hAnsi="Times New Roman" w:cs="Times New Roman"/>
          <w:color w:val="000000"/>
          <w:kern w:val="0"/>
          <w:sz w:val="24"/>
          <w:szCs w:val="24"/>
          <w:lang w:val="ru-RU" w:eastAsia="ru-RU"/>
          <w14:ligatures w14:val="none"/>
        </w:rPr>
        <w:t xml:space="preserve">г. </w:t>
      </w:r>
    </w:p>
    <w:p w14:paraId="389BB072"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9E508E">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январе-сентябре 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г</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составили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69434,8 млн. сомов и </w:t>
      </w:r>
      <w:r w:rsidRPr="009E508E">
        <w:rPr>
          <w:rFonts w:ascii="Times New Roman" w:eastAsia="Times New Roman" w:hAnsi="Times New Roman" w:cs="Times New Roman"/>
          <w:color w:val="000000"/>
          <w:kern w:val="0"/>
          <w:sz w:val="24"/>
          <w:szCs w:val="24"/>
          <w:lang w:val="ru-RU" w:eastAsia="ru-RU"/>
          <w14:ligatures w14:val="none"/>
        </w:rPr>
        <w:t xml:space="preserve">уменьшились </w:t>
      </w:r>
      <w:r w:rsidRPr="009E508E">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9E508E">
        <w:rPr>
          <w:rFonts w:ascii="Times New Roman" w:eastAsia="Times New Roman" w:hAnsi="Times New Roman" w:cs="Times New Roman"/>
          <w:color w:val="000000"/>
          <w:kern w:val="0"/>
          <w:sz w:val="24"/>
          <w:szCs w:val="24"/>
          <w:lang w:val="ky-KG" w:eastAsia="ru-RU"/>
          <w14:ligatures w14:val="none"/>
        </w:rPr>
        <w:t>сравнению</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9E508E">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периодом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прошлого</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года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на 3,1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w:t>
      </w:r>
    </w:p>
    <w:p w14:paraId="47CCE4DF" w14:textId="77777777" w:rsidR="009E508E" w:rsidRDefault="009E508E" w:rsidP="009E508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388DCC05" w14:textId="77777777" w:rsidR="00E23A63" w:rsidRPr="009E508E" w:rsidRDefault="00E23A63" w:rsidP="009E508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1A752897" w14:textId="3695B9F6" w:rsidR="009E508E" w:rsidRPr="009E508E" w:rsidRDefault="009E508E" w:rsidP="009E508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lastRenderedPageBreak/>
        <w:t>Таблица</w:t>
      </w:r>
      <w:r w:rsidRPr="009E508E">
        <w:rPr>
          <w:rFonts w:ascii="Times New Roman" w:eastAsia="Times New Roman" w:hAnsi="Times New Roman" w:cs="Times New Roman"/>
          <w:b/>
          <w:color w:val="000000"/>
          <w:kern w:val="0"/>
          <w:sz w:val="24"/>
          <w:szCs w:val="24"/>
          <w:lang w:val="ky-KG" w:eastAsia="ru-RU"/>
          <w14:ligatures w14:val="none"/>
        </w:rPr>
        <w:t xml:space="preserve"> </w:t>
      </w:r>
      <w:r w:rsidR="00E23A63">
        <w:rPr>
          <w:rFonts w:ascii="Times New Roman" w:eastAsia="Times New Roman" w:hAnsi="Times New Roman" w:cs="Times New Roman"/>
          <w:b/>
          <w:color w:val="000000"/>
          <w:kern w:val="0"/>
          <w:sz w:val="24"/>
          <w:szCs w:val="24"/>
          <w:lang w:val="ky-KG" w:eastAsia="ru-RU"/>
          <w14:ligatures w14:val="none"/>
        </w:rPr>
        <w:t>51</w:t>
      </w:r>
      <w:r w:rsidRPr="009E508E">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9E508E">
        <w:rPr>
          <w:rFonts w:ascii="Times New Roman" w:eastAsia="Times New Roman" w:hAnsi="Times New Roman" w:cs="Times New Roman"/>
          <w:color w:val="000000"/>
          <w:kern w:val="0"/>
          <w:sz w:val="24"/>
          <w:szCs w:val="24"/>
          <w:lang w:val="ru-RU" w:eastAsia="ru-RU"/>
          <w14:ligatures w14:val="none"/>
        </w:rPr>
        <w:t>(тыс. сомов)</w:t>
      </w:r>
    </w:p>
    <w:p w14:paraId="1BA2D9B6" w14:textId="77777777" w:rsidR="009E508E" w:rsidRPr="009E508E" w:rsidRDefault="009E508E" w:rsidP="009E508E">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Borders>
          <w:top w:val="single" w:sz="8" w:space="0" w:color="auto"/>
        </w:tblBorders>
        <w:tblLayout w:type="fixed"/>
        <w:tblLook w:val="01E0" w:firstRow="1" w:lastRow="1" w:firstColumn="1" w:lastColumn="1" w:noHBand="0" w:noVBand="0"/>
      </w:tblPr>
      <w:tblGrid>
        <w:gridCol w:w="2674"/>
        <w:gridCol w:w="1829"/>
        <w:gridCol w:w="1831"/>
        <w:gridCol w:w="1687"/>
        <w:gridCol w:w="1624"/>
      </w:tblGrid>
      <w:tr w:rsidR="009E508E" w:rsidRPr="009E508E" w14:paraId="7C12F12D" w14:textId="77777777" w:rsidTr="009E508E">
        <w:trPr>
          <w:trHeight w:val="320"/>
          <w:tblHeader/>
        </w:trPr>
        <w:tc>
          <w:tcPr>
            <w:tcW w:w="2672" w:type="dxa"/>
            <w:vMerge w:val="restart"/>
            <w:tcBorders>
              <w:top w:val="single" w:sz="6" w:space="0" w:color="auto"/>
              <w:left w:val="nil"/>
              <w:bottom w:val="single" w:sz="8" w:space="0" w:color="auto"/>
              <w:right w:val="nil"/>
            </w:tcBorders>
          </w:tcPr>
          <w:p w14:paraId="5186DF14" w14:textId="77777777" w:rsidR="009E508E" w:rsidRPr="009E508E" w:rsidRDefault="009E508E" w:rsidP="009E508E">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58" w:type="dxa"/>
            <w:gridSpan w:val="2"/>
            <w:tcBorders>
              <w:top w:val="single" w:sz="6" w:space="0" w:color="auto"/>
              <w:left w:val="nil"/>
              <w:bottom w:val="single" w:sz="4" w:space="0" w:color="auto"/>
              <w:right w:val="nil"/>
            </w:tcBorders>
            <w:hideMark/>
          </w:tcPr>
          <w:p w14:paraId="3E28D270"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b/>
                <w:iCs/>
                <w:kern w:val="0"/>
                <w:sz w:val="20"/>
                <w:szCs w:val="20"/>
                <w:lang w:val="ru-RU" w:eastAsia="ru-RU"/>
                <w14:ligatures w14:val="none"/>
              </w:rPr>
              <w:t xml:space="preserve">Доходы </w:t>
            </w:r>
          </w:p>
        </w:tc>
        <w:tc>
          <w:tcPr>
            <w:tcW w:w="3309" w:type="dxa"/>
            <w:gridSpan w:val="2"/>
            <w:tcBorders>
              <w:top w:val="single" w:sz="6" w:space="0" w:color="auto"/>
              <w:left w:val="nil"/>
              <w:bottom w:val="single" w:sz="4" w:space="0" w:color="auto"/>
              <w:right w:val="nil"/>
            </w:tcBorders>
            <w:hideMark/>
          </w:tcPr>
          <w:p w14:paraId="3F1DFA2A" w14:textId="77777777" w:rsidR="009E508E" w:rsidRPr="009E508E" w:rsidRDefault="009E508E" w:rsidP="009E508E">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9E508E">
              <w:rPr>
                <w:rFonts w:ascii="Times New Roman" w:eastAsia="Times New Roman" w:hAnsi="Times New Roman" w:cs="Times New Roman"/>
                <w:b/>
                <w:iCs/>
                <w:kern w:val="0"/>
                <w:sz w:val="20"/>
                <w:szCs w:val="20"/>
                <w:lang w:val="ru-RU" w:eastAsia="ru-RU"/>
                <w14:ligatures w14:val="none"/>
              </w:rPr>
              <w:t xml:space="preserve">Расходы </w:t>
            </w:r>
          </w:p>
        </w:tc>
      </w:tr>
      <w:tr w:rsidR="009E508E" w:rsidRPr="009E508E" w14:paraId="0CF4550F" w14:textId="77777777" w:rsidTr="009E508E">
        <w:trPr>
          <w:trHeight w:val="133"/>
          <w:tblHeader/>
        </w:trPr>
        <w:tc>
          <w:tcPr>
            <w:tcW w:w="2672" w:type="dxa"/>
            <w:vMerge/>
            <w:tcBorders>
              <w:top w:val="single" w:sz="6" w:space="0" w:color="auto"/>
              <w:left w:val="nil"/>
              <w:bottom w:val="single" w:sz="8" w:space="0" w:color="auto"/>
              <w:right w:val="nil"/>
            </w:tcBorders>
            <w:vAlign w:val="center"/>
            <w:hideMark/>
          </w:tcPr>
          <w:p w14:paraId="7DBB35F8" w14:textId="77777777" w:rsidR="009E508E" w:rsidRPr="009E508E" w:rsidRDefault="009E508E" w:rsidP="009E508E">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28" w:type="dxa"/>
            <w:tcBorders>
              <w:top w:val="single" w:sz="4" w:space="0" w:color="auto"/>
              <w:left w:val="nil"/>
              <w:bottom w:val="single" w:sz="8" w:space="0" w:color="auto"/>
              <w:right w:val="nil"/>
            </w:tcBorders>
            <w:hideMark/>
          </w:tcPr>
          <w:p w14:paraId="12125738" w14:textId="77777777" w:rsidR="009E508E" w:rsidRPr="009E508E" w:rsidRDefault="009E508E" w:rsidP="009E508E">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ru-RU" w:eastAsia="ru-RU"/>
                <w14:ligatures w14:val="none"/>
              </w:rPr>
              <w:t>202</w:t>
            </w:r>
            <w:r w:rsidRPr="009E508E">
              <w:rPr>
                <w:rFonts w:ascii="Times New Roman" w:eastAsia="Times New Roman" w:hAnsi="Times New Roman" w:cs="Times New Roman"/>
                <w:b/>
                <w:iCs/>
                <w:kern w:val="0"/>
                <w:sz w:val="20"/>
                <w:szCs w:val="20"/>
                <w:lang w:val="ky-KG" w:eastAsia="ru-RU"/>
                <w14:ligatures w14:val="none"/>
              </w:rPr>
              <w:t>3</w:t>
            </w:r>
          </w:p>
        </w:tc>
        <w:tc>
          <w:tcPr>
            <w:tcW w:w="1830" w:type="dxa"/>
            <w:tcBorders>
              <w:top w:val="single" w:sz="4" w:space="0" w:color="auto"/>
              <w:left w:val="nil"/>
              <w:bottom w:val="single" w:sz="8" w:space="0" w:color="auto"/>
              <w:right w:val="nil"/>
            </w:tcBorders>
            <w:hideMark/>
          </w:tcPr>
          <w:p w14:paraId="64A8B703" w14:textId="77777777" w:rsidR="009E508E" w:rsidRPr="009E508E" w:rsidRDefault="009E508E" w:rsidP="009E508E">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E508E">
              <w:rPr>
                <w:rFonts w:ascii="Times New Roman" w:eastAsia="Times New Roman" w:hAnsi="Times New Roman" w:cs="Times New Roman"/>
                <w:b/>
                <w:iCs/>
                <w:spacing w:val="-8"/>
                <w:kern w:val="0"/>
                <w:sz w:val="20"/>
                <w:szCs w:val="20"/>
                <w:lang w:val="ru-RU" w:eastAsia="ru-RU"/>
                <w14:ligatures w14:val="none"/>
              </w:rPr>
              <w:t>202</w:t>
            </w:r>
            <w:r w:rsidRPr="009E508E">
              <w:rPr>
                <w:rFonts w:ascii="Times New Roman" w:eastAsia="Times New Roman" w:hAnsi="Times New Roman" w:cs="Times New Roman"/>
                <w:b/>
                <w:iCs/>
                <w:spacing w:val="-8"/>
                <w:kern w:val="0"/>
                <w:sz w:val="20"/>
                <w:szCs w:val="20"/>
                <w:lang w:val="ky-KG" w:eastAsia="ru-RU"/>
                <w14:ligatures w14:val="none"/>
              </w:rPr>
              <w:t>4</w:t>
            </w:r>
          </w:p>
        </w:tc>
        <w:tc>
          <w:tcPr>
            <w:tcW w:w="1686" w:type="dxa"/>
            <w:tcBorders>
              <w:top w:val="single" w:sz="4" w:space="0" w:color="auto"/>
              <w:left w:val="nil"/>
              <w:bottom w:val="single" w:sz="8" w:space="0" w:color="auto"/>
              <w:right w:val="nil"/>
            </w:tcBorders>
            <w:hideMark/>
          </w:tcPr>
          <w:p w14:paraId="3781ECB8" w14:textId="77777777" w:rsidR="009E508E" w:rsidRPr="009E508E" w:rsidRDefault="009E508E" w:rsidP="009E508E">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ru-RU" w:eastAsia="ru-RU"/>
                <w14:ligatures w14:val="none"/>
              </w:rPr>
              <w:t>202</w:t>
            </w:r>
            <w:r w:rsidRPr="009E508E">
              <w:rPr>
                <w:rFonts w:ascii="Times New Roman" w:eastAsia="Times New Roman" w:hAnsi="Times New Roman" w:cs="Times New Roman"/>
                <w:b/>
                <w:iCs/>
                <w:kern w:val="0"/>
                <w:sz w:val="20"/>
                <w:szCs w:val="20"/>
                <w:lang w:val="ky-KG" w:eastAsia="ru-RU"/>
                <w14:ligatures w14:val="none"/>
              </w:rPr>
              <w:t>3</w:t>
            </w:r>
          </w:p>
        </w:tc>
        <w:tc>
          <w:tcPr>
            <w:tcW w:w="1623" w:type="dxa"/>
            <w:tcBorders>
              <w:top w:val="single" w:sz="4" w:space="0" w:color="auto"/>
              <w:left w:val="nil"/>
              <w:bottom w:val="single" w:sz="8" w:space="0" w:color="auto"/>
              <w:right w:val="nil"/>
            </w:tcBorders>
            <w:hideMark/>
          </w:tcPr>
          <w:p w14:paraId="0E6327A3" w14:textId="77777777" w:rsidR="009E508E" w:rsidRPr="009E508E" w:rsidRDefault="009E508E" w:rsidP="009E508E">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9E508E">
              <w:rPr>
                <w:rFonts w:ascii="Times New Roman" w:eastAsia="Times New Roman" w:hAnsi="Times New Roman" w:cs="Times New Roman"/>
                <w:b/>
                <w:iCs/>
                <w:spacing w:val="-8"/>
                <w:kern w:val="0"/>
                <w:sz w:val="20"/>
                <w:szCs w:val="20"/>
                <w:lang w:val="ru-RU" w:eastAsia="ru-RU"/>
                <w14:ligatures w14:val="none"/>
              </w:rPr>
              <w:t>202</w:t>
            </w:r>
            <w:r w:rsidRPr="009E508E">
              <w:rPr>
                <w:rFonts w:ascii="Times New Roman" w:eastAsia="Times New Roman" w:hAnsi="Times New Roman" w:cs="Times New Roman"/>
                <w:b/>
                <w:iCs/>
                <w:spacing w:val="-8"/>
                <w:kern w:val="0"/>
                <w:sz w:val="20"/>
                <w:szCs w:val="20"/>
                <w:lang w:val="ky-KG" w:eastAsia="ru-RU"/>
                <w14:ligatures w14:val="none"/>
              </w:rPr>
              <w:t>4</w:t>
            </w:r>
          </w:p>
        </w:tc>
      </w:tr>
      <w:tr w:rsidR="009E508E" w:rsidRPr="009E508E" w14:paraId="5A17BAEC" w14:textId="77777777" w:rsidTr="009E508E">
        <w:trPr>
          <w:trHeight w:val="133"/>
          <w:tblHeader/>
        </w:trPr>
        <w:tc>
          <w:tcPr>
            <w:tcW w:w="2672" w:type="dxa"/>
            <w:tcBorders>
              <w:top w:val="nil"/>
              <w:left w:val="nil"/>
              <w:bottom w:val="nil"/>
              <w:right w:val="nil"/>
            </w:tcBorders>
            <w:hideMark/>
          </w:tcPr>
          <w:p w14:paraId="146FE6CF"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w:t>
            </w:r>
          </w:p>
          <w:p w14:paraId="23F65C2E"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4"/>
                <w:lang w:val="ru-RU" w:eastAsia="ru-RU"/>
                <w14:ligatures w14:val="none"/>
              </w:rPr>
            </w:pPr>
            <w:r w:rsidRPr="009E508E">
              <w:rPr>
                <w:rFonts w:ascii="Times New Roman" w:eastAsia="Times New Roman" w:hAnsi="Times New Roman" w:cs="Times New Roman"/>
                <w:color w:val="000000"/>
                <w:kern w:val="0"/>
                <w:sz w:val="20"/>
                <w:szCs w:val="24"/>
                <w:lang w:val="ru-RU" w:eastAsia="ru-RU"/>
                <w14:ligatures w14:val="none"/>
              </w:rPr>
              <w:t>Январь-февраль</w:t>
            </w:r>
          </w:p>
          <w:p w14:paraId="3D3B2767"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Январь-март</w:t>
            </w:r>
          </w:p>
        </w:tc>
        <w:tc>
          <w:tcPr>
            <w:tcW w:w="1828" w:type="dxa"/>
            <w:tcBorders>
              <w:top w:val="nil"/>
              <w:left w:val="nil"/>
              <w:bottom w:val="nil"/>
              <w:right w:val="nil"/>
            </w:tcBorders>
            <w:hideMark/>
          </w:tcPr>
          <w:p w14:paraId="21637A54"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13629441,7</w:t>
            </w:r>
          </w:p>
          <w:p w14:paraId="0058AF2D" w14:textId="77777777" w:rsidR="009E508E" w:rsidRPr="009E508E" w:rsidRDefault="009E508E" w:rsidP="009E508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27051886,9          </w:t>
            </w:r>
          </w:p>
          <w:p w14:paraId="65450FD6" w14:textId="77777777" w:rsidR="009E508E" w:rsidRPr="009E508E" w:rsidRDefault="009E508E" w:rsidP="009E508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42469232,5</w:t>
            </w:r>
          </w:p>
        </w:tc>
        <w:tc>
          <w:tcPr>
            <w:tcW w:w="1830" w:type="dxa"/>
            <w:tcBorders>
              <w:top w:val="nil"/>
              <w:left w:val="nil"/>
              <w:bottom w:val="nil"/>
              <w:right w:val="nil"/>
            </w:tcBorders>
            <w:hideMark/>
          </w:tcPr>
          <w:p w14:paraId="257D7151"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16766039,8</w:t>
            </w:r>
          </w:p>
          <w:p w14:paraId="5870F9DB" w14:textId="77777777" w:rsidR="009E508E" w:rsidRPr="009E508E" w:rsidRDefault="009E508E" w:rsidP="009E508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9E508E">
              <w:rPr>
                <w:rFonts w:ascii="Times New Roman" w:eastAsia="Times New Roman" w:hAnsi="Times New Roman" w:cs="Times New Roman"/>
                <w:iCs/>
                <w:spacing w:val="-8"/>
                <w:kern w:val="0"/>
                <w:sz w:val="20"/>
                <w:szCs w:val="20"/>
                <w:lang w:val="ky-KG" w:eastAsia="ru-RU"/>
                <w14:ligatures w14:val="none"/>
              </w:rPr>
              <w:t xml:space="preserve">     33772736,9</w:t>
            </w:r>
          </w:p>
          <w:p w14:paraId="012E20B4" w14:textId="77777777" w:rsidR="009E508E" w:rsidRPr="009E508E" w:rsidRDefault="009E508E" w:rsidP="009E508E">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9E508E">
              <w:rPr>
                <w:rFonts w:ascii="Times New Roman" w:eastAsia="Times New Roman" w:hAnsi="Times New Roman" w:cs="Times New Roman"/>
                <w:iCs/>
                <w:spacing w:val="-8"/>
                <w:kern w:val="0"/>
                <w:sz w:val="20"/>
                <w:szCs w:val="20"/>
                <w:lang w:val="ky-KG" w:eastAsia="ru-RU"/>
                <w14:ligatures w14:val="none"/>
              </w:rPr>
              <w:t xml:space="preserve">     53972825,9</w:t>
            </w:r>
          </w:p>
        </w:tc>
        <w:tc>
          <w:tcPr>
            <w:tcW w:w="1686" w:type="dxa"/>
            <w:tcBorders>
              <w:top w:val="nil"/>
              <w:left w:val="nil"/>
              <w:bottom w:val="nil"/>
              <w:right w:val="nil"/>
            </w:tcBorders>
            <w:hideMark/>
          </w:tcPr>
          <w:p w14:paraId="61A93A35"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3401566,6</w:t>
            </w:r>
          </w:p>
          <w:p w14:paraId="342AF286" w14:textId="77777777" w:rsidR="009E508E" w:rsidRPr="009E508E" w:rsidRDefault="009E508E" w:rsidP="009E508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10075704,0</w:t>
            </w:r>
          </w:p>
          <w:p w14:paraId="6EA6D9DD" w14:textId="77777777" w:rsidR="009E508E" w:rsidRPr="009E508E" w:rsidRDefault="009E508E" w:rsidP="009E508E">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21497847,4</w:t>
            </w:r>
          </w:p>
        </w:tc>
        <w:tc>
          <w:tcPr>
            <w:tcW w:w="1623" w:type="dxa"/>
            <w:tcBorders>
              <w:top w:val="nil"/>
              <w:left w:val="nil"/>
              <w:bottom w:val="nil"/>
              <w:right w:val="nil"/>
            </w:tcBorders>
            <w:hideMark/>
          </w:tcPr>
          <w:p w14:paraId="1200F5AA"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4331819,1</w:t>
            </w:r>
          </w:p>
          <w:p w14:paraId="49DD3055" w14:textId="77777777" w:rsidR="009E508E" w:rsidRPr="009E508E" w:rsidRDefault="009E508E" w:rsidP="009E508E">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9E508E">
              <w:rPr>
                <w:rFonts w:ascii="Times New Roman" w:eastAsia="Times New Roman" w:hAnsi="Times New Roman" w:cs="Times New Roman"/>
                <w:iCs/>
                <w:spacing w:val="-8"/>
                <w:kern w:val="0"/>
                <w:sz w:val="20"/>
                <w:szCs w:val="20"/>
                <w:lang w:val="ky-KG" w:eastAsia="ru-RU"/>
                <w14:ligatures w14:val="none"/>
              </w:rPr>
              <w:t xml:space="preserve">      10573935,5</w:t>
            </w:r>
          </w:p>
          <w:p w14:paraId="459401D9" w14:textId="77777777" w:rsidR="009E508E" w:rsidRPr="009E508E" w:rsidRDefault="009E508E" w:rsidP="009E508E">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9E508E">
              <w:rPr>
                <w:rFonts w:ascii="Times New Roman" w:eastAsia="Times New Roman" w:hAnsi="Times New Roman" w:cs="Times New Roman"/>
                <w:iCs/>
                <w:spacing w:val="-8"/>
                <w:kern w:val="0"/>
                <w:sz w:val="20"/>
                <w:szCs w:val="20"/>
                <w:lang w:val="ky-KG" w:eastAsia="ru-RU"/>
                <w14:ligatures w14:val="none"/>
              </w:rPr>
              <w:t xml:space="preserve">      17733524,1</w:t>
            </w:r>
          </w:p>
        </w:tc>
      </w:tr>
      <w:tr w:rsidR="009E508E" w:rsidRPr="009E508E" w14:paraId="022C9A81" w14:textId="77777777" w:rsidTr="009E508E">
        <w:trPr>
          <w:trHeight w:val="133"/>
          <w:tblHeader/>
        </w:trPr>
        <w:tc>
          <w:tcPr>
            <w:tcW w:w="2672" w:type="dxa"/>
            <w:tcBorders>
              <w:top w:val="nil"/>
              <w:left w:val="nil"/>
              <w:bottom w:val="nil"/>
              <w:right w:val="nil"/>
            </w:tcBorders>
            <w:hideMark/>
          </w:tcPr>
          <w:p w14:paraId="5B6AC873"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Январь-апрель</w:t>
            </w:r>
          </w:p>
        </w:tc>
        <w:tc>
          <w:tcPr>
            <w:tcW w:w="1828" w:type="dxa"/>
            <w:tcBorders>
              <w:top w:val="nil"/>
              <w:left w:val="nil"/>
              <w:bottom w:val="nil"/>
              <w:right w:val="nil"/>
            </w:tcBorders>
            <w:hideMark/>
          </w:tcPr>
          <w:p w14:paraId="2A98C004"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60134921,4</w:t>
            </w:r>
          </w:p>
        </w:tc>
        <w:tc>
          <w:tcPr>
            <w:tcW w:w="1830" w:type="dxa"/>
            <w:tcBorders>
              <w:top w:val="nil"/>
              <w:left w:val="nil"/>
              <w:bottom w:val="nil"/>
              <w:right w:val="nil"/>
            </w:tcBorders>
            <w:hideMark/>
          </w:tcPr>
          <w:p w14:paraId="410B23EF"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75128122,3</w:t>
            </w:r>
          </w:p>
        </w:tc>
        <w:tc>
          <w:tcPr>
            <w:tcW w:w="1686" w:type="dxa"/>
            <w:tcBorders>
              <w:top w:val="nil"/>
              <w:left w:val="nil"/>
              <w:bottom w:val="nil"/>
              <w:right w:val="nil"/>
            </w:tcBorders>
            <w:hideMark/>
          </w:tcPr>
          <w:p w14:paraId="636E506E"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29548421,7</w:t>
            </w:r>
          </w:p>
        </w:tc>
        <w:tc>
          <w:tcPr>
            <w:tcW w:w="1623" w:type="dxa"/>
            <w:tcBorders>
              <w:top w:val="nil"/>
              <w:left w:val="nil"/>
              <w:bottom w:val="nil"/>
              <w:right w:val="nil"/>
            </w:tcBorders>
            <w:hideMark/>
          </w:tcPr>
          <w:p w14:paraId="1A10662D"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26357578,8</w:t>
            </w:r>
          </w:p>
        </w:tc>
      </w:tr>
      <w:tr w:rsidR="009E508E" w:rsidRPr="009E508E" w14:paraId="3A472718" w14:textId="77777777" w:rsidTr="009E508E">
        <w:trPr>
          <w:trHeight w:val="133"/>
          <w:tblHeader/>
        </w:trPr>
        <w:tc>
          <w:tcPr>
            <w:tcW w:w="2672" w:type="dxa"/>
            <w:tcBorders>
              <w:top w:val="nil"/>
              <w:left w:val="nil"/>
              <w:bottom w:val="nil"/>
              <w:right w:val="nil"/>
            </w:tcBorders>
            <w:hideMark/>
          </w:tcPr>
          <w:p w14:paraId="042FE54A"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Январь-май</w:t>
            </w:r>
          </w:p>
        </w:tc>
        <w:tc>
          <w:tcPr>
            <w:tcW w:w="1828" w:type="dxa"/>
            <w:tcBorders>
              <w:top w:val="nil"/>
              <w:left w:val="nil"/>
              <w:bottom w:val="nil"/>
              <w:right w:val="nil"/>
            </w:tcBorders>
            <w:hideMark/>
          </w:tcPr>
          <w:p w14:paraId="3C7BF19F"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84733373,6</w:t>
            </w:r>
          </w:p>
        </w:tc>
        <w:tc>
          <w:tcPr>
            <w:tcW w:w="1830" w:type="dxa"/>
            <w:tcBorders>
              <w:top w:val="nil"/>
              <w:left w:val="nil"/>
              <w:bottom w:val="nil"/>
              <w:right w:val="nil"/>
            </w:tcBorders>
            <w:hideMark/>
          </w:tcPr>
          <w:p w14:paraId="79F131E5"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104307833,6</w:t>
            </w:r>
          </w:p>
        </w:tc>
        <w:tc>
          <w:tcPr>
            <w:tcW w:w="1686" w:type="dxa"/>
            <w:tcBorders>
              <w:top w:val="nil"/>
              <w:left w:val="nil"/>
              <w:bottom w:val="nil"/>
              <w:right w:val="nil"/>
            </w:tcBorders>
            <w:hideMark/>
          </w:tcPr>
          <w:p w14:paraId="35142A9C"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38010000,1</w:t>
            </w:r>
          </w:p>
        </w:tc>
        <w:tc>
          <w:tcPr>
            <w:tcW w:w="1623" w:type="dxa"/>
            <w:tcBorders>
              <w:top w:val="nil"/>
              <w:left w:val="nil"/>
              <w:bottom w:val="nil"/>
              <w:right w:val="nil"/>
            </w:tcBorders>
            <w:hideMark/>
          </w:tcPr>
          <w:p w14:paraId="61B3656E"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33058482,1</w:t>
            </w:r>
          </w:p>
        </w:tc>
      </w:tr>
      <w:tr w:rsidR="009E508E" w:rsidRPr="009E508E" w14:paraId="2EB9C4D6" w14:textId="77777777" w:rsidTr="009E508E">
        <w:trPr>
          <w:trHeight w:val="133"/>
          <w:tblHeader/>
        </w:trPr>
        <w:tc>
          <w:tcPr>
            <w:tcW w:w="2672" w:type="dxa"/>
            <w:tcBorders>
              <w:top w:val="nil"/>
              <w:left w:val="nil"/>
              <w:bottom w:val="nil"/>
              <w:right w:val="nil"/>
            </w:tcBorders>
            <w:hideMark/>
          </w:tcPr>
          <w:p w14:paraId="56B3A067"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Январь-июнь</w:t>
            </w:r>
          </w:p>
        </w:tc>
        <w:tc>
          <w:tcPr>
            <w:tcW w:w="1828" w:type="dxa"/>
            <w:tcBorders>
              <w:top w:val="nil"/>
              <w:left w:val="nil"/>
              <w:bottom w:val="nil"/>
              <w:right w:val="nil"/>
            </w:tcBorders>
            <w:hideMark/>
          </w:tcPr>
          <w:p w14:paraId="441D83B5"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103119672,8</w:t>
            </w:r>
          </w:p>
        </w:tc>
        <w:tc>
          <w:tcPr>
            <w:tcW w:w="1830" w:type="dxa"/>
            <w:tcBorders>
              <w:top w:val="nil"/>
              <w:left w:val="nil"/>
              <w:bottom w:val="nil"/>
              <w:right w:val="nil"/>
            </w:tcBorders>
            <w:hideMark/>
          </w:tcPr>
          <w:p w14:paraId="3B528CFF"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126106676,9</w:t>
            </w:r>
          </w:p>
        </w:tc>
        <w:tc>
          <w:tcPr>
            <w:tcW w:w="1686" w:type="dxa"/>
            <w:tcBorders>
              <w:top w:val="nil"/>
              <w:left w:val="nil"/>
              <w:bottom w:val="nil"/>
              <w:right w:val="nil"/>
            </w:tcBorders>
            <w:hideMark/>
          </w:tcPr>
          <w:p w14:paraId="68F7EF19"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47307139,8</w:t>
            </w:r>
          </w:p>
        </w:tc>
        <w:tc>
          <w:tcPr>
            <w:tcW w:w="1623" w:type="dxa"/>
            <w:tcBorders>
              <w:top w:val="nil"/>
              <w:left w:val="nil"/>
              <w:bottom w:val="nil"/>
              <w:right w:val="nil"/>
            </w:tcBorders>
            <w:hideMark/>
          </w:tcPr>
          <w:p w14:paraId="0A9C7178"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41846785,2</w:t>
            </w:r>
          </w:p>
        </w:tc>
      </w:tr>
      <w:tr w:rsidR="009E508E" w:rsidRPr="009E508E" w14:paraId="729AD812" w14:textId="77777777" w:rsidTr="009E508E">
        <w:trPr>
          <w:trHeight w:val="133"/>
          <w:tblHeader/>
        </w:trPr>
        <w:tc>
          <w:tcPr>
            <w:tcW w:w="2672" w:type="dxa"/>
            <w:tcBorders>
              <w:top w:val="nil"/>
              <w:left w:val="nil"/>
              <w:bottom w:val="nil"/>
              <w:right w:val="nil"/>
            </w:tcBorders>
            <w:hideMark/>
          </w:tcPr>
          <w:p w14:paraId="27C12115"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Январь-июль</w:t>
            </w:r>
          </w:p>
        </w:tc>
        <w:tc>
          <w:tcPr>
            <w:tcW w:w="1828" w:type="dxa"/>
            <w:tcBorders>
              <w:top w:val="nil"/>
              <w:left w:val="nil"/>
              <w:bottom w:val="nil"/>
              <w:right w:val="nil"/>
            </w:tcBorders>
            <w:hideMark/>
          </w:tcPr>
          <w:p w14:paraId="371EE637"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122133078,7</w:t>
            </w:r>
          </w:p>
        </w:tc>
        <w:tc>
          <w:tcPr>
            <w:tcW w:w="1830" w:type="dxa"/>
            <w:tcBorders>
              <w:top w:val="nil"/>
              <w:left w:val="nil"/>
              <w:bottom w:val="nil"/>
              <w:right w:val="nil"/>
            </w:tcBorders>
            <w:hideMark/>
          </w:tcPr>
          <w:p w14:paraId="37729FAD"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145771380,7</w:t>
            </w:r>
          </w:p>
        </w:tc>
        <w:tc>
          <w:tcPr>
            <w:tcW w:w="1686" w:type="dxa"/>
            <w:tcBorders>
              <w:top w:val="nil"/>
              <w:left w:val="nil"/>
              <w:bottom w:val="nil"/>
              <w:right w:val="nil"/>
            </w:tcBorders>
            <w:hideMark/>
          </w:tcPr>
          <w:p w14:paraId="43648591"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58141944,9</w:t>
            </w:r>
          </w:p>
        </w:tc>
        <w:tc>
          <w:tcPr>
            <w:tcW w:w="1623" w:type="dxa"/>
            <w:tcBorders>
              <w:top w:val="nil"/>
              <w:left w:val="nil"/>
              <w:bottom w:val="nil"/>
              <w:right w:val="nil"/>
            </w:tcBorders>
            <w:hideMark/>
          </w:tcPr>
          <w:p w14:paraId="0264DDBA"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50777043,8</w:t>
            </w:r>
          </w:p>
        </w:tc>
      </w:tr>
      <w:tr w:rsidR="009E508E" w:rsidRPr="009E508E" w14:paraId="098EC384" w14:textId="77777777" w:rsidTr="009E508E">
        <w:trPr>
          <w:trHeight w:val="133"/>
          <w:tblHeader/>
        </w:trPr>
        <w:tc>
          <w:tcPr>
            <w:tcW w:w="2672" w:type="dxa"/>
            <w:tcBorders>
              <w:top w:val="nil"/>
              <w:left w:val="nil"/>
              <w:bottom w:val="nil"/>
              <w:right w:val="nil"/>
            </w:tcBorders>
            <w:hideMark/>
          </w:tcPr>
          <w:p w14:paraId="396030E3"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Январь-август</w:t>
            </w:r>
          </w:p>
        </w:tc>
        <w:tc>
          <w:tcPr>
            <w:tcW w:w="1828" w:type="dxa"/>
            <w:tcBorders>
              <w:top w:val="nil"/>
              <w:left w:val="nil"/>
              <w:bottom w:val="nil"/>
              <w:right w:val="nil"/>
            </w:tcBorders>
            <w:hideMark/>
          </w:tcPr>
          <w:p w14:paraId="3A405918"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143579183,4</w:t>
            </w:r>
          </w:p>
        </w:tc>
        <w:tc>
          <w:tcPr>
            <w:tcW w:w="1830" w:type="dxa"/>
            <w:tcBorders>
              <w:top w:val="nil"/>
              <w:left w:val="nil"/>
              <w:bottom w:val="nil"/>
              <w:right w:val="nil"/>
            </w:tcBorders>
            <w:hideMark/>
          </w:tcPr>
          <w:p w14:paraId="51A6C562"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177473361,2</w:t>
            </w:r>
          </w:p>
        </w:tc>
        <w:tc>
          <w:tcPr>
            <w:tcW w:w="1686" w:type="dxa"/>
            <w:tcBorders>
              <w:top w:val="nil"/>
              <w:left w:val="nil"/>
              <w:bottom w:val="nil"/>
              <w:right w:val="nil"/>
            </w:tcBorders>
            <w:hideMark/>
          </w:tcPr>
          <w:p w14:paraId="05EF2E60"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65548496,3</w:t>
            </w:r>
          </w:p>
        </w:tc>
        <w:tc>
          <w:tcPr>
            <w:tcW w:w="1623" w:type="dxa"/>
            <w:tcBorders>
              <w:top w:val="nil"/>
              <w:left w:val="nil"/>
              <w:bottom w:val="nil"/>
              <w:right w:val="nil"/>
            </w:tcBorders>
            <w:hideMark/>
          </w:tcPr>
          <w:p w14:paraId="43D2D052"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59171017,6</w:t>
            </w:r>
          </w:p>
        </w:tc>
      </w:tr>
      <w:tr w:rsidR="009E508E" w:rsidRPr="009E508E" w14:paraId="188983B7" w14:textId="77777777" w:rsidTr="009E508E">
        <w:trPr>
          <w:trHeight w:val="133"/>
          <w:tblHeader/>
        </w:trPr>
        <w:tc>
          <w:tcPr>
            <w:tcW w:w="2672" w:type="dxa"/>
            <w:tcBorders>
              <w:top w:val="nil"/>
              <w:left w:val="nil"/>
              <w:bottom w:val="single" w:sz="6" w:space="0" w:color="auto"/>
              <w:right w:val="nil"/>
            </w:tcBorders>
            <w:hideMark/>
          </w:tcPr>
          <w:p w14:paraId="44EF5DBE" w14:textId="77777777" w:rsidR="009E508E" w:rsidRPr="009E508E" w:rsidRDefault="009E508E" w:rsidP="009E508E">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Январь-сентябрь</w:t>
            </w:r>
          </w:p>
        </w:tc>
        <w:tc>
          <w:tcPr>
            <w:tcW w:w="1828" w:type="dxa"/>
            <w:tcBorders>
              <w:top w:val="nil"/>
              <w:left w:val="nil"/>
              <w:bottom w:val="single" w:sz="6" w:space="0" w:color="auto"/>
              <w:right w:val="nil"/>
            </w:tcBorders>
            <w:hideMark/>
          </w:tcPr>
          <w:p w14:paraId="2DEC241B" w14:textId="77777777" w:rsidR="009E508E" w:rsidRPr="009E508E" w:rsidRDefault="009E508E" w:rsidP="009E508E">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161713632,0</w:t>
            </w:r>
          </w:p>
        </w:tc>
        <w:tc>
          <w:tcPr>
            <w:tcW w:w="1830" w:type="dxa"/>
            <w:tcBorders>
              <w:top w:val="nil"/>
              <w:left w:val="nil"/>
              <w:bottom w:val="single" w:sz="6" w:space="0" w:color="auto"/>
              <w:right w:val="nil"/>
            </w:tcBorders>
            <w:hideMark/>
          </w:tcPr>
          <w:p w14:paraId="5731F0BB" w14:textId="77777777" w:rsidR="009E508E" w:rsidRPr="009E508E" w:rsidRDefault="009E508E" w:rsidP="009E508E">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198950004,5</w:t>
            </w:r>
          </w:p>
        </w:tc>
        <w:tc>
          <w:tcPr>
            <w:tcW w:w="1686" w:type="dxa"/>
            <w:tcBorders>
              <w:top w:val="nil"/>
              <w:left w:val="nil"/>
              <w:bottom w:val="single" w:sz="6" w:space="0" w:color="auto"/>
              <w:right w:val="nil"/>
            </w:tcBorders>
            <w:hideMark/>
          </w:tcPr>
          <w:p w14:paraId="31ED165E" w14:textId="77777777" w:rsidR="009E508E" w:rsidRPr="009E508E" w:rsidRDefault="009E508E" w:rsidP="009E508E">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716272370,3</w:t>
            </w:r>
          </w:p>
        </w:tc>
        <w:tc>
          <w:tcPr>
            <w:tcW w:w="1623" w:type="dxa"/>
            <w:tcBorders>
              <w:top w:val="nil"/>
              <w:left w:val="nil"/>
              <w:bottom w:val="single" w:sz="6" w:space="0" w:color="auto"/>
              <w:right w:val="nil"/>
            </w:tcBorders>
            <w:hideMark/>
          </w:tcPr>
          <w:p w14:paraId="6F7FE538" w14:textId="77777777" w:rsidR="009E508E" w:rsidRPr="009E508E" w:rsidRDefault="009E508E" w:rsidP="009E508E">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69434770,4</w:t>
            </w:r>
          </w:p>
        </w:tc>
      </w:tr>
    </w:tbl>
    <w:p w14:paraId="6E8ECC62"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7743C1AF" w14:textId="77777777" w:rsidR="009E508E" w:rsidRPr="009E508E" w:rsidRDefault="009E508E" w:rsidP="009E508E">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9E508E">
        <w:rPr>
          <w:rFonts w:ascii="Times New Roman" w:eastAsia="Times New Roman" w:hAnsi="Times New Roman" w:cs="Times New Roman"/>
          <w:color w:val="000000"/>
          <w:kern w:val="0"/>
          <w:sz w:val="24"/>
          <w:szCs w:val="24"/>
          <w:lang w:val="ky-KG" w:eastAsia="ru-RU"/>
          <w14:ligatures w14:val="none"/>
        </w:rPr>
        <w:t>77,0</w:t>
      </w:r>
      <w:r w:rsidRPr="009E508E">
        <w:rPr>
          <w:rFonts w:ascii="Times New Roman" w:eastAsia="Times New Roman" w:hAnsi="Times New Roman" w:cs="Times New Roman"/>
          <w:color w:val="000000"/>
          <w:kern w:val="0"/>
          <w:sz w:val="24"/>
          <w:szCs w:val="24"/>
          <w:lang w:val="ru-RU" w:eastAsia="ru-RU"/>
          <w14:ligatures w14:val="none"/>
        </w:rPr>
        <w:t xml:space="preserve"> процента или </w:t>
      </w:r>
      <w:r w:rsidRPr="009E508E">
        <w:rPr>
          <w:rFonts w:ascii="Times New Roman" w:eastAsia="Times New Roman" w:hAnsi="Times New Roman" w:cs="Times New Roman"/>
          <w:color w:val="000000"/>
          <w:kern w:val="0"/>
          <w:sz w:val="24"/>
          <w:szCs w:val="24"/>
          <w:lang w:val="ky-KG" w:eastAsia="ru-RU"/>
          <w14:ligatures w14:val="none"/>
        </w:rPr>
        <w:t xml:space="preserve">153097,2 </w:t>
      </w:r>
      <w:r w:rsidRPr="009E508E">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23,0 процента или </w:t>
      </w:r>
      <w:r w:rsidRPr="009E508E">
        <w:rPr>
          <w:rFonts w:ascii="Times New Roman" w:eastAsia="Times New Roman" w:hAnsi="Times New Roman" w:cs="Times New Roman"/>
          <w:color w:val="000000"/>
          <w:kern w:val="0"/>
          <w:sz w:val="24"/>
          <w:szCs w:val="24"/>
          <w:lang w:val="ky-KG" w:eastAsia="ru-RU"/>
          <w14:ligatures w14:val="none"/>
        </w:rPr>
        <w:t xml:space="preserve">45851,5 </w:t>
      </w:r>
      <w:r w:rsidRPr="009E508E">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7D6A60F7"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Основной объем налогового дохода республиканского бюджета получен за счет налога на товары и услуги – 111490,8 млн. сомов (</w:t>
      </w:r>
      <w:r w:rsidRPr="009E508E">
        <w:rPr>
          <w:rFonts w:ascii="Times New Roman" w:eastAsia="Times New Roman" w:hAnsi="Times New Roman" w:cs="Times New Roman"/>
          <w:color w:val="000000"/>
          <w:kern w:val="0"/>
          <w:sz w:val="24"/>
          <w:szCs w:val="24"/>
          <w:lang w:val="ky-KG" w:eastAsia="ru-RU"/>
          <w14:ligatures w14:val="none"/>
        </w:rPr>
        <w:t>72,8</w:t>
      </w:r>
      <w:r w:rsidRPr="009E508E">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9E508E">
        <w:rPr>
          <w:rFonts w:ascii="Times New Roman" w:eastAsia="Times New Roman" w:hAnsi="Times New Roman" w:cs="Times New Roman"/>
          <w:color w:val="000000"/>
          <w:kern w:val="0"/>
          <w:sz w:val="24"/>
          <w:szCs w:val="24"/>
          <w:lang w:val="ky-KG" w:eastAsia="ru-RU"/>
          <w14:ligatures w14:val="none"/>
        </w:rPr>
        <w:t>32059,8</w:t>
      </w:r>
      <w:r w:rsidRPr="009E508E">
        <w:rPr>
          <w:rFonts w:ascii="Times New Roman" w:eastAsia="Times New Roman" w:hAnsi="Times New Roman" w:cs="Times New Roman"/>
          <w:color w:val="000000"/>
          <w:kern w:val="0"/>
          <w:sz w:val="24"/>
          <w:szCs w:val="24"/>
          <w:lang w:val="ru-RU" w:eastAsia="ru-RU"/>
          <w14:ligatures w14:val="none"/>
        </w:rPr>
        <w:t xml:space="preserve"> млн. сомов (21,0 процента), налога на международную торговлю и операции – 9540,7</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млн. сомов (</w:t>
      </w:r>
      <w:r w:rsidRPr="009E508E">
        <w:rPr>
          <w:rFonts w:ascii="Times New Roman" w:eastAsia="Times New Roman" w:hAnsi="Times New Roman" w:cs="Times New Roman"/>
          <w:color w:val="000000"/>
          <w:kern w:val="0"/>
          <w:sz w:val="24"/>
          <w:szCs w:val="24"/>
          <w:lang w:val="ky-KG" w:eastAsia="ru-RU"/>
          <w14:ligatures w14:val="none"/>
        </w:rPr>
        <w:t xml:space="preserve">6,2 </w:t>
      </w:r>
      <w:r w:rsidRPr="009E508E">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9E508E">
        <w:rPr>
          <w:rFonts w:ascii="Times New Roman" w:eastAsia="Times New Roman" w:hAnsi="Times New Roman" w:cs="Times New Roman"/>
          <w:color w:val="000000"/>
          <w:kern w:val="0"/>
          <w:sz w:val="24"/>
          <w:szCs w:val="24"/>
          <w:lang w:val="ky-KG" w:eastAsia="ru-RU"/>
          <w14:ligatures w14:val="none"/>
        </w:rPr>
        <w:t xml:space="preserve">45851,5 </w:t>
      </w:r>
      <w:r w:rsidRPr="009E508E">
        <w:rPr>
          <w:rFonts w:ascii="Times New Roman" w:eastAsia="Times New Roman" w:hAnsi="Times New Roman" w:cs="Times New Roman"/>
          <w:color w:val="000000"/>
          <w:kern w:val="0"/>
          <w:sz w:val="24"/>
          <w:szCs w:val="24"/>
          <w:lang w:val="ru-RU" w:eastAsia="ru-RU"/>
          <w14:ligatures w14:val="none"/>
        </w:rPr>
        <w:t>млн. сомов (23,0 процента), которая образована доходами от продажи товаров и оказания услуг – 13937,6 млн. сомов (</w:t>
      </w:r>
      <w:r w:rsidRPr="009E508E">
        <w:rPr>
          <w:rFonts w:ascii="Times New Roman" w:eastAsia="Times New Roman" w:hAnsi="Times New Roman" w:cs="Times New Roman"/>
          <w:color w:val="000000"/>
          <w:kern w:val="0"/>
          <w:sz w:val="24"/>
          <w:szCs w:val="24"/>
          <w:lang w:val="ky-KG" w:eastAsia="ru-RU"/>
          <w14:ligatures w14:val="none"/>
        </w:rPr>
        <w:t>7,0</w:t>
      </w:r>
      <w:r w:rsidRPr="009E508E">
        <w:rPr>
          <w:rFonts w:ascii="Times New Roman" w:eastAsia="Times New Roman" w:hAnsi="Times New Roman" w:cs="Times New Roman"/>
          <w:color w:val="000000"/>
          <w:kern w:val="0"/>
          <w:sz w:val="24"/>
          <w:szCs w:val="24"/>
          <w:lang w:val="ru-RU" w:eastAsia="ru-RU"/>
          <w14:ligatures w14:val="none"/>
        </w:rPr>
        <w:t xml:space="preserve"> процента), что составляет 30,4 процента от неналоговых доходов.</w:t>
      </w:r>
    </w:p>
    <w:p w14:paraId="7516D073" w14:textId="77777777" w:rsidR="009E508E" w:rsidRPr="009E508E" w:rsidRDefault="009E508E" w:rsidP="009E508E">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0747BB33" w14:textId="74F5F122" w:rsidR="009E508E" w:rsidRPr="009E508E" w:rsidRDefault="009E508E" w:rsidP="009E508E">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52</w:t>
      </w:r>
      <w:r w:rsidRPr="009E508E">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proofErr w:type="spellStart"/>
      <w:r w:rsidRPr="009E508E">
        <w:rPr>
          <w:rFonts w:ascii="Times New Roman" w:eastAsia="Times New Roman" w:hAnsi="Times New Roman" w:cs="Times New Roman"/>
          <w:b/>
          <w:color w:val="000000"/>
          <w:kern w:val="0"/>
          <w:sz w:val="24"/>
          <w:szCs w:val="24"/>
          <w:lang w:val="ky-KG" w:eastAsia="ru-RU"/>
          <w14:ligatures w14:val="none"/>
        </w:rPr>
        <w:t>январе-сентябре</w:t>
      </w:r>
      <w:proofErr w:type="spellEnd"/>
    </w:p>
    <w:p w14:paraId="65E54AE6" w14:textId="77777777" w:rsidR="009E508E" w:rsidRPr="009E508E" w:rsidRDefault="009E508E" w:rsidP="009E508E">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9E508E" w:rsidRPr="009E508E" w14:paraId="61606CB4" w14:textId="77777777" w:rsidTr="009E508E">
        <w:trPr>
          <w:cantSplit/>
          <w:trHeight w:val="507"/>
          <w:tblHeader/>
        </w:trPr>
        <w:tc>
          <w:tcPr>
            <w:tcW w:w="4306" w:type="dxa"/>
            <w:tcBorders>
              <w:top w:val="single" w:sz="12" w:space="0" w:color="auto"/>
              <w:left w:val="nil"/>
              <w:bottom w:val="single" w:sz="12" w:space="0" w:color="auto"/>
              <w:right w:val="nil"/>
            </w:tcBorders>
            <w:noWrap/>
            <w:vAlign w:val="center"/>
            <w:hideMark/>
          </w:tcPr>
          <w:p w14:paraId="28773C50" w14:textId="77777777" w:rsidR="009E508E" w:rsidRPr="009E508E" w:rsidRDefault="009E508E" w:rsidP="009E508E">
            <w:pPr>
              <w:spacing w:after="0" w:line="22" w:lineRule="atLeas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01518BF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3073B12A"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061FE3C4" w14:textId="77777777" w:rsidTr="009E508E">
        <w:trPr>
          <w:cantSplit/>
          <w:trHeight w:val="230"/>
          <w:tblHeader/>
        </w:trPr>
        <w:tc>
          <w:tcPr>
            <w:tcW w:w="4306" w:type="dxa"/>
            <w:tcBorders>
              <w:top w:val="single" w:sz="12" w:space="0" w:color="auto"/>
              <w:left w:val="nil"/>
              <w:bottom w:val="single" w:sz="12" w:space="0" w:color="auto"/>
              <w:right w:val="nil"/>
            </w:tcBorders>
            <w:vAlign w:val="center"/>
          </w:tcPr>
          <w:p w14:paraId="4B370F91" w14:textId="77777777" w:rsidR="009E508E" w:rsidRPr="009E508E" w:rsidRDefault="009E508E" w:rsidP="009E508E">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1A5D0B7D"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866" w:type="dxa"/>
            <w:tcBorders>
              <w:top w:val="single" w:sz="12" w:space="0" w:color="auto"/>
              <w:left w:val="nil"/>
              <w:bottom w:val="single" w:sz="12" w:space="0" w:color="auto"/>
              <w:right w:val="nil"/>
            </w:tcBorders>
            <w:vAlign w:val="center"/>
            <w:hideMark/>
          </w:tcPr>
          <w:p w14:paraId="7E8E7DC4"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3B7BD3B8"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2023</w:t>
            </w:r>
          </w:p>
        </w:tc>
        <w:tc>
          <w:tcPr>
            <w:tcW w:w="1150" w:type="dxa"/>
            <w:tcBorders>
              <w:top w:val="single" w:sz="12" w:space="0" w:color="auto"/>
              <w:left w:val="nil"/>
              <w:bottom w:val="single" w:sz="12" w:space="0" w:color="auto"/>
              <w:right w:val="nil"/>
            </w:tcBorders>
            <w:vAlign w:val="center"/>
            <w:hideMark/>
          </w:tcPr>
          <w:p w14:paraId="18761C14"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2024</w:t>
            </w:r>
          </w:p>
        </w:tc>
      </w:tr>
      <w:tr w:rsidR="009E508E" w:rsidRPr="009E508E" w14:paraId="6F54DD09" w14:textId="77777777" w:rsidTr="009E508E">
        <w:trPr>
          <w:cantSplit/>
          <w:trHeight w:val="80"/>
          <w:tblHeader/>
        </w:trPr>
        <w:tc>
          <w:tcPr>
            <w:tcW w:w="4306" w:type="dxa"/>
            <w:tcBorders>
              <w:top w:val="single" w:sz="12" w:space="0" w:color="auto"/>
              <w:left w:val="nil"/>
              <w:bottom w:val="nil"/>
              <w:right w:val="nil"/>
            </w:tcBorders>
            <w:noWrap/>
            <w:vAlign w:val="bottom"/>
          </w:tcPr>
          <w:p w14:paraId="10718809" w14:textId="77777777" w:rsidR="009E508E" w:rsidRPr="009E508E" w:rsidRDefault="009E508E" w:rsidP="009E508E">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6E7C6CBA" w14:textId="77777777" w:rsidR="009E508E" w:rsidRPr="009E508E" w:rsidRDefault="009E508E" w:rsidP="009E508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366402E6" w14:textId="77777777" w:rsidR="009E508E" w:rsidRPr="009E508E" w:rsidRDefault="009E508E" w:rsidP="009E508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35CFF79D" w14:textId="77777777" w:rsidR="009E508E" w:rsidRPr="009E508E" w:rsidRDefault="009E508E" w:rsidP="009E508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065B1582" w14:textId="77777777" w:rsidR="009E508E" w:rsidRPr="009E508E" w:rsidRDefault="009E508E" w:rsidP="009E508E">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9E508E" w:rsidRPr="009E508E" w14:paraId="60CF2C51" w14:textId="77777777" w:rsidTr="009E508E">
        <w:trPr>
          <w:cantSplit/>
          <w:trHeight w:val="80"/>
        </w:trPr>
        <w:tc>
          <w:tcPr>
            <w:tcW w:w="4306" w:type="dxa"/>
            <w:noWrap/>
            <w:vAlign w:val="bottom"/>
            <w:hideMark/>
          </w:tcPr>
          <w:p w14:paraId="25B0A70B"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050525BE"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161713632,0</w:t>
            </w:r>
          </w:p>
        </w:tc>
        <w:tc>
          <w:tcPr>
            <w:tcW w:w="1866" w:type="dxa"/>
            <w:vAlign w:val="bottom"/>
            <w:hideMark/>
          </w:tcPr>
          <w:p w14:paraId="3185AE36"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198950004,5</w:t>
            </w:r>
          </w:p>
        </w:tc>
        <w:tc>
          <w:tcPr>
            <w:tcW w:w="1083" w:type="dxa"/>
            <w:noWrap/>
            <w:vAlign w:val="bottom"/>
            <w:hideMark/>
          </w:tcPr>
          <w:p w14:paraId="70790C54"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6EDAF3FD"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098406FE" w14:textId="77777777" w:rsidTr="009E508E">
        <w:trPr>
          <w:cantSplit/>
          <w:trHeight w:val="80"/>
        </w:trPr>
        <w:tc>
          <w:tcPr>
            <w:tcW w:w="4306" w:type="dxa"/>
            <w:noWrap/>
            <w:vAlign w:val="bottom"/>
            <w:hideMark/>
          </w:tcPr>
          <w:p w14:paraId="06E3FF90"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73CFEC82"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161713222,0</w:t>
            </w:r>
          </w:p>
        </w:tc>
        <w:tc>
          <w:tcPr>
            <w:tcW w:w="1866" w:type="dxa"/>
            <w:vAlign w:val="bottom"/>
            <w:hideMark/>
          </w:tcPr>
          <w:p w14:paraId="0AB13615"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198948724,7</w:t>
            </w:r>
          </w:p>
        </w:tc>
        <w:tc>
          <w:tcPr>
            <w:tcW w:w="1083" w:type="dxa"/>
            <w:noWrap/>
            <w:vAlign w:val="bottom"/>
            <w:hideMark/>
          </w:tcPr>
          <w:p w14:paraId="4B748B09"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5106B614"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24B23AC7" w14:textId="77777777" w:rsidTr="009E508E">
        <w:trPr>
          <w:cantSplit/>
          <w:trHeight w:val="80"/>
        </w:trPr>
        <w:tc>
          <w:tcPr>
            <w:tcW w:w="4306" w:type="dxa"/>
            <w:noWrap/>
            <w:vAlign w:val="bottom"/>
            <w:hideMark/>
          </w:tcPr>
          <w:p w14:paraId="290CFD11" w14:textId="77777777" w:rsidR="009E508E" w:rsidRPr="009E508E" w:rsidRDefault="009E508E" w:rsidP="009E508E">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725530E4"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124965803,9</w:t>
            </w:r>
          </w:p>
        </w:tc>
        <w:tc>
          <w:tcPr>
            <w:tcW w:w="1866" w:type="dxa"/>
            <w:vAlign w:val="bottom"/>
            <w:hideMark/>
          </w:tcPr>
          <w:p w14:paraId="4941921D" w14:textId="77777777" w:rsidR="009E508E" w:rsidRPr="009E508E" w:rsidRDefault="009E508E" w:rsidP="009E508E">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153097253,3</w:t>
            </w:r>
          </w:p>
        </w:tc>
        <w:tc>
          <w:tcPr>
            <w:tcW w:w="1083" w:type="dxa"/>
            <w:noWrap/>
            <w:vAlign w:val="bottom"/>
            <w:hideMark/>
          </w:tcPr>
          <w:p w14:paraId="738F42F7"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77,3</w:t>
            </w:r>
          </w:p>
        </w:tc>
        <w:tc>
          <w:tcPr>
            <w:tcW w:w="1150" w:type="dxa"/>
            <w:vAlign w:val="bottom"/>
            <w:hideMark/>
          </w:tcPr>
          <w:p w14:paraId="5A08F52A"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77,0</w:t>
            </w:r>
          </w:p>
        </w:tc>
      </w:tr>
      <w:tr w:rsidR="009E508E" w:rsidRPr="009E508E" w14:paraId="69893B51" w14:textId="77777777" w:rsidTr="009E508E">
        <w:trPr>
          <w:cantSplit/>
          <w:trHeight w:val="80"/>
        </w:trPr>
        <w:tc>
          <w:tcPr>
            <w:tcW w:w="4306" w:type="dxa"/>
            <w:noWrap/>
            <w:vAlign w:val="bottom"/>
            <w:hideMark/>
          </w:tcPr>
          <w:p w14:paraId="6485BB0F" w14:textId="77777777" w:rsidR="009E508E" w:rsidRPr="009E508E" w:rsidRDefault="009E508E" w:rsidP="009E508E">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79661553"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22586009,2</w:t>
            </w:r>
          </w:p>
        </w:tc>
        <w:tc>
          <w:tcPr>
            <w:tcW w:w="1866" w:type="dxa"/>
            <w:vAlign w:val="bottom"/>
            <w:hideMark/>
          </w:tcPr>
          <w:p w14:paraId="5C4CFA0D"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32059843,1</w:t>
            </w:r>
          </w:p>
        </w:tc>
        <w:tc>
          <w:tcPr>
            <w:tcW w:w="1083" w:type="dxa"/>
            <w:noWrap/>
            <w:vAlign w:val="bottom"/>
            <w:hideMark/>
          </w:tcPr>
          <w:p w14:paraId="1021A9F4"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14,0</w:t>
            </w:r>
          </w:p>
        </w:tc>
        <w:tc>
          <w:tcPr>
            <w:tcW w:w="1150" w:type="dxa"/>
            <w:vAlign w:val="bottom"/>
            <w:hideMark/>
          </w:tcPr>
          <w:p w14:paraId="7681B853"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16,1</w:t>
            </w:r>
          </w:p>
        </w:tc>
      </w:tr>
      <w:tr w:rsidR="009E508E" w:rsidRPr="009E508E" w14:paraId="4097B12A" w14:textId="77777777" w:rsidTr="009E508E">
        <w:trPr>
          <w:cantSplit/>
          <w:trHeight w:val="80"/>
        </w:trPr>
        <w:tc>
          <w:tcPr>
            <w:tcW w:w="4306" w:type="dxa"/>
            <w:noWrap/>
            <w:vAlign w:val="bottom"/>
            <w:hideMark/>
          </w:tcPr>
          <w:p w14:paraId="50B5734F" w14:textId="77777777" w:rsidR="009E508E" w:rsidRPr="009E508E" w:rsidRDefault="009E508E" w:rsidP="009E508E">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5C157238"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3DCBA3FD"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083" w:type="dxa"/>
            <w:vMerge w:val="restart"/>
            <w:noWrap/>
            <w:vAlign w:val="bottom"/>
            <w:hideMark/>
          </w:tcPr>
          <w:p w14:paraId="485EEBFD"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7C9022E5"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r>
      <w:tr w:rsidR="009E508E" w:rsidRPr="009E508E" w14:paraId="429BA114" w14:textId="77777777" w:rsidTr="009E508E">
        <w:trPr>
          <w:cantSplit/>
          <w:trHeight w:val="271"/>
        </w:trPr>
        <w:tc>
          <w:tcPr>
            <w:tcW w:w="4306" w:type="dxa"/>
            <w:noWrap/>
            <w:vAlign w:val="bottom"/>
            <w:hideMark/>
          </w:tcPr>
          <w:p w14:paraId="16746968" w14:textId="77777777" w:rsidR="009E508E" w:rsidRPr="009E508E" w:rsidRDefault="009E508E" w:rsidP="009E508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подоходный налог с физических лиц –резидентов Кыргызской Республики</w:t>
            </w:r>
          </w:p>
        </w:tc>
        <w:tc>
          <w:tcPr>
            <w:tcW w:w="3349" w:type="dxa"/>
            <w:vMerge/>
            <w:vAlign w:val="center"/>
            <w:hideMark/>
          </w:tcPr>
          <w:p w14:paraId="0AFC89C2"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866" w:type="dxa"/>
            <w:vMerge/>
            <w:vAlign w:val="center"/>
            <w:hideMark/>
          </w:tcPr>
          <w:p w14:paraId="153D9C30"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779DA690"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150" w:type="dxa"/>
            <w:vMerge/>
            <w:vAlign w:val="center"/>
            <w:hideMark/>
          </w:tcPr>
          <w:p w14:paraId="760BED4D"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ky-KG" w:eastAsia="ru-RU"/>
                <w14:ligatures w14:val="none"/>
              </w:rPr>
            </w:pPr>
          </w:p>
        </w:tc>
      </w:tr>
      <w:tr w:rsidR="009E508E" w:rsidRPr="009E508E" w14:paraId="161CC63A" w14:textId="77777777" w:rsidTr="009E508E">
        <w:trPr>
          <w:cantSplit/>
          <w:trHeight w:val="271"/>
        </w:trPr>
        <w:tc>
          <w:tcPr>
            <w:tcW w:w="4306" w:type="dxa"/>
            <w:noWrap/>
            <w:vAlign w:val="bottom"/>
            <w:hideMark/>
          </w:tcPr>
          <w:p w14:paraId="677F4AB7" w14:textId="77777777" w:rsidR="009E508E" w:rsidRPr="009E508E" w:rsidRDefault="009E508E" w:rsidP="009E508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hideMark/>
          </w:tcPr>
          <w:p w14:paraId="19622F24"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1680720,7</w:t>
            </w:r>
          </w:p>
        </w:tc>
        <w:tc>
          <w:tcPr>
            <w:tcW w:w="1866" w:type="dxa"/>
            <w:vAlign w:val="bottom"/>
            <w:hideMark/>
          </w:tcPr>
          <w:p w14:paraId="66B737B1"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2148088,9</w:t>
            </w:r>
          </w:p>
        </w:tc>
        <w:tc>
          <w:tcPr>
            <w:tcW w:w="1083" w:type="dxa"/>
            <w:noWrap/>
            <w:vAlign w:val="bottom"/>
            <w:hideMark/>
          </w:tcPr>
          <w:p w14:paraId="1DE0634F"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444E97A7"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w:t>
            </w:r>
          </w:p>
        </w:tc>
      </w:tr>
      <w:tr w:rsidR="009E508E" w:rsidRPr="009E508E" w14:paraId="5E62B7EB" w14:textId="77777777" w:rsidTr="009E508E">
        <w:trPr>
          <w:cantSplit/>
          <w:trHeight w:val="174"/>
        </w:trPr>
        <w:tc>
          <w:tcPr>
            <w:tcW w:w="4306" w:type="dxa"/>
            <w:noWrap/>
            <w:vAlign w:val="bottom"/>
            <w:hideMark/>
          </w:tcPr>
          <w:p w14:paraId="68ED4967" w14:textId="77777777" w:rsidR="009E508E" w:rsidRPr="009E508E" w:rsidRDefault="009E508E" w:rsidP="009E508E">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7225E64E"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10452516,3</w:t>
            </w:r>
          </w:p>
        </w:tc>
        <w:tc>
          <w:tcPr>
            <w:tcW w:w="1866" w:type="dxa"/>
            <w:vAlign w:val="bottom"/>
            <w:hideMark/>
          </w:tcPr>
          <w:p w14:paraId="33014223"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12137283,8</w:t>
            </w:r>
          </w:p>
        </w:tc>
        <w:tc>
          <w:tcPr>
            <w:tcW w:w="1083" w:type="dxa"/>
            <w:noWrap/>
            <w:vAlign w:val="bottom"/>
            <w:hideMark/>
          </w:tcPr>
          <w:p w14:paraId="5252FFAC"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6,5</w:t>
            </w:r>
          </w:p>
        </w:tc>
        <w:tc>
          <w:tcPr>
            <w:tcW w:w="1150" w:type="dxa"/>
            <w:vAlign w:val="bottom"/>
            <w:hideMark/>
          </w:tcPr>
          <w:p w14:paraId="552743D9"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6,1</w:t>
            </w:r>
          </w:p>
        </w:tc>
      </w:tr>
      <w:tr w:rsidR="009E508E" w:rsidRPr="009E508E" w14:paraId="75DFEA8B" w14:textId="77777777" w:rsidTr="009E508E">
        <w:trPr>
          <w:cantSplit/>
          <w:trHeight w:val="201"/>
        </w:trPr>
        <w:tc>
          <w:tcPr>
            <w:tcW w:w="4306" w:type="dxa"/>
            <w:noWrap/>
            <w:vAlign w:val="bottom"/>
            <w:hideMark/>
          </w:tcPr>
          <w:p w14:paraId="0C369548" w14:textId="77777777" w:rsidR="009E508E" w:rsidRPr="009E508E" w:rsidRDefault="009E508E" w:rsidP="009E508E">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250995A4"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3003449,8</w:t>
            </w:r>
          </w:p>
        </w:tc>
        <w:tc>
          <w:tcPr>
            <w:tcW w:w="1866" w:type="dxa"/>
            <w:vAlign w:val="bottom"/>
            <w:hideMark/>
          </w:tcPr>
          <w:p w14:paraId="7BBE8E0A"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11068589,1</w:t>
            </w:r>
          </w:p>
        </w:tc>
        <w:tc>
          <w:tcPr>
            <w:tcW w:w="1083" w:type="dxa"/>
            <w:noWrap/>
            <w:vAlign w:val="bottom"/>
            <w:hideMark/>
          </w:tcPr>
          <w:p w14:paraId="585C1130"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1,9</w:t>
            </w:r>
          </w:p>
        </w:tc>
        <w:tc>
          <w:tcPr>
            <w:tcW w:w="1150" w:type="dxa"/>
            <w:vAlign w:val="bottom"/>
            <w:hideMark/>
          </w:tcPr>
          <w:p w14:paraId="5F0C4C81"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5,5</w:t>
            </w:r>
          </w:p>
        </w:tc>
      </w:tr>
      <w:tr w:rsidR="009E508E" w:rsidRPr="009E508E" w14:paraId="7B87A07C" w14:textId="77777777" w:rsidTr="009E508E">
        <w:trPr>
          <w:cantSplit/>
          <w:trHeight w:val="251"/>
        </w:trPr>
        <w:tc>
          <w:tcPr>
            <w:tcW w:w="4306" w:type="dxa"/>
            <w:noWrap/>
            <w:vAlign w:val="bottom"/>
            <w:hideMark/>
          </w:tcPr>
          <w:p w14:paraId="2A35D61A" w14:textId="77777777" w:rsidR="009E508E" w:rsidRPr="009E508E" w:rsidRDefault="009E508E" w:rsidP="009E508E">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6E6363CE"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hideMark/>
          </w:tcPr>
          <w:p w14:paraId="75F8D729"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66632D83"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05D5F0E8"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r>
      <w:tr w:rsidR="009E508E" w:rsidRPr="009E508E" w14:paraId="17EE1295" w14:textId="77777777" w:rsidTr="009E508E">
        <w:trPr>
          <w:cantSplit/>
          <w:trHeight w:val="345"/>
        </w:trPr>
        <w:tc>
          <w:tcPr>
            <w:tcW w:w="4306" w:type="dxa"/>
            <w:noWrap/>
            <w:vAlign w:val="bottom"/>
            <w:hideMark/>
          </w:tcPr>
          <w:p w14:paraId="1D24BBB2" w14:textId="77777777" w:rsidR="009E508E" w:rsidRPr="009E508E" w:rsidRDefault="009E508E" w:rsidP="009E508E">
            <w:pPr>
              <w:spacing w:after="0" w:line="276" w:lineRule="auto"/>
              <w:ind w:firstLine="601"/>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hideMark/>
          </w:tcPr>
          <w:p w14:paraId="25415EE0"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7449322,4</w:t>
            </w:r>
          </w:p>
        </w:tc>
        <w:tc>
          <w:tcPr>
            <w:tcW w:w="1866" w:type="dxa"/>
            <w:vAlign w:val="bottom"/>
            <w:hideMark/>
          </w:tcPr>
          <w:p w14:paraId="57E18E97"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6705881,3</w:t>
            </w:r>
          </w:p>
        </w:tc>
        <w:tc>
          <w:tcPr>
            <w:tcW w:w="1083" w:type="dxa"/>
            <w:noWrap/>
            <w:vAlign w:val="bottom"/>
            <w:hideMark/>
          </w:tcPr>
          <w:p w14:paraId="0328212F"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4,6</w:t>
            </w:r>
          </w:p>
        </w:tc>
        <w:tc>
          <w:tcPr>
            <w:tcW w:w="1150" w:type="dxa"/>
            <w:vAlign w:val="bottom"/>
            <w:hideMark/>
          </w:tcPr>
          <w:p w14:paraId="358DB1E3"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3,4</w:t>
            </w:r>
          </w:p>
        </w:tc>
      </w:tr>
      <w:tr w:rsidR="009E508E" w:rsidRPr="009E508E" w14:paraId="56AD2C2B" w14:textId="77777777" w:rsidTr="009E508E">
        <w:trPr>
          <w:cantSplit/>
          <w:trHeight w:val="345"/>
        </w:trPr>
        <w:tc>
          <w:tcPr>
            <w:tcW w:w="4306" w:type="dxa"/>
            <w:noWrap/>
            <w:vAlign w:val="bottom"/>
            <w:hideMark/>
          </w:tcPr>
          <w:p w14:paraId="234BA2B1"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hideMark/>
          </w:tcPr>
          <w:p w14:paraId="27AD1B7F"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37049DA5"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472099DC"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48BB5B5F"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r>
      <w:tr w:rsidR="009E508E" w:rsidRPr="009E508E" w14:paraId="313CDBD5" w14:textId="77777777" w:rsidTr="009E508E">
        <w:trPr>
          <w:cantSplit/>
          <w:trHeight w:val="80"/>
        </w:trPr>
        <w:tc>
          <w:tcPr>
            <w:tcW w:w="4306" w:type="dxa"/>
            <w:noWrap/>
            <w:vAlign w:val="bottom"/>
            <w:hideMark/>
          </w:tcPr>
          <w:p w14:paraId="4C845399"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0B87F697"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101021595,2</w:t>
            </w:r>
          </w:p>
        </w:tc>
        <w:tc>
          <w:tcPr>
            <w:tcW w:w="1866" w:type="dxa"/>
            <w:vAlign w:val="bottom"/>
            <w:hideMark/>
          </w:tcPr>
          <w:p w14:paraId="7A0BC8CE"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111490776,6</w:t>
            </w:r>
          </w:p>
        </w:tc>
        <w:tc>
          <w:tcPr>
            <w:tcW w:w="1083" w:type="dxa"/>
            <w:noWrap/>
            <w:vAlign w:val="bottom"/>
            <w:hideMark/>
          </w:tcPr>
          <w:p w14:paraId="312391C1"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62,5</w:t>
            </w:r>
          </w:p>
        </w:tc>
        <w:tc>
          <w:tcPr>
            <w:tcW w:w="1150" w:type="dxa"/>
            <w:vAlign w:val="bottom"/>
            <w:hideMark/>
          </w:tcPr>
          <w:p w14:paraId="3C9B69F6"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56,1</w:t>
            </w:r>
          </w:p>
        </w:tc>
      </w:tr>
      <w:tr w:rsidR="009E508E" w:rsidRPr="009E508E" w14:paraId="29D0D8A7" w14:textId="77777777" w:rsidTr="009E508E">
        <w:trPr>
          <w:cantSplit/>
          <w:trHeight w:val="92"/>
        </w:trPr>
        <w:tc>
          <w:tcPr>
            <w:tcW w:w="4306" w:type="dxa"/>
            <w:noWrap/>
            <w:vAlign w:val="bottom"/>
            <w:hideMark/>
          </w:tcPr>
          <w:p w14:paraId="06CA4F94" w14:textId="77777777" w:rsidR="009E508E" w:rsidRPr="009E508E" w:rsidRDefault="009E508E" w:rsidP="009E508E">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1A5B8209"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82958010,7</w:t>
            </w:r>
          </w:p>
        </w:tc>
        <w:tc>
          <w:tcPr>
            <w:tcW w:w="1866" w:type="dxa"/>
            <w:vAlign w:val="bottom"/>
            <w:hideMark/>
          </w:tcPr>
          <w:p w14:paraId="43985F9F"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90079132,0</w:t>
            </w:r>
          </w:p>
        </w:tc>
        <w:tc>
          <w:tcPr>
            <w:tcW w:w="1083" w:type="dxa"/>
            <w:noWrap/>
            <w:vAlign w:val="bottom"/>
            <w:hideMark/>
          </w:tcPr>
          <w:p w14:paraId="4799341F"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51,3</w:t>
            </w:r>
          </w:p>
        </w:tc>
        <w:tc>
          <w:tcPr>
            <w:tcW w:w="1150" w:type="dxa"/>
            <w:vAlign w:val="bottom"/>
            <w:hideMark/>
          </w:tcPr>
          <w:p w14:paraId="5B716F8A"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45,3</w:t>
            </w:r>
          </w:p>
        </w:tc>
      </w:tr>
      <w:tr w:rsidR="009E508E" w:rsidRPr="009E508E" w14:paraId="3AFC75C6" w14:textId="77777777" w:rsidTr="009E508E">
        <w:trPr>
          <w:cantSplit/>
          <w:trHeight w:val="92"/>
        </w:trPr>
        <w:tc>
          <w:tcPr>
            <w:tcW w:w="4306" w:type="dxa"/>
            <w:noWrap/>
            <w:vAlign w:val="bottom"/>
            <w:hideMark/>
          </w:tcPr>
          <w:p w14:paraId="4C143823" w14:textId="77777777" w:rsidR="009E508E" w:rsidRPr="009E508E" w:rsidRDefault="009E508E" w:rsidP="009E508E">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3EBA7CC5"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7218972,6</w:t>
            </w:r>
          </w:p>
        </w:tc>
        <w:tc>
          <w:tcPr>
            <w:tcW w:w="1866" w:type="dxa"/>
            <w:vAlign w:val="bottom"/>
            <w:hideMark/>
          </w:tcPr>
          <w:p w14:paraId="1351542E"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9540399,7</w:t>
            </w:r>
          </w:p>
        </w:tc>
        <w:tc>
          <w:tcPr>
            <w:tcW w:w="1083" w:type="dxa"/>
            <w:noWrap/>
            <w:vAlign w:val="bottom"/>
            <w:hideMark/>
          </w:tcPr>
          <w:p w14:paraId="32172E8C"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4,5</w:t>
            </w:r>
          </w:p>
        </w:tc>
        <w:tc>
          <w:tcPr>
            <w:tcW w:w="1150" w:type="dxa"/>
            <w:vAlign w:val="bottom"/>
            <w:hideMark/>
          </w:tcPr>
          <w:p w14:paraId="3E616F6D"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4,8</w:t>
            </w:r>
          </w:p>
        </w:tc>
      </w:tr>
      <w:tr w:rsidR="009E508E" w:rsidRPr="009E508E" w14:paraId="1A64E784" w14:textId="77777777" w:rsidTr="009E508E">
        <w:trPr>
          <w:cantSplit/>
          <w:trHeight w:val="92"/>
        </w:trPr>
        <w:tc>
          <w:tcPr>
            <w:tcW w:w="4306" w:type="dxa"/>
            <w:noWrap/>
            <w:vAlign w:val="bottom"/>
            <w:hideMark/>
          </w:tcPr>
          <w:p w14:paraId="023F0A38" w14:textId="77777777" w:rsidR="009E508E" w:rsidRPr="009E508E" w:rsidRDefault="009E508E" w:rsidP="009E508E">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4777BF4A"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10709941,2</w:t>
            </w:r>
          </w:p>
        </w:tc>
        <w:tc>
          <w:tcPr>
            <w:tcW w:w="1866" w:type="dxa"/>
            <w:vAlign w:val="bottom"/>
            <w:hideMark/>
          </w:tcPr>
          <w:p w14:paraId="57F25585"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11362673,4</w:t>
            </w:r>
          </w:p>
        </w:tc>
        <w:tc>
          <w:tcPr>
            <w:tcW w:w="1083" w:type="dxa"/>
            <w:noWrap/>
            <w:vAlign w:val="bottom"/>
            <w:hideMark/>
          </w:tcPr>
          <w:p w14:paraId="06C7C5C8"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6,6</w:t>
            </w:r>
          </w:p>
        </w:tc>
        <w:tc>
          <w:tcPr>
            <w:tcW w:w="1150" w:type="dxa"/>
            <w:vAlign w:val="bottom"/>
            <w:hideMark/>
          </w:tcPr>
          <w:p w14:paraId="38FB43CD"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w:t>
            </w:r>
          </w:p>
        </w:tc>
      </w:tr>
      <w:tr w:rsidR="009E508E" w:rsidRPr="009E508E" w14:paraId="29DFAD4C" w14:textId="77777777" w:rsidTr="009E508E">
        <w:trPr>
          <w:cantSplit/>
          <w:trHeight w:val="92"/>
        </w:trPr>
        <w:tc>
          <w:tcPr>
            <w:tcW w:w="4306" w:type="dxa"/>
            <w:noWrap/>
            <w:vAlign w:val="bottom"/>
            <w:hideMark/>
          </w:tcPr>
          <w:p w14:paraId="2C1276D7" w14:textId="77777777" w:rsidR="009E508E" w:rsidRPr="009E508E" w:rsidRDefault="009E508E" w:rsidP="009E508E">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5B65DF4F"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134670,7</w:t>
            </w:r>
          </w:p>
        </w:tc>
        <w:tc>
          <w:tcPr>
            <w:tcW w:w="1866" w:type="dxa"/>
            <w:vAlign w:val="bottom"/>
            <w:hideMark/>
          </w:tcPr>
          <w:p w14:paraId="6E34C54B" w14:textId="77777777" w:rsidR="009E508E" w:rsidRPr="009E508E" w:rsidRDefault="009E508E" w:rsidP="009E508E">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508571,5</w:t>
            </w:r>
          </w:p>
        </w:tc>
        <w:tc>
          <w:tcPr>
            <w:tcW w:w="1083" w:type="dxa"/>
            <w:noWrap/>
            <w:vAlign w:val="bottom"/>
            <w:hideMark/>
          </w:tcPr>
          <w:p w14:paraId="7981C827"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02E86E64"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0,3</w:t>
            </w:r>
          </w:p>
        </w:tc>
      </w:tr>
      <w:tr w:rsidR="009E508E" w:rsidRPr="009E508E" w14:paraId="4C6AAED5" w14:textId="77777777" w:rsidTr="009E508E">
        <w:trPr>
          <w:cantSplit/>
          <w:trHeight w:val="92"/>
        </w:trPr>
        <w:tc>
          <w:tcPr>
            <w:tcW w:w="4306" w:type="dxa"/>
            <w:noWrap/>
            <w:vAlign w:val="bottom"/>
            <w:hideMark/>
          </w:tcPr>
          <w:p w14:paraId="05081495" w14:textId="77777777" w:rsidR="009E508E" w:rsidRPr="009E508E" w:rsidRDefault="009E508E" w:rsidP="009E508E">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hideMark/>
          </w:tcPr>
          <w:p w14:paraId="220A45B0"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1357524,5</w:t>
            </w:r>
          </w:p>
        </w:tc>
        <w:tc>
          <w:tcPr>
            <w:tcW w:w="1866" w:type="dxa"/>
            <w:vAlign w:val="bottom"/>
            <w:hideMark/>
          </w:tcPr>
          <w:p w14:paraId="7F203532"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9540698,7</w:t>
            </w:r>
          </w:p>
        </w:tc>
        <w:tc>
          <w:tcPr>
            <w:tcW w:w="1083" w:type="dxa"/>
            <w:noWrap/>
            <w:vAlign w:val="bottom"/>
            <w:hideMark/>
          </w:tcPr>
          <w:p w14:paraId="11A5AB37"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0,8</w:t>
            </w:r>
          </w:p>
        </w:tc>
        <w:tc>
          <w:tcPr>
            <w:tcW w:w="1150" w:type="dxa"/>
            <w:vAlign w:val="bottom"/>
            <w:hideMark/>
          </w:tcPr>
          <w:p w14:paraId="1BA60DC3"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4,8</w:t>
            </w:r>
          </w:p>
        </w:tc>
      </w:tr>
      <w:tr w:rsidR="009E508E" w:rsidRPr="009E508E" w14:paraId="46EF50C6" w14:textId="77777777" w:rsidTr="009E508E">
        <w:trPr>
          <w:cantSplit/>
          <w:trHeight w:val="92"/>
        </w:trPr>
        <w:tc>
          <w:tcPr>
            <w:tcW w:w="4306" w:type="dxa"/>
            <w:noWrap/>
            <w:vAlign w:val="bottom"/>
            <w:hideMark/>
          </w:tcPr>
          <w:p w14:paraId="33C1F5AD" w14:textId="77777777" w:rsidR="009E508E" w:rsidRPr="009E508E" w:rsidRDefault="009E508E" w:rsidP="009E508E">
            <w:pPr>
              <w:spacing w:after="0" w:line="276" w:lineRule="auto"/>
              <w:ind w:left="284" w:firstLine="34"/>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483" w:type="dxa"/>
            <w:noWrap/>
            <w:vAlign w:val="bottom"/>
            <w:hideMark/>
          </w:tcPr>
          <w:p w14:paraId="32FAAE96"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675,0</w:t>
            </w:r>
          </w:p>
        </w:tc>
        <w:tc>
          <w:tcPr>
            <w:tcW w:w="1866" w:type="dxa"/>
            <w:vAlign w:val="bottom"/>
            <w:hideMark/>
          </w:tcPr>
          <w:p w14:paraId="560887EF"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5934,9</w:t>
            </w:r>
          </w:p>
        </w:tc>
        <w:tc>
          <w:tcPr>
            <w:tcW w:w="1083" w:type="dxa"/>
            <w:noWrap/>
            <w:vAlign w:val="bottom"/>
            <w:hideMark/>
          </w:tcPr>
          <w:p w14:paraId="2053B4B1"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hideMark/>
          </w:tcPr>
          <w:p w14:paraId="4647AE1C" w14:textId="77777777" w:rsidR="009E508E" w:rsidRPr="009E508E" w:rsidRDefault="009E508E" w:rsidP="009E508E">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0,0</w:t>
            </w:r>
          </w:p>
        </w:tc>
      </w:tr>
      <w:tr w:rsidR="009E508E" w:rsidRPr="009E508E" w14:paraId="6559C90A" w14:textId="77777777" w:rsidTr="009E508E">
        <w:trPr>
          <w:cantSplit/>
          <w:trHeight w:val="92"/>
        </w:trPr>
        <w:tc>
          <w:tcPr>
            <w:tcW w:w="4306" w:type="dxa"/>
            <w:noWrap/>
            <w:vAlign w:val="bottom"/>
            <w:hideMark/>
          </w:tcPr>
          <w:p w14:paraId="65FA8548" w14:textId="77777777" w:rsidR="009E508E" w:rsidRPr="009E508E" w:rsidRDefault="009E508E" w:rsidP="009E508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56D814B0"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3A9E959B"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70DE23D6"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511C25B"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r>
      <w:tr w:rsidR="009E508E" w:rsidRPr="009E508E" w14:paraId="7A1C860C" w14:textId="77777777" w:rsidTr="009E508E">
        <w:trPr>
          <w:cantSplit/>
          <w:trHeight w:val="92"/>
        </w:trPr>
        <w:tc>
          <w:tcPr>
            <w:tcW w:w="4306" w:type="dxa"/>
            <w:noWrap/>
            <w:vAlign w:val="bottom"/>
            <w:hideMark/>
          </w:tcPr>
          <w:p w14:paraId="40827660" w14:textId="77777777" w:rsidR="009E508E" w:rsidRPr="009E508E" w:rsidRDefault="009E508E" w:rsidP="009E508E">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lastRenderedPageBreak/>
              <w:t xml:space="preserve">   Полученные официальные трансферты</w:t>
            </w:r>
          </w:p>
        </w:tc>
        <w:tc>
          <w:tcPr>
            <w:tcW w:w="1483" w:type="dxa"/>
            <w:noWrap/>
            <w:vAlign w:val="bottom"/>
            <w:hideMark/>
          </w:tcPr>
          <w:p w14:paraId="6804105F"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7EF501FF"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185A8CA6"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64D27D44"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r>
      <w:tr w:rsidR="009E508E" w:rsidRPr="009E508E" w14:paraId="49587E57" w14:textId="77777777" w:rsidTr="009E508E">
        <w:trPr>
          <w:cantSplit/>
          <w:trHeight w:val="92"/>
        </w:trPr>
        <w:tc>
          <w:tcPr>
            <w:tcW w:w="4306" w:type="dxa"/>
            <w:noWrap/>
            <w:vAlign w:val="bottom"/>
            <w:hideMark/>
          </w:tcPr>
          <w:p w14:paraId="334F6D3A" w14:textId="77777777" w:rsidR="009E508E" w:rsidRPr="009E508E" w:rsidRDefault="009E508E" w:rsidP="009E508E">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091E0F15"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36747418,1</w:t>
            </w:r>
          </w:p>
        </w:tc>
        <w:tc>
          <w:tcPr>
            <w:tcW w:w="1866" w:type="dxa"/>
            <w:vAlign w:val="bottom"/>
            <w:hideMark/>
          </w:tcPr>
          <w:p w14:paraId="61355744" w14:textId="77777777" w:rsidR="009E508E" w:rsidRPr="009E508E" w:rsidRDefault="009E508E" w:rsidP="009E508E">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45851471,4</w:t>
            </w:r>
          </w:p>
        </w:tc>
        <w:tc>
          <w:tcPr>
            <w:tcW w:w="1083" w:type="dxa"/>
            <w:noWrap/>
            <w:vAlign w:val="bottom"/>
            <w:hideMark/>
          </w:tcPr>
          <w:p w14:paraId="5661C636"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22,7</w:t>
            </w:r>
          </w:p>
        </w:tc>
        <w:tc>
          <w:tcPr>
            <w:tcW w:w="1150" w:type="dxa"/>
            <w:vAlign w:val="bottom"/>
            <w:hideMark/>
          </w:tcPr>
          <w:p w14:paraId="7FFDDEC7"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23,0</w:t>
            </w:r>
          </w:p>
        </w:tc>
      </w:tr>
      <w:tr w:rsidR="009E508E" w:rsidRPr="009E508E" w14:paraId="4E11CB9A" w14:textId="77777777" w:rsidTr="009E508E">
        <w:trPr>
          <w:cantSplit/>
          <w:trHeight w:val="123"/>
        </w:trPr>
        <w:tc>
          <w:tcPr>
            <w:tcW w:w="4306" w:type="dxa"/>
            <w:noWrap/>
            <w:vAlign w:val="bottom"/>
            <w:hideMark/>
          </w:tcPr>
          <w:p w14:paraId="62F3A7CB" w14:textId="77777777" w:rsidR="009E508E" w:rsidRPr="009E508E" w:rsidRDefault="009E508E" w:rsidP="009E508E">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38790EEF"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17855321,1</w:t>
            </w:r>
          </w:p>
        </w:tc>
        <w:tc>
          <w:tcPr>
            <w:tcW w:w="1866" w:type="dxa"/>
            <w:vAlign w:val="bottom"/>
            <w:hideMark/>
          </w:tcPr>
          <w:p w14:paraId="173EA7CA"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22687120,2</w:t>
            </w:r>
          </w:p>
        </w:tc>
        <w:tc>
          <w:tcPr>
            <w:tcW w:w="1083" w:type="dxa"/>
            <w:noWrap/>
            <w:vAlign w:val="bottom"/>
            <w:hideMark/>
          </w:tcPr>
          <w:p w14:paraId="59B7B65D"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11,0</w:t>
            </w:r>
          </w:p>
        </w:tc>
        <w:tc>
          <w:tcPr>
            <w:tcW w:w="1150" w:type="dxa"/>
            <w:vAlign w:val="bottom"/>
            <w:hideMark/>
          </w:tcPr>
          <w:p w14:paraId="77DC00A6"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11,4</w:t>
            </w:r>
          </w:p>
        </w:tc>
      </w:tr>
      <w:tr w:rsidR="009E508E" w:rsidRPr="009E508E" w14:paraId="69E829D8" w14:textId="77777777" w:rsidTr="009E508E">
        <w:trPr>
          <w:cantSplit/>
          <w:trHeight w:val="113"/>
        </w:trPr>
        <w:tc>
          <w:tcPr>
            <w:tcW w:w="4306" w:type="dxa"/>
            <w:noWrap/>
            <w:vAlign w:val="bottom"/>
            <w:hideMark/>
          </w:tcPr>
          <w:p w14:paraId="1BBCB0FC" w14:textId="77777777" w:rsidR="009E508E" w:rsidRPr="009E508E" w:rsidRDefault="009E508E" w:rsidP="009E508E">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30DE6573"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14653276,8</w:t>
            </w:r>
          </w:p>
        </w:tc>
        <w:tc>
          <w:tcPr>
            <w:tcW w:w="1866" w:type="dxa"/>
            <w:vAlign w:val="bottom"/>
            <w:hideMark/>
          </w:tcPr>
          <w:p w14:paraId="5EE6C591"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13937580,4</w:t>
            </w:r>
          </w:p>
        </w:tc>
        <w:tc>
          <w:tcPr>
            <w:tcW w:w="1083" w:type="dxa"/>
            <w:noWrap/>
            <w:vAlign w:val="bottom"/>
            <w:hideMark/>
          </w:tcPr>
          <w:p w14:paraId="56362EE1"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9,1</w:t>
            </w:r>
          </w:p>
        </w:tc>
        <w:tc>
          <w:tcPr>
            <w:tcW w:w="1150" w:type="dxa"/>
            <w:vAlign w:val="bottom"/>
            <w:hideMark/>
          </w:tcPr>
          <w:p w14:paraId="77B15A75"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7,0</w:t>
            </w:r>
          </w:p>
        </w:tc>
      </w:tr>
      <w:tr w:rsidR="009E508E" w:rsidRPr="009E508E" w14:paraId="52CC76FB" w14:textId="77777777" w:rsidTr="009E508E">
        <w:trPr>
          <w:cantSplit/>
          <w:trHeight w:val="113"/>
        </w:trPr>
        <w:tc>
          <w:tcPr>
            <w:tcW w:w="4306" w:type="dxa"/>
            <w:noWrap/>
            <w:vAlign w:val="bottom"/>
            <w:hideMark/>
          </w:tcPr>
          <w:p w14:paraId="0A9A40AD" w14:textId="77777777" w:rsidR="009E508E" w:rsidRPr="009E508E" w:rsidRDefault="009E508E" w:rsidP="009E508E">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5AAFF454"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349627,5</w:t>
            </w:r>
          </w:p>
        </w:tc>
        <w:tc>
          <w:tcPr>
            <w:tcW w:w="1866" w:type="dxa"/>
            <w:vAlign w:val="bottom"/>
            <w:hideMark/>
          </w:tcPr>
          <w:p w14:paraId="2B3D1F4C" w14:textId="77777777" w:rsidR="009E508E" w:rsidRPr="009E508E" w:rsidRDefault="009E508E" w:rsidP="009E508E">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340140,5</w:t>
            </w:r>
          </w:p>
        </w:tc>
        <w:tc>
          <w:tcPr>
            <w:tcW w:w="1083" w:type="dxa"/>
            <w:noWrap/>
            <w:vAlign w:val="bottom"/>
            <w:hideMark/>
          </w:tcPr>
          <w:p w14:paraId="62E665D9"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0,2</w:t>
            </w:r>
          </w:p>
        </w:tc>
        <w:tc>
          <w:tcPr>
            <w:tcW w:w="1150" w:type="dxa"/>
            <w:vAlign w:val="bottom"/>
            <w:hideMark/>
          </w:tcPr>
          <w:p w14:paraId="3BDE1B5C"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0,2</w:t>
            </w:r>
          </w:p>
        </w:tc>
      </w:tr>
      <w:tr w:rsidR="009E508E" w:rsidRPr="009E508E" w14:paraId="57D15469" w14:textId="77777777" w:rsidTr="009E508E">
        <w:trPr>
          <w:cantSplit/>
          <w:trHeight w:val="80"/>
        </w:trPr>
        <w:tc>
          <w:tcPr>
            <w:tcW w:w="4306" w:type="dxa"/>
            <w:noWrap/>
            <w:vAlign w:val="bottom"/>
            <w:hideMark/>
          </w:tcPr>
          <w:p w14:paraId="08FD5DDE"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7B06C996"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4248675,5</w:t>
            </w:r>
          </w:p>
        </w:tc>
        <w:tc>
          <w:tcPr>
            <w:tcW w:w="1866" w:type="dxa"/>
            <w:vAlign w:val="bottom"/>
            <w:hideMark/>
          </w:tcPr>
          <w:p w14:paraId="4E708BAF" w14:textId="77777777" w:rsidR="009E508E" w:rsidRPr="009E508E" w:rsidRDefault="009E508E" w:rsidP="009E508E">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4986544,9</w:t>
            </w:r>
          </w:p>
        </w:tc>
        <w:tc>
          <w:tcPr>
            <w:tcW w:w="1083" w:type="dxa"/>
            <w:noWrap/>
            <w:vAlign w:val="bottom"/>
            <w:hideMark/>
          </w:tcPr>
          <w:p w14:paraId="4EAB8CB8"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2,6</w:t>
            </w:r>
          </w:p>
        </w:tc>
        <w:tc>
          <w:tcPr>
            <w:tcW w:w="1150" w:type="dxa"/>
            <w:vAlign w:val="bottom"/>
            <w:hideMark/>
          </w:tcPr>
          <w:p w14:paraId="26424803" w14:textId="77777777" w:rsidR="009E508E" w:rsidRPr="009E508E" w:rsidRDefault="009E508E" w:rsidP="009E508E">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2,5</w:t>
            </w:r>
          </w:p>
        </w:tc>
      </w:tr>
      <w:tr w:rsidR="009E508E" w:rsidRPr="009E508E" w14:paraId="2CC11074" w14:textId="77777777" w:rsidTr="009E508E">
        <w:trPr>
          <w:cantSplit/>
          <w:trHeight w:val="284"/>
        </w:trPr>
        <w:tc>
          <w:tcPr>
            <w:tcW w:w="4306" w:type="dxa"/>
            <w:noWrap/>
            <w:vAlign w:val="bottom"/>
            <w:hideMark/>
          </w:tcPr>
          <w:p w14:paraId="14A01843"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hideMark/>
          </w:tcPr>
          <w:p w14:paraId="5CCF8D31" w14:textId="77777777" w:rsidR="009E508E" w:rsidRPr="009E508E" w:rsidRDefault="009E508E" w:rsidP="009E508E">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10054973,8</w:t>
            </w:r>
          </w:p>
        </w:tc>
        <w:tc>
          <w:tcPr>
            <w:tcW w:w="1866" w:type="dxa"/>
            <w:vAlign w:val="bottom"/>
            <w:hideMark/>
          </w:tcPr>
          <w:p w14:paraId="21687C40" w14:textId="77777777" w:rsidR="009E508E" w:rsidRPr="009E508E" w:rsidRDefault="009E508E" w:rsidP="009E508E">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8610895,0</w:t>
            </w:r>
          </w:p>
        </w:tc>
        <w:tc>
          <w:tcPr>
            <w:tcW w:w="1083" w:type="dxa"/>
            <w:noWrap/>
            <w:vAlign w:val="center"/>
            <w:hideMark/>
          </w:tcPr>
          <w:p w14:paraId="407368DC"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6,3</w:t>
            </w:r>
          </w:p>
        </w:tc>
        <w:tc>
          <w:tcPr>
            <w:tcW w:w="1150" w:type="dxa"/>
            <w:vAlign w:val="bottom"/>
            <w:hideMark/>
          </w:tcPr>
          <w:p w14:paraId="268A8FF2" w14:textId="77777777" w:rsidR="009E508E" w:rsidRPr="009E508E" w:rsidRDefault="009E508E" w:rsidP="009E508E">
            <w:pPr>
              <w:spacing w:after="0" w:line="276" w:lineRule="auto"/>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4,3</w:t>
            </w:r>
          </w:p>
        </w:tc>
      </w:tr>
      <w:tr w:rsidR="009E508E" w:rsidRPr="009E508E" w14:paraId="7C3C7A79" w14:textId="77777777" w:rsidTr="009E508E">
        <w:trPr>
          <w:cantSplit/>
          <w:trHeight w:val="80"/>
        </w:trPr>
        <w:tc>
          <w:tcPr>
            <w:tcW w:w="4306" w:type="dxa"/>
            <w:noWrap/>
            <w:vAlign w:val="bottom"/>
            <w:hideMark/>
          </w:tcPr>
          <w:p w14:paraId="05A10E4E"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hideMark/>
          </w:tcPr>
          <w:p w14:paraId="0EAE89DA" w14:textId="77777777" w:rsidR="009E508E" w:rsidRPr="009E508E" w:rsidRDefault="009E508E" w:rsidP="009E508E">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2580057,3</w:t>
            </w:r>
          </w:p>
        </w:tc>
        <w:tc>
          <w:tcPr>
            <w:tcW w:w="1866" w:type="dxa"/>
            <w:vAlign w:val="bottom"/>
            <w:hideMark/>
          </w:tcPr>
          <w:p w14:paraId="58EB168F" w14:textId="77777777" w:rsidR="009E508E" w:rsidRPr="009E508E" w:rsidRDefault="009E508E" w:rsidP="009E508E">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2685704,9</w:t>
            </w:r>
          </w:p>
        </w:tc>
        <w:tc>
          <w:tcPr>
            <w:tcW w:w="1083" w:type="dxa"/>
            <w:noWrap/>
            <w:vAlign w:val="bottom"/>
            <w:hideMark/>
          </w:tcPr>
          <w:p w14:paraId="4DCD45CA" w14:textId="77777777" w:rsidR="009E508E" w:rsidRPr="009E508E" w:rsidRDefault="009E508E" w:rsidP="009E508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1,6</w:t>
            </w:r>
          </w:p>
        </w:tc>
        <w:tc>
          <w:tcPr>
            <w:tcW w:w="1150" w:type="dxa"/>
            <w:vAlign w:val="bottom"/>
            <w:hideMark/>
          </w:tcPr>
          <w:p w14:paraId="56FB280E" w14:textId="77777777" w:rsidR="009E508E" w:rsidRPr="009E508E" w:rsidRDefault="009E508E" w:rsidP="009E508E">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1,3</w:t>
            </w:r>
          </w:p>
        </w:tc>
      </w:tr>
      <w:tr w:rsidR="009E508E" w:rsidRPr="009E508E" w14:paraId="5DF7584F" w14:textId="77777777" w:rsidTr="009E508E">
        <w:trPr>
          <w:cantSplit/>
          <w:trHeight w:val="365"/>
        </w:trPr>
        <w:tc>
          <w:tcPr>
            <w:tcW w:w="4306" w:type="dxa"/>
            <w:noWrap/>
            <w:vAlign w:val="bottom"/>
            <w:hideMark/>
          </w:tcPr>
          <w:p w14:paraId="3733688C" w14:textId="77777777" w:rsidR="009E508E" w:rsidRPr="009E508E" w:rsidRDefault="009E508E" w:rsidP="009E508E">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4A3E8E9D"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5CF1E903" w14:textId="77777777" w:rsidR="009E508E" w:rsidRPr="009E508E" w:rsidRDefault="009E508E" w:rsidP="009E508E">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187654,3</w:t>
            </w:r>
          </w:p>
        </w:tc>
        <w:tc>
          <w:tcPr>
            <w:tcW w:w="1866" w:type="dxa"/>
            <w:vAlign w:val="bottom"/>
            <w:hideMark/>
          </w:tcPr>
          <w:p w14:paraId="4784F8F9" w14:textId="77777777" w:rsidR="009E508E" w:rsidRPr="009E508E" w:rsidRDefault="009E508E" w:rsidP="009E508E">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325692,9</w:t>
            </w:r>
          </w:p>
        </w:tc>
        <w:tc>
          <w:tcPr>
            <w:tcW w:w="1083" w:type="dxa"/>
            <w:noWrap/>
            <w:vAlign w:val="bottom"/>
            <w:hideMark/>
          </w:tcPr>
          <w:p w14:paraId="53503CFA" w14:textId="77777777" w:rsidR="009E508E" w:rsidRPr="009E508E" w:rsidRDefault="009E508E" w:rsidP="009E508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vAlign w:val="bottom"/>
            <w:hideMark/>
          </w:tcPr>
          <w:p w14:paraId="48401877" w14:textId="77777777" w:rsidR="009E508E" w:rsidRPr="009E508E" w:rsidRDefault="009E508E" w:rsidP="009E508E">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0,2</w:t>
            </w:r>
          </w:p>
        </w:tc>
      </w:tr>
      <w:tr w:rsidR="009E508E" w:rsidRPr="009E508E" w14:paraId="0A1CDA94" w14:textId="77777777" w:rsidTr="009E508E">
        <w:trPr>
          <w:cantSplit/>
          <w:trHeight w:val="80"/>
        </w:trPr>
        <w:tc>
          <w:tcPr>
            <w:tcW w:w="4306" w:type="dxa"/>
            <w:noWrap/>
            <w:vAlign w:val="bottom"/>
            <w:hideMark/>
          </w:tcPr>
          <w:p w14:paraId="7503A8AF"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286B478C" w14:textId="77777777" w:rsidR="009E508E" w:rsidRPr="009E508E" w:rsidRDefault="009E508E" w:rsidP="009E508E">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1471108,6</w:t>
            </w:r>
          </w:p>
        </w:tc>
        <w:tc>
          <w:tcPr>
            <w:tcW w:w="1866" w:type="dxa"/>
            <w:vAlign w:val="center"/>
            <w:hideMark/>
          </w:tcPr>
          <w:p w14:paraId="36A49702" w14:textId="77777777" w:rsidR="009E508E" w:rsidRPr="009E508E" w:rsidRDefault="009E508E" w:rsidP="009E508E">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6215373,0</w:t>
            </w:r>
          </w:p>
        </w:tc>
        <w:tc>
          <w:tcPr>
            <w:tcW w:w="1083" w:type="dxa"/>
            <w:noWrap/>
            <w:vAlign w:val="center"/>
            <w:hideMark/>
          </w:tcPr>
          <w:p w14:paraId="6341F6B3" w14:textId="77777777" w:rsidR="009E508E" w:rsidRPr="009E508E" w:rsidRDefault="009E508E" w:rsidP="009E508E">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0,9</w:t>
            </w:r>
          </w:p>
        </w:tc>
        <w:tc>
          <w:tcPr>
            <w:tcW w:w="1150" w:type="dxa"/>
            <w:vAlign w:val="center"/>
            <w:hideMark/>
          </w:tcPr>
          <w:p w14:paraId="74A21C19" w14:textId="77777777" w:rsidR="009E508E" w:rsidRPr="009E508E" w:rsidRDefault="009E508E" w:rsidP="009E508E">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 xml:space="preserve">       3,1</w:t>
            </w:r>
          </w:p>
        </w:tc>
      </w:tr>
      <w:tr w:rsidR="009E508E" w:rsidRPr="009E508E" w14:paraId="59AAEFEE" w14:textId="77777777" w:rsidTr="009E508E">
        <w:trPr>
          <w:cantSplit/>
          <w:trHeight w:val="80"/>
        </w:trPr>
        <w:tc>
          <w:tcPr>
            <w:tcW w:w="4306" w:type="dxa"/>
            <w:tcBorders>
              <w:top w:val="nil"/>
              <w:left w:val="nil"/>
              <w:bottom w:val="single" w:sz="12" w:space="0" w:color="auto"/>
              <w:right w:val="nil"/>
            </w:tcBorders>
            <w:noWrap/>
            <w:vAlign w:val="bottom"/>
            <w:hideMark/>
          </w:tcPr>
          <w:p w14:paraId="0FFA1E09" w14:textId="77777777" w:rsidR="009E508E" w:rsidRPr="009E508E" w:rsidRDefault="009E508E" w:rsidP="009E508E">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w:t>
            </w:r>
            <w:r w:rsidRPr="009E508E">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095EF093" w14:textId="77777777" w:rsidR="009E508E" w:rsidRPr="009E508E" w:rsidRDefault="009E508E" w:rsidP="009E508E">
            <w:pPr>
              <w:spacing w:after="0" w:line="276" w:lineRule="auto"/>
              <w:ind w:left="-74"/>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 xml:space="preserve">            410,0</w:t>
            </w:r>
          </w:p>
        </w:tc>
        <w:tc>
          <w:tcPr>
            <w:tcW w:w="1866" w:type="dxa"/>
            <w:tcBorders>
              <w:top w:val="nil"/>
              <w:left w:val="nil"/>
              <w:bottom w:val="single" w:sz="12" w:space="0" w:color="auto"/>
              <w:right w:val="nil"/>
            </w:tcBorders>
            <w:vAlign w:val="bottom"/>
            <w:hideMark/>
          </w:tcPr>
          <w:p w14:paraId="1A3FFED0" w14:textId="77777777" w:rsidR="009E508E" w:rsidRPr="009E508E" w:rsidRDefault="009E508E" w:rsidP="009E508E">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1279,8    </w:t>
            </w:r>
          </w:p>
        </w:tc>
        <w:tc>
          <w:tcPr>
            <w:tcW w:w="1083" w:type="dxa"/>
            <w:tcBorders>
              <w:top w:val="nil"/>
              <w:left w:val="nil"/>
              <w:bottom w:val="single" w:sz="12" w:space="0" w:color="auto"/>
              <w:right w:val="nil"/>
            </w:tcBorders>
            <w:noWrap/>
            <w:vAlign w:val="bottom"/>
            <w:hideMark/>
          </w:tcPr>
          <w:p w14:paraId="241F2903" w14:textId="77777777" w:rsidR="009E508E" w:rsidRPr="009E508E" w:rsidRDefault="009E508E" w:rsidP="009E508E">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5A751B73" w14:textId="77777777" w:rsidR="009E508E" w:rsidRPr="009E508E" w:rsidRDefault="009E508E" w:rsidP="009E508E">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0,0</w:t>
            </w:r>
          </w:p>
        </w:tc>
      </w:tr>
    </w:tbl>
    <w:p w14:paraId="0DC35F8C" w14:textId="77777777" w:rsidR="009E508E" w:rsidRPr="009E508E" w:rsidRDefault="009E508E" w:rsidP="009E508E">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1B35286C" w14:textId="5A0392FD" w:rsidR="009E508E" w:rsidRPr="009E508E" w:rsidRDefault="009E508E" w:rsidP="009E508E">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ky-KG" w:eastAsia="ru-RU"/>
          <w14:ligatures w14:val="none"/>
        </w:rPr>
        <w:t>53</w:t>
      </w:r>
      <w:r w:rsidRPr="009E508E">
        <w:rPr>
          <w:rFonts w:ascii="Times New Roman" w:eastAsia="Times New Roman" w:hAnsi="Times New Roman" w:cs="Times New Roman"/>
          <w:b/>
          <w:color w:val="000000"/>
          <w:kern w:val="0"/>
          <w:sz w:val="24"/>
          <w:szCs w:val="24"/>
          <w:lang w:val="ky-KG" w:eastAsia="ru-RU"/>
          <w14:ligatures w14:val="none"/>
        </w:rPr>
        <w:t>:</w:t>
      </w:r>
      <w:r w:rsidRPr="009E508E">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9E508E">
        <w:rPr>
          <w:rFonts w:ascii="Times New Roman" w:eastAsia="Times New Roman" w:hAnsi="Times New Roman" w:cs="Times New Roman"/>
          <w:b/>
          <w:color w:val="000000"/>
          <w:kern w:val="0"/>
          <w:sz w:val="24"/>
          <w:szCs w:val="24"/>
          <w:lang w:val="ru-RU" w:eastAsia="ru-RU"/>
          <w14:ligatures w14:val="none"/>
        </w:rPr>
        <w:br/>
        <w:t xml:space="preserve">в </w:t>
      </w:r>
      <w:proofErr w:type="spellStart"/>
      <w:r w:rsidRPr="009E508E">
        <w:rPr>
          <w:rFonts w:ascii="Times New Roman" w:eastAsia="Times New Roman" w:hAnsi="Times New Roman" w:cs="Times New Roman"/>
          <w:b/>
          <w:color w:val="000000"/>
          <w:kern w:val="0"/>
          <w:sz w:val="24"/>
          <w:szCs w:val="24"/>
          <w:lang w:val="ky-KG" w:eastAsia="ru-RU"/>
          <w14:ligatures w14:val="none"/>
        </w:rPr>
        <w:t>январе-сентябре</w:t>
      </w:r>
      <w:proofErr w:type="spellEnd"/>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9E508E" w:rsidRPr="009E508E" w14:paraId="0E971300" w14:textId="77777777" w:rsidTr="009E508E">
        <w:trPr>
          <w:trHeight w:val="511"/>
          <w:tblHeader/>
        </w:trPr>
        <w:tc>
          <w:tcPr>
            <w:tcW w:w="4308" w:type="dxa"/>
            <w:vMerge w:val="restart"/>
            <w:tcBorders>
              <w:top w:val="single" w:sz="8" w:space="0" w:color="auto"/>
              <w:left w:val="nil"/>
              <w:bottom w:val="single" w:sz="4" w:space="0" w:color="auto"/>
              <w:right w:val="nil"/>
            </w:tcBorders>
            <w:noWrap/>
            <w:vAlign w:val="center"/>
          </w:tcPr>
          <w:p w14:paraId="615C714D"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32738E69"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162B1A27"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7DC13344" w14:textId="77777777" w:rsidTr="009E508E">
        <w:trPr>
          <w:trHeight w:val="187"/>
          <w:tblHeader/>
        </w:trPr>
        <w:tc>
          <w:tcPr>
            <w:tcW w:w="4308" w:type="dxa"/>
            <w:vMerge/>
            <w:tcBorders>
              <w:top w:val="single" w:sz="8" w:space="0" w:color="auto"/>
              <w:left w:val="nil"/>
              <w:bottom w:val="single" w:sz="4" w:space="0" w:color="auto"/>
              <w:right w:val="nil"/>
            </w:tcBorders>
            <w:vAlign w:val="center"/>
            <w:hideMark/>
          </w:tcPr>
          <w:p w14:paraId="54C0AFC1"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7F236743"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ru-RU" w:eastAsia="ru-RU"/>
                <w14:ligatures w14:val="none"/>
              </w:rPr>
              <w:t>202</w:t>
            </w:r>
            <w:r w:rsidRPr="009E508E">
              <w:rPr>
                <w:rFonts w:ascii="Times New Roman" w:eastAsia="Times New Roman" w:hAnsi="Times New Roman" w:cs="Times New Roman"/>
                <w:b/>
                <w:bCs/>
                <w:kern w:val="0"/>
                <w:sz w:val="20"/>
                <w:szCs w:val="20"/>
                <w:lang w:val="ky-KG" w:eastAsia="ru-RU"/>
                <w14:ligatures w14:val="none"/>
              </w:rPr>
              <w:t>3</w:t>
            </w:r>
          </w:p>
        </w:tc>
        <w:tc>
          <w:tcPr>
            <w:tcW w:w="1484" w:type="dxa"/>
            <w:tcBorders>
              <w:top w:val="single" w:sz="4" w:space="0" w:color="auto"/>
              <w:left w:val="nil"/>
              <w:bottom w:val="single" w:sz="8" w:space="0" w:color="auto"/>
              <w:right w:val="nil"/>
            </w:tcBorders>
            <w:vAlign w:val="center"/>
            <w:hideMark/>
          </w:tcPr>
          <w:p w14:paraId="0C3D619D"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2024</w:t>
            </w:r>
          </w:p>
        </w:tc>
        <w:tc>
          <w:tcPr>
            <w:tcW w:w="1078" w:type="dxa"/>
            <w:tcBorders>
              <w:top w:val="single" w:sz="4" w:space="0" w:color="auto"/>
              <w:left w:val="nil"/>
              <w:bottom w:val="single" w:sz="8" w:space="0" w:color="auto"/>
              <w:right w:val="nil"/>
            </w:tcBorders>
            <w:noWrap/>
            <w:vAlign w:val="center"/>
            <w:hideMark/>
          </w:tcPr>
          <w:p w14:paraId="29D689A5"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2023</w:t>
            </w:r>
          </w:p>
        </w:tc>
        <w:tc>
          <w:tcPr>
            <w:tcW w:w="1151" w:type="dxa"/>
            <w:tcBorders>
              <w:top w:val="single" w:sz="4" w:space="0" w:color="auto"/>
              <w:left w:val="nil"/>
              <w:bottom w:val="single" w:sz="8" w:space="0" w:color="auto"/>
              <w:right w:val="nil"/>
            </w:tcBorders>
            <w:vAlign w:val="center"/>
            <w:hideMark/>
          </w:tcPr>
          <w:p w14:paraId="266B4EF7" w14:textId="77777777" w:rsidR="009E508E" w:rsidRPr="009E508E" w:rsidRDefault="009E508E" w:rsidP="009E508E">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2024</w:t>
            </w:r>
          </w:p>
        </w:tc>
      </w:tr>
      <w:tr w:rsidR="009E508E" w:rsidRPr="009E508E" w14:paraId="34ACAFD4" w14:textId="77777777" w:rsidTr="009E508E">
        <w:trPr>
          <w:trHeight w:hRule="exact" w:val="57"/>
        </w:trPr>
        <w:tc>
          <w:tcPr>
            <w:tcW w:w="4308" w:type="dxa"/>
            <w:tcBorders>
              <w:top w:val="single" w:sz="4" w:space="0" w:color="auto"/>
              <w:left w:val="nil"/>
              <w:bottom w:val="nil"/>
              <w:right w:val="nil"/>
            </w:tcBorders>
            <w:noWrap/>
            <w:vAlign w:val="bottom"/>
          </w:tcPr>
          <w:p w14:paraId="77D8BA3A"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506D2D18" w14:textId="77777777" w:rsidR="009E508E" w:rsidRPr="009E508E" w:rsidRDefault="009E508E" w:rsidP="009E508E">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0767CC76" w14:textId="77777777" w:rsidR="009E508E" w:rsidRPr="009E508E" w:rsidRDefault="009E508E" w:rsidP="009E508E">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341B7D12" w14:textId="77777777" w:rsidR="009E508E" w:rsidRPr="009E508E" w:rsidRDefault="009E508E" w:rsidP="009E508E">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1D99E9D7" w14:textId="77777777" w:rsidR="009E508E" w:rsidRPr="009E508E" w:rsidRDefault="009E508E" w:rsidP="009E508E">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9E508E" w:rsidRPr="009E508E" w14:paraId="5E15735A" w14:textId="77777777" w:rsidTr="009E508E">
        <w:trPr>
          <w:trHeight w:val="88"/>
        </w:trPr>
        <w:tc>
          <w:tcPr>
            <w:tcW w:w="4308" w:type="dxa"/>
            <w:noWrap/>
            <w:vAlign w:val="bottom"/>
            <w:hideMark/>
          </w:tcPr>
          <w:p w14:paraId="5FE21FDF" w14:textId="77777777" w:rsidR="009E508E" w:rsidRPr="009E508E" w:rsidRDefault="009E508E" w:rsidP="009E508E">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00ED8F46"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161713632,0</w:t>
            </w:r>
          </w:p>
        </w:tc>
        <w:tc>
          <w:tcPr>
            <w:tcW w:w="1484" w:type="dxa"/>
            <w:vAlign w:val="bottom"/>
            <w:hideMark/>
          </w:tcPr>
          <w:p w14:paraId="349E1B11" w14:textId="77777777" w:rsidR="009E508E" w:rsidRPr="009E508E" w:rsidRDefault="009E508E" w:rsidP="009E508E">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198950004,5</w:t>
            </w:r>
          </w:p>
        </w:tc>
        <w:tc>
          <w:tcPr>
            <w:tcW w:w="1078" w:type="dxa"/>
            <w:noWrap/>
            <w:vAlign w:val="bottom"/>
            <w:hideMark/>
          </w:tcPr>
          <w:p w14:paraId="30811C37"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6424426E"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7F4EBB4D" w14:textId="77777777" w:rsidTr="009E508E">
        <w:trPr>
          <w:trHeight w:val="81"/>
        </w:trPr>
        <w:tc>
          <w:tcPr>
            <w:tcW w:w="4308" w:type="dxa"/>
            <w:noWrap/>
            <w:vAlign w:val="bottom"/>
            <w:hideMark/>
          </w:tcPr>
          <w:p w14:paraId="77F72FBD" w14:textId="77777777" w:rsidR="009E508E" w:rsidRPr="009E508E" w:rsidRDefault="009E508E" w:rsidP="009E508E">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60EF6303" w14:textId="77777777" w:rsidR="009E508E" w:rsidRPr="009E508E" w:rsidRDefault="009E508E" w:rsidP="009E508E">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161713222,0</w:t>
            </w:r>
          </w:p>
        </w:tc>
        <w:tc>
          <w:tcPr>
            <w:tcW w:w="1484" w:type="dxa"/>
            <w:vAlign w:val="bottom"/>
            <w:hideMark/>
          </w:tcPr>
          <w:p w14:paraId="5AB665F2" w14:textId="77777777" w:rsidR="009E508E" w:rsidRPr="009E508E" w:rsidRDefault="009E508E" w:rsidP="009E508E">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198948724,7</w:t>
            </w:r>
          </w:p>
        </w:tc>
        <w:tc>
          <w:tcPr>
            <w:tcW w:w="1078" w:type="dxa"/>
            <w:noWrap/>
            <w:vAlign w:val="bottom"/>
            <w:hideMark/>
          </w:tcPr>
          <w:p w14:paraId="2271D86C"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0488631B"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2B9A4718" w14:textId="77777777" w:rsidTr="009E508E">
        <w:trPr>
          <w:trHeight w:val="81"/>
        </w:trPr>
        <w:tc>
          <w:tcPr>
            <w:tcW w:w="4308" w:type="dxa"/>
            <w:noWrap/>
            <w:vAlign w:val="bottom"/>
            <w:hideMark/>
          </w:tcPr>
          <w:p w14:paraId="0A747788" w14:textId="77777777" w:rsidR="009E508E" w:rsidRPr="009E508E" w:rsidRDefault="009E508E" w:rsidP="009E508E">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г.</w:t>
            </w: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Бишкек</w:t>
            </w:r>
            <w:r w:rsidRPr="009E508E">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311A47F1" w14:textId="77777777" w:rsidR="009E508E" w:rsidRPr="009E508E" w:rsidRDefault="009E508E" w:rsidP="009E508E">
            <w:pPr>
              <w:tabs>
                <w:tab w:val="left" w:pos="1196"/>
              </w:tabs>
              <w:spacing w:after="0" w:line="276" w:lineRule="auto"/>
              <w:ind w:right="31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1494631,5</w:t>
            </w:r>
          </w:p>
        </w:tc>
        <w:tc>
          <w:tcPr>
            <w:tcW w:w="1484" w:type="dxa"/>
            <w:vAlign w:val="bottom"/>
            <w:hideMark/>
          </w:tcPr>
          <w:p w14:paraId="5846B07B" w14:textId="77777777" w:rsidR="009E508E" w:rsidRPr="009E508E" w:rsidRDefault="009E508E" w:rsidP="009E508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2141497,8</w:t>
            </w:r>
          </w:p>
        </w:tc>
        <w:tc>
          <w:tcPr>
            <w:tcW w:w="1078" w:type="dxa"/>
            <w:noWrap/>
            <w:vAlign w:val="bottom"/>
            <w:hideMark/>
          </w:tcPr>
          <w:p w14:paraId="2AED46E9"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0,9</w:t>
            </w:r>
          </w:p>
        </w:tc>
        <w:tc>
          <w:tcPr>
            <w:tcW w:w="1151" w:type="dxa"/>
            <w:vAlign w:val="bottom"/>
            <w:hideMark/>
          </w:tcPr>
          <w:p w14:paraId="6BC62585"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w:t>
            </w:r>
          </w:p>
        </w:tc>
      </w:tr>
      <w:tr w:rsidR="009E508E" w:rsidRPr="009E508E" w14:paraId="71DE468C" w14:textId="77777777" w:rsidTr="009E508E">
        <w:trPr>
          <w:trHeight w:val="81"/>
        </w:trPr>
        <w:tc>
          <w:tcPr>
            <w:tcW w:w="4308" w:type="dxa"/>
            <w:noWrap/>
            <w:vAlign w:val="bottom"/>
            <w:hideMark/>
          </w:tcPr>
          <w:p w14:paraId="58A62D39" w14:textId="77777777" w:rsidR="009E508E" w:rsidRPr="009E508E" w:rsidRDefault="009E508E" w:rsidP="009E508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7A21C4D0" w14:textId="77777777" w:rsidR="009E508E" w:rsidRPr="009E508E" w:rsidRDefault="009E508E" w:rsidP="009E508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20398921,0</w:t>
            </w:r>
          </w:p>
        </w:tc>
        <w:tc>
          <w:tcPr>
            <w:tcW w:w="1484" w:type="dxa"/>
            <w:vAlign w:val="bottom"/>
            <w:hideMark/>
          </w:tcPr>
          <w:p w14:paraId="7C8848FC" w14:textId="77777777" w:rsidR="009E508E" w:rsidRPr="009E508E" w:rsidRDefault="009E508E" w:rsidP="009E508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23128422,6</w:t>
            </w:r>
          </w:p>
        </w:tc>
        <w:tc>
          <w:tcPr>
            <w:tcW w:w="1078" w:type="dxa"/>
            <w:noWrap/>
            <w:vAlign w:val="bottom"/>
            <w:hideMark/>
          </w:tcPr>
          <w:p w14:paraId="1364DB45"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12,6</w:t>
            </w:r>
          </w:p>
        </w:tc>
        <w:tc>
          <w:tcPr>
            <w:tcW w:w="1151" w:type="dxa"/>
            <w:vAlign w:val="bottom"/>
            <w:hideMark/>
          </w:tcPr>
          <w:p w14:paraId="1F3C92F3"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11,6</w:t>
            </w:r>
          </w:p>
        </w:tc>
      </w:tr>
      <w:tr w:rsidR="009E508E" w:rsidRPr="009E508E" w14:paraId="62546138" w14:textId="77777777" w:rsidTr="009E508E">
        <w:trPr>
          <w:trHeight w:val="81"/>
        </w:trPr>
        <w:tc>
          <w:tcPr>
            <w:tcW w:w="4308" w:type="dxa"/>
            <w:noWrap/>
            <w:vAlign w:val="bottom"/>
            <w:hideMark/>
          </w:tcPr>
          <w:p w14:paraId="774553A1" w14:textId="77777777" w:rsidR="009E508E" w:rsidRPr="009E508E" w:rsidRDefault="009E508E" w:rsidP="009E508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39A6418C" w14:textId="77777777" w:rsidR="009E508E" w:rsidRPr="009E508E" w:rsidRDefault="009E508E" w:rsidP="009E508E">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34578557,4</w:t>
            </w:r>
          </w:p>
        </w:tc>
        <w:tc>
          <w:tcPr>
            <w:tcW w:w="1484" w:type="dxa"/>
            <w:vAlign w:val="bottom"/>
            <w:hideMark/>
          </w:tcPr>
          <w:p w14:paraId="3A2D6DA7" w14:textId="77777777" w:rsidR="009E508E" w:rsidRPr="009E508E" w:rsidRDefault="009E508E" w:rsidP="009E508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40281519,8</w:t>
            </w:r>
          </w:p>
        </w:tc>
        <w:tc>
          <w:tcPr>
            <w:tcW w:w="1078" w:type="dxa"/>
            <w:noWrap/>
            <w:vAlign w:val="bottom"/>
            <w:hideMark/>
          </w:tcPr>
          <w:p w14:paraId="7BD478AE"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21,4</w:t>
            </w:r>
          </w:p>
        </w:tc>
        <w:tc>
          <w:tcPr>
            <w:tcW w:w="1151" w:type="dxa"/>
            <w:vAlign w:val="bottom"/>
            <w:hideMark/>
          </w:tcPr>
          <w:p w14:paraId="2126A353"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20,2</w:t>
            </w:r>
          </w:p>
        </w:tc>
      </w:tr>
      <w:tr w:rsidR="009E508E" w:rsidRPr="009E508E" w14:paraId="0079BF91" w14:textId="77777777" w:rsidTr="009E508E">
        <w:trPr>
          <w:trHeight w:val="81"/>
        </w:trPr>
        <w:tc>
          <w:tcPr>
            <w:tcW w:w="4308" w:type="dxa"/>
            <w:noWrap/>
            <w:vAlign w:val="bottom"/>
            <w:hideMark/>
          </w:tcPr>
          <w:p w14:paraId="5A2298C7" w14:textId="77777777" w:rsidR="009E508E" w:rsidRPr="009E508E" w:rsidRDefault="009E508E" w:rsidP="009E508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7C4BF8A9" w14:textId="77777777" w:rsidR="009E508E" w:rsidRPr="009E508E" w:rsidRDefault="009E508E" w:rsidP="009E508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63299603,7</w:t>
            </w:r>
          </w:p>
        </w:tc>
        <w:tc>
          <w:tcPr>
            <w:tcW w:w="1484" w:type="dxa"/>
            <w:vAlign w:val="bottom"/>
            <w:hideMark/>
          </w:tcPr>
          <w:p w14:paraId="098F5A97" w14:textId="77777777" w:rsidR="009E508E" w:rsidRPr="009E508E" w:rsidRDefault="009E508E" w:rsidP="009E508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78299861,0</w:t>
            </w:r>
          </w:p>
        </w:tc>
        <w:tc>
          <w:tcPr>
            <w:tcW w:w="1078" w:type="dxa"/>
            <w:noWrap/>
            <w:vAlign w:val="bottom"/>
            <w:hideMark/>
          </w:tcPr>
          <w:p w14:paraId="5B931B9C"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39,2</w:t>
            </w:r>
          </w:p>
        </w:tc>
        <w:tc>
          <w:tcPr>
            <w:tcW w:w="1151" w:type="dxa"/>
            <w:vAlign w:val="bottom"/>
            <w:hideMark/>
          </w:tcPr>
          <w:p w14:paraId="359717D3"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39,4</w:t>
            </w:r>
          </w:p>
        </w:tc>
      </w:tr>
      <w:tr w:rsidR="009E508E" w:rsidRPr="009E508E" w14:paraId="1111557E" w14:textId="77777777" w:rsidTr="009E508E">
        <w:trPr>
          <w:trHeight w:val="81"/>
        </w:trPr>
        <w:tc>
          <w:tcPr>
            <w:tcW w:w="4308" w:type="dxa"/>
            <w:noWrap/>
            <w:vAlign w:val="bottom"/>
            <w:hideMark/>
          </w:tcPr>
          <w:p w14:paraId="59B6BCD8" w14:textId="77777777" w:rsidR="009E508E" w:rsidRPr="009E508E" w:rsidRDefault="009E508E" w:rsidP="009E508E">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527799E3" w14:textId="77777777" w:rsidR="009E508E" w:rsidRPr="009E508E" w:rsidRDefault="009E508E" w:rsidP="009E508E">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41941508,4</w:t>
            </w:r>
          </w:p>
        </w:tc>
        <w:tc>
          <w:tcPr>
            <w:tcW w:w="1484" w:type="dxa"/>
            <w:vAlign w:val="bottom"/>
            <w:hideMark/>
          </w:tcPr>
          <w:p w14:paraId="51578297" w14:textId="77777777" w:rsidR="009E508E" w:rsidRPr="009E508E" w:rsidRDefault="009E508E" w:rsidP="009E508E">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55097423,5</w:t>
            </w:r>
          </w:p>
        </w:tc>
        <w:tc>
          <w:tcPr>
            <w:tcW w:w="1078" w:type="dxa"/>
            <w:noWrap/>
            <w:vAlign w:val="bottom"/>
            <w:hideMark/>
          </w:tcPr>
          <w:p w14:paraId="2539AEA1"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25,9</w:t>
            </w:r>
          </w:p>
        </w:tc>
        <w:tc>
          <w:tcPr>
            <w:tcW w:w="1151" w:type="dxa"/>
            <w:vAlign w:val="bottom"/>
            <w:hideMark/>
          </w:tcPr>
          <w:p w14:paraId="30ED0CD0" w14:textId="77777777" w:rsidR="009E508E" w:rsidRPr="009E508E" w:rsidRDefault="009E508E" w:rsidP="009E508E">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27,7</w:t>
            </w:r>
          </w:p>
        </w:tc>
      </w:tr>
      <w:tr w:rsidR="009E508E" w:rsidRPr="009E508E" w14:paraId="3248E2D2" w14:textId="77777777" w:rsidTr="009E508E">
        <w:trPr>
          <w:trHeight w:val="81"/>
        </w:trPr>
        <w:tc>
          <w:tcPr>
            <w:tcW w:w="4308" w:type="dxa"/>
            <w:tcBorders>
              <w:top w:val="nil"/>
              <w:left w:val="nil"/>
              <w:bottom w:val="single" w:sz="8" w:space="0" w:color="auto"/>
              <w:right w:val="nil"/>
            </w:tcBorders>
            <w:noWrap/>
            <w:vAlign w:val="bottom"/>
            <w:hideMark/>
          </w:tcPr>
          <w:p w14:paraId="610972A7" w14:textId="77777777" w:rsidR="009E508E" w:rsidRPr="009E508E" w:rsidRDefault="009E508E" w:rsidP="009E508E">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2804D21" w14:textId="77777777" w:rsidR="009E508E" w:rsidRPr="009E508E" w:rsidRDefault="009E508E" w:rsidP="009E508E">
            <w:pPr>
              <w:tabs>
                <w:tab w:val="left" w:pos="1196"/>
              </w:tabs>
              <w:spacing w:after="0" w:line="276" w:lineRule="auto"/>
              <w:ind w:right="314"/>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 xml:space="preserve">            410,0</w:t>
            </w:r>
          </w:p>
        </w:tc>
        <w:tc>
          <w:tcPr>
            <w:tcW w:w="1484" w:type="dxa"/>
            <w:tcBorders>
              <w:top w:val="nil"/>
              <w:left w:val="nil"/>
              <w:bottom w:val="single" w:sz="8" w:space="0" w:color="auto"/>
              <w:right w:val="nil"/>
            </w:tcBorders>
            <w:vAlign w:val="bottom"/>
            <w:hideMark/>
          </w:tcPr>
          <w:p w14:paraId="4F1BCA5F" w14:textId="77777777" w:rsidR="009E508E" w:rsidRPr="009E508E" w:rsidRDefault="009E508E" w:rsidP="009E508E">
            <w:pPr>
              <w:spacing w:after="0" w:line="276" w:lineRule="auto"/>
              <w:ind w:right="217"/>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 xml:space="preserve">          1279,8</w:t>
            </w:r>
          </w:p>
        </w:tc>
        <w:tc>
          <w:tcPr>
            <w:tcW w:w="1078" w:type="dxa"/>
            <w:tcBorders>
              <w:top w:val="nil"/>
              <w:left w:val="nil"/>
              <w:bottom w:val="single" w:sz="8" w:space="0" w:color="auto"/>
              <w:right w:val="nil"/>
            </w:tcBorders>
            <w:noWrap/>
            <w:vAlign w:val="bottom"/>
            <w:hideMark/>
          </w:tcPr>
          <w:p w14:paraId="782F811D"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5179373C"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9E508E">
              <w:rPr>
                <w:rFonts w:ascii="Times New Roman" w:eastAsia="Times New Roman" w:hAnsi="Times New Roman" w:cs="Times New Roman"/>
                <w:b/>
                <w:bCs/>
                <w:kern w:val="0"/>
                <w:sz w:val="20"/>
                <w:szCs w:val="20"/>
                <w:lang w:val="ky-KG" w:eastAsia="ru-RU"/>
                <w14:ligatures w14:val="none"/>
              </w:rPr>
              <w:t>0,0</w:t>
            </w:r>
          </w:p>
        </w:tc>
      </w:tr>
    </w:tbl>
    <w:p w14:paraId="31326CF4" w14:textId="77777777" w:rsidR="009E508E" w:rsidRPr="009E508E" w:rsidRDefault="009E508E" w:rsidP="009E508E">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768A9E3C"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В январе-сентябре</w:t>
      </w:r>
      <w:r w:rsidRPr="009E508E">
        <w:rPr>
          <w:rFonts w:ascii="Times New Roman" w:eastAsia="Times New Roman" w:hAnsi="Times New Roman" w:cs="Times New Roman"/>
          <w:color w:val="000000"/>
          <w:kern w:val="0"/>
          <w:sz w:val="24"/>
          <w:szCs w:val="24"/>
          <w:lang w:val="ky-KG" w:eastAsia="ru-RU"/>
          <w14:ligatures w14:val="none"/>
        </w:rPr>
        <w:t xml:space="preserve"> 2024 г.</w:t>
      </w:r>
      <w:r w:rsidRPr="009E508E">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9E508E">
        <w:rPr>
          <w:rFonts w:ascii="Times New Roman" w:eastAsia="Times New Roman" w:hAnsi="Times New Roman" w:cs="Times New Roman"/>
          <w:color w:val="000000"/>
          <w:kern w:val="0"/>
          <w:sz w:val="24"/>
          <w:szCs w:val="24"/>
          <w:lang w:val="ky-KG" w:eastAsia="ru-RU"/>
          <w14:ligatures w14:val="none"/>
        </w:rPr>
        <w:t xml:space="preserve"> 50871,0 млн. сомов или 73,3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9E508E">
        <w:rPr>
          <w:rFonts w:ascii="Times New Roman" w:eastAsia="Times New Roman" w:hAnsi="Times New Roman" w:cs="Times New Roman"/>
          <w:color w:val="000000"/>
          <w:kern w:val="0"/>
          <w:sz w:val="24"/>
          <w:szCs w:val="24"/>
          <w:lang w:val="ky-KG" w:eastAsia="ru-RU"/>
          <w14:ligatures w14:val="none"/>
        </w:rPr>
        <w:t>расходов</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расходы</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9E508E">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активов</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составили</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18563,7 млн. сомов или 26,7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w:t>
      </w:r>
    </w:p>
    <w:p w14:paraId="3EE55C95"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январе-сентябре 202</w:t>
      </w:r>
      <w:r w:rsidRPr="009E508E">
        <w:rPr>
          <w:rFonts w:ascii="Times New Roman" w:eastAsia="Times New Roman" w:hAnsi="Times New Roman" w:cs="Times New Roman"/>
          <w:color w:val="000000"/>
          <w:kern w:val="0"/>
          <w:sz w:val="24"/>
          <w:szCs w:val="24"/>
          <w:lang w:val="ky-KG" w:eastAsia="ru-RU"/>
          <w14:ligatures w14:val="none"/>
        </w:rPr>
        <w:t>4</w:t>
      </w:r>
      <w:r w:rsidRPr="009E508E">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17545,0 млн. сомов (34,5 процента), на государственные службы общего назначения, оборону, общественный порядок и безопасность – 25049,3 млн. сомов (49,2 процента), на государственные услуги связанные с экономической деятельностью – 6766,5</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млн. сомов (</w:t>
      </w:r>
      <w:r w:rsidRPr="009E508E">
        <w:rPr>
          <w:rFonts w:ascii="Times New Roman" w:eastAsia="Times New Roman" w:hAnsi="Times New Roman" w:cs="Times New Roman"/>
          <w:color w:val="000000"/>
          <w:kern w:val="0"/>
          <w:sz w:val="24"/>
          <w:szCs w:val="24"/>
          <w:lang w:val="ky-KG" w:eastAsia="ru-RU"/>
          <w14:ligatures w14:val="none"/>
        </w:rPr>
        <w:t xml:space="preserve">13,3 </w:t>
      </w:r>
      <w:r w:rsidRPr="009E508E">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9E508E">
        <w:rPr>
          <w:rFonts w:ascii="Times New Roman" w:eastAsia="Times New Roman" w:hAnsi="Times New Roman" w:cs="Times New Roman"/>
          <w:color w:val="000000"/>
          <w:kern w:val="0"/>
          <w:sz w:val="24"/>
          <w:szCs w:val="24"/>
          <w:lang w:val="ky-KG" w:eastAsia="ru-RU"/>
          <w14:ligatures w14:val="none"/>
        </w:rPr>
        <w:t xml:space="preserve">1510,2 </w:t>
      </w:r>
      <w:r w:rsidRPr="009E508E">
        <w:rPr>
          <w:rFonts w:ascii="Times New Roman" w:eastAsia="Times New Roman" w:hAnsi="Times New Roman" w:cs="Times New Roman"/>
          <w:color w:val="000000"/>
          <w:kern w:val="0"/>
          <w:sz w:val="24"/>
          <w:szCs w:val="24"/>
          <w:lang w:val="ru-RU" w:eastAsia="ru-RU"/>
          <w14:ligatures w14:val="none"/>
        </w:rPr>
        <w:t>млн. сомов (3,0 процента).</w:t>
      </w:r>
    </w:p>
    <w:p w14:paraId="001D927B" w14:textId="77777777" w:rsidR="009E508E" w:rsidRPr="009E508E" w:rsidRDefault="009E508E" w:rsidP="009E508E">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9891DB4" w14:textId="1DDB9E5C" w:rsidR="009E508E" w:rsidRPr="009E508E" w:rsidRDefault="009E508E" w:rsidP="009E508E">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Таблица</w:t>
      </w:r>
      <w:r w:rsidRPr="009E508E">
        <w:rPr>
          <w:rFonts w:ascii="Times New Roman" w:eastAsia="Times New Roman" w:hAnsi="Times New Roman" w:cs="Times New Roman"/>
          <w:b/>
          <w:color w:val="000000"/>
          <w:kern w:val="0"/>
          <w:sz w:val="24"/>
          <w:szCs w:val="24"/>
          <w:lang w:val="ky-KG" w:eastAsia="ru-RU"/>
          <w14:ligatures w14:val="none"/>
        </w:rPr>
        <w:t xml:space="preserve"> </w:t>
      </w:r>
      <w:r w:rsidR="00E23A63">
        <w:rPr>
          <w:rFonts w:ascii="Times New Roman" w:eastAsia="Times New Roman" w:hAnsi="Times New Roman" w:cs="Times New Roman"/>
          <w:b/>
          <w:color w:val="000000"/>
          <w:kern w:val="0"/>
          <w:sz w:val="24"/>
          <w:szCs w:val="24"/>
          <w:lang w:val="ru-RU" w:eastAsia="ru-RU"/>
          <w14:ligatures w14:val="none"/>
        </w:rPr>
        <w:t>54</w:t>
      </w:r>
      <w:r w:rsidRPr="009E508E">
        <w:rPr>
          <w:rFonts w:ascii="Times New Roman" w:eastAsia="Times New Roman" w:hAnsi="Times New Roman" w:cs="Times New Roman"/>
          <w:b/>
          <w:color w:val="000000"/>
          <w:kern w:val="0"/>
          <w:sz w:val="24"/>
          <w:szCs w:val="24"/>
          <w:lang w:val="ru-RU" w:eastAsia="ru-RU"/>
          <w14:ligatures w14:val="none"/>
        </w:rPr>
        <w:t xml:space="preserve">: Структура расходов республиканского бюджета в </w:t>
      </w:r>
      <w:proofErr w:type="spellStart"/>
      <w:r w:rsidRPr="009E508E">
        <w:rPr>
          <w:rFonts w:ascii="Times New Roman" w:eastAsia="Times New Roman" w:hAnsi="Times New Roman" w:cs="Times New Roman"/>
          <w:b/>
          <w:color w:val="000000"/>
          <w:kern w:val="0"/>
          <w:sz w:val="24"/>
          <w:szCs w:val="24"/>
          <w:lang w:val="ky-KG" w:eastAsia="ru-RU"/>
          <w14:ligatures w14:val="none"/>
        </w:rPr>
        <w:t>январе-сентябре</w:t>
      </w:r>
      <w:proofErr w:type="spellEnd"/>
    </w:p>
    <w:p w14:paraId="6C452B86" w14:textId="77777777" w:rsidR="009E508E" w:rsidRPr="009E508E" w:rsidRDefault="009E508E" w:rsidP="009E508E">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9E508E" w:rsidRPr="009E508E" w14:paraId="21928B00" w14:textId="77777777" w:rsidTr="009E508E">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34A3B78C"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07C53494"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337EC684"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3B3EF92F" w14:textId="77777777" w:rsidTr="009E508E">
        <w:trPr>
          <w:cantSplit/>
          <w:trHeight w:val="537"/>
          <w:tblHeader/>
        </w:trPr>
        <w:tc>
          <w:tcPr>
            <w:tcW w:w="3920" w:type="dxa"/>
            <w:vMerge/>
            <w:tcBorders>
              <w:top w:val="single" w:sz="8" w:space="0" w:color="auto"/>
              <w:left w:val="nil"/>
              <w:bottom w:val="single" w:sz="12" w:space="0" w:color="auto"/>
              <w:right w:val="nil"/>
            </w:tcBorders>
            <w:vAlign w:val="center"/>
            <w:hideMark/>
          </w:tcPr>
          <w:p w14:paraId="0DEB38B3"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13EAD943"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625" w:type="dxa"/>
            <w:tcBorders>
              <w:top w:val="single" w:sz="12" w:space="0" w:color="auto"/>
              <w:left w:val="nil"/>
              <w:bottom w:val="single" w:sz="12" w:space="0" w:color="auto"/>
              <w:right w:val="nil"/>
            </w:tcBorders>
            <w:vAlign w:val="center"/>
            <w:hideMark/>
          </w:tcPr>
          <w:p w14:paraId="339D9597"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3F8088D0"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251" w:type="dxa"/>
            <w:tcBorders>
              <w:top w:val="single" w:sz="12" w:space="0" w:color="auto"/>
              <w:left w:val="nil"/>
              <w:bottom w:val="single" w:sz="12" w:space="0" w:color="auto"/>
              <w:right w:val="nil"/>
            </w:tcBorders>
            <w:vAlign w:val="center"/>
            <w:hideMark/>
          </w:tcPr>
          <w:p w14:paraId="410D6DED"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 xml:space="preserve">    2024</w:t>
            </w:r>
          </w:p>
        </w:tc>
      </w:tr>
      <w:tr w:rsidR="009E508E" w:rsidRPr="009E508E" w14:paraId="1806FA99" w14:textId="77777777" w:rsidTr="009E508E">
        <w:trPr>
          <w:cantSplit/>
          <w:trHeight w:hRule="exact" w:val="57"/>
        </w:trPr>
        <w:tc>
          <w:tcPr>
            <w:tcW w:w="3920" w:type="dxa"/>
            <w:tcBorders>
              <w:top w:val="single" w:sz="12" w:space="0" w:color="auto"/>
              <w:left w:val="nil"/>
              <w:bottom w:val="nil"/>
              <w:right w:val="nil"/>
            </w:tcBorders>
            <w:noWrap/>
            <w:vAlign w:val="bottom"/>
          </w:tcPr>
          <w:p w14:paraId="79EA62FA"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2FE40808"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5A14F472"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70F29593" w14:textId="77777777" w:rsidR="009E508E" w:rsidRPr="009E508E" w:rsidRDefault="009E508E" w:rsidP="009E508E">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25611247" w14:textId="77777777" w:rsidR="009E508E" w:rsidRPr="009E508E" w:rsidRDefault="009E508E" w:rsidP="009E508E">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9E508E" w:rsidRPr="009E508E" w14:paraId="21C8AC10" w14:textId="77777777" w:rsidTr="009E508E">
        <w:trPr>
          <w:cantSplit/>
          <w:trHeight w:val="87"/>
        </w:trPr>
        <w:tc>
          <w:tcPr>
            <w:tcW w:w="3920" w:type="dxa"/>
            <w:noWrap/>
            <w:vAlign w:val="bottom"/>
            <w:hideMark/>
          </w:tcPr>
          <w:p w14:paraId="5EC87A06"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4BFE2C18"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71627237,3</w:t>
            </w:r>
          </w:p>
        </w:tc>
        <w:tc>
          <w:tcPr>
            <w:tcW w:w="1625" w:type="dxa"/>
            <w:vAlign w:val="bottom"/>
            <w:hideMark/>
          </w:tcPr>
          <w:p w14:paraId="70EE6E7B"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69434770,4</w:t>
            </w:r>
          </w:p>
        </w:tc>
        <w:tc>
          <w:tcPr>
            <w:tcW w:w="1083" w:type="dxa"/>
            <w:noWrap/>
            <w:vAlign w:val="bottom"/>
            <w:hideMark/>
          </w:tcPr>
          <w:p w14:paraId="061155C1"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62138455"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0DC818F3" w14:textId="77777777" w:rsidTr="009E508E">
        <w:trPr>
          <w:cantSplit/>
          <w:trHeight w:val="80"/>
        </w:trPr>
        <w:tc>
          <w:tcPr>
            <w:tcW w:w="3920" w:type="dxa"/>
            <w:noWrap/>
            <w:vAlign w:val="bottom"/>
            <w:hideMark/>
          </w:tcPr>
          <w:p w14:paraId="2A7DACF8"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lastRenderedPageBreak/>
              <w:t xml:space="preserve">Расходы от операционной деятельности  </w:t>
            </w:r>
          </w:p>
        </w:tc>
        <w:tc>
          <w:tcPr>
            <w:tcW w:w="1760" w:type="dxa"/>
            <w:noWrap/>
            <w:vAlign w:val="bottom"/>
            <w:hideMark/>
          </w:tcPr>
          <w:p w14:paraId="326160B0"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46775565,2</w:t>
            </w:r>
          </w:p>
        </w:tc>
        <w:tc>
          <w:tcPr>
            <w:tcW w:w="1625" w:type="dxa"/>
            <w:vAlign w:val="bottom"/>
            <w:hideMark/>
          </w:tcPr>
          <w:p w14:paraId="5CC71B6C"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50871016,7</w:t>
            </w:r>
          </w:p>
        </w:tc>
        <w:tc>
          <w:tcPr>
            <w:tcW w:w="1083" w:type="dxa"/>
            <w:noWrap/>
            <w:vAlign w:val="bottom"/>
            <w:hideMark/>
          </w:tcPr>
          <w:p w14:paraId="5D73F61E"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65,3</w:t>
            </w:r>
          </w:p>
        </w:tc>
        <w:tc>
          <w:tcPr>
            <w:tcW w:w="1251" w:type="dxa"/>
            <w:vAlign w:val="bottom"/>
            <w:hideMark/>
          </w:tcPr>
          <w:p w14:paraId="44B5CEB7"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73,3</w:t>
            </w:r>
          </w:p>
        </w:tc>
      </w:tr>
      <w:tr w:rsidR="009E508E" w:rsidRPr="009E508E" w14:paraId="55566897" w14:textId="77777777" w:rsidTr="009E508E">
        <w:trPr>
          <w:cantSplit/>
          <w:trHeight w:val="80"/>
        </w:trPr>
        <w:tc>
          <w:tcPr>
            <w:tcW w:w="3920" w:type="dxa"/>
            <w:noWrap/>
            <w:vAlign w:val="bottom"/>
            <w:hideMark/>
          </w:tcPr>
          <w:p w14:paraId="5071ED48"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3DA8B62D"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0C61C015"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8729719,9</w:t>
            </w:r>
          </w:p>
        </w:tc>
        <w:tc>
          <w:tcPr>
            <w:tcW w:w="1625" w:type="dxa"/>
            <w:vAlign w:val="bottom"/>
            <w:hideMark/>
          </w:tcPr>
          <w:p w14:paraId="1D12900A"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9925997,2</w:t>
            </w:r>
          </w:p>
        </w:tc>
        <w:tc>
          <w:tcPr>
            <w:tcW w:w="1083" w:type="dxa"/>
            <w:noWrap/>
            <w:vAlign w:val="bottom"/>
            <w:hideMark/>
          </w:tcPr>
          <w:p w14:paraId="6C2CA220"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12,2</w:t>
            </w:r>
          </w:p>
        </w:tc>
        <w:tc>
          <w:tcPr>
            <w:tcW w:w="1251" w:type="dxa"/>
            <w:vAlign w:val="bottom"/>
            <w:hideMark/>
          </w:tcPr>
          <w:p w14:paraId="0754A54E"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14,3</w:t>
            </w:r>
          </w:p>
        </w:tc>
      </w:tr>
      <w:tr w:rsidR="009E508E" w:rsidRPr="009E508E" w14:paraId="26B449C0" w14:textId="77777777" w:rsidTr="009E508E">
        <w:trPr>
          <w:cantSplit/>
          <w:trHeight w:val="80"/>
        </w:trPr>
        <w:tc>
          <w:tcPr>
            <w:tcW w:w="3920" w:type="dxa"/>
            <w:noWrap/>
            <w:vAlign w:val="bottom"/>
            <w:hideMark/>
          </w:tcPr>
          <w:p w14:paraId="6EF75F17"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2307E753"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01421946"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15629712,6</w:t>
            </w:r>
          </w:p>
        </w:tc>
        <w:tc>
          <w:tcPr>
            <w:tcW w:w="1625" w:type="dxa"/>
            <w:vAlign w:val="bottom"/>
            <w:hideMark/>
          </w:tcPr>
          <w:p w14:paraId="5FD035CB"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15123349,6</w:t>
            </w:r>
          </w:p>
        </w:tc>
        <w:tc>
          <w:tcPr>
            <w:tcW w:w="1083" w:type="dxa"/>
            <w:noWrap/>
            <w:vAlign w:val="bottom"/>
            <w:hideMark/>
          </w:tcPr>
          <w:p w14:paraId="51ACA2C2"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21,8</w:t>
            </w:r>
          </w:p>
        </w:tc>
        <w:tc>
          <w:tcPr>
            <w:tcW w:w="1251" w:type="dxa"/>
            <w:vAlign w:val="bottom"/>
            <w:hideMark/>
          </w:tcPr>
          <w:p w14:paraId="66ECD500"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21,8</w:t>
            </w:r>
          </w:p>
        </w:tc>
      </w:tr>
      <w:tr w:rsidR="009E508E" w:rsidRPr="009E508E" w14:paraId="760FD5FA" w14:textId="77777777" w:rsidTr="009E508E">
        <w:trPr>
          <w:cantSplit/>
          <w:trHeight w:val="80"/>
        </w:trPr>
        <w:tc>
          <w:tcPr>
            <w:tcW w:w="3920" w:type="dxa"/>
            <w:noWrap/>
            <w:vAlign w:val="bottom"/>
            <w:hideMark/>
          </w:tcPr>
          <w:p w14:paraId="6D7E220A"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1AECCAED"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4690920,9</w:t>
            </w:r>
          </w:p>
        </w:tc>
        <w:tc>
          <w:tcPr>
            <w:tcW w:w="1625" w:type="dxa"/>
            <w:vAlign w:val="bottom"/>
            <w:hideMark/>
          </w:tcPr>
          <w:p w14:paraId="0931B227"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6766519,0</w:t>
            </w:r>
          </w:p>
        </w:tc>
        <w:tc>
          <w:tcPr>
            <w:tcW w:w="1083" w:type="dxa"/>
            <w:noWrap/>
            <w:vAlign w:val="bottom"/>
            <w:hideMark/>
          </w:tcPr>
          <w:p w14:paraId="528C43A8"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6,6</w:t>
            </w:r>
          </w:p>
        </w:tc>
        <w:tc>
          <w:tcPr>
            <w:tcW w:w="1251" w:type="dxa"/>
            <w:vAlign w:val="bottom"/>
            <w:hideMark/>
          </w:tcPr>
          <w:p w14:paraId="6A0C546D"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9,8</w:t>
            </w:r>
          </w:p>
        </w:tc>
      </w:tr>
      <w:tr w:rsidR="009E508E" w:rsidRPr="009E508E" w14:paraId="19584CA1" w14:textId="77777777" w:rsidTr="009E508E">
        <w:trPr>
          <w:cantSplit/>
          <w:trHeight w:val="80"/>
        </w:trPr>
        <w:tc>
          <w:tcPr>
            <w:tcW w:w="3920" w:type="dxa"/>
            <w:noWrap/>
            <w:vAlign w:val="bottom"/>
            <w:hideMark/>
          </w:tcPr>
          <w:p w14:paraId="5890C5BD"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44FECF7B"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680046,6</w:t>
            </w:r>
          </w:p>
        </w:tc>
        <w:tc>
          <w:tcPr>
            <w:tcW w:w="1625" w:type="dxa"/>
            <w:vAlign w:val="bottom"/>
            <w:hideMark/>
          </w:tcPr>
          <w:p w14:paraId="7E6A8A21"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1510194,7</w:t>
            </w:r>
          </w:p>
        </w:tc>
        <w:tc>
          <w:tcPr>
            <w:tcW w:w="1083" w:type="dxa"/>
            <w:noWrap/>
            <w:vAlign w:val="bottom"/>
            <w:hideMark/>
          </w:tcPr>
          <w:p w14:paraId="58421C22"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0,9</w:t>
            </w:r>
          </w:p>
        </w:tc>
        <w:tc>
          <w:tcPr>
            <w:tcW w:w="1251" w:type="dxa"/>
            <w:vAlign w:val="bottom"/>
            <w:hideMark/>
          </w:tcPr>
          <w:p w14:paraId="7B3E1FD6"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2,2</w:t>
            </w:r>
          </w:p>
        </w:tc>
      </w:tr>
      <w:tr w:rsidR="009E508E" w:rsidRPr="009E508E" w14:paraId="0CCB4325" w14:textId="77777777" w:rsidTr="009E508E">
        <w:trPr>
          <w:cantSplit/>
          <w:trHeight w:val="80"/>
        </w:trPr>
        <w:tc>
          <w:tcPr>
            <w:tcW w:w="3920" w:type="dxa"/>
            <w:noWrap/>
            <w:vAlign w:val="bottom"/>
            <w:hideMark/>
          </w:tcPr>
          <w:p w14:paraId="6B8087F0"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3CEBFF05"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1868252,9</w:t>
            </w:r>
          </w:p>
        </w:tc>
        <w:tc>
          <w:tcPr>
            <w:tcW w:w="1625" w:type="dxa"/>
            <w:vAlign w:val="bottom"/>
            <w:hideMark/>
          </w:tcPr>
          <w:p w14:paraId="44A32DF8"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1554053,4</w:t>
            </w:r>
          </w:p>
        </w:tc>
        <w:tc>
          <w:tcPr>
            <w:tcW w:w="1083" w:type="dxa"/>
            <w:noWrap/>
            <w:vAlign w:val="bottom"/>
            <w:hideMark/>
          </w:tcPr>
          <w:p w14:paraId="4327640D"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2,6</w:t>
            </w:r>
          </w:p>
        </w:tc>
        <w:tc>
          <w:tcPr>
            <w:tcW w:w="1251" w:type="dxa"/>
            <w:vAlign w:val="bottom"/>
            <w:hideMark/>
          </w:tcPr>
          <w:p w14:paraId="59362235"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2,2</w:t>
            </w:r>
          </w:p>
        </w:tc>
      </w:tr>
      <w:tr w:rsidR="009E508E" w:rsidRPr="009E508E" w14:paraId="315EC5EF" w14:textId="77777777" w:rsidTr="009E508E">
        <w:trPr>
          <w:cantSplit/>
          <w:trHeight w:val="80"/>
        </w:trPr>
        <w:tc>
          <w:tcPr>
            <w:tcW w:w="3920" w:type="dxa"/>
            <w:noWrap/>
            <w:vAlign w:val="bottom"/>
            <w:hideMark/>
          </w:tcPr>
          <w:p w14:paraId="6CDB8787"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3CEB42E0"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4114233,9</w:t>
            </w:r>
          </w:p>
        </w:tc>
        <w:tc>
          <w:tcPr>
            <w:tcW w:w="1625" w:type="dxa"/>
            <w:vAlign w:val="bottom"/>
            <w:hideMark/>
          </w:tcPr>
          <w:p w14:paraId="28715688"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5783803,1</w:t>
            </w:r>
          </w:p>
        </w:tc>
        <w:tc>
          <w:tcPr>
            <w:tcW w:w="1083" w:type="dxa"/>
            <w:noWrap/>
            <w:vAlign w:val="bottom"/>
            <w:hideMark/>
          </w:tcPr>
          <w:p w14:paraId="1F115A01"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w:t>
            </w:r>
          </w:p>
        </w:tc>
        <w:tc>
          <w:tcPr>
            <w:tcW w:w="1251" w:type="dxa"/>
            <w:vAlign w:val="bottom"/>
            <w:hideMark/>
          </w:tcPr>
          <w:p w14:paraId="77B68D7C"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8,3</w:t>
            </w:r>
          </w:p>
        </w:tc>
      </w:tr>
      <w:tr w:rsidR="009E508E" w:rsidRPr="009E508E" w14:paraId="4EE9DB5A" w14:textId="77777777" w:rsidTr="009E508E">
        <w:trPr>
          <w:cantSplit/>
          <w:trHeight w:val="80"/>
        </w:trPr>
        <w:tc>
          <w:tcPr>
            <w:tcW w:w="3920" w:type="dxa"/>
            <w:noWrap/>
            <w:vAlign w:val="bottom"/>
            <w:hideMark/>
          </w:tcPr>
          <w:p w14:paraId="1BDC2D48"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68C1D342"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2618797,6</w:t>
            </w:r>
          </w:p>
        </w:tc>
        <w:tc>
          <w:tcPr>
            <w:tcW w:w="1625" w:type="dxa"/>
            <w:vAlign w:val="bottom"/>
            <w:hideMark/>
          </w:tcPr>
          <w:p w14:paraId="6ED27C57"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2928554,3</w:t>
            </w:r>
          </w:p>
        </w:tc>
        <w:tc>
          <w:tcPr>
            <w:tcW w:w="1083" w:type="dxa"/>
            <w:noWrap/>
            <w:vAlign w:val="bottom"/>
            <w:hideMark/>
          </w:tcPr>
          <w:p w14:paraId="1BF90EFE"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3,7</w:t>
            </w:r>
          </w:p>
        </w:tc>
        <w:tc>
          <w:tcPr>
            <w:tcW w:w="1251" w:type="dxa"/>
            <w:vAlign w:val="bottom"/>
            <w:hideMark/>
          </w:tcPr>
          <w:p w14:paraId="3CC0E3A4"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4,2</w:t>
            </w:r>
          </w:p>
        </w:tc>
      </w:tr>
      <w:tr w:rsidR="009E508E" w:rsidRPr="009E508E" w14:paraId="2D097402" w14:textId="77777777" w:rsidTr="009E508E">
        <w:trPr>
          <w:cantSplit/>
          <w:trHeight w:val="80"/>
        </w:trPr>
        <w:tc>
          <w:tcPr>
            <w:tcW w:w="3920" w:type="dxa"/>
            <w:noWrap/>
            <w:vAlign w:val="bottom"/>
            <w:hideMark/>
          </w:tcPr>
          <w:p w14:paraId="7C90DE30"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5CA8D71D"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5408753,3</w:t>
            </w:r>
          </w:p>
        </w:tc>
        <w:tc>
          <w:tcPr>
            <w:tcW w:w="1625" w:type="dxa"/>
            <w:vAlign w:val="bottom"/>
            <w:hideMark/>
          </w:tcPr>
          <w:p w14:paraId="54516128"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3896372,6</w:t>
            </w:r>
          </w:p>
        </w:tc>
        <w:tc>
          <w:tcPr>
            <w:tcW w:w="1083" w:type="dxa"/>
            <w:noWrap/>
            <w:vAlign w:val="bottom"/>
            <w:hideMark/>
          </w:tcPr>
          <w:p w14:paraId="51090B67"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7,6</w:t>
            </w:r>
          </w:p>
        </w:tc>
        <w:tc>
          <w:tcPr>
            <w:tcW w:w="1251" w:type="dxa"/>
            <w:vAlign w:val="bottom"/>
            <w:hideMark/>
          </w:tcPr>
          <w:p w14:paraId="63076062"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5,6</w:t>
            </w:r>
          </w:p>
        </w:tc>
      </w:tr>
      <w:tr w:rsidR="009E508E" w:rsidRPr="009E508E" w14:paraId="558CFA0F" w14:textId="77777777" w:rsidTr="009E508E">
        <w:trPr>
          <w:cantSplit/>
          <w:trHeight w:val="80"/>
        </w:trPr>
        <w:tc>
          <w:tcPr>
            <w:tcW w:w="3920" w:type="dxa"/>
            <w:noWrap/>
            <w:vAlign w:val="bottom"/>
            <w:hideMark/>
          </w:tcPr>
          <w:p w14:paraId="5EB4337C" w14:textId="77777777" w:rsidR="009E508E" w:rsidRPr="009E508E" w:rsidRDefault="009E508E" w:rsidP="009E508E">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4228162E"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3035127,5</w:t>
            </w:r>
          </w:p>
        </w:tc>
        <w:tc>
          <w:tcPr>
            <w:tcW w:w="1625" w:type="dxa"/>
            <w:vAlign w:val="bottom"/>
            <w:hideMark/>
          </w:tcPr>
          <w:p w14:paraId="16E7BF66" w14:textId="77777777" w:rsidR="009E508E" w:rsidRPr="009E508E" w:rsidRDefault="009E508E" w:rsidP="009E508E">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3382172,8</w:t>
            </w:r>
          </w:p>
        </w:tc>
        <w:tc>
          <w:tcPr>
            <w:tcW w:w="1083" w:type="dxa"/>
            <w:noWrap/>
            <w:vAlign w:val="bottom"/>
            <w:hideMark/>
          </w:tcPr>
          <w:p w14:paraId="53A679FB"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4,2</w:t>
            </w:r>
          </w:p>
        </w:tc>
        <w:tc>
          <w:tcPr>
            <w:tcW w:w="1251" w:type="dxa"/>
            <w:vAlign w:val="bottom"/>
            <w:hideMark/>
          </w:tcPr>
          <w:p w14:paraId="34A2686D" w14:textId="77777777" w:rsidR="009E508E" w:rsidRPr="009E508E" w:rsidRDefault="009E508E" w:rsidP="009E508E">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4,9</w:t>
            </w:r>
          </w:p>
        </w:tc>
      </w:tr>
      <w:tr w:rsidR="009E508E" w:rsidRPr="009E508E" w14:paraId="1EEEE17B" w14:textId="77777777" w:rsidTr="009E508E">
        <w:trPr>
          <w:cantSplit/>
          <w:trHeight w:val="80"/>
        </w:trPr>
        <w:tc>
          <w:tcPr>
            <w:tcW w:w="3920" w:type="dxa"/>
            <w:noWrap/>
            <w:vAlign w:val="bottom"/>
            <w:hideMark/>
          </w:tcPr>
          <w:p w14:paraId="1C61F0D6"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7460FDFB" w14:textId="77777777" w:rsidR="009E508E" w:rsidRPr="009E508E" w:rsidRDefault="009E508E" w:rsidP="009E508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24851672,1</w:t>
            </w:r>
          </w:p>
        </w:tc>
        <w:tc>
          <w:tcPr>
            <w:tcW w:w="1625" w:type="dxa"/>
            <w:vAlign w:val="bottom"/>
            <w:hideMark/>
          </w:tcPr>
          <w:p w14:paraId="47FC87E2" w14:textId="77777777" w:rsidR="009E508E" w:rsidRPr="009E508E" w:rsidRDefault="009E508E" w:rsidP="009E508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18563753,7</w:t>
            </w:r>
          </w:p>
        </w:tc>
        <w:tc>
          <w:tcPr>
            <w:tcW w:w="1083" w:type="dxa"/>
            <w:noWrap/>
            <w:vAlign w:val="bottom"/>
            <w:hideMark/>
          </w:tcPr>
          <w:p w14:paraId="3DF5D320" w14:textId="77777777" w:rsidR="009E508E" w:rsidRPr="009E508E" w:rsidRDefault="009E508E" w:rsidP="009E508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34,7</w:t>
            </w:r>
          </w:p>
        </w:tc>
        <w:tc>
          <w:tcPr>
            <w:tcW w:w="1251" w:type="dxa"/>
            <w:vAlign w:val="bottom"/>
            <w:hideMark/>
          </w:tcPr>
          <w:p w14:paraId="1AB14D4A" w14:textId="77777777" w:rsidR="009E508E" w:rsidRPr="009E508E" w:rsidRDefault="009E508E" w:rsidP="009E508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26,7</w:t>
            </w:r>
          </w:p>
        </w:tc>
      </w:tr>
      <w:tr w:rsidR="009E508E" w:rsidRPr="009E508E" w14:paraId="45437A31" w14:textId="77777777" w:rsidTr="009E508E">
        <w:trPr>
          <w:cantSplit/>
          <w:trHeight w:val="80"/>
        </w:trPr>
        <w:tc>
          <w:tcPr>
            <w:tcW w:w="3920" w:type="dxa"/>
            <w:tcBorders>
              <w:top w:val="nil"/>
              <w:left w:val="nil"/>
              <w:bottom w:val="single" w:sz="8" w:space="0" w:color="auto"/>
              <w:right w:val="nil"/>
            </w:tcBorders>
            <w:noWrap/>
            <w:vAlign w:val="bottom"/>
            <w:hideMark/>
          </w:tcPr>
          <w:p w14:paraId="4D4CFE1B"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1DBD2428" w14:textId="77777777" w:rsidR="009E508E" w:rsidRPr="009E508E" w:rsidRDefault="009E508E" w:rsidP="009E508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90086394,7</w:t>
            </w:r>
          </w:p>
        </w:tc>
        <w:tc>
          <w:tcPr>
            <w:tcW w:w="1625" w:type="dxa"/>
            <w:tcBorders>
              <w:top w:val="nil"/>
              <w:left w:val="nil"/>
              <w:bottom w:val="single" w:sz="8" w:space="0" w:color="auto"/>
              <w:right w:val="nil"/>
            </w:tcBorders>
            <w:vAlign w:val="bottom"/>
            <w:hideMark/>
          </w:tcPr>
          <w:p w14:paraId="7C20DDE8" w14:textId="77777777" w:rsidR="009E508E" w:rsidRPr="009E508E" w:rsidRDefault="009E508E" w:rsidP="009E508E">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129515234,1</w:t>
            </w:r>
          </w:p>
        </w:tc>
        <w:tc>
          <w:tcPr>
            <w:tcW w:w="1083" w:type="dxa"/>
            <w:tcBorders>
              <w:top w:val="nil"/>
              <w:left w:val="nil"/>
              <w:bottom w:val="single" w:sz="8" w:space="0" w:color="auto"/>
              <w:right w:val="nil"/>
            </w:tcBorders>
            <w:noWrap/>
            <w:vAlign w:val="bottom"/>
            <w:hideMark/>
          </w:tcPr>
          <w:p w14:paraId="13EE0325" w14:textId="77777777" w:rsidR="009E508E" w:rsidRPr="009E508E" w:rsidRDefault="009E508E" w:rsidP="009E508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2CFB71A4" w14:textId="77777777" w:rsidR="009E508E" w:rsidRPr="009E508E" w:rsidRDefault="009E508E" w:rsidP="009E508E">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r>
    </w:tbl>
    <w:p w14:paraId="48B38CEE" w14:textId="77777777" w:rsidR="009E508E" w:rsidRPr="009E508E" w:rsidRDefault="009E508E" w:rsidP="009E508E">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2B326C37" w14:textId="2664E903" w:rsidR="009E508E" w:rsidRPr="009E508E" w:rsidRDefault="009E508E" w:rsidP="009E508E">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Таблица</w:t>
      </w:r>
      <w:r w:rsidRPr="009E508E">
        <w:rPr>
          <w:rFonts w:ascii="Times New Roman" w:eastAsia="Times New Roman" w:hAnsi="Times New Roman" w:cs="Times New Roman"/>
          <w:b/>
          <w:color w:val="000000"/>
          <w:kern w:val="0"/>
          <w:sz w:val="24"/>
          <w:szCs w:val="24"/>
          <w:lang w:val="ky-KG" w:eastAsia="ru-RU"/>
          <w14:ligatures w14:val="none"/>
        </w:rPr>
        <w:t xml:space="preserve"> </w:t>
      </w:r>
      <w:r w:rsidR="00E23A63">
        <w:rPr>
          <w:rFonts w:ascii="Times New Roman" w:eastAsia="Times New Roman" w:hAnsi="Times New Roman" w:cs="Times New Roman"/>
          <w:b/>
          <w:color w:val="000000"/>
          <w:kern w:val="0"/>
          <w:sz w:val="24"/>
          <w:szCs w:val="24"/>
          <w:lang w:val="ru-RU" w:eastAsia="ru-RU"/>
          <w14:ligatures w14:val="none"/>
        </w:rPr>
        <w:t>55</w:t>
      </w:r>
      <w:r w:rsidRPr="009E508E">
        <w:rPr>
          <w:rFonts w:ascii="Times New Roman" w:eastAsia="Times New Roman" w:hAnsi="Times New Roman" w:cs="Times New Roman"/>
          <w:b/>
          <w:color w:val="000000"/>
          <w:kern w:val="0"/>
          <w:sz w:val="24"/>
          <w:szCs w:val="24"/>
          <w:lang w:val="ru-RU" w:eastAsia="ru-RU"/>
          <w14:ligatures w14:val="none"/>
        </w:rPr>
        <w:t>: Структура расходов республиканского бюджета по территории</w:t>
      </w:r>
      <w:r w:rsidRPr="009E508E">
        <w:rPr>
          <w:rFonts w:ascii="Times New Roman" w:eastAsia="Times New Roman" w:hAnsi="Times New Roman" w:cs="Times New Roman"/>
          <w:b/>
          <w:color w:val="000000"/>
          <w:kern w:val="0"/>
          <w:sz w:val="24"/>
          <w:szCs w:val="24"/>
          <w:lang w:val="ru-RU" w:eastAsia="ru-RU"/>
          <w14:ligatures w14:val="none"/>
        </w:rPr>
        <w:br/>
        <w:t xml:space="preserve"> в январе-сентябре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9E508E" w:rsidRPr="009E508E" w14:paraId="2F39AC3C" w14:textId="77777777" w:rsidTr="009E508E">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486E4715" w14:textId="77777777" w:rsidR="009E508E" w:rsidRPr="009E508E" w:rsidRDefault="009E508E" w:rsidP="009E508E">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49A9C6F2"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11421559"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9E508E" w:rsidRPr="009E508E" w14:paraId="77522964" w14:textId="77777777" w:rsidTr="009E508E">
        <w:trPr>
          <w:cantSplit/>
          <w:trHeight w:val="351"/>
          <w:tblHeader/>
        </w:trPr>
        <w:tc>
          <w:tcPr>
            <w:tcW w:w="3977" w:type="dxa"/>
            <w:vMerge/>
            <w:tcBorders>
              <w:top w:val="single" w:sz="8" w:space="0" w:color="auto"/>
              <w:left w:val="nil"/>
              <w:bottom w:val="single" w:sz="8" w:space="0" w:color="auto"/>
              <w:right w:val="nil"/>
            </w:tcBorders>
            <w:vAlign w:val="center"/>
            <w:hideMark/>
          </w:tcPr>
          <w:p w14:paraId="5291366A" w14:textId="77777777" w:rsidR="009E508E" w:rsidRPr="009E508E" w:rsidRDefault="009E508E" w:rsidP="009E508E">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27E15853"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202</w:t>
            </w:r>
            <w:r w:rsidRPr="009E508E">
              <w:rPr>
                <w:rFonts w:ascii="Times New Roman" w:eastAsia="Times New Roman" w:hAnsi="Times New Roman" w:cs="Times New Roman"/>
                <w:b/>
                <w:bCs/>
                <w:color w:val="000000"/>
                <w:kern w:val="0"/>
                <w:sz w:val="20"/>
                <w:szCs w:val="20"/>
                <w:lang w:val="ky-KG" w:eastAsia="ru-RU"/>
                <w14:ligatures w14:val="none"/>
              </w:rPr>
              <w:t>3</w:t>
            </w:r>
          </w:p>
        </w:tc>
        <w:tc>
          <w:tcPr>
            <w:tcW w:w="1647" w:type="dxa"/>
            <w:tcBorders>
              <w:top w:val="single" w:sz="4" w:space="0" w:color="auto"/>
              <w:left w:val="nil"/>
              <w:bottom w:val="single" w:sz="8" w:space="0" w:color="auto"/>
              <w:right w:val="nil"/>
            </w:tcBorders>
            <w:vAlign w:val="center"/>
            <w:hideMark/>
          </w:tcPr>
          <w:p w14:paraId="0B063D80"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center"/>
            <w:hideMark/>
          </w:tcPr>
          <w:p w14:paraId="097206B5"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132" w:type="dxa"/>
            <w:tcBorders>
              <w:top w:val="single" w:sz="4" w:space="0" w:color="auto"/>
              <w:left w:val="nil"/>
              <w:bottom w:val="single" w:sz="8" w:space="0" w:color="auto"/>
              <w:right w:val="nil"/>
            </w:tcBorders>
            <w:vAlign w:val="center"/>
            <w:hideMark/>
          </w:tcPr>
          <w:p w14:paraId="767811DC" w14:textId="77777777" w:rsidR="009E508E" w:rsidRPr="009E508E" w:rsidRDefault="009E508E" w:rsidP="009E508E">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r>
      <w:tr w:rsidR="009E508E" w:rsidRPr="009E508E" w14:paraId="48E2488B" w14:textId="77777777" w:rsidTr="009E508E">
        <w:trPr>
          <w:cantSplit/>
          <w:trHeight w:hRule="exact" w:val="56"/>
        </w:trPr>
        <w:tc>
          <w:tcPr>
            <w:tcW w:w="3977" w:type="dxa"/>
            <w:tcBorders>
              <w:top w:val="single" w:sz="8" w:space="0" w:color="auto"/>
              <w:left w:val="nil"/>
              <w:bottom w:val="nil"/>
              <w:right w:val="nil"/>
            </w:tcBorders>
            <w:noWrap/>
            <w:vAlign w:val="bottom"/>
          </w:tcPr>
          <w:p w14:paraId="260AE6ED"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0B49E6D8"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2D29B0A8" w14:textId="77777777" w:rsidR="009E508E" w:rsidRPr="009E508E" w:rsidRDefault="009E508E" w:rsidP="009E508E">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336ADBBF" w14:textId="77777777" w:rsidR="009E508E" w:rsidRPr="009E508E" w:rsidRDefault="009E508E" w:rsidP="009E508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257D0980" w14:textId="77777777" w:rsidR="009E508E" w:rsidRPr="009E508E" w:rsidRDefault="009E508E" w:rsidP="009E508E">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9E508E" w:rsidRPr="009E508E" w14:paraId="65C63BDB" w14:textId="77777777" w:rsidTr="009E508E">
        <w:trPr>
          <w:cantSplit/>
          <w:trHeight w:val="86"/>
        </w:trPr>
        <w:tc>
          <w:tcPr>
            <w:tcW w:w="3977" w:type="dxa"/>
            <w:noWrap/>
            <w:vAlign w:val="bottom"/>
            <w:hideMark/>
          </w:tcPr>
          <w:p w14:paraId="2C05DC8E" w14:textId="77777777" w:rsidR="009E508E" w:rsidRPr="009E508E" w:rsidRDefault="009E508E" w:rsidP="009E508E">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77EB082D"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71627237,3</w:t>
            </w:r>
          </w:p>
        </w:tc>
        <w:tc>
          <w:tcPr>
            <w:tcW w:w="1647" w:type="dxa"/>
            <w:vAlign w:val="bottom"/>
            <w:hideMark/>
          </w:tcPr>
          <w:p w14:paraId="0EA5A953"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69434770,4</w:t>
            </w:r>
          </w:p>
        </w:tc>
        <w:tc>
          <w:tcPr>
            <w:tcW w:w="1098" w:type="dxa"/>
            <w:noWrap/>
            <w:vAlign w:val="bottom"/>
            <w:hideMark/>
          </w:tcPr>
          <w:p w14:paraId="045D9C1D"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163AB88A"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100,0</w:t>
            </w:r>
          </w:p>
        </w:tc>
      </w:tr>
      <w:tr w:rsidR="009E508E" w:rsidRPr="009E508E" w14:paraId="74B1DB43" w14:textId="77777777" w:rsidTr="009E508E">
        <w:trPr>
          <w:cantSplit/>
          <w:trHeight w:val="79"/>
        </w:trPr>
        <w:tc>
          <w:tcPr>
            <w:tcW w:w="3977" w:type="dxa"/>
            <w:noWrap/>
            <w:vAlign w:val="bottom"/>
            <w:hideMark/>
          </w:tcPr>
          <w:p w14:paraId="00F32378"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0AA45D15"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46775565,2</w:t>
            </w:r>
          </w:p>
        </w:tc>
        <w:tc>
          <w:tcPr>
            <w:tcW w:w="1647" w:type="dxa"/>
            <w:vAlign w:val="bottom"/>
            <w:hideMark/>
          </w:tcPr>
          <w:p w14:paraId="5E93A1BB" w14:textId="77777777" w:rsidR="009E508E" w:rsidRPr="009E508E" w:rsidRDefault="009E508E" w:rsidP="009E508E">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50871016,7</w:t>
            </w:r>
          </w:p>
        </w:tc>
        <w:tc>
          <w:tcPr>
            <w:tcW w:w="1098" w:type="dxa"/>
            <w:noWrap/>
            <w:vAlign w:val="bottom"/>
            <w:hideMark/>
          </w:tcPr>
          <w:p w14:paraId="60B063A0"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65,3</w:t>
            </w:r>
          </w:p>
        </w:tc>
        <w:tc>
          <w:tcPr>
            <w:tcW w:w="1132" w:type="dxa"/>
            <w:vAlign w:val="bottom"/>
            <w:hideMark/>
          </w:tcPr>
          <w:p w14:paraId="69EAEDCE" w14:textId="77777777" w:rsidR="009E508E" w:rsidRPr="009E508E" w:rsidRDefault="009E508E" w:rsidP="009E508E">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73,3</w:t>
            </w:r>
          </w:p>
        </w:tc>
      </w:tr>
      <w:tr w:rsidR="009E508E" w:rsidRPr="009E508E" w14:paraId="6E0FD4A5" w14:textId="77777777" w:rsidTr="009E508E">
        <w:trPr>
          <w:cantSplit/>
          <w:trHeight w:val="79"/>
        </w:trPr>
        <w:tc>
          <w:tcPr>
            <w:tcW w:w="3977" w:type="dxa"/>
            <w:noWrap/>
            <w:vAlign w:val="bottom"/>
            <w:hideMark/>
          </w:tcPr>
          <w:p w14:paraId="66359AF7" w14:textId="77777777" w:rsidR="009E508E" w:rsidRPr="009E508E" w:rsidRDefault="009E508E" w:rsidP="009E508E">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г.</w:t>
            </w: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3186D8DD"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1969833,9</w:t>
            </w:r>
          </w:p>
        </w:tc>
        <w:tc>
          <w:tcPr>
            <w:tcW w:w="1647" w:type="dxa"/>
            <w:vAlign w:val="bottom"/>
            <w:hideMark/>
          </w:tcPr>
          <w:p w14:paraId="1D3A55AD"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2784405,2</w:t>
            </w:r>
          </w:p>
        </w:tc>
        <w:tc>
          <w:tcPr>
            <w:tcW w:w="1098" w:type="dxa"/>
            <w:noWrap/>
            <w:vAlign w:val="bottom"/>
            <w:hideMark/>
          </w:tcPr>
          <w:p w14:paraId="61F59AF2"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2,8</w:t>
            </w:r>
          </w:p>
        </w:tc>
        <w:tc>
          <w:tcPr>
            <w:tcW w:w="1132" w:type="dxa"/>
            <w:vAlign w:val="bottom"/>
            <w:hideMark/>
          </w:tcPr>
          <w:p w14:paraId="26463299"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4,0</w:t>
            </w:r>
          </w:p>
        </w:tc>
      </w:tr>
      <w:tr w:rsidR="009E508E" w:rsidRPr="009E508E" w14:paraId="4E131F6C" w14:textId="77777777" w:rsidTr="009E508E">
        <w:trPr>
          <w:cantSplit/>
          <w:trHeight w:val="79"/>
        </w:trPr>
        <w:tc>
          <w:tcPr>
            <w:tcW w:w="3977" w:type="dxa"/>
            <w:noWrap/>
            <w:vAlign w:val="bottom"/>
            <w:hideMark/>
          </w:tcPr>
          <w:p w14:paraId="705DBF91" w14:textId="77777777" w:rsidR="009E508E" w:rsidRPr="009E508E" w:rsidRDefault="009E508E" w:rsidP="009E508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578B00CE"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4112331,7</w:t>
            </w:r>
          </w:p>
        </w:tc>
        <w:tc>
          <w:tcPr>
            <w:tcW w:w="1647" w:type="dxa"/>
            <w:vAlign w:val="bottom"/>
            <w:hideMark/>
          </w:tcPr>
          <w:p w14:paraId="0AAAC4AB"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4123168,5</w:t>
            </w:r>
          </w:p>
        </w:tc>
        <w:tc>
          <w:tcPr>
            <w:tcW w:w="1098" w:type="dxa"/>
            <w:noWrap/>
            <w:vAlign w:val="bottom"/>
            <w:hideMark/>
          </w:tcPr>
          <w:p w14:paraId="544781D4"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w:t>
            </w:r>
          </w:p>
        </w:tc>
        <w:tc>
          <w:tcPr>
            <w:tcW w:w="1132" w:type="dxa"/>
            <w:vAlign w:val="bottom"/>
            <w:hideMark/>
          </w:tcPr>
          <w:p w14:paraId="564C7436"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5,9</w:t>
            </w:r>
          </w:p>
        </w:tc>
      </w:tr>
      <w:tr w:rsidR="009E508E" w:rsidRPr="009E508E" w14:paraId="20B00537" w14:textId="77777777" w:rsidTr="009E508E">
        <w:trPr>
          <w:cantSplit/>
          <w:trHeight w:val="79"/>
        </w:trPr>
        <w:tc>
          <w:tcPr>
            <w:tcW w:w="3977" w:type="dxa"/>
            <w:noWrap/>
            <w:vAlign w:val="bottom"/>
            <w:hideMark/>
          </w:tcPr>
          <w:p w14:paraId="4EA949FA" w14:textId="77777777" w:rsidR="009E508E" w:rsidRPr="009E508E" w:rsidRDefault="009E508E" w:rsidP="009E508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4F87CA32"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7220671,1</w:t>
            </w:r>
          </w:p>
        </w:tc>
        <w:tc>
          <w:tcPr>
            <w:tcW w:w="1647" w:type="dxa"/>
            <w:vAlign w:val="bottom"/>
            <w:hideMark/>
          </w:tcPr>
          <w:p w14:paraId="2764B9DB"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5251584,6</w:t>
            </w:r>
          </w:p>
        </w:tc>
        <w:tc>
          <w:tcPr>
            <w:tcW w:w="1098" w:type="dxa"/>
            <w:noWrap/>
            <w:vAlign w:val="bottom"/>
            <w:hideMark/>
          </w:tcPr>
          <w:p w14:paraId="5E3ACA4B"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10,1</w:t>
            </w:r>
          </w:p>
        </w:tc>
        <w:tc>
          <w:tcPr>
            <w:tcW w:w="1132" w:type="dxa"/>
            <w:vAlign w:val="bottom"/>
            <w:hideMark/>
          </w:tcPr>
          <w:p w14:paraId="106F80E2"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7,6</w:t>
            </w:r>
          </w:p>
        </w:tc>
      </w:tr>
      <w:tr w:rsidR="009E508E" w:rsidRPr="009E508E" w14:paraId="1717901B" w14:textId="77777777" w:rsidTr="009E508E">
        <w:trPr>
          <w:cantSplit/>
          <w:trHeight w:val="79"/>
        </w:trPr>
        <w:tc>
          <w:tcPr>
            <w:tcW w:w="3977" w:type="dxa"/>
            <w:noWrap/>
            <w:vAlign w:val="bottom"/>
            <w:hideMark/>
          </w:tcPr>
          <w:p w14:paraId="1BC4E1C7" w14:textId="77777777" w:rsidR="009E508E" w:rsidRPr="009E508E" w:rsidRDefault="009E508E" w:rsidP="009E508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6B165E1D"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28287873,2</w:t>
            </w:r>
          </w:p>
        </w:tc>
        <w:tc>
          <w:tcPr>
            <w:tcW w:w="1647" w:type="dxa"/>
            <w:vAlign w:val="bottom"/>
            <w:hideMark/>
          </w:tcPr>
          <w:p w14:paraId="54258209"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32216303,0</w:t>
            </w:r>
          </w:p>
        </w:tc>
        <w:tc>
          <w:tcPr>
            <w:tcW w:w="1098" w:type="dxa"/>
            <w:noWrap/>
            <w:vAlign w:val="bottom"/>
            <w:hideMark/>
          </w:tcPr>
          <w:p w14:paraId="3DFA64B8"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39,5</w:t>
            </w:r>
          </w:p>
        </w:tc>
        <w:tc>
          <w:tcPr>
            <w:tcW w:w="1132" w:type="dxa"/>
            <w:vAlign w:val="bottom"/>
            <w:hideMark/>
          </w:tcPr>
          <w:p w14:paraId="49F6AB54"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46,4</w:t>
            </w:r>
          </w:p>
        </w:tc>
      </w:tr>
      <w:tr w:rsidR="009E508E" w:rsidRPr="009E508E" w14:paraId="61FCC9E1" w14:textId="77777777" w:rsidTr="009E508E">
        <w:trPr>
          <w:cantSplit/>
          <w:trHeight w:val="79"/>
        </w:trPr>
        <w:tc>
          <w:tcPr>
            <w:tcW w:w="3977" w:type="dxa"/>
            <w:noWrap/>
            <w:vAlign w:val="bottom"/>
            <w:hideMark/>
          </w:tcPr>
          <w:p w14:paraId="7E00266F" w14:textId="77777777" w:rsidR="009E508E" w:rsidRPr="009E508E" w:rsidRDefault="009E508E" w:rsidP="009E508E">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 xml:space="preserve">  </w:t>
            </w:r>
            <w:r w:rsidRPr="009E508E">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66CF6D3A"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5184855,3</w:t>
            </w:r>
          </w:p>
        </w:tc>
        <w:tc>
          <w:tcPr>
            <w:tcW w:w="1647" w:type="dxa"/>
            <w:vAlign w:val="bottom"/>
            <w:hideMark/>
          </w:tcPr>
          <w:p w14:paraId="3E9E427B" w14:textId="77777777" w:rsidR="009E508E" w:rsidRPr="009E508E" w:rsidRDefault="009E508E" w:rsidP="009E508E">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6495555,4</w:t>
            </w:r>
          </w:p>
        </w:tc>
        <w:tc>
          <w:tcPr>
            <w:tcW w:w="1098" w:type="dxa"/>
            <w:noWrap/>
            <w:vAlign w:val="bottom"/>
            <w:hideMark/>
          </w:tcPr>
          <w:p w14:paraId="58693E8D"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7,2</w:t>
            </w:r>
          </w:p>
        </w:tc>
        <w:tc>
          <w:tcPr>
            <w:tcW w:w="1132" w:type="dxa"/>
            <w:vAlign w:val="bottom"/>
            <w:hideMark/>
          </w:tcPr>
          <w:p w14:paraId="58918734"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9,4</w:t>
            </w:r>
          </w:p>
        </w:tc>
      </w:tr>
      <w:tr w:rsidR="009E508E" w:rsidRPr="009E508E" w14:paraId="15FF814E" w14:textId="77777777" w:rsidTr="009E508E">
        <w:trPr>
          <w:cantSplit/>
          <w:trHeight w:val="79"/>
        </w:trPr>
        <w:tc>
          <w:tcPr>
            <w:tcW w:w="3977" w:type="dxa"/>
            <w:noWrap/>
            <w:vAlign w:val="bottom"/>
            <w:hideMark/>
          </w:tcPr>
          <w:p w14:paraId="39D99D79"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6C7AF189" w14:textId="77777777" w:rsidR="009E508E" w:rsidRPr="009E508E" w:rsidRDefault="009E508E" w:rsidP="009E508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24851672,1</w:t>
            </w:r>
          </w:p>
        </w:tc>
        <w:tc>
          <w:tcPr>
            <w:tcW w:w="1647" w:type="dxa"/>
            <w:vAlign w:val="bottom"/>
            <w:hideMark/>
          </w:tcPr>
          <w:p w14:paraId="43911905" w14:textId="77777777" w:rsidR="009E508E" w:rsidRPr="009E508E" w:rsidRDefault="009E508E" w:rsidP="009E508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18563753,7</w:t>
            </w:r>
          </w:p>
        </w:tc>
        <w:tc>
          <w:tcPr>
            <w:tcW w:w="1098" w:type="dxa"/>
            <w:noWrap/>
            <w:vAlign w:val="bottom"/>
            <w:hideMark/>
          </w:tcPr>
          <w:p w14:paraId="30799F39"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34,7</w:t>
            </w:r>
          </w:p>
        </w:tc>
        <w:tc>
          <w:tcPr>
            <w:tcW w:w="1132" w:type="dxa"/>
            <w:vAlign w:val="bottom"/>
            <w:hideMark/>
          </w:tcPr>
          <w:p w14:paraId="44DE0F58"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26,7</w:t>
            </w:r>
          </w:p>
        </w:tc>
      </w:tr>
      <w:tr w:rsidR="009E508E" w:rsidRPr="009E508E" w14:paraId="0B9671BB" w14:textId="77777777" w:rsidTr="009E508E">
        <w:trPr>
          <w:cantSplit/>
          <w:trHeight w:val="270"/>
        </w:trPr>
        <w:tc>
          <w:tcPr>
            <w:tcW w:w="3977" w:type="dxa"/>
            <w:tcBorders>
              <w:top w:val="nil"/>
              <w:left w:val="nil"/>
              <w:bottom w:val="single" w:sz="4" w:space="0" w:color="auto"/>
              <w:right w:val="nil"/>
            </w:tcBorders>
            <w:noWrap/>
            <w:vAlign w:val="bottom"/>
            <w:hideMark/>
          </w:tcPr>
          <w:p w14:paraId="06105B1E" w14:textId="77777777" w:rsidR="009E508E" w:rsidRPr="009E508E" w:rsidRDefault="009E508E" w:rsidP="009E508E">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3C842FD7" w14:textId="77777777" w:rsidR="009E508E" w:rsidRPr="009E508E" w:rsidRDefault="009E508E" w:rsidP="009E508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90086394,7</w:t>
            </w:r>
          </w:p>
        </w:tc>
        <w:tc>
          <w:tcPr>
            <w:tcW w:w="1647" w:type="dxa"/>
            <w:tcBorders>
              <w:top w:val="nil"/>
              <w:left w:val="nil"/>
              <w:bottom w:val="single" w:sz="4" w:space="0" w:color="auto"/>
              <w:right w:val="nil"/>
            </w:tcBorders>
            <w:vAlign w:val="bottom"/>
            <w:hideMark/>
          </w:tcPr>
          <w:p w14:paraId="362C2FCF" w14:textId="77777777" w:rsidR="009E508E" w:rsidRPr="009E508E" w:rsidRDefault="009E508E" w:rsidP="009E508E">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 xml:space="preserve">          129515234,1</w:t>
            </w:r>
          </w:p>
        </w:tc>
        <w:tc>
          <w:tcPr>
            <w:tcW w:w="1098" w:type="dxa"/>
            <w:tcBorders>
              <w:top w:val="nil"/>
              <w:left w:val="nil"/>
              <w:bottom w:val="single" w:sz="4" w:space="0" w:color="auto"/>
              <w:right w:val="nil"/>
            </w:tcBorders>
            <w:noWrap/>
            <w:vAlign w:val="bottom"/>
            <w:hideMark/>
          </w:tcPr>
          <w:p w14:paraId="5832F6D5"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36343307" w14:textId="77777777" w:rsidR="009E508E" w:rsidRPr="009E508E" w:rsidRDefault="009E508E" w:rsidP="009E508E">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9E508E">
              <w:rPr>
                <w:rFonts w:ascii="Times New Roman" w:eastAsia="Times New Roman" w:hAnsi="Times New Roman" w:cs="Times New Roman"/>
                <w:b/>
                <w:color w:val="000000"/>
                <w:kern w:val="0"/>
                <w:sz w:val="20"/>
                <w:szCs w:val="20"/>
                <w:lang w:val="ky-KG" w:eastAsia="ru-RU"/>
                <w14:ligatures w14:val="none"/>
              </w:rPr>
              <w:t>-</w:t>
            </w:r>
          </w:p>
        </w:tc>
      </w:tr>
    </w:tbl>
    <w:p w14:paraId="2595D2C6" w14:textId="77777777" w:rsidR="009E508E" w:rsidRPr="009E508E" w:rsidRDefault="009E508E" w:rsidP="009E508E">
      <w:pPr>
        <w:spacing w:after="0" w:line="240" w:lineRule="auto"/>
        <w:rPr>
          <w:rFonts w:ascii="Times New Roman" w:eastAsia="Times New Roman" w:hAnsi="Times New Roman" w:cs="Times New Roman"/>
          <w:kern w:val="0"/>
          <w:sz w:val="28"/>
          <w:szCs w:val="20"/>
          <w:lang w:val="ru-RU" w:eastAsia="ru-RU"/>
          <w14:ligatures w14:val="none"/>
        </w:rPr>
      </w:pPr>
    </w:p>
    <w:p w14:paraId="2AA773D8" w14:textId="18F059D2" w:rsidR="009E508E" w:rsidRPr="00E23A63" w:rsidRDefault="009E508E" w:rsidP="00E23A63">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9E508E">
        <w:rPr>
          <w:rFonts w:ascii="Times New Roman" w:eastAsia="Times New Roman" w:hAnsi="Times New Roman" w:cs="Times New Roman"/>
          <w:b/>
          <w:color w:val="000000"/>
          <w:kern w:val="0"/>
          <w:sz w:val="28"/>
          <w:szCs w:val="28"/>
          <w:lang w:val="ru-RU" w:eastAsia="ru-RU"/>
          <w14:ligatures w14:val="none"/>
        </w:rPr>
        <w:t>Внешний сектор</w:t>
      </w:r>
    </w:p>
    <w:p w14:paraId="7513F5A4" w14:textId="77777777" w:rsidR="009E508E" w:rsidRPr="009E508E" w:rsidRDefault="009E508E" w:rsidP="009E508E">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9E508E">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январе-сентябре 2024г. по сравнению с январем-сентябрем 2023г. увеличился </w:t>
      </w:r>
      <w:r w:rsidRPr="009E508E">
        <w:rPr>
          <w:rFonts w:ascii="Times New Roman" w:eastAsia="Times New Roman" w:hAnsi="Times New Roman" w:cs="Times New Roman"/>
          <w:kern w:val="0"/>
          <w:sz w:val="24"/>
          <w:szCs w:val="24"/>
          <w:lang w:val="ru-RU" w:eastAsia="ru-RU"/>
          <w14:ligatures w14:val="none"/>
        </w:rPr>
        <w:t>на 34,0 процента</w:t>
      </w:r>
      <w:r w:rsidRPr="009E508E">
        <w:rPr>
          <w:rFonts w:ascii="Times New Roman" w:eastAsia="Times New Roman" w:hAnsi="Times New Roman" w:cs="Times New Roman"/>
          <w:color w:val="000000"/>
          <w:kern w:val="0"/>
          <w:sz w:val="24"/>
          <w:szCs w:val="24"/>
          <w:lang w:val="ru-RU" w:eastAsia="ru-RU"/>
          <w14:ligatures w14:val="none"/>
        </w:rPr>
        <w:t xml:space="preserve"> и составил 7468,1 млн. долларов</w:t>
      </w:r>
      <w:r w:rsidRPr="009E508E">
        <w:rPr>
          <w:rFonts w:ascii="Times New Roman" w:eastAsia="Times New Roman" w:hAnsi="Times New Roman" w:cs="Times New Roman"/>
          <w:color w:val="000000"/>
          <w:kern w:val="0"/>
          <w:sz w:val="24"/>
          <w:szCs w:val="24"/>
          <w:lang w:val="ky-KG" w:eastAsia="ru-RU"/>
          <w14:ligatures w14:val="none"/>
        </w:rPr>
        <w:t xml:space="preserve"> США</w:t>
      </w:r>
      <w:r w:rsidRPr="009E508E">
        <w:rPr>
          <w:rFonts w:ascii="Times New Roman" w:eastAsia="Times New Roman" w:hAnsi="Times New Roman" w:cs="Times New Roman"/>
          <w:color w:val="000000"/>
          <w:kern w:val="0"/>
          <w:sz w:val="24"/>
          <w:szCs w:val="24"/>
          <w:lang w:val="ru-RU" w:eastAsia="ru-RU"/>
          <w14:ligatures w14:val="none"/>
        </w:rPr>
        <w:t xml:space="preserve">. </w:t>
      </w:r>
    </w:p>
    <w:p w14:paraId="19C37C0F" w14:textId="5352576A" w:rsidR="009E508E" w:rsidRPr="009E508E" w:rsidRDefault="009E508E" w:rsidP="009E508E">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9E508E">
        <w:rPr>
          <w:rFonts w:ascii="Times New Roman" w:eastAsia="Times New Roman" w:hAnsi="Times New Roman" w:cs="Times New Roman"/>
          <w:color w:val="000000"/>
          <w:kern w:val="0"/>
          <w:sz w:val="24"/>
          <w:szCs w:val="24"/>
          <w:vertAlign w:val="superscript"/>
          <w:lang w:val="ru-RU" w:eastAsia="ru-RU"/>
          <w14:ligatures w14:val="none"/>
        </w:rPr>
        <w:t>2</w:t>
      </w:r>
      <w:r w:rsidRPr="009E508E">
        <w:rPr>
          <w:rFonts w:ascii="Times New Roman" w:eastAsia="Times New Roman" w:hAnsi="Times New Roman" w:cs="Times New Roman"/>
          <w:color w:val="000000"/>
          <w:kern w:val="0"/>
          <w:sz w:val="24"/>
          <w:szCs w:val="24"/>
          <w:lang w:val="ru-RU" w:eastAsia="ru-RU"/>
          <w14:ligatures w14:val="none"/>
        </w:rPr>
        <w:t xml:space="preserve"> увеличились – в 1,4 раза и составили 6132,8</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млн. долларов США, экспортные поставки</w:t>
      </w:r>
      <w:r w:rsidR="00E23A63" w:rsidRPr="009E508E">
        <w:rPr>
          <w:rFonts w:ascii="Times New Roman" w:eastAsia="Times New Roman" w:hAnsi="Times New Roman" w:cs="Times New Roman"/>
          <w:color w:val="000000"/>
          <w:kern w:val="0"/>
          <w:sz w:val="24"/>
          <w:szCs w:val="24"/>
          <w:vertAlign w:val="superscript"/>
          <w:lang w:val="ru-RU" w:eastAsia="ru-RU"/>
          <w14:ligatures w14:val="none"/>
        </w:rPr>
        <w:t>1</w:t>
      </w:r>
      <w:r w:rsidR="00E23A63" w:rsidRPr="009E508E">
        <w:rPr>
          <w:rFonts w:ascii="Times New Roman" w:eastAsia="Times New Roman" w:hAnsi="Times New Roman" w:cs="Times New Roman"/>
          <w:color w:val="000000"/>
          <w:kern w:val="0"/>
          <w:sz w:val="24"/>
          <w:szCs w:val="24"/>
          <w:lang w:val="ru-RU" w:eastAsia="ru-RU"/>
          <w14:ligatures w14:val="none"/>
        </w:rPr>
        <w:t xml:space="preserve"> увеличились</w:t>
      </w:r>
      <w:r w:rsidRPr="009E508E">
        <w:rPr>
          <w:rFonts w:ascii="Times New Roman" w:eastAsia="Times New Roman" w:hAnsi="Times New Roman" w:cs="Times New Roman"/>
          <w:color w:val="000000"/>
          <w:kern w:val="0"/>
          <w:sz w:val="24"/>
          <w:szCs w:val="24"/>
          <w:lang w:val="ru-RU" w:eastAsia="ru-RU"/>
          <w14:ligatures w14:val="none"/>
        </w:rPr>
        <w:t xml:space="preserve"> на 19,7 процента и составили 1335,3 млн. долларов США. </w:t>
      </w:r>
    </w:p>
    <w:p w14:paraId="7B7AF914"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Сальдо торгового баланса в целом сложилось отрицательным в размере – 4797,4 млн. долларов США (при отрицательном –3340,8 </w:t>
      </w:r>
      <w:r w:rsidRPr="009E508E">
        <w:rPr>
          <w:rFonts w:ascii="Times New Roman" w:eastAsia="Times New Roman" w:hAnsi="Times New Roman" w:cs="Times New Roman"/>
          <w:kern w:val="0"/>
          <w:sz w:val="24"/>
          <w:szCs w:val="24"/>
          <w:lang w:val="ru-RU" w:eastAsia="ru-RU"/>
          <w14:ligatures w14:val="none"/>
        </w:rPr>
        <w:t>млн</w:t>
      </w:r>
      <w:r w:rsidRPr="009E508E">
        <w:rPr>
          <w:rFonts w:ascii="Times New Roman" w:eastAsia="Times New Roman" w:hAnsi="Times New Roman" w:cs="Times New Roman"/>
          <w:color w:val="000000"/>
          <w:kern w:val="0"/>
          <w:sz w:val="24"/>
          <w:szCs w:val="24"/>
          <w:lang w:val="ru-RU" w:eastAsia="ru-RU"/>
          <w14:ligatures w14:val="none"/>
        </w:rPr>
        <w:t xml:space="preserve">. в 2023 г.), в том числе отрицательное со странами СНГ – 1741,1 млн. долларов, со странами вне СНГ –3056,3 млн. долларов США. </w:t>
      </w:r>
    </w:p>
    <w:p w14:paraId="37B265DC"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В январе-сентябре 2024 года торговля осуществлялась со 142 странами импортерами, 92</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странами экспортерами. Основной объем экспорта направлялся в </w:t>
      </w:r>
      <w:r w:rsidRPr="009E508E">
        <w:rPr>
          <w:rFonts w:ascii="Times New Roman" w:eastAsia="Times New Roman" w:hAnsi="Times New Roman" w:cs="Times New Roman"/>
          <w:kern w:val="0"/>
          <w:sz w:val="24"/>
          <w:szCs w:val="24"/>
          <w:lang w:val="ru-RU" w:eastAsia="ru-RU"/>
          <w14:ligatures w14:val="none"/>
        </w:rPr>
        <w:lastRenderedPageBreak/>
        <w:t>Великобританию (доля в общем объеме экспорта 49,4 процента), Россию (20,0), Швейцарию (4,9), Объединенные Арабские Эмираты (5,9), Турцию (3,8), Узбекистан (3,7), Казахстан (2,9) и Китай (1,9процента</w:t>
      </w:r>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w:t>
      </w:r>
    </w:p>
    <w:p w14:paraId="51FA6A7C"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При этом</w:t>
      </w:r>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по сравнению с январем-сентябрем 2023г. экспортные поставки увеличились в</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Индию</w:t>
      </w:r>
      <w:proofErr w:type="spellEnd"/>
      <w:r w:rsidRPr="009E508E">
        <w:rPr>
          <w:rFonts w:ascii="Times New Roman" w:eastAsia="Times New Roman" w:hAnsi="Times New Roman" w:cs="Times New Roman"/>
          <w:kern w:val="0"/>
          <w:sz w:val="24"/>
          <w:szCs w:val="24"/>
          <w:lang w:val="ky-KG" w:eastAsia="ru-RU"/>
          <w14:ligatures w14:val="none"/>
        </w:rPr>
        <w:t xml:space="preserve"> в 16,5 </w:t>
      </w:r>
      <w:proofErr w:type="spellStart"/>
      <w:r w:rsidRPr="009E508E">
        <w:rPr>
          <w:rFonts w:ascii="Times New Roman" w:eastAsia="Times New Roman" w:hAnsi="Times New Roman" w:cs="Times New Roman"/>
          <w:kern w:val="0"/>
          <w:sz w:val="24"/>
          <w:szCs w:val="24"/>
          <w:lang w:val="ky-KG" w:eastAsia="ru-RU"/>
          <w14:ligatures w14:val="none"/>
        </w:rPr>
        <w:t>раза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Китай</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ky-KG" w:eastAsia="ru-RU"/>
          <w14:ligatures w14:val="none"/>
        </w:rPr>
        <w:t xml:space="preserve">в 2,4 </w:t>
      </w:r>
      <w:proofErr w:type="spellStart"/>
      <w:r w:rsidRPr="009E508E">
        <w:rPr>
          <w:rFonts w:ascii="Times New Roman" w:eastAsia="Times New Roman" w:hAnsi="Times New Roman" w:cs="Times New Roman"/>
          <w:kern w:val="0"/>
          <w:sz w:val="24"/>
          <w:szCs w:val="24"/>
          <w:lang w:val="ky-KG" w:eastAsia="ru-RU"/>
          <w14:ligatures w14:val="none"/>
        </w:rPr>
        <w:t>раза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и </w:t>
      </w:r>
      <w:proofErr w:type="spellStart"/>
      <w:r w:rsidRPr="009E508E">
        <w:rPr>
          <w:rFonts w:ascii="Times New Roman" w:eastAsia="Times New Roman" w:hAnsi="Times New Roman" w:cs="Times New Roman"/>
          <w:kern w:val="0"/>
          <w:sz w:val="24"/>
          <w:szCs w:val="24"/>
          <w:lang w:val="ky-KG" w:eastAsia="ru-RU"/>
          <w14:ligatures w14:val="none"/>
        </w:rPr>
        <w:t>Узбекистан</w:t>
      </w:r>
      <w:proofErr w:type="spellEnd"/>
      <w:r w:rsidRPr="009E508E">
        <w:rPr>
          <w:rFonts w:ascii="Times New Roman" w:eastAsia="Times New Roman" w:hAnsi="Times New Roman" w:cs="Times New Roman"/>
          <w:kern w:val="0"/>
          <w:sz w:val="24"/>
          <w:szCs w:val="24"/>
          <w:lang w:val="ky-KG" w:eastAsia="ru-RU"/>
          <w14:ligatures w14:val="none"/>
        </w:rPr>
        <w:t xml:space="preserve"> на 14,9 </w:t>
      </w:r>
      <w:proofErr w:type="spellStart"/>
      <w:r w:rsidRPr="009E508E">
        <w:rPr>
          <w:rFonts w:ascii="Times New Roman" w:eastAsia="Times New Roman" w:hAnsi="Times New Roman" w:cs="Times New Roman"/>
          <w:kern w:val="0"/>
          <w:sz w:val="24"/>
          <w:szCs w:val="24"/>
          <w:lang w:val="ky-KG" w:eastAsia="ru-RU"/>
          <w14:ligatures w14:val="none"/>
        </w:rPr>
        <w:t>процента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Уменьшение отмечено в Германию на 23,7 процента, Россию – на 14,3 процента и Объединенные Арабские Эмираты на 4,0 процентов.</w:t>
      </w:r>
    </w:p>
    <w:p w14:paraId="0ED3EE6B"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Импорт товаров осуществлялся в основном из Китая (доля в общем объеме импорта 48,9 процента), России (23,7), Казахстана (6,7) и Турции (3,5). Увеличение импорта отмечено из Китая – в 1,9 раза, Узбекистана в 1,7 раза, Италии в 1,8 раза и Польши на 16,5 процента. Между тем, уменьшение отмечено из США – на 43,4 процента, Украины на 23,4 процента и Казахстана на 6,5 процента.</w:t>
      </w:r>
    </w:p>
    <w:p w14:paraId="736E2A67" w14:textId="77777777" w:rsidR="009E508E" w:rsidRPr="009E508E" w:rsidRDefault="009E508E" w:rsidP="009E508E">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__________________________</w:t>
      </w:r>
    </w:p>
    <w:p w14:paraId="645D9FB6"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76C4F157"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9E508E">
        <w:rPr>
          <w:rFonts w:ascii="Times New Roman" w:eastAsia="Times New Roman" w:hAnsi="Times New Roman" w:cs="Times New Roman"/>
          <w:color w:val="000000"/>
          <w:kern w:val="0"/>
          <w:sz w:val="18"/>
          <w:szCs w:val="18"/>
          <w:vertAlign w:val="superscript"/>
          <w:lang w:val="ky-KG" w:eastAsia="ru-RU"/>
          <w14:ligatures w14:val="none"/>
        </w:rPr>
        <w:t>1</w:t>
      </w:r>
      <w:r w:rsidRPr="009E508E">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9E508E">
        <w:rPr>
          <w:rFonts w:ascii="Times New Roman" w:eastAsia="Times New Roman" w:hAnsi="Times New Roman" w:cs="Times New Roman"/>
          <w:color w:val="000000"/>
          <w:kern w:val="0"/>
          <w:sz w:val="18"/>
          <w:szCs w:val="18"/>
          <w:lang w:val="ky-KG" w:eastAsia="ru-RU"/>
          <w14:ligatures w14:val="none"/>
        </w:rPr>
        <w:t>ценах</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9E508E">
        <w:rPr>
          <w:rFonts w:ascii="Times New Roman" w:eastAsia="Times New Roman" w:hAnsi="Times New Roman" w:cs="Times New Roman"/>
          <w:color w:val="000000"/>
          <w:kern w:val="0"/>
          <w:sz w:val="18"/>
          <w:szCs w:val="18"/>
          <w:lang w:val="ky-KG" w:eastAsia="ru-RU"/>
          <w14:ligatures w14:val="none"/>
        </w:rPr>
        <w:t>цена</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товара</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включающая</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его</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стоимость</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9E508E">
        <w:rPr>
          <w:rFonts w:ascii="Times New Roman" w:eastAsia="Times New Roman" w:hAnsi="Times New Roman" w:cs="Times New Roman"/>
          <w:color w:val="000000"/>
          <w:kern w:val="0"/>
          <w:sz w:val="18"/>
          <w:szCs w:val="18"/>
          <w:lang w:val="ky-KG" w:eastAsia="ru-RU"/>
          <w14:ligatures w14:val="none"/>
        </w:rPr>
        <w:t>все</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расходы</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9E508E">
        <w:rPr>
          <w:rFonts w:ascii="Times New Roman" w:eastAsia="Times New Roman" w:hAnsi="Times New Roman" w:cs="Times New Roman"/>
          <w:color w:val="000000"/>
          <w:kern w:val="0"/>
          <w:sz w:val="18"/>
          <w:szCs w:val="18"/>
          <w:lang w:val="ky-KG" w:eastAsia="ru-RU"/>
          <w14:ligatures w14:val="none"/>
        </w:rPr>
        <w:t>доставке</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9E508E">
        <w:rPr>
          <w:rFonts w:ascii="Times New Roman" w:eastAsia="Times New Roman" w:hAnsi="Times New Roman" w:cs="Times New Roman"/>
          <w:color w:val="000000"/>
          <w:kern w:val="0"/>
          <w:sz w:val="18"/>
          <w:szCs w:val="18"/>
          <w:lang w:val="ky-KG" w:eastAsia="ru-RU"/>
          <w14:ligatures w14:val="none"/>
        </w:rPr>
        <w:t>границы</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9E508E">
        <w:rPr>
          <w:rFonts w:ascii="Times New Roman" w:eastAsia="Times New Roman" w:hAnsi="Times New Roman" w:cs="Times New Roman"/>
          <w:color w:val="000000"/>
          <w:kern w:val="0"/>
          <w:sz w:val="18"/>
          <w:szCs w:val="18"/>
          <w:lang w:val="ky-KG" w:eastAsia="ru-RU"/>
          <w14:ligatures w14:val="none"/>
        </w:rPr>
        <w:t>.</w:t>
      </w:r>
    </w:p>
    <w:p w14:paraId="7C6B89D8" w14:textId="77777777" w:rsidR="009E508E" w:rsidRPr="009E508E" w:rsidRDefault="009E508E" w:rsidP="009E508E">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9E508E">
        <w:rPr>
          <w:rFonts w:ascii="Times New Roman" w:eastAsia="Times New Roman" w:hAnsi="Times New Roman" w:cs="Times New Roman"/>
          <w:color w:val="000000"/>
          <w:kern w:val="0"/>
          <w:sz w:val="18"/>
          <w:szCs w:val="18"/>
          <w:vertAlign w:val="superscript"/>
          <w:lang w:val="ky-KG" w:eastAsia="ru-RU"/>
          <w14:ligatures w14:val="none"/>
        </w:rPr>
        <w:t>2</w:t>
      </w:r>
      <w:r w:rsidRPr="009E508E">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9E508E">
        <w:rPr>
          <w:rFonts w:ascii="Times New Roman" w:eastAsia="Times New Roman" w:hAnsi="Times New Roman" w:cs="Times New Roman"/>
          <w:color w:val="000000"/>
          <w:kern w:val="0"/>
          <w:sz w:val="18"/>
          <w:szCs w:val="18"/>
          <w:lang w:val="ky-KG" w:eastAsia="ru-RU"/>
          <w14:ligatures w14:val="none"/>
        </w:rPr>
        <w:t>ценах</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9E508E">
        <w:rPr>
          <w:rFonts w:ascii="Times New Roman" w:eastAsia="Times New Roman" w:hAnsi="Times New Roman" w:cs="Times New Roman"/>
          <w:color w:val="000000"/>
          <w:kern w:val="0"/>
          <w:sz w:val="18"/>
          <w:szCs w:val="18"/>
          <w:lang w:val="ky-KG" w:eastAsia="ru-RU"/>
          <w14:ligatures w14:val="none"/>
        </w:rPr>
        <w:t>цена</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товара</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включающая</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его</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стоимость</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9E508E">
        <w:rPr>
          <w:rFonts w:ascii="Times New Roman" w:eastAsia="Times New Roman" w:hAnsi="Times New Roman" w:cs="Times New Roman"/>
          <w:color w:val="000000"/>
          <w:kern w:val="0"/>
          <w:sz w:val="18"/>
          <w:szCs w:val="18"/>
          <w:lang w:val="ky-KG" w:eastAsia="ru-RU"/>
          <w14:ligatures w14:val="none"/>
        </w:rPr>
        <w:t>расходы</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9E508E">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9E508E">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9E508E">
        <w:rPr>
          <w:rFonts w:ascii="Times New Roman" w:eastAsia="Times New Roman" w:hAnsi="Times New Roman" w:cs="Times New Roman"/>
          <w:color w:val="000000"/>
          <w:kern w:val="0"/>
          <w:sz w:val="18"/>
          <w:szCs w:val="18"/>
          <w:lang w:val="ky-KG" w:eastAsia="ru-RU"/>
          <w14:ligatures w14:val="none"/>
        </w:rPr>
        <w:t>границы</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страны</w:t>
      </w:r>
      <w:proofErr w:type="spellEnd"/>
      <w:r w:rsidRPr="009E508E">
        <w:rPr>
          <w:rFonts w:ascii="Times New Roman" w:eastAsia="Times New Roman" w:hAnsi="Times New Roman" w:cs="Times New Roman"/>
          <w:color w:val="000000"/>
          <w:kern w:val="0"/>
          <w:sz w:val="18"/>
          <w:szCs w:val="18"/>
          <w:lang w:val="ky-KG" w:eastAsia="ru-RU"/>
          <w14:ligatures w14:val="none"/>
        </w:rPr>
        <w:t xml:space="preserve"> </w:t>
      </w:r>
      <w:proofErr w:type="spellStart"/>
      <w:r w:rsidRPr="009E508E">
        <w:rPr>
          <w:rFonts w:ascii="Times New Roman" w:eastAsia="Times New Roman" w:hAnsi="Times New Roman" w:cs="Times New Roman"/>
          <w:color w:val="000000"/>
          <w:kern w:val="0"/>
          <w:sz w:val="18"/>
          <w:szCs w:val="18"/>
          <w:lang w:val="ky-KG" w:eastAsia="ru-RU"/>
          <w14:ligatures w14:val="none"/>
        </w:rPr>
        <w:t>импортера</w:t>
      </w:r>
      <w:proofErr w:type="spellEnd"/>
      <w:r w:rsidRPr="009E508E">
        <w:rPr>
          <w:rFonts w:ascii="Times New Roman" w:eastAsia="Times New Roman" w:hAnsi="Times New Roman" w:cs="Times New Roman"/>
          <w:color w:val="000000"/>
          <w:kern w:val="0"/>
          <w:sz w:val="18"/>
          <w:szCs w:val="18"/>
          <w:lang w:val="ky-KG" w:eastAsia="ru-RU"/>
          <w14:ligatures w14:val="none"/>
        </w:rPr>
        <w:t>.</w:t>
      </w:r>
    </w:p>
    <w:p w14:paraId="44940B65" w14:textId="77777777" w:rsidR="009E508E" w:rsidRPr="009E508E" w:rsidRDefault="009E508E" w:rsidP="009E508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7E85F921" w14:textId="2E4DCF08" w:rsidR="009E508E" w:rsidRPr="009E508E" w:rsidRDefault="009E508E" w:rsidP="009E508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9E508E">
        <w:rPr>
          <w:rFonts w:ascii="Times New Roman" w:eastAsia="Times New Roman" w:hAnsi="Times New Roman" w:cs="Times New Roman"/>
          <w:b/>
          <w:bCs/>
          <w:iCs/>
          <w:color w:val="000000"/>
          <w:kern w:val="0"/>
          <w:sz w:val="24"/>
          <w:szCs w:val="24"/>
          <w:lang w:val="ru-RU" w:eastAsia="ru-RU"/>
          <w14:ligatures w14:val="none"/>
        </w:rPr>
        <w:t xml:space="preserve">Таблица </w:t>
      </w:r>
      <w:r w:rsidR="00E23A63">
        <w:rPr>
          <w:rFonts w:ascii="Times New Roman" w:eastAsia="Times New Roman" w:hAnsi="Times New Roman" w:cs="Times New Roman"/>
          <w:b/>
          <w:bCs/>
          <w:iCs/>
          <w:color w:val="000000"/>
          <w:kern w:val="0"/>
          <w:sz w:val="24"/>
          <w:szCs w:val="24"/>
          <w:lang w:val="ru-RU" w:eastAsia="ru-RU"/>
          <w14:ligatures w14:val="none"/>
        </w:rPr>
        <w:t>56</w:t>
      </w:r>
      <w:r w:rsidRPr="009E508E">
        <w:rPr>
          <w:rFonts w:ascii="Times New Roman" w:eastAsia="Times New Roman" w:hAnsi="Times New Roman" w:cs="Times New Roman"/>
          <w:b/>
          <w:bCs/>
          <w:iCs/>
          <w:color w:val="000000"/>
          <w:kern w:val="0"/>
          <w:sz w:val="24"/>
          <w:szCs w:val="24"/>
          <w:lang w:val="ru-RU" w:eastAsia="ru-RU"/>
          <w14:ligatures w14:val="none"/>
        </w:rPr>
        <w:t xml:space="preserve">: Внешняя и взаимная торговля товарами с отдельными </w:t>
      </w:r>
    </w:p>
    <w:p w14:paraId="74B36637" w14:textId="215CFF5D" w:rsidR="009E508E" w:rsidRPr="009E508E" w:rsidRDefault="009E508E" w:rsidP="009E508E">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9E508E">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9E508E">
        <w:rPr>
          <w:rFonts w:ascii="Times New Roman" w:eastAsia="Times New Roman" w:hAnsi="Times New Roman" w:cs="Times New Roman"/>
          <w:b/>
          <w:iCs/>
          <w:color w:val="000000"/>
          <w:kern w:val="0"/>
          <w:sz w:val="24"/>
          <w:szCs w:val="24"/>
          <w:lang w:val="ru-RU" w:eastAsia="ru-RU"/>
          <w14:ligatures w14:val="none"/>
        </w:rPr>
        <w:t>в    январе-сентябре</w:t>
      </w:r>
      <w:r w:rsidRPr="009E508E">
        <w:rPr>
          <w:rFonts w:ascii="Times New Roman" w:eastAsia="Times New Roman" w:hAnsi="Times New Roman" w:cs="Times New Roman"/>
          <w:b/>
          <w:iCs/>
          <w:color w:val="000000"/>
          <w:kern w:val="0"/>
          <w:sz w:val="24"/>
          <w:szCs w:val="24"/>
          <w:lang w:val="ky-KG" w:eastAsia="ru-RU"/>
          <w14:ligatures w14:val="none"/>
        </w:rPr>
        <w:t xml:space="preserve"> </w:t>
      </w:r>
      <w:r w:rsidRPr="009E508E">
        <w:rPr>
          <w:rFonts w:ascii="Times New Roman" w:eastAsia="Times New Roman" w:hAnsi="Times New Roman" w:cs="Times New Roman"/>
          <w:b/>
          <w:iCs/>
          <w:color w:val="000000"/>
          <w:kern w:val="0"/>
          <w:sz w:val="24"/>
          <w:szCs w:val="24"/>
          <w:lang w:val="ru-RU" w:eastAsia="ru-RU"/>
          <w14:ligatures w14:val="none"/>
        </w:rPr>
        <w:t>2024г.</w:t>
      </w:r>
    </w:p>
    <w:p w14:paraId="2165364E" w14:textId="77777777" w:rsidR="009E508E" w:rsidRPr="009E508E" w:rsidRDefault="009E508E" w:rsidP="009E508E">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9E508E" w:rsidRPr="009E508E" w14:paraId="55048734" w14:textId="77777777" w:rsidTr="009E508E">
        <w:trPr>
          <w:trHeight w:val="240"/>
          <w:tblHeader/>
        </w:trPr>
        <w:tc>
          <w:tcPr>
            <w:tcW w:w="2057" w:type="dxa"/>
            <w:vMerge w:val="restart"/>
            <w:tcBorders>
              <w:top w:val="single" w:sz="8" w:space="0" w:color="auto"/>
              <w:left w:val="nil"/>
              <w:bottom w:val="single" w:sz="8" w:space="0" w:color="auto"/>
              <w:right w:val="nil"/>
            </w:tcBorders>
          </w:tcPr>
          <w:p w14:paraId="42E11E96"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515F2893"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4AA45F33"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1EE51287"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9E508E" w:rsidRPr="009E508E" w14:paraId="702AFB81" w14:textId="77777777" w:rsidTr="009E508E">
        <w:trPr>
          <w:trHeight w:val="240"/>
          <w:tblHeader/>
        </w:trPr>
        <w:tc>
          <w:tcPr>
            <w:tcW w:w="2057" w:type="dxa"/>
            <w:vMerge/>
            <w:tcBorders>
              <w:top w:val="single" w:sz="8" w:space="0" w:color="auto"/>
              <w:left w:val="nil"/>
              <w:bottom w:val="single" w:sz="8" w:space="0" w:color="auto"/>
              <w:right w:val="nil"/>
            </w:tcBorders>
            <w:vAlign w:val="center"/>
            <w:hideMark/>
          </w:tcPr>
          <w:p w14:paraId="29C3BEA4" w14:textId="77777777" w:rsidR="009E508E" w:rsidRPr="009E508E" w:rsidRDefault="009E508E" w:rsidP="009E508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557570DE" w14:textId="77777777" w:rsidR="009E508E" w:rsidRPr="009E508E" w:rsidRDefault="009E508E" w:rsidP="009E508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1577E5F1"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33BD1A9B"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78B26DCB" w14:textId="77777777" w:rsidR="009E508E" w:rsidRPr="009E508E" w:rsidRDefault="009E508E" w:rsidP="009E508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9E508E" w:rsidRPr="009E508E" w14:paraId="3347520C" w14:textId="77777777" w:rsidTr="009E508E">
        <w:trPr>
          <w:trHeight w:val="240"/>
          <w:tblHeader/>
        </w:trPr>
        <w:tc>
          <w:tcPr>
            <w:tcW w:w="2057" w:type="dxa"/>
            <w:vMerge/>
            <w:tcBorders>
              <w:top w:val="single" w:sz="8" w:space="0" w:color="auto"/>
              <w:left w:val="nil"/>
              <w:bottom w:val="single" w:sz="8" w:space="0" w:color="auto"/>
              <w:right w:val="nil"/>
            </w:tcBorders>
            <w:vAlign w:val="center"/>
            <w:hideMark/>
          </w:tcPr>
          <w:p w14:paraId="3BFF8052" w14:textId="77777777" w:rsidR="009E508E" w:rsidRPr="009E508E" w:rsidRDefault="009E508E" w:rsidP="009E508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53EA9863"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млн.</w:t>
            </w:r>
          </w:p>
          <w:p w14:paraId="69E4FC8F"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долларов</w:t>
            </w:r>
          </w:p>
          <w:p w14:paraId="10B9D7B0"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44943754" w14:textId="77777777" w:rsidR="009E508E" w:rsidRPr="009E508E" w:rsidRDefault="009E508E" w:rsidP="009E508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051B7ACB"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млн.</w:t>
            </w:r>
          </w:p>
          <w:p w14:paraId="0A427918"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долларов</w:t>
            </w:r>
          </w:p>
          <w:p w14:paraId="332C3BCD"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42FEF626" w14:textId="77777777" w:rsidR="009E508E" w:rsidRPr="009E508E" w:rsidRDefault="009E508E" w:rsidP="009E508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4A35DF01"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млн.</w:t>
            </w:r>
          </w:p>
          <w:p w14:paraId="0FB902FB"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дола ров</w:t>
            </w:r>
          </w:p>
          <w:p w14:paraId="47B413F3"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626E3707" w14:textId="77777777" w:rsidR="009E508E" w:rsidRPr="009E508E" w:rsidRDefault="009E508E" w:rsidP="009E508E">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3941FB02" w14:textId="77777777" w:rsidR="009E508E" w:rsidRPr="009E508E" w:rsidRDefault="009E508E" w:rsidP="009E508E">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9E508E" w:rsidRPr="009E508E" w14:paraId="2061AA22" w14:textId="77777777" w:rsidTr="009E508E">
        <w:trPr>
          <w:trHeight w:val="446"/>
        </w:trPr>
        <w:tc>
          <w:tcPr>
            <w:tcW w:w="2057" w:type="dxa"/>
            <w:tcBorders>
              <w:top w:val="single" w:sz="8" w:space="0" w:color="auto"/>
              <w:left w:val="nil"/>
              <w:bottom w:val="nil"/>
              <w:right w:val="nil"/>
            </w:tcBorders>
            <w:vAlign w:val="bottom"/>
            <w:hideMark/>
          </w:tcPr>
          <w:p w14:paraId="5223536D"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9E508E">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304457DD"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7468,1</w:t>
            </w:r>
          </w:p>
        </w:tc>
        <w:tc>
          <w:tcPr>
            <w:tcW w:w="1370" w:type="dxa"/>
            <w:tcBorders>
              <w:top w:val="single" w:sz="8" w:space="0" w:color="auto"/>
              <w:left w:val="nil"/>
              <w:bottom w:val="nil"/>
              <w:right w:val="nil"/>
            </w:tcBorders>
            <w:vAlign w:val="bottom"/>
            <w:hideMark/>
          </w:tcPr>
          <w:p w14:paraId="48EB75E7" w14:textId="33C3613E" w:rsidR="009E508E" w:rsidRPr="009E508E" w:rsidRDefault="00FD1839"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Pr>
                <w:rFonts w:ascii="Times New Roman" w:eastAsia="Times New Roman" w:hAnsi="Times New Roman" w:cs="Times New Roman"/>
                <w:b/>
                <w:iCs/>
                <w:kern w:val="0"/>
                <w:sz w:val="20"/>
                <w:szCs w:val="20"/>
                <w:lang w:val="ky-KG" w:eastAsia="ru-RU"/>
                <w14:ligatures w14:val="none"/>
              </w:rPr>
              <w:t>134,0</w:t>
            </w:r>
          </w:p>
        </w:tc>
        <w:tc>
          <w:tcPr>
            <w:tcW w:w="712" w:type="dxa"/>
            <w:tcBorders>
              <w:top w:val="single" w:sz="8" w:space="0" w:color="auto"/>
              <w:left w:val="nil"/>
              <w:bottom w:val="nil"/>
              <w:right w:val="nil"/>
            </w:tcBorders>
            <w:vAlign w:val="bottom"/>
            <w:hideMark/>
          </w:tcPr>
          <w:p w14:paraId="0C16F6BD" w14:textId="77777777" w:rsidR="009E508E" w:rsidRPr="009E508E" w:rsidRDefault="009E508E" w:rsidP="009E508E">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en-US" w:eastAsia="ru-RU"/>
                <w14:ligatures w14:val="none"/>
              </w:rPr>
              <w:t xml:space="preserve"> </w:t>
            </w:r>
            <w:r w:rsidRPr="009E508E">
              <w:rPr>
                <w:rFonts w:ascii="Times New Roman" w:eastAsia="Times New Roman" w:hAnsi="Times New Roman" w:cs="Times New Roman"/>
                <w:b/>
                <w:iCs/>
                <w:color w:val="000000"/>
                <w:kern w:val="0"/>
                <w:sz w:val="20"/>
                <w:szCs w:val="20"/>
                <w:lang w:val="ky-KG" w:eastAsia="ru-RU"/>
                <w14:ligatures w14:val="none"/>
              </w:rPr>
              <w:t>1335,3</w:t>
            </w:r>
          </w:p>
        </w:tc>
        <w:tc>
          <w:tcPr>
            <w:tcW w:w="1481" w:type="dxa"/>
            <w:tcBorders>
              <w:top w:val="single" w:sz="8" w:space="0" w:color="auto"/>
              <w:left w:val="nil"/>
              <w:bottom w:val="nil"/>
              <w:right w:val="nil"/>
            </w:tcBorders>
            <w:vAlign w:val="bottom"/>
            <w:hideMark/>
          </w:tcPr>
          <w:p w14:paraId="68045FA3"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119,7</w:t>
            </w:r>
          </w:p>
        </w:tc>
        <w:tc>
          <w:tcPr>
            <w:tcW w:w="823" w:type="dxa"/>
            <w:tcBorders>
              <w:top w:val="single" w:sz="8" w:space="0" w:color="auto"/>
              <w:left w:val="nil"/>
              <w:bottom w:val="nil"/>
              <w:right w:val="nil"/>
            </w:tcBorders>
            <w:vAlign w:val="bottom"/>
            <w:hideMark/>
          </w:tcPr>
          <w:p w14:paraId="0AD5EC26"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6132,8</w:t>
            </w:r>
          </w:p>
        </w:tc>
        <w:tc>
          <w:tcPr>
            <w:tcW w:w="1371" w:type="dxa"/>
            <w:tcBorders>
              <w:top w:val="single" w:sz="8" w:space="0" w:color="auto"/>
              <w:left w:val="nil"/>
              <w:bottom w:val="nil"/>
              <w:right w:val="nil"/>
            </w:tcBorders>
            <w:vAlign w:val="bottom"/>
            <w:hideMark/>
          </w:tcPr>
          <w:p w14:paraId="4BD131EA" w14:textId="14F98D5B" w:rsidR="009E508E" w:rsidRPr="009E508E" w:rsidRDefault="00FD1839" w:rsidP="009E508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Pr>
                <w:rFonts w:ascii="Times New Roman" w:eastAsia="Times New Roman" w:hAnsi="Times New Roman" w:cs="Times New Roman"/>
                <w:b/>
                <w:iCs/>
                <w:color w:val="000000"/>
                <w:kern w:val="0"/>
                <w:sz w:val="20"/>
                <w:szCs w:val="20"/>
                <w:lang w:val="ru-RU" w:eastAsia="ru-RU"/>
                <w14:ligatures w14:val="none"/>
              </w:rPr>
              <w:t>137,6</w:t>
            </w:r>
          </w:p>
        </w:tc>
        <w:tc>
          <w:tcPr>
            <w:tcW w:w="1096" w:type="dxa"/>
            <w:tcBorders>
              <w:top w:val="single" w:sz="8" w:space="0" w:color="auto"/>
              <w:left w:val="nil"/>
              <w:bottom w:val="nil"/>
              <w:right w:val="nil"/>
            </w:tcBorders>
            <w:vAlign w:val="bottom"/>
            <w:hideMark/>
          </w:tcPr>
          <w:p w14:paraId="3374BC1E"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9E508E">
              <w:rPr>
                <w:rFonts w:ascii="Times New Roman" w:eastAsia="Times New Roman" w:hAnsi="Times New Roman" w:cs="Times New Roman"/>
                <w:b/>
                <w:iCs/>
                <w:color w:val="000000"/>
                <w:kern w:val="0"/>
                <w:sz w:val="20"/>
                <w:szCs w:val="20"/>
                <w:lang w:val="ru-RU" w:eastAsia="ru-RU"/>
                <w14:ligatures w14:val="none"/>
              </w:rPr>
              <w:t>100,0</w:t>
            </w:r>
          </w:p>
        </w:tc>
      </w:tr>
      <w:tr w:rsidR="009E508E" w:rsidRPr="009E508E" w14:paraId="444C7F31" w14:textId="77777777" w:rsidTr="009E508E">
        <w:trPr>
          <w:trHeight w:val="225"/>
        </w:trPr>
        <w:tc>
          <w:tcPr>
            <w:tcW w:w="2057" w:type="dxa"/>
            <w:vAlign w:val="center"/>
            <w:hideMark/>
          </w:tcPr>
          <w:p w14:paraId="5DC8AF05"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76EF3665"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2501,4</w:t>
            </w:r>
          </w:p>
        </w:tc>
        <w:tc>
          <w:tcPr>
            <w:tcW w:w="1370" w:type="dxa"/>
            <w:hideMark/>
          </w:tcPr>
          <w:p w14:paraId="5206A9E4"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ky-KG" w:eastAsia="ru-RU"/>
                <w14:ligatures w14:val="none"/>
              </w:rPr>
              <w:t>117,4</w:t>
            </w:r>
          </w:p>
        </w:tc>
        <w:tc>
          <w:tcPr>
            <w:tcW w:w="712" w:type="dxa"/>
            <w:hideMark/>
          </w:tcPr>
          <w:p w14:paraId="64B06A90"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380,1</w:t>
            </w:r>
          </w:p>
        </w:tc>
        <w:tc>
          <w:tcPr>
            <w:tcW w:w="1481" w:type="dxa"/>
            <w:hideMark/>
          </w:tcPr>
          <w:p w14:paraId="5EF5153D"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92,9</w:t>
            </w:r>
          </w:p>
        </w:tc>
        <w:tc>
          <w:tcPr>
            <w:tcW w:w="823" w:type="dxa"/>
            <w:hideMark/>
          </w:tcPr>
          <w:p w14:paraId="7B3CB9D2"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2121,3</w:t>
            </w:r>
          </w:p>
        </w:tc>
        <w:tc>
          <w:tcPr>
            <w:tcW w:w="1371" w:type="dxa"/>
            <w:hideMark/>
          </w:tcPr>
          <w:p w14:paraId="63B1A65F"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123,2</w:t>
            </w:r>
          </w:p>
        </w:tc>
        <w:tc>
          <w:tcPr>
            <w:tcW w:w="1096" w:type="dxa"/>
            <w:hideMark/>
          </w:tcPr>
          <w:p w14:paraId="314878BC"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33,5</w:t>
            </w:r>
          </w:p>
        </w:tc>
      </w:tr>
      <w:tr w:rsidR="009E508E" w:rsidRPr="009E508E" w14:paraId="5C94736B" w14:textId="77777777" w:rsidTr="009E508E">
        <w:trPr>
          <w:trHeight w:val="240"/>
        </w:trPr>
        <w:tc>
          <w:tcPr>
            <w:tcW w:w="2057" w:type="dxa"/>
            <w:vAlign w:val="center"/>
            <w:hideMark/>
          </w:tcPr>
          <w:p w14:paraId="45B84BCC" w14:textId="77777777" w:rsidR="009E508E" w:rsidRPr="009E508E" w:rsidRDefault="009E508E" w:rsidP="009E508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4A40B883"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446,6</w:t>
            </w:r>
          </w:p>
        </w:tc>
        <w:tc>
          <w:tcPr>
            <w:tcW w:w="1370" w:type="dxa"/>
            <w:hideMark/>
          </w:tcPr>
          <w:p w14:paraId="2FF3468B"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95,6</w:t>
            </w:r>
          </w:p>
        </w:tc>
        <w:tc>
          <w:tcPr>
            <w:tcW w:w="712" w:type="dxa"/>
            <w:hideMark/>
          </w:tcPr>
          <w:p w14:paraId="22E60AE1"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38,2</w:t>
            </w:r>
          </w:p>
        </w:tc>
        <w:tc>
          <w:tcPr>
            <w:tcW w:w="1481" w:type="dxa"/>
            <w:hideMark/>
          </w:tcPr>
          <w:p w14:paraId="6E3C1F0B"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9E508E">
              <w:rPr>
                <w:rFonts w:ascii="Times New Roman" w:eastAsia="Times New Roman" w:hAnsi="Times New Roman" w:cs="Times New Roman"/>
                <w:iCs/>
                <w:color w:val="000000"/>
                <w:kern w:val="0"/>
                <w:sz w:val="20"/>
                <w:szCs w:val="20"/>
                <w:lang w:val="ru-RU" w:eastAsia="ru-RU"/>
                <w14:ligatures w14:val="none"/>
              </w:rPr>
              <w:t>125,4</w:t>
            </w:r>
          </w:p>
        </w:tc>
        <w:tc>
          <w:tcPr>
            <w:tcW w:w="823" w:type="dxa"/>
            <w:hideMark/>
          </w:tcPr>
          <w:p w14:paraId="137FE9E0"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408,4</w:t>
            </w:r>
          </w:p>
        </w:tc>
        <w:tc>
          <w:tcPr>
            <w:tcW w:w="1371" w:type="dxa"/>
            <w:hideMark/>
          </w:tcPr>
          <w:p w14:paraId="2D3BFA09"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93,5</w:t>
            </w:r>
          </w:p>
        </w:tc>
        <w:tc>
          <w:tcPr>
            <w:tcW w:w="1096" w:type="dxa"/>
            <w:hideMark/>
          </w:tcPr>
          <w:p w14:paraId="70F405EE"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6,0</w:t>
            </w:r>
          </w:p>
        </w:tc>
      </w:tr>
      <w:tr w:rsidR="009E508E" w:rsidRPr="009E508E" w14:paraId="25C7900F" w14:textId="77777777" w:rsidTr="009E508E">
        <w:trPr>
          <w:trHeight w:val="225"/>
        </w:trPr>
        <w:tc>
          <w:tcPr>
            <w:tcW w:w="2057" w:type="dxa"/>
            <w:vAlign w:val="center"/>
            <w:hideMark/>
          </w:tcPr>
          <w:p w14:paraId="461CC8BB" w14:textId="77777777" w:rsidR="009E508E" w:rsidRPr="009E508E" w:rsidRDefault="009E508E" w:rsidP="009E508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594D873F"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56,9</w:t>
            </w:r>
          </w:p>
        </w:tc>
        <w:tc>
          <w:tcPr>
            <w:tcW w:w="1370" w:type="dxa"/>
            <w:hideMark/>
          </w:tcPr>
          <w:p w14:paraId="0E4A6983"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98,9</w:t>
            </w:r>
          </w:p>
        </w:tc>
        <w:tc>
          <w:tcPr>
            <w:tcW w:w="712" w:type="dxa"/>
            <w:hideMark/>
          </w:tcPr>
          <w:p w14:paraId="57BE7019"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18,3</w:t>
            </w:r>
          </w:p>
        </w:tc>
        <w:tc>
          <w:tcPr>
            <w:tcW w:w="1481" w:type="dxa"/>
            <w:hideMark/>
          </w:tcPr>
          <w:p w14:paraId="3FDF610C" w14:textId="77777777" w:rsidR="009E508E" w:rsidRPr="009E508E" w:rsidRDefault="009E508E" w:rsidP="009E508E">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92,6</w:t>
            </w:r>
          </w:p>
        </w:tc>
        <w:tc>
          <w:tcPr>
            <w:tcW w:w="823" w:type="dxa"/>
            <w:hideMark/>
          </w:tcPr>
          <w:p w14:paraId="779AEDC3"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38,6</w:t>
            </w:r>
          </w:p>
        </w:tc>
        <w:tc>
          <w:tcPr>
            <w:tcW w:w="1371" w:type="dxa"/>
            <w:hideMark/>
          </w:tcPr>
          <w:p w14:paraId="0DA03AF8"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102,1</w:t>
            </w:r>
          </w:p>
        </w:tc>
        <w:tc>
          <w:tcPr>
            <w:tcW w:w="1096" w:type="dxa"/>
            <w:hideMark/>
          </w:tcPr>
          <w:p w14:paraId="5702E993"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0,8</w:t>
            </w:r>
          </w:p>
        </w:tc>
      </w:tr>
      <w:tr w:rsidR="009E508E" w:rsidRPr="009E508E" w14:paraId="32E35361" w14:textId="77777777" w:rsidTr="009E508E">
        <w:trPr>
          <w:trHeight w:val="225"/>
        </w:trPr>
        <w:tc>
          <w:tcPr>
            <w:tcW w:w="2057" w:type="dxa"/>
            <w:vAlign w:val="center"/>
            <w:hideMark/>
          </w:tcPr>
          <w:p w14:paraId="73EE5940" w14:textId="77777777" w:rsidR="009E508E" w:rsidRPr="009E508E" w:rsidRDefault="009E508E" w:rsidP="009E508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19E2E93C"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1723,0</w:t>
            </w:r>
          </w:p>
        </w:tc>
        <w:tc>
          <w:tcPr>
            <w:tcW w:w="1370" w:type="dxa"/>
            <w:hideMark/>
          </w:tcPr>
          <w:p w14:paraId="311A5560"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119,9</w:t>
            </w:r>
          </w:p>
        </w:tc>
        <w:tc>
          <w:tcPr>
            <w:tcW w:w="712" w:type="dxa"/>
            <w:hideMark/>
          </w:tcPr>
          <w:p w14:paraId="5A4A0EA7"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267,5</w:t>
            </w:r>
          </w:p>
        </w:tc>
        <w:tc>
          <w:tcPr>
            <w:tcW w:w="1481" w:type="dxa"/>
            <w:hideMark/>
          </w:tcPr>
          <w:p w14:paraId="66210125"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85,7</w:t>
            </w:r>
          </w:p>
        </w:tc>
        <w:tc>
          <w:tcPr>
            <w:tcW w:w="823" w:type="dxa"/>
            <w:hideMark/>
          </w:tcPr>
          <w:p w14:paraId="1B35D889"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1455,5</w:t>
            </w:r>
          </w:p>
        </w:tc>
        <w:tc>
          <w:tcPr>
            <w:tcW w:w="1371" w:type="dxa"/>
            <w:hideMark/>
          </w:tcPr>
          <w:p w14:paraId="7BC0CF6A"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129,4</w:t>
            </w:r>
          </w:p>
        </w:tc>
        <w:tc>
          <w:tcPr>
            <w:tcW w:w="1096" w:type="dxa"/>
            <w:hideMark/>
          </w:tcPr>
          <w:p w14:paraId="2EE218EF"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23,1</w:t>
            </w:r>
          </w:p>
        </w:tc>
      </w:tr>
      <w:tr w:rsidR="009E508E" w:rsidRPr="009E508E" w14:paraId="02408B26" w14:textId="77777777" w:rsidTr="009E508E">
        <w:trPr>
          <w:trHeight w:val="240"/>
        </w:trPr>
        <w:tc>
          <w:tcPr>
            <w:tcW w:w="2057" w:type="dxa"/>
            <w:vAlign w:val="center"/>
            <w:hideMark/>
          </w:tcPr>
          <w:p w14:paraId="56027FD0" w14:textId="77777777" w:rsidR="009E508E" w:rsidRPr="009E508E" w:rsidRDefault="009E508E" w:rsidP="009E508E">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38EE24A8"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1,0</w:t>
            </w:r>
          </w:p>
        </w:tc>
        <w:tc>
          <w:tcPr>
            <w:tcW w:w="1370" w:type="dxa"/>
            <w:hideMark/>
          </w:tcPr>
          <w:p w14:paraId="23010F8F"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92,2</w:t>
            </w:r>
          </w:p>
        </w:tc>
        <w:tc>
          <w:tcPr>
            <w:tcW w:w="712" w:type="dxa"/>
            <w:hideMark/>
          </w:tcPr>
          <w:p w14:paraId="7ABEA235"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E61D378"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1,6</w:t>
            </w:r>
          </w:p>
        </w:tc>
        <w:tc>
          <w:tcPr>
            <w:tcW w:w="823" w:type="dxa"/>
            <w:hideMark/>
          </w:tcPr>
          <w:p w14:paraId="09FAAB7E"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1,0</w:t>
            </w:r>
          </w:p>
        </w:tc>
        <w:tc>
          <w:tcPr>
            <w:tcW w:w="1371" w:type="dxa"/>
            <w:hideMark/>
          </w:tcPr>
          <w:p w14:paraId="7091AEDA"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1,6</w:t>
            </w:r>
          </w:p>
        </w:tc>
        <w:tc>
          <w:tcPr>
            <w:tcW w:w="1096" w:type="dxa"/>
            <w:hideMark/>
          </w:tcPr>
          <w:p w14:paraId="1FEDD63C"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0,1</w:t>
            </w:r>
          </w:p>
        </w:tc>
      </w:tr>
      <w:tr w:rsidR="009E508E" w:rsidRPr="009E508E" w14:paraId="1B91834A" w14:textId="77777777" w:rsidTr="009E508E">
        <w:trPr>
          <w:trHeight w:val="225"/>
        </w:trPr>
        <w:tc>
          <w:tcPr>
            <w:tcW w:w="2057" w:type="dxa"/>
            <w:vAlign w:val="center"/>
            <w:hideMark/>
          </w:tcPr>
          <w:p w14:paraId="0126F1FF" w14:textId="77777777" w:rsidR="009E508E" w:rsidRPr="009E508E" w:rsidRDefault="009E508E" w:rsidP="009E508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4E1E782A"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198,8</w:t>
            </w:r>
          </w:p>
        </w:tc>
        <w:tc>
          <w:tcPr>
            <w:tcW w:w="1370" w:type="dxa"/>
            <w:hideMark/>
          </w:tcPr>
          <w:p w14:paraId="01F4BA6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1,5 р</w:t>
            </w:r>
          </w:p>
        </w:tc>
        <w:tc>
          <w:tcPr>
            <w:tcW w:w="712" w:type="dxa"/>
            <w:hideMark/>
          </w:tcPr>
          <w:p w14:paraId="249F84F1"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49,3</w:t>
            </w:r>
          </w:p>
        </w:tc>
        <w:tc>
          <w:tcPr>
            <w:tcW w:w="1481" w:type="dxa"/>
            <w:hideMark/>
          </w:tcPr>
          <w:p w14:paraId="16BBD9A3"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114,9</w:t>
            </w:r>
          </w:p>
        </w:tc>
        <w:tc>
          <w:tcPr>
            <w:tcW w:w="823" w:type="dxa"/>
            <w:hideMark/>
          </w:tcPr>
          <w:p w14:paraId="3F9902A7"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149,5</w:t>
            </w:r>
          </w:p>
        </w:tc>
        <w:tc>
          <w:tcPr>
            <w:tcW w:w="1371" w:type="dxa"/>
            <w:hideMark/>
          </w:tcPr>
          <w:p w14:paraId="6C07A299"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в 1,7 р</w:t>
            </w:r>
          </w:p>
        </w:tc>
        <w:tc>
          <w:tcPr>
            <w:tcW w:w="1096" w:type="dxa"/>
            <w:hideMark/>
          </w:tcPr>
          <w:p w14:paraId="7BF5B0EE"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2,7</w:t>
            </w:r>
          </w:p>
        </w:tc>
      </w:tr>
      <w:tr w:rsidR="009E508E" w:rsidRPr="009E508E" w14:paraId="7B557B26" w14:textId="77777777" w:rsidTr="009E508E">
        <w:trPr>
          <w:trHeight w:val="225"/>
        </w:trPr>
        <w:tc>
          <w:tcPr>
            <w:tcW w:w="2057" w:type="dxa"/>
            <w:vAlign w:val="center"/>
            <w:hideMark/>
          </w:tcPr>
          <w:p w14:paraId="386665DB" w14:textId="77777777" w:rsidR="009E508E" w:rsidRPr="009E508E" w:rsidRDefault="009E508E" w:rsidP="009E508E">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Украина</w:t>
            </w:r>
          </w:p>
        </w:tc>
        <w:tc>
          <w:tcPr>
            <w:tcW w:w="823" w:type="dxa"/>
            <w:hideMark/>
          </w:tcPr>
          <w:p w14:paraId="4B5E5055"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19,2</w:t>
            </w:r>
          </w:p>
        </w:tc>
        <w:tc>
          <w:tcPr>
            <w:tcW w:w="1370" w:type="dxa"/>
            <w:hideMark/>
          </w:tcPr>
          <w:p w14:paraId="7C3CBB8B"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75,6</w:t>
            </w:r>
          </w:p>
        </w:tc>
        <w:tc>
          <w:tcPr>
            <w:tcW w:w="712" w:type="dxa"/>
            <w:hideMark/>
          </w:tcPr>
          <w:p w14:paraId="40F3CE90"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0,1</w:t>
            </w:r>
          </w:p>
        </w:tc>
        <w:tc>
          <w:tcPr>
            <w:tcW w:w="1481" w:type="dxa"/>
            <w:hideMark/>
          </w:tcPr>
          <w:p w14:paraId="644848F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20,0</w:t>
            </w:r>
          </w:p>
        </w:tc>
        <w:tc>
          <w:tcPr>
            <w:tcW w:w="823" w:type="dxa"/>
            <w:hideMark/>
          </w:tcPr>
          <w:p w14:paraId="44235590"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19,1</w:t>
            </w:r>
          </w:p>
        </w:tc>
        <w:tc>
          <w:tcPr>
            <w:tcW w:w="1371" w:type="dxa"/>
            <w:hideMark/>
          </w:tcPr>
          <w:p w14:paraId="1A965380"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76,6</w:t>
            </w:r>
          </w:p>
        </w:tc>
        <w:tc>
          <w:tcPr>
            <w:tcW w:w="1096" w:type="dxa"/>
            <w:hideMark/>
          </w:tcPr>
          <w:p w14:paraId="140E1558"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0,3</w:t>
            </w:r>
          </w:p>
        </w:tc>
      </w:tr>
      <w:tr w:rsidR="009E508E" w:rsidRPr="009E508E" w14:paraId="64FF5C6B" w14:textId="77777777" w:rsidTr="009E508E">
        <w:trPr>
          <w:trHeight w:val="240"/>
        </w:trPr>
        <w:tc>
          <w:tcPr>
            <w:tcW w:w="2057" w:type="dxa"/>
            <w:vAlign w:val="center"/>
            <w:hideMark/>
          </w:tcPr>
          <w:p w14:paraId="19626B20"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6FB46A16"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4966,7</w:t>
            </w:r>
          </w:p>
        </w:tc>
        <w:tc>
          <w:tcPr>
            <w:tcW w:w="1370" w:type="dxa"/>
            <w:hideMark/>
          </w:tcPr>
          <w:p w14:paraId="7756C86C"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E508E">
              <w:rPr>
                <w:rFonts w:ascii="Times New Roman" w:eastAsia="Times New Roman" w:hAnsi="Times New Roman" w:cs="Times New Roman"/>
                <w:b/>
                <w:iCs/>
                <w:kern w:val="0"/>
                <w:sz w:val="20"/>
                <w:szCs w:val="20"/>
                <w:lang w:val="ky-KG" w:eastAsia="ru-RU"/>
                <w14:ligatures w14:val="none"/>
              </w:rPr>
              <w:t xml:space="preserve"> в 1,4 р</w:t>
            </w:r>
          </w:p>
        </w:tc>
        <w:tc>
          <w:tcPr>
            <w:tcW w:w="712" w:type="dxa"/>
            <w:hideMark/>
          </w:tcPr>
          <w:p w14:paraId="5753CFF1"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955,2</w:t>
            </w:r>
          </w:p>
        </w:tc>
        <w:tc>
          <w:tcPr>
            <w:tcW w:w="1481" w:type="dxa"/>
            <w:hideMark/>
          </w:tcPr>
          <w:p w14:paraId="455D425E"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в 1,4 р</w:t>
            </w:r>
          </w:p>
        </w:tc>
        <w:tc>
          <w:tcPr>
            <w:tcW w:w="823" w:type="dxa"/>
            <w:hideMark/>
          </w:tcPr>
          <w:p w14:paraId="25C7E69E"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4011,5</w:t>
            </w:r>
          </w:p>
        </w:tc>
        <w:tc>
          <w:tcPr>
            <w:tcW w:w="1371" w:type="dxa"/>
            <w:hideMark/>
          </w:tcPr>
          <w:p w14:paraId="00E70668"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9E508E">
              <w:rPr>
                <w:rFonts w:ascii="Times New Roman" w:eastAsia="Times New Roman" w:hAnsi="Times New Roman" w:cs="Times New Roman"/>
                <w:b/>
                <w:iCs/>
                <w:color w:val="000000"/>
                <w:kern w:val="0"/>
                <w:sz w:val="20"/>
                <w:szCs w:val="20"/>
                <w:lang w:val="ru-RU" w:eastAsia="ru-RU"/>
                <w14:ligatures w14:val="none"/>
              </w:rPr>
              <w:t>в 1,5 р</w:t>
            </w:r>
          </w:p>
        </w:tc>
        <w:tc>
          <w:tcPr>
            <w:tcW w:w="1096" w:type="dxa"/>
            <w:hideMark/>
          </w:tcPr>
          <w:p w14:paraId="39ED7070"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E508E">
              <w:rPr>
                <w:rFonts w:ascii="Times New Roman" w:eastAsia="Times New Roman" w:hAnsi="Times New Roman" w:cs="Times New Roman"/>
                <w:b/>
                <w:iCs/>
                <w:color w:val="000000"/>
                <w:kern w:val="0"/>
                <w:sz w:val="20"/>
                <w:szCs w:val="20"/>
                <w:lang w:val="ky-KG" w:eastAsia="ru-RU"/>
                <w14:ligatures w14:val="none"/>
              </w:rPr>
              <w:t>66,5</w:t>
            </w:r>
          </w:p>
        </w:tc>
      </w:tr>
      <w:tr w:rsidR="009E508E" w:rsidRPr="009E508E" w14:paraId="27FDDE9F" w14:textId="77777777" w:rsidTr="009E508E">
        <w:trPr>
          <w:trHeight w:val="225"/>
        </w:trPr>
        <w:tc>
          <w:tcPr>
            <w:tcW w:w="2057" w:type="dxa"/>
            <w:vAlign w:val="center"/>
            <w:hideMark/>
          </w:tcPr>
          <w:p w14:paraId="3389511C"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hideMark/>
          </w:tcPr>
          <w:p w14:paraId="35F969A7"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2,4</w:t>
            </w:r>
          </w:p>
        </w:tc>
        <w:tc>
          <w:tcPr>
            <w:tcW w:w="1370" w:type="dxa"/>
            <w:hideMark/>
          </w:tcPr>
          <w:p w14:paraId="3C56F44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31,4</w:t>
            </w:r>
          </w:p>
        </w:tc>
        <w:tc>
          <w:tcPr>
            <w:tcW w:w="712" w:type="dxa"/>
            <w:hideMark/>
          </w:tcPr>
          <w:p w14:paraId="6EE5FBA4"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0,9</w:t>
            </w:r>
          </w:p>
        </w:tc>
        <w:tc>
          <w:tcPr>
            <w:tcW w:w="1481" w:type="dxa"/>
            <w:hideMark/>
          </w:tcPr>
          <w:p w14:paraId="07F3B718" w14:textId="77777777" w:rsidR="009E508E" w:rsidRPr="009E508E" w:rsidRDefault="009E508E" w:rsidP="009E508E">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11,8</w:t>
            </w:r>
          </w:p>
        </w:tc>
        <w:tc>
          <w:tcPr>
            <w:tcW w:w="823" w:type="dxa"/>
            <w:hideMark/>
          </w:tcPr>
          <w:p w14:paraId="2BC3D894"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1,5</w:t>
            </w:r>
          </w:p>
        </w:tc>
        <w:tc>
          <w:tcPr>
            <w:tcW w:w="1371" w:type="dxa"/>
            <w:hideMark/>
          </w:tcPr>
          <w:p w14:paraId="13587CD6"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44B9D3C4"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0,1</w:t>
            </w:r>
          </w:p>
        </w:tc>
      </w:tr>
      <w:tr w:rsidR="009E508E" w:rsidRPr="009E508E" w14:paraId="67D06537" w14:textId="77777777" w:rsidTr="009E508E">
        <w:trPr>
          <w:trHeight w:val="240"/>
        </w:trPr>
        <w:tc>
          <w:tcPr>
            <w:tcW w:w="2057" w:type="dxa"/>
            <w:vAlign w:val="center"/>
            <w:hideMark/>
          </w:tcPr>
          <w:p w14:paraId="51523A20"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5A8CB896"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86,5</w:t>
            </w:r>
          </w:p>
        </w:tc>
        <w:tc>
          <w:tcPr>
            <w:tcW w:w="1370" w:type="dxa"/>
            <w:hideMark/>
          </w:tcPr>
          <w:p w14:paraId="63923FF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77,1</w:t>
            </w:r>
          </w:p>
        </w:tc>
        <w:tc>
          <w:tcPr>
            <w:tcW w:w="712" w:type="dxa"/>
            <w:hideMark/>
          </w:tcPr>
          <w:p w14:paraId="7CACA8AA"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2,3</w:t>
            </w:r>
          </w:p>
        </w:tc>
        <w:tc>
          <w:tcPr>
            <w:tcW w:w="1481" w:type="dxa"/>
            <w:hideMark/>
          </w:tcPr>
          <w:p w14:paraId="06CF7BF8" w14:textId="77777777" w:rsidR="009E508E" w:rsidRPr="009E508E" w:rsidRDefault="009E508E" w:rsidP="009E508E">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76,3</w:t>
            </w:r>
          </w:p>
        </w:tc>
        <w:tc>
          <w:tcPr>
            <w:tcW w:w="823" w:type="dxa"/>
            <w:hideMark/>
          </w:tcPr>
          <w:p w14:paraId="60D39675" w14:textId="77777777" w:rsidR="009E508E" w:rsidRPr="009E508E" w:rsidRDefault="009E508E" w:rsidP="009E508E">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 xml:space="preserve">    84,2</w:t>
            </w:r>
          </w:p>
        </w:tc>
        <w:tc>
          <w:tcPr>
            <w:tcW w:w="1371" w:type="dxa"/>
            <w:hideMark/>
          </w:tcPr>
          <w:p w14:paraId="303FFDA4"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77,1</w:t>
            </w:r>
          </w:p>
        </w:tc>
        <w:tc>
          <w:tcPr>
            <w:tcW w:w="1096" w:type="dxa"/>
            <w:hideMark/>
          </w:tcPr>
          <w:p w14:paraId="21F24F14"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1,2</w:t>
            </w:r>
          </w:p>
        </w:tc>
      </w:tr>
      <w:tr w:rsidR="009E508E" w:rsidRPr="009E508E" w14:paraId="0D82F55E" w14:textId="77777777" w:rsidTr="009E508E">
        <w:trPr>
          <w:trHeight w:val="225"/>
        </w:trPr>
        <w:tc>
          <w:tcPr>
            <w:tcW w:w="2057" w:type="dxa"/>
            <w:vAlign w:val="center"/>
            <w:hideMark/>
          </w:tcPr>
          <w:p w14:paraId="40C7DC9A"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4E66CFD1"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16,1</w:t>
            </w:r>
          </w:p>
        </w:tc>
        <w:tc>
          <w:tcPr>
            <w:tcW w:w="1370" w:type="dxa"/>
            <w:hideMark/>
          </w:tcPr>
          <w:p w14:paraId="593F76E4" w14:textId="77777777" w:rsidR="009E508E" w:rsidRPr="009E508E" w:rsidRDefault="009E508E" w:rsidP="009E508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133,6</w:t>
            </w:r>
          </w:p>
        </w:tc>
        <w:tc>
          <w:tcPr>
            <w:tcW w:w="712" w:type="dxa"/>
            <w:hideMark/>
          </w:tcPr>
          <w:p w14:paraId="72C0ED3B"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0,5</w:t>
            </w:r>
          </w:p>
        </w:tc>
        <w:tc>
          <w:tcPr>
            <w:tcW w:w="1481" w:type="dxa"/>
            <w:hideMark/>
          </w:tcPr>
          <w:p w14:paraId="6E59D98E"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51,9</w:t>
            </w:r>
          </w:p>
        </w:tc>
        <w:tc>
          <w:tcPr>
            <w:tcW w:w="823" w:type="dxa"/>
            <w:hideMark/>
          </w:tcPr>
          <w:p w14:paraId="07FC16CC"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15,6</w:t>
            </w:r>
          </w:p>
        </w:tc>
        <w:tc>
          <w:tcPr>
            <w:tcW w:w="1371" w:type="dxa"/>
            <w:hideMark/>
          </w:tcPr>
          <w:p w14:paraId="6D034D79"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в 1,4 р</w:t>
            </w:r>
          </w:p>
        </w:tc>
        <w:tc>
          <w:tcPr>
            <w:tcW w:w="1096" w:type="dxa"/>
            <w:hideMark/>
          </w:tcPr>
          <w:p w14:paraId="32C01218"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0,2</w:t>
            </w:r>
          </w:p>
        </w:tc>
      </w:tr>
      <w:tr w:rsidR="009E508E" w:rsidRPr="009E508E" w14:paraId="321880F6" w14:textId="77777777" w:rsidTr="009E508E">
        <w:trPr>
          <w:trHeight w:val="225"/>
        </w:trPr>
        <w:tc>
          <w:tcPr>
            <w:tcW w:w="2057" w:type="dxa"/>
            <w:vAlign w:val="center"/>
            <w:hideMark/>
          </w:tcPr>
          <w:p w14:paraId="740BD809"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056BB6A7"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78,7</w:t>
            </w:r>
          </w:p>
        </w:tc>
        <w:tc>
          <w:tcPr>
            <w:tcW w:w="1370" w:type="dxa"/>
            <w:hideMark/>
          </w:tcPr>
          <w:p w14:paraId="104ACF01"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1,8 р</w:t>
            </w:r>
          </w:p>
        </w:tc>
        <w:tc>
          <w:tcPr>
            <w:tcW w:w="712" w:type="dxa"/>
            <w:hideMark/>
          </w:tcPr>
          <w:p w14:paraId="20F424E5"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0,0</w:t>
            </w:r>
          </w:p>
        </w:tc>
        <w:tc>
          <w:tcPr>
            <w:tcW w:w="1481" w:type="dxa"/>
            <w:hideMark/>
          </w:tcPr>
          <w:p w14:paraId="51381C43"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21,4</w:t>
            </w:r>
          </w:p>
        </w:tc>
        <w:tc>
          <w:tcPr>
            <w:tcW w:w="823" w:type="dxa"/>
            <w:hideMark/>
          </w:tcPr>
          <w:p w14:paraId="70A12395"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78,7</w:t>
            </w:r>
          </w:p>
        </w:tc>
        <w:tc>
          <w:tcPr>
            <w:tcW w:w="1371" w:type="dxa"/>
            <w:hideMark/>
          </w:tcPr>
          <w:p w14:paraId="70DF04E2"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1,8 р</w:t>
            </w:r>
          </w:p>
        </w:tc>
        <w:tc>
          <w:tcPr>
            <w:tcW w:w="1096" w:type="dxa"/>
            <w:hideMark/>
          </w:tcPr>
          <w:p w14:paraId="36CB58C0"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1,1</w:t>
            </w:r>
          </w:p>
        </w:tc>
      </w:tr>
      <w:tr w:rsidR="009E508E" w:rsidRPr="009E508E" w14:paraId="25BAB1F6" w14:textId="77777777" w:rsidTr="009E508E">
        <w:trPr>
          <w:trHeight w:val="240"/>
        </w:trPr>
        <w:tc>
          <w:tcPr>
            <w:tcW w:w="2057" w:type="dxa"/>
            <w:vAlign w:val="center"/>
            <w:hideMark/>
          </w:tcPr>
          <w:p w14:paraId="71183495"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48A62274"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E508E">
              <w:rPr>
                <w:rFonts w:ascii="Times New Roman" w:eastAsia="Times New Roman" w:hAnsi="Times New Roman" w:cs="Times New Roman"/>
                <w:iCs/>
                <w:color w:val="000000"/>
                <w:kern w:val="0"/>
                <w:sz w:val="20"/>
                <w:szCs w:val="20"/>
                <w:lang w:val="ky-KG" w:eastAsia="ru-RU"/>
                <w14:ligatures w14:val="none"/>
              </w:rPr>
              <w:t>78,1</w:t>
            </w:r>
          </w:p>
        </w:tc>
        <w:tc>
          <w:tcPr>
            <w:tcW w:w="1370" w:type="dxa"/>
            <w:hideMark/>
          </w:tcPr>
          <w:p w14:paraId="28848C64"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123,6</w:t>
            </w:r>
          </w:p>
        </w:tc>
        <w:tc>
          <w:tcPr>
            <w:tcW w:w="712" w:type="dxa"/>
            <w:hideMark/>
          </w:tcPr>
          <w:p w14:paraId="000AA06A"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18,0</w:t>
            </w:r>
          </w:p>
        </w:tc>
        <w:tc>
          <w:tcPr>
            <w:tcW w:w="1481" w:type="dxa"/>
            <w:hideMark/>
          </w:tcPr>
          <w:p w14:paraId="32B8ABF2" w14:textId="77777777" w:rsidR="009E508E" w:rsidRPr="009E508E" w:rsidRDefault="009E508E" w:rsidP="009E508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в 16,5 р</w:t>
            </w:r>
          </w:p>
        </w:tc>
        <w:tc>
          <w:tcPr>
            <w:tcW w:w="823" w:type="dxa"/>
            <w:hideMark/>
          </w:tcPr>
          <w:p w14:paraId="71A9278C"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60,1</w:t>
            </w:r>
          </w:p>
        </w:tc>
        <w:tc>
          <w:tcPr>
            <w:tcW w:w="1371" w:type="dxa"/>
            <w:hideMark/>
          </w:tcPr>
          <w:p w14:paraId="015F1C07"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96,8</w:t>
            </w:r>
          </w:p>
        </w:tc>
        <w:tc>
          <w:tcPr>
            <w:tcW w:w="1096" w:type="dxa"/>
            <w:hideMark/>
          </w:tcPr>
          <w:p w14:paraId="38C2D6E4"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w:t>
            </w:r>
          </w:p>
        </w:tc>
      </w:tr>
      <w:tr w:rsidR="009E508E" w:rsidRPr="009E508E" w14:paraId="4B794ACB" w14:textId="77777777" w:rsidTr="009E508E">
        <w:trPr>
          <w:trHeight w:val="225"/>
        </w:trPr>
        <w:tc>
          <w:tcPr>
            <w:tcW w:w="2057" w:type="dxa"/>
            <w:vAlign w:val="center"/>
            <w:hideMark/>
          </w:tcPr>
          <w:p w14:paraId="0649F41A"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5E2632BB"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3024,2</w:t>
            </w:r>
          </w:p>
        </w:tc>
        <w:tc>
          <w:tcPr>
            <w:tcW w:w="1370" w:type="dxa"/>
            <w:hideMark/>
          </w:tcPr>
          <w:p w14:paraId="7A750CFE"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1,9 р</w:t>
            </w:r>
          </w:p>
        </w:tc>
        <w:tc>
          <w:tcPr>
            <w:tcW w:w="712" w:type="dxa"/>
            <w:hideMark/>
          </w:tcPr>
          <w:p w14:paraId="77805D0A"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25,5</w:t>
            </w:r>
          </w:p>
        </w:tc>
        <w:tc>
          <w:tcPr>
            <w:tcW w:w="1481" w:type="dxa"/>
            <w:hideMark/>
          </w:tcPr>
          <w:p w14:paraId="127E30B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2,4 р</w:t>
            </w:r>
          </w:p>
        </w:tc>
        <w:tc>
          <w:tcPr>
            <w:tcW w:w="823" w:type="dxa"/>
            <w:hideMark/>
          </w:tcPr>
          <w:p w14:paraId="0E1F7523"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2998,7</w:t>
            </w:r>
          </w:p>
        </w:tc>
        <w:tc>
          <w:tcPr>
            <w:tcW w:w="1371" w:type="dxa"/>
            <w:hideMark/>
          </w:tcPr>
          <w:p w14:paraId="67DD69F9"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1,9 р</w:t>
            </w:r>
          </w:p>
        </w:tc>
        <w:tc>
          <w:tcPr>
            <w:tcW w:w="1096" w:type="dxa"/>
            <w:hideMark/>
          </w:tcPr>
          <w:p w14:paraId="34376061"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40,5</w:t>
            </w:r>
          </w:p>
        </w:tc>
      </w:tr>
      <w:tr w:rsidR="009E508E" w:rsidRPr="009E508E" w14:paraId="69721DCB" w14:textId="77777777" w:rsidTr="009E508E">
        <w:trPr>
          <w:trHeight w:val="225"/>
        </w:trPr>
        <w:tc>
          <w:tcPr>
            <w:tcW w:w="2057" w:type="dxa"/>
            <w:vAlign w:val="center"/>
            <w:hideMark/>
          </w:tcPr>
          <w:p w14:paraId="07373A9F"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6CD09650"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57,1</w:t>
            </w:r>
          </w:p>
        </w:tc>
        <w:tc>
          <w:tcPr>
            <w:tcW w:w="1370" w:type="dxa"/>
            <w:hideMark/>
          </w:tcPr>
          <w:p w14:paraId="19236FE1" w14:textId="77777777" w:rsidR="009E508E" w:rsidRPr="009E508E" w:rsidRDefault="009E508E" w:rsidP="009E508E">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82,2</w:t>
            </w:r>
          </w:p>
        </w:tc>
        <w:tc>
          <w:tcPr>
            <w:tcW w:w="712" w:type="dxa"/>
            <w:hideMark/>
          </w:tcPr>
          <w:p w14:paraId="7F87C51B"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1,8</w:t>
            </w:r>
          </w:p>
        </w:tc>
        <w:tc>
          <w:tcPr>
            <w:tcW w:w="1481" w:type="dxa"/>
            <w:hideMark/>
          </w:tcPr>
          <w:p w14:paraId="16A189C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105,7</w:t>
            </w:r>
          </w:p>
        </w:tc>
        <w:tc>
          <w:tcPr>
            <w:tcW w:w="823" w:type="dxa"/>
            <w:hideMark/>
          </w:tcPr>
          <w:p w14:paraId="4E2E8F26"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55,3</w:t>
            </w:r>
          </w:p>
        </w:tc>
        <w:tc>
          <w:tcPr>
            <w:tcW w:w="1371" w:type="dxa"/>
            <w:hideMark/>
          </w:tcPr>
          <w:p w14:paraId="6B367D11" w14:textId="77777777" w:rsidR="009E508E" w:rsidRPr="009E508E" w:rsidRDefault="009E508E" w:rsidP="009E508E">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81,6</w:t>
            </w:r>
          </w:p>
        </w:tc>
        <w:tc>
          <w:tcPr>
            <w:tcW w:w="1096" w:type="dxa"/>
            <w:hideMark/>
          </w:tcPr>
          <w:p w14:paraId="2468F455"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0,8</w:t>
            </w:r>
          </w:p>
        </w:tc>
      </w:tr>
      <w:tr w:rsidR="009E508E" w:rsidRPr="009E508E" w14:paraId="743FF102" w14:textId="77777777" w:rsidTr="009E508E">
        <w:trPr>
          <w:trHeight w:val="240"/>
        </w:trPr>
        <w:tc>
          <w:tcPr>
            <w:tcW w:w="2057" w:type="dxa"/>
            <w:vAlign w:val="center"/>
            <w:hideMark/>
          </w:tcPr>
          <w:p w14:paraId="59EDE86F"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16FAD58D"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12,5</w:t>
            </w:r>
          </w:p>
        </w:tc>
        <w:tc>
          <w:tcPr>
            <w:tcW w:w="1370" w:type="dxa"/>
            <w:hideMark/>
          </w:tcPr>
          <w:p w14:paraId="2FDF32ED"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101,1</w:t>
            </w:r>
          </w:p>
        </w:tc>
        <w:tc>
          <w:tcPr>
            <w:tcW w:w="712" w:type="dxa"/>
            <w:hideMark/>
          </w:tcPr>
          <w:p w14:paraId="20B18A7D"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0,6</w:t>
            </w:r>
          </w:p>
        </w:tc>
        <w:tc>
          <w:tcPr>
            <w:tcW w:w="1481" w:type="dxa"/>
            <w:hideMark/>
          </w:tcPr>
          <w:p w14:paraId="561A8F7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102,5</w:t>
            </w:r>
          </w:p>
        </w:tc>
        <w:tc>
          <w:tcPr>
            <w:tcW w:w="823" w:type="dxa"/>
            <w:hideMark/>
          </w:tcPr>
          <w:p w14:paraId="53FE8898"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11,9</w:t>
            </w:r>
          </w:p>
        </w:tc>
        <w:tc>
          <w:tcPr>
            <w:tcW w:w="1371" w:type="dxa"/>
            <w:hideMark/>
          </w:tcPr>
          <w:p w14:paraId="66CB0A2E"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101,0</w:t>
            </w:r>
          </w:p>
        </w:tc>
        <w:tc>
          <w:tcPr>
            <w:tcW w:w="1096" w:type="dxa"/>
            <w:hideMark/>
          </w:tcPr>
          <w:p w14:paraId="1652742F"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0,2</w:t>
            </w:r>
          </w:p>
        </w:tc>
      </w:tr>
      <w:tr w:rsidR="009E508E" w:rsidRPr="009E508E" w14:paraId="23AE0DA7" w14:textId="77777777" w:rsidTr="009E508E">
        <w:trPr>
          <w:trHeight w:val="451"/>
        </w:trPr>
        <w:tc>
          <w:tcPr>
            <w:tcW w:w="2057" w:type="dxa"/>
            <w:vAlign w:val="center"/>
            <w:hideMark/>
          </w:tcPr>
          <w:p w14:paraId="540DD3EF" w14:textId="77777777" w:rsidR="009E508E" w:rsidRPr="009E508E" w:rsidRDefault="009E508E" w:rsidP="009E508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Объединенные  </w:t>
            </w:r>
          </w:p>
          <w:p w14:paraId="31885B8E" w14:textId="77777777" w:rsidR="009E508E" w:rsidRPr="009E508E" w:rsidRDefault="009E508E" w:rsidP="009E508E">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572D275C"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102,2</w:t>
            </w:r>
          </w:p>
        </w:tc>
        <w:tc>
          <w:tcPr>
            <w:tcW w:w="1370" w:type="dxa"/>
            <w:vAlign w:val="bottom"/>
            <w:hideMark/>
          </w:tcPr>
          <w:p w14:paraId="7A4BC6EA"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102,7</w:t>
            </w:r>
          </w:p>
        </w:tc>
        <w:tc>
          <w:tcPr>
            <w:tcW w:w="712" w:type="dxa"/>
            <w:vAlign w:val="bottom"/>
            <w:hideMark/>
          </w:tcPr>
          <w:p w14:paraId="481AFEAF"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78,8</w:t>
            </w:r>
          </w:p>
        </w:tc>
        <w:tc>
          <w:tcPr>
            <w:tcW w:w="1481" w:type="dxa"/>
            <w:vAlign w:val="bottom"/>
            <w:hideMark/>
          </w:tcPr>
          <w:p w14:paraId="4EA96D3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96,0</w:t>
            </w:r>
          </w:p>
        </w:tc>
        <w:tc>
          <w:tcPr>
            <w:tcW w:w="823" w:type="dxa"/>
            <w:vAlign w:val="bottom"/>
            <w:hideMark/>
          </w:tcPr>
          <w:p w14:paraId="54CEE709"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23,4</w:t>
            </w:r>
          </w:p>
        </w:tc>
        <w:tc>
          <w:tcPr>
            <w:tcW w:w="1371" w:type="dxa"/>
            <w:vAlign w:val="bottom"/>
            <w:hideMark/>
          </w:tcPr>
          <w:p w14:paraId="2082363D"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134,1</w:t>
            </w:r>
          </w:p>
        </w:tc>
        <w:tc>
          <w:tcPr>
            <w:tcW w:w="1096" w:type="dxa"/>
            <w:vAlign w:val="bottom"/>
            <w:hideMark/>
          </w:tcPr>
          <w:p w14:paraId="3E678034"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1,4</w:t>
            </w:r>
          </w:p>
        </w:tc>
      </w:tr>
      <w:tr w:rsidR="009E508E" w:rsidRPr="009E508E" w14:paraId="03877DAA" w14:textId="77777777" w:rsidTr="009E508E">
        <w:trPr>
          <w:trHeight w:val="692"/>
        </w:trPr>
        <w:tc>
          <w:tcPr>
            <w:tcW w:w="2057" w:type="dxa"/>
            <w:vAlign w:val="center"/>
            <w:hideMark/>
          </w:tcPr>
          <w:p w14:paraId="674E9370"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81" w:name="_Hlk169097101"/>
            <w:r w:rsidRPr="009E508E">
              <w:rPr>
                <w:rFonts w:ascii="Times New Roman" w:eastAsia="Times New Roman" w:hAnsi="Times New Roman" w:cs="Times New Roman"/>
                <w:kern w:val="0"/>
                <w:sz w:val="20"/>
                <w:szCs w:val="20"/>
                <w:lang w:val="ru-RU" w:eastAsia="ru-RU"/>
                <w14:ligatures w14:val="none"/>
              </w:rPr>
              <w:t xml:space="preserve">  Соединенное  </w:t>
            </w:r>
          </w:p>
          <w:p w14:paraId="4C7B0C60"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Королевство  </w:t>
            </w:r>
          </w:p>
          <w:p w14:paraId="27968CCD"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(Великобритания) </w:t>
            </w:r>
            <w:bookmarkEnd w:id="81"/>
          </w:p>
        </w:tc>
        <w:tc>
          <w:tcPr>
            <w:tcW w:w="823" w:type="dxa"/>
            <w:vAlign w:val="bottom"/>
            <w:hideMark/>
          </w:tcPr>
          <w:p w14:paraId="55A46AB7"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679,9</w:t>
            </w:r>
          </w:p>
        </w:tc>
        <w:tc>
          <w:tcPr>
            <w:tcW w:w="1370" w:type="dxa"/>
            <w:vAlign w:val="bottom"/>
            <w:hideMark/>
          </w:tcPr>
          <w:p w14:paraId="1F9ECAF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в 25,4 р</w:t>
            </w:r>
          </w:p>
        </w:tc>
        <w:tc>
          <w:tcPr>
            <w:tcW w:w="712" w:type="dxa"/>
            <w:vAlign w:val="bottom"/>
            <w:hideMark/>
          </w:tcPr>
          <w:p w14:paraId="29DC5EF0"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660,2</w:t>
            </w:r>
          </w:p>
        </w:tc>
        <w:tc>
          <w:tcPr>
            <w:tcW w:w="1481" w:type="dxa"/>
            <w:vAlign w:val="bottom"/>
            <w:hideMark/>
          </w:tcPr>
          <w:p w14:paraId="0632D96F"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w:t>
            </w:r>
          </w:p>
        </w:tc>
        <w:tc>
          <w:tcPr>
            <w:tcW w:w="823" w:type="dxa"/>
            <w:vAlign w:val="bottom"/>
            <w:hideMark/>
          </w:tcPr>
          <w:p w14:paraId="67CC2C4C"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19,7</w:t>
            </w:r>
          </w:p>
        </w:tc>
        <w:tc>
          <w:tcPr>
            <w:tcW w:w="1371" w:type="dxa"/>
            <w:vAlign w:val="bottom"/>
            <w:hideMark/>
          </w:tcPr>
          <w:p w14:paraId="1ECC498F"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75,3</w:t>
            </w:r>
          </w:p>
        </w:tc>
        <w:tc>
          <w:tcPr>
            <w:tcW w:w="1096" w:type="dxa"/>
            <w:vAlign w:val="bottom"/>
            <w:hideMark/>
          </w:tcPr>
          <w:p w14:paraId="1E2EC6A6"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9,1</w:t>
            </w:r>
          </w:p>
        </w:tc>
      </w:tr>
      <w:tr w:rsidR="009E508E" w:rsidRPr="009E508E" w14:paraId="01759F76" w14:textId="77777777" w:rsidTr="009E508E">
        <w:trPr>
          <w:trHeight w:val="240"/>
        </w:trPr>
        <w:tc>
          <w:tcPr>
            <w:tcW w:w="2057" w:type="dxa"/>
            <w:vAlign w:val="center"/>
            <w:hideMark/>
          </w:tcPr>
          <w:p w14:paraId="7FEC8E70"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31215AEB"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54,8</w:t>
            </w:r>
          </w:p>
        </w:tc>
        <w:tc>
          <w:tcPr>
            <w:tcW w:w="1370" w:type="dxa"/>
            <w:hideMark/>
          </w:tcPr>
          <w:p w14:paraId="67A9C981"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58,0</w:t>
            </w:r>
          </w:p>
        </w:tc>
        <w:tc>
          <w:tcPr>
            <w:tcW w:w="712" w:type="dxa"/>
            <w:hideMark/>
          </w:tcPr>
          <w:p w14:paraId="77A4356C"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2,8</w:t>
            </w:r>
          </w:p>
        </w:tc>
        <w:tc>
          <w:tcPr>
            <w:tcW w:w="1481" w:type="dxa"/>
            <w:hideMark/>
          </w:tcPr>
          <w:p w14:paraId="71A26F16"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103,2</w:t>
            </w:r>
          </w:p>
        </w:tc>
        <w:tc>
          <w:tcPr>
            <w:tcW w:w="823" w:type="dxa"/>
            <w:hideMark/>
          </w:tcPr>
          <w:p w14:paraId="7F8C8CC2"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52,0</w:t>
            </w:r>
          </w:p>
        </w:tc>
        <w:tc>
          <w:tcPr>
            <w:tcW w:w="1371" w:type="dxa"/>
            <w:hideMark/>
          </w:tcPr>
          <w:p w14:paraId="4E00F2B9"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56,6</w:t>
            </w:r>
          </w:p>
        </w:tc>
        <w:tc>
          <w:tcPr>
            <w:tcW w:w="1096" w:type="dxa"/>
            <w:hideMark/>
          </w:tcPr>
          <w:p w14:paraId="156C93FA"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0,7</w:t>
            </w:r>
          </w:p>
        </w:tc>
      </w:tr>
      <w:tr w:rsidR="009E508E" w:rsidRPr="009E508E" w14:paraId="22E3503C" w14:textId="77777777" w:rsidTr="009E508E">
        <w:trPr>
          <w:trHeight w:val="225"/>
        </w:trPr>
        <w:tc>
          <w:tcPr>
            <w:tcW w:w="2057" w:type="dxa"/>
            <w:vAlign w:val="center"/>
            <w:hideMark/>
          </w:tcPr>
          <w:p w14:paraId="187329D7"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lastRenderedPageBreak/>
              <w:t xml:space="preserve">  Польша</w:t>
            </w:r>
          </w:p>
        </w:tc>
        <w:tc>
          <w:tcPr>
            <w:tcW w:w="823" w:type="dxa"/>
            <w:hideMark/>
          </w:tcPr>
          <w:p w14:paraId="1518EAE3"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35,0</w:t>
            </w:r>
          </w:p>
        </w:tc>
        <w:tc>
          <w:tcPr>
            <w:tcW w:w="1370" w:type="dxa"/>
            <w:hideMark/>
          </w:tcPr>
          <w:p w14:paraId="77F7B3E8"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128,9</w:t>
            </w:r>
          </w:p>
        </w:tc>
        <w:tc>
          <w:tcPr>
            <w:tcW w:w="712" w:type="dxa"/>
            <w:hideMark/>
          </w:tcPr>
          <w:p w14:paraId="74BDBEA1" w14:textId="77777777" w:rsidR="009E508E" w:rsidRPr="009E508E" w:rsidRDefault="009E508E" w:rsidP="009E508E">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3,6</w:t>
            </w:r>
          </w:p>
        </w:tc>
        <w:tc>
          <w:tcPr>
            <w:tcW w:w="1481" w:type="dxa"/>
            <w:hideMark/>
          </w:tcPr>
          <w:p w14:paraId="2E472BF0"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11,9 р</w:t>
            </w:r>
          </w:p>
        </w:tc>
        <w:tc>
          <w:tcPr>
            <w:tcW w:w="823" w:type="dxa"/>
            <w:hideMark/>
          </w:tcPr>
          <w:p w14:paraId="7B6D5CFE"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31,4</w:t>
            </w:r>
          </w:p>
        </w:tc>
        <w:tc>
          <w:tcPr>
            <w:tcW w:w="1371" w:type="dxa"/>
            <w:hideMark/>
          </w:tcPr>
          <w:p w14:paraId="2D956F11" w14:textId="77777777" w:rsidR="009E508E" w:rsidRPr="009E508E" w:rsidRDefault="009E508E" w:rsidP="009E508E">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116,5</w:t>
            </w:r>
          </w:p>
        </w:tc>
        <w:tc>
          <w:tcPr>
            <w:tcW w:w="1096" w:type="dxa"/>
            <w:hideMark/>
          </w:tcPr>
          <w:p w14:paraId="58D29D24"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0,5</w:t>
            </w:r>
          </w:p>
        </w:tc>
      </w:tr>
      <w:tr w:rsidR="009E508E" w:rsidRPr="009E508E" w14:paraId="1072A358" w14:textId="77777777" w:rsidTr="009E508E">
        <w:trPr>
          <w:trHeight w:val="225"/>
        </w:trPr>
        <w:tc>
          <w:tcPr>
            <w:tcW w:w="2057" w:type="dxa"/>
            <w:vAlign w:val="center"/>
            <w:hideMark/>
          </w:tcPr>
          <w:p w14:paraId="0589E5B1"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163D6D41"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264,6</w:t>
            </w:r>
          </w:p>
        </w:tc>
        <w:tc>
          <w:tcPr>
            <w:tcW w:w="1370" w:type="dxa"/>
            <w:hideMark/>
          </w:tcPr>
          <w:p w14:paraId="4D9501B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86,7</w:t>
            </w:r>
          </w:p>
        </w:tc>
        <w:tc>
          <w:tcPr>
            <w:tcW w:w="712" w:type="dxa"/>
            <w:hideMark/>
          </w:tcPr>
          <w:p w14:paraId="686EF482"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50,5</w:t>
            </w:r>
          </w:p>
        </w:tc>
        <w:tc>
          <w:tcPr>
            <w:tcW w:w="1481" w:type="dxa"/>
            <w:hideMark/>
          </w:tcPr>
          <w:p w14:paraId="03A7202F"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72,5</w:t>
            </w:r>
          </w:p>
        </w:tc>
        <w:tc>
          <w:tcPr>
            <w:tcW w:w="823" w:type="dxa"/>
            <w:hideMark/>
          </w:tcPr>
          <w:p w14:paraId="3D8A4F57"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214,1</w:t>
            </w:r>
          </w:p>
        </w:tc>
        <w:tc>
          <w:tcPr>
            <w:tcW w:w="1371" w:type="dxa"/>
            <w:hideMark/>
          </w:tcPr>
          <w:p w14:paraId="7E129325"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90,9</w:t>
            </w:r>
          </w:p>
        </w:tc>
        <w:tc>
          <w:tcPr>
            <w:tcW w:w="1096" w:type="dxa"/>
            <w:hideMark/>
          </w:tcPr>
          <w:p w14:paraId="29A3EAC7"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3,5</w:t>
            </w:r>
          </w:p>
        </w:tc>
      </w:tr>
      <w:tr w:rsidR="009E508E" w:rsidRPr="009E508E" w14:paraId="4F6D2739" w14:textId="77777777" w:rsidTr="009E508E">
        <w:trPr>
          <w:trHeight w:val="240"/>
        </w:trPr>
        <w:tc>
          <w:tcPr>
            <w:tcW w:w="2057" w:type="dxa"/>
            <w:vAlign w:val="center"/>
            <w:hideMark/>
          </w:tcPr>
          <w:p w14:paraId="18F132A6"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7830CF4F"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55,0</w:t>
            </w:r>
          </w:p>
        </w:tc>
        <w:tc>
          <w:tcPr>
            <w:tcW w:w="1370" w:type="dxa"/>
            <w:hideMark/>
          </w:tcPr>
          <w:p w14:paraId="038E1512"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83,3</w:t>
            </w:r>
          </w:p>
        </w:tc>
        <w:tc>
          <w:tcPr>
            <w:tcW w:w="712" w:type="dxa"/>
            <w:hideMark/>
          </w:tcPr>
          <w:p w14:paraId="7CCB0151"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19,0</w:t>
            </w:r>
          </w:p>
        </w:tc>
        <w:tc>
          <w:tcPr>
            <w:tcW w:w="1481" w:type="dxa"/>
            <w:hideMark/>
          </w:tcPr>
          <w:p w14:paraId="12FE7FF5"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w:t>
            </w:r>
          </w:p>
        </w:tc>
        <w:tc>
          <w:tcPr>
            <w:tcW w:w="823" w:type="dxa"/>
            <w:hideMark/>
          </w:tcPr>
          <w:p w14:paraId="487F9379"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36,0</w:t>
            </w:r>
          </w:p>
        </w:tc>
        <w:tc>
          <w:tcPr>
            <w:tcW w:w="1371" w:type="dxa"/>
            <w:hideMark/>
          </w:tcPr>
          <w:p w14:paraId="61496F02"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55,0</w:t>
            </w:r>
          </w:p>
        </w:tc>
        <w:tc>
          <w:tcPr>
            <w:tcW w:w="1096" w:type="dxa"/>
            <w:hideMark/>
          </w:tcPr>
          <w:p w14:paraId="593488B3"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0,7</w:t>
            </w:r>
          </w:p>
        </w:tc>
      </w:tr>
      <w:tr w:rsidR="009E508E" w:rsidRPr="009E508E" w14:paraId="062A058E" w14:textId="77777777" w:rsidTr="009E508E">
        <w:trPr>
          <w:trHeight w:val="225"/>
        </w:trPr>
        <w:tc>
          <w:tcPr>
            <w:tcW w:w="2057" w:type="dxa"/>
            <w:vAlign w:val="center"/>
            <w:hideMark/>
          </w:tcPr>
          <w:p w14:paraId="29869AA3" w14:textId="77777777" w:rsidR="009E508E" w:rsidRPr="009E508E" w:rsidRDefault="009E508E" w:rsidP="009E508E">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2BE72C64"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76,0</w:t>
            </w:r>
          </w:p>
        </w:tc>
        <w:tc>
          <w:tcPr>
            <w:tcW w:w="1370" w:type="dxa"/>
            <w:hideMark/>
          </w:tcPr>
          <w:p w14:paraId="5E9ED59D"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14,9</w:t>
            </w:r>
          </w:p>
        </w:tc>
        <w:tc>
          <w:tcPr>
            <w:tcW w:w="712" w:type="dxa"/>
            <w:hideMark/>
          </w:tcPr>
          <w:p w14:paraId="0E75C759"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64,9</w:t>
            </w:r>
          </w:p>
        </w:tc>
        <w:tc>
          <w:tcPr>
            <w:tcW w:w="1481" w:type="dxa"/>
            <w:hideMark/>
          </w:tcPr>
          <w:p w14:paraId="576D569B"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12,9</w:t>
            </w:r>
          </w:p>
        </w:tc>
        <w:tc>
          <w:tcPr>
            <w:tcW w:w="823" w:type="dxa"/>
            <w:hideMark/>
          </w:tcPr>
          <w:p w14:paraId="18A057C5"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11,1</w:t>
            </w:r>
          </w:p>
        </w:tc>
        <w:tc>
          <w:tcPr>
            <w:tcW w:w="1371" w:type="dxa"/>
            <w:hideMark/>
          </w:tcPr>
          <w:p w14:paraId="5A53E3C7"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в 1,7 р</w:t>
            </w:r>
          </w:p>
        </w:tc>
        <w:tc>
          <w:tcPr>
            <w:tcW w:w="1096" w:type="dxa"/>
            <w:hideMark/>
          </w:tcPr>
          <w:p w14:paraId="5F562082"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1,1</w:t>
            </w:r>
          </w:p>
        </w:tc>
      </w:tr>
      <w:tr w:rsidR="009E508E" w:rsidRPr="009E508E" w14:paraId="7D5AE45C" w14:textId="77777777" w:rsidTr="009E508E">
        <w:trPr>
          <w:trHeight w:val="305"/>
        </w:trPr>
        <w:tc>
          <w:tcPr>
            <w:tcW w:w="2057" w:type="dxa"/>
            <w:tcBorders>
              <w:top w:val="nil"/>
              <w:left w:val="nil"/>
              <w:bottom w:val="single" w:sz="8" w:space="0" w:color="auto"/>
              <w:right w:val="nil"/>
            </w:tcBorders>
            <w:vAlign w:val="center"/>
            <w:hideMark/>
          </w:tcPr>
          <w:p w14:paraId="1523C266" w14:textId="77777777" w:rsidR="009E508E" w:rsidRPr="009E508E" w:rsidRDefault="009E508E" w:rsidP="009E508E">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17E5842C" w14:textId="77777777" w:rsidR="009E508E" w:rsidRPr="009E508E" w:rsidRDefault="009E508E" w:rsidP="009E508E">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 xml:space="preserve">    27,0</w:t>
            </w:r>
          </w:p>
        </w:tc>
        <w:tc>
          <w:tcPr>
            <w:tcW w:w="1370" w:type="dxa"/>
            <w:tcBorders>
              <w:top w:val="nil"/>
              <w:left w:val="nil"/>
              <w:bottom w:val="single" w:sz="8" w:space="0" w:color="auto"/>
              <w:right w:val="nil"/>
            </w:tcBorders>
            <w:vAlign w:val="bottom"/>
            <w:hideMark/>
          </w:tcPr>
          <w:p w14:paraId="5B0C398A"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87,2</w:t>
            </w:r>
          </w:p>
        </w:tc>
        <w:tc>
          <w:tcPr>
            <w:tcW w:w="712" w:type="dxa"/>
            <w:tcBorders>
              <w:top w:val="nil"/>
              <w:left w:val="nil"/>
              <w:bottom w:val="single" w:sz="8" w:space="0" w:color="auto"/>
              <w:right w:val="nil"/>
            </w:tcBorders>
            <w:vAlign w:val="bottom"/>
            <w:hideMark/>
          </w:tcPr>
          <w:p w14:paraId="7F084DC1" w14:textId="77777777" w:rsidR="009E508E" w:rsidRPr="009E508E" w:rsidRDefault="009E508E" w:rsidP="009E508E">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0,5</w:t>
            </w:r>
          </w:p>
        </w:tc>
        <w:tc>
          <w:tcPr>
            <w:tcW w:w="1481" w:type="dxa"/>
            <w:tcBorders>
              <w:top w:val="nil"/>
              <w:left w:val="nil"/>
              <w:bottom w:val="single" w:sz="8" w:space="0" w:color="auto"/>
              <w:right w:val="nil"/>
            </w:tcBorders>
            <w:vAlign w:val="bottom"/>
            <w:hideMark/>
          </w:tcPr>
          <w:p w14:paraId="7C9BD128" w14:textId="77777777" w:rsidR="009E508E" w:rsidRPr="009E508E" w:rsidRDefault="009E508E" w:rsidP="009E508E">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110,3</w:t>
            </w:r>
          </w:p>
        </w:tc>
        <w:tc>
          <w:tcPr>
            <w:tcW w:w="823" w:type="dxa"/>
            <w:tcBorders>
              <w:top w:val="nil"/>
              <w:left w:val="nil"/>
              <w:bottom w:val="single" w:sz="8" w:space="0" w:color="auto"/>
              <w:right w:val="nil"/>
            </w:tcBorders>
            <w:vAlign w:val="bottom"/>
            <w:hideMark/>
          </w:tcPr>
          <w:p w14:paraId="00B3E90A" w14:textId="77777777" w:rsidR="009E508E" w:rsidRPr="009E508E" w:rsidRDefault="009E508E" w:rsidP="009E508E">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E508E">
              <w:rPr>
                <w:rFonts w:ascii="Times New Roman" w:eastAsia="Times New Roman" w:hAnsi="Times New Roman" w:cs="Times New Roman"/>
                <w:iCs/>
                <w:kern w:val="0"/>
                <w:sz w:val="20"/>
                <w:szCs w:val="20"/>
                <w:lang w:val="ky-KG" w:eastAsia="ru-RU"/>
                <w14:ligatures w14:val="none"/>
              </w:rPr>
              <w:t>26,5</w:t>
            </w:r>
          </w:p>
        </w:tc>
        <w:tc>
          <w:tcPr>
            <w:tcW w:w="1371" w:type="dxa"/>
            <w:tcBorders>
              <w:top w:val="nil"/>
              <w:left w:val="nil"/>
              <w:bottom w:val="single" w:sz="8" w:space="0" w:color="auto"/>
              <w:right w:val="nil"/>
            </w:tcBorders>
            <w:vAlign w:val="bottom"/>
            <w:hideMark/>
          </w:tcPr>
          <w:p w14:paraId="10FFE1B4" w14:textId="77777777" w:rsidR="009E508E" w:rsidRPr="009E508E" w:rsidRDefault="009E508E" w:rsidP="009E508E">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86,9</w:t>
            </w:r>
          </w:p>
        </w:tc>
        <w:tc>
          <w:tcPr>
            <w:tcW w:w="1096" w:type="dxa"/>
            <w:tcBorders>
              <w:top w:val="nil"/>
              <w:left w:val="nil"/>
              <w:bottom w:val="single" w:sz="8" w:space="0" w:color="auto"/>
              <w:right w:val="nil"/>
            </w:tcBorders>
            <w:vAlign w:val="bottom"/>
            <w:hideMark/>
          </w:tcPr>
          <w:p w14:paraId="43826B4B" w14:textId="77777777" w:rsidR="009E508E" w:rsidRPr="009E508E" w:rsidRDefault="009E508E" w:rsidP="009E508E">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9E508E">
              <w:rPr>
                <w:rFonts w:ascii="Times New Roman" w:eastAsia="Times New Roman" w:hAnsi="Times New Roman" w:cs="Times New Roman"/>
                <w:iCs/>
                <w:kern w:val="0"/>
                <w:sz w:val="20"/>
                <w:szCs w:val="20"/>
                <w:lang w:val="ru-RU" w:eastAsia="ru-RU"/>
                <w14:ligatures w14:val="none"/>
              </w:rPr>
              <w:t>0,4</w:t>
            </w:r>
          </w:p>
        </w:tc>
      </w:tr>
    </w:tbl>
    <w:p w14:paraId="22F7AA4A" w14:textId="77777777" w:rsidR="009E508E" w:rsidRPr="009E508E" w:rsidRDefault="009E508E" w:rsidP="009E508E">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124C9EF2"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Экспорт.</w:t>
      </w:r>
      <w:r w:rsidRPr="009E508E">
        <w:rPr>
          <w:rFonts w:ascii="Times New Roman" w:eastAsia="Times New Roman" w:hAnsi="Times New Roman" w:cs="Times New Roman"/>
          <w:kern w:val="0"/>
          <w:sz w:val="24"/>
          <w:szCs w:val="24"/>
          <w:lang w:val="ru-RU" w:eastAsia="ru-RU"/>
          <w14:ligatures w14:val="none"/>
        </w:rPr>
        <w:t xml:space="preserve"> В январе-сентябре 2024г. экспортные поставки по сравнению с январем-сентябрем 2023</w:t>
      </w:r>
      <w:r w:rsidRPr="009E508E">
        <w:rPr>
          <w:rFonts w:ascii="Times New Roman" w:eastAsia="Times New Roman" w:hAnsi="Times New Roman" w:cs="Times New Roman"/>
          <w:kern w:val="0"/>
          <w:sz w:val="24"/>
          <w:szCs w:val="24"/>
          <w:lang w:val="ky-KG" w:eastAsia="ru-RU"/>
          <w14:ligatures w14:val="none"/>
        </w:rPr>
        <w:t>г</w:t>
      </w:r>
      <w:r w:rsidRPr="009E508E">
        <w:rPr>
          <w:rFonts w:ascii="Times New Roman" w:eastAsia="Times New Roman" w:hAnsi="Times New Roman" w:cs="Times New Roman"/>
          <w:kern w:val="0"/>
          <w:sz w:val="24"/>
          <w:szCs w:val="24"/>
          <w:lang w:val="ru-RU" w:eastAsia="ru-RU"/>
          <w14:ligatures w14:val="none"/>
        </w:rPr>
        <w:t>. увеличились – на 219,9 млн. долларов США, за счет увеличения поставок в страны вне СНГ на 248,9 млн. долларов</w:t>
      </w:r>
      <w:r w:rsidRPr="009E508E">
        <w:rPr>
          <w:rFonts w:ascii="Times New Roman" w:eastAsia="Times New Roman" w:hAnsi="Times New Roman" w:cs="Times New Roman"/>
          <w:kern w:val="0"/>
          <w:sz w:val="24"/>
          <w:szCs w:val="24"/>
          <w:lang w:val="ky-KG" w:eastAsia="ru-RU"/>
          <w14:ligatures w14:val="none"/>
        </w:rPr>
        <w:t xml:space="preserve"> США, </w:t>
      </w:r>
      <w:r w:rsidRPr="009E508E">
        <w:rPr>
          <w:rFonts w:ascii="Times New Roman" w:eastAsia="Times New Roman" w:hAnsi="Times New Roman" w:cs="Times New Roman"/>
          <w:kern w:val="0"/>
          <w:sz w:val="24"/>
          <w:szCs w:val="24"/>
          <w:lang w:val="ru-RU" w:eastAsia="ru-RU"/>
          <w14:ligatures w14:val="none"/>
        </w:rPr>
        <w:t>а в страны СНГ уменьшились на 29,0 млн.</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долларов США</w:t>
      </w:r>
      <w:r w:rsidRPr="009E508E">
        <w:rPr>
          <w:rFonts w:ascii="Times New Roman" w:eastAsia="Times New Roman" w:hAnsi="Times New Roman" w:cs="Times New Roman"/>
          <w:kern w:val="0"/>
          <w:sz w:val="28"/>
          <w:szCs w:val="20"/>
          <w:lang w:val="ru-RU" w:eastAsia="ru-RU"/>
          <w14:ligatures w14:val="none"/>
        </w:rPr>
        <w:t xml:space="preserve">. </w:t>
      </w:r>
    </w:p>
    <w:p w14:paraId="207A5706"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Увеличение поставок экспорта обусловлено за счет таких товаров, как </w:t>
      </w:r>
      <w:proofErr w:type="spellStart"/>
      <w:r w:rsidRPr="009E508E">
        <w:rPr>
          <w:rFonts w:ascii="Times New Roman" w:eastAsia="Times New Roman" w:hAnsi="Times New Roman" w:cs="Times New Roman"/>
          <w:kern w:val="0"/>
          <w:sz w:val="24"/>
          <w:szCs w:val="24"/>
          <w:lang w:val="ky-KG" w:eastAsia="ru-RU"/>
          <w14:ligatures w14:val="none"/>
        </w:rPr>
        <w:t>объем</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экспорта</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жемчуга природного или культивированного, драгоценных или полудрагоценных камней на 239,6 млн. долларов, минеральных продуктов на – 32,3 млн. долларов, готовых пищевых продуктов на 19,6 млн. долларов и живых животных и продуктов животного происхождения на 10,8 млн. долларов.</w:t>
      </w:r>
    </w:p>
    <w:p w14:paraId="106941FF"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t xml:space="preserve">В тоже время наблюдалось, уменьшение объема экспорта </w:t>
      </w:r>
      <w:proofErr w:type="spellStart"/>
      <w:r w:rsidRPr="009E508E">
        <w:rPr>
          <w:rFonts w:ascii="Times New Roman" w:eastAsia="Times New Roman" w:hAnsi="Times New Roman" w:cs="Times New Roman"/>
          <w:kern w:val="0"/>
          <w:sz w:val="24"/>
          <w:szCs w:val="24"/>
          <w:lang w:val="ky-KG" w:eastAsia="ru-RU"/>
          <w14:ligatures w14:val="none"/>
        </w:rPr>
        <w:t>машин</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оборудований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механизмов</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 на 44,6 млн. долларов, </w:t>
      </w:r>
      <w:proofErr w:type="spellStart"/>
      <w:r w:rsidRPr="009E508E">
        <w:rPr>
          <w:rFonts w:ascii="Times New Roman" w:eastAsia="Times New Roman" w:hAnsi="Times New Roman" w:cs="Times New Roman"/>
          <w:kern w:val="0"/>
          <w:sz w:val="24"/>
          <w:szCs w:val="24"/>
          <w:lang w:val="ky-KG" w:eastAsia="ru-RU"/>
          <w14:ligatures w14:val="none"/>
        </w:rPr>
        <w:t>текстиля</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текстильных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ky-KG" w:eastAsia="ru-RU"/>
          <w14:ligatures w14:val="none"/>
        </w:rPr>
        <w:t xml:space="preserve"> на 18,6 </w:t>
      </w:r>
      <w:r w:rsidRPr="009E508E">
        <w:rPr>
          <w:rFonts w:ascii="Times New Roman" w:eastAsia="Times New Roman" w:hAnsi="Times New Roman" w:cs="Times New Roman"/>
          <w:kern w:val="0"/>
          <w:sz w:val="24"/>
          <w:szCs w:val="24"/>
          <w:lang w:val="ru-RU" w:eastAsia="ru-RU"/>
          <w14:ligatures w14:val="none"/>
        </w:rPr>
        <w:t xml:space="preserve">млн. долларов, средств наземного воздушного и водного транспорта на </w:t>
      </w:r>
      <w:r w:rsidRPr="009E508E">
        <w:rPr>
          <w:rFonts w:ascii="Times New Roman" w:eastAsia="Times New Roman" w:hAnsi="Times New Roman" w:cs="Times New Roman"/>
          <w:kern w:val="0"/>
          <w:sz w:val="24"/>
          <w:szCs w:val="24"/>
          <w:lang w:val="ky-KG" w:eastAsia="ru-RU"/>
          <w14:ligatures w14:val="none"/>
        </w:rPr>
        <w:t>10,9</w:t>
      </w:r>
      <w:r w:rsidRPr="009E508E">
        <w:rPr>
          <w:rFonts w:ascii="Times New Roman" w:eastAsia="Times New Roman" w:hAnsi="Times New Roman" w:cs="Times New Roman"/>
          <w:kern w:val="0"/>
          <w:sz w:val="24"/>
          <w:szCs w:val="24"/>
          <w:lang w:val="ru-RU" w:eastAsia="ru-RU"/>
          <w14:ligatures w14:val="none"/>
        </w:rPr>
        <w:t xml:space="preserve"> млн. долларов, </w:t>
      </w:r>
      <w:proofErr w:type="spellStart"/>
      <w:r w:rsidRPr="009E508E">
        <w:rPr>
          <w:rFonts w:ascii="Times New Roman" w:eastAsia="Times New Roman" w:hAnsi="Times New Roman" w:cs="Times New Roman"/>
          <w:kern w:val="0"/>
          <w:sz w:val="24"/>
          <w:szCs w:val="24"/>
          <w:lang w:val="ky-KG" w:eastAsia="ru-RU"/>
          <w14:ligatures w14:val="none"/>
        </w:rPr>
        <w:t>недрогоценных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металлов</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ky-KG" w:eastAsia="ru-RU"/>
          <w14:ligatures w14:val="none"/>
        </w:rPr>
        <w:t xml:space="preserve"> из </w:t>
      </w:r>
      <w:proofErr w:type="spellStart"/>
      <w:r w:rsidRPr="009E508E">
        <w:rPr>
          <w:rFonts w:ascii="Times New Roman" w:eastAsia="Times New Roman" w:hAnsi="Times New Roman" w:cs="Times New Roman"/>
          <w:kern w:val="0"/>
          <w:sz w:val="24"/>
          <w:szCs w:val="24"/>
          <w:lang w:val="ky-KG" w:eastAsia="ru-RU"/>
          <w14:ligatures w14:val="none"/>
        </w:rPr>
        <w:t>них</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на 10,2</w:t>
      </w:r>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млн. долларов</w:t>
      </w:r>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продукций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химической</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связанных</w:t>
      </w:r>
      <w:proofErr w:type="spellEnd"/>
      <w:r w:rsidRPr="009E508E">
        <w:rPr>
          <w:rFonts w:ascii="Times New Roman" w:eastAsia="Times New Roman" w:hAnsi="Times New Roman" w:cs="Times New Roman"/>
          <w:kern w:val="0"/>
          <w:sz w:val="24"/>
          <w:szCs w:val="24"/>
          <w:lang w:val="ky-KG" w:eastAsia="ru-RU"/>
          <w14:ligatures w14:val="none"/>
        </w:rPr>
        <w:t xml:space="preserve"> с </w:t>
      </w:r>
      <w:proofErr w:type="spellStart"/>
      <w:r w:rsidRPr="009E508E">
        <w:rPr>
          <w:rFonts w:ascii="Times New Roman" w:eastAsia="Times New Roman" w:hAnsi="Times New Roman" w:cs="Times New Roman"/>
          <w:kern w:val="0"/>
          <w:sz w:val="24"/>
          <w:szCs w:val="24"/>
          <w:lang w:val="ky-KG" w:eastAsia="ru-RU"/>
          <w14:ligatures w14:val="none"/>
        </w:rPr>
        <w:t>ней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отраслей</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промышленности</w:t>
      </w:r>
      <w:proofErr w:type="spellEnd"/>
      <w:r w:rsidRPr="009E508E">
        <w:rPr>
          <w:rFonts w:ascii="Times New Roman" w:eastAsia="Times New Roman" w:hAnsi="Times New Roman" w:cs="Times New Roman"/>
          <w:kern w:val="0"/>
          <w:sz w:val="24"/>
          <w:szCs w:val="24"/>
          <w:lang w:val="ky-KG" w:eastAsia="ru-RU"/>
          <w14:ligatures w14:val="none"/>
        </w:rPr>
        <w:t xml:space="preserve"> на 8,0 млн. </w:t>
      </w:r>
      <w:proofErr w:type="spellStart"/>
      <w:r w:rsidRPr="009E508E">
        <w:rPr>
          <w:rFonts w:ascii="Times New Roman" w:eastAsia="Times New Roman" w:hAnsi="Times New Roman" w:cs="Times New Roman"/>
          <w:kern w:val="0"/>
          <w:sz w:val="24"/>
          <w:szCs w:val="24"/>
          <w:lang w:val="ky-KG" w:eastAsia="ru-RU"/>
          <w14:ligatures w14:val="none"/>
        </w:rPr>
        <w:t>долларов</w:t>
      </w:r>
      <w:proofErr w:type="spellEnd"/>
      <w:r w:rsidRPr="009E508E">
        <w:rPr>
          <w:rFonts w:ascii="Times New Roman" w:eastAsia="Times New Roman" w:hAnsi="Times New Roman" w:cs="Times New Roman"/>
          <w:kern w:val="0"/>
          <w:sz w:val="24"/>
          <w:szCs w:val="24"/>
          <w:lang w:val="ky-KG" w:eastAsia="ru-RU"/>
          <w14:ligatures w14:val="none"/>
        </w:rPr>
        <w:t>.</w:t>
      </w:r>
    </w:p>
    <w:p w14:paraId="31158BAF" w14:textId="77777777" w:rsidR="009E508E" w:rsidRPr="009E508E" w:rsidRDefault="009E508E" w:rsidP="009E508E">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p w14:paraId="229C8D52" w14:textId="77777777" w:rsidR="009E508E" w:rsidRPr="009E508E" w:rsidRDefault="009E508E" w:rsidP="009E508E">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6AE646F9" w14:textId="7B740EEC" w:rsidR="009E508E" w:rsidRPr="009E508E" w:rsidRDefault="009E508E" w:rsidP="009E508E">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ru-RU" w:eastAsia="ru-RU"/>
          <w14:ligatures w14:val="none"/>
        </w:rPr>
        <w:t>57</w:t>
      </w:r>
      <w:r w:rsidRPr="009E508E">
        <w:rPr>
          <w:rFonts w:ascii="Times New Roman" w:eastAsia="Times New Roman" w:hAnsi="Times New Roman" w:cs="Times New Roman"/>
          <w:b/>
          <w:color w:val="000000"/>
          <w:kern w:val="0"/>
          <w:sz w:val="24"/>
          <w:szCs w:val="24"/>
          <w:lang w:val="ru-RU" w:eastAsia="ru-RU"/>
          <w14:ligatures w14:val="none"/>
        </w:rPr>
        <w:t>: Экспорт отдельных видов товаров</w:t>
      </w:r>
      <w:r w:rsidRPr="009E508E">
        <w:rPr>
          <w:rFonts w:ascii="Times New Roman" w:eastAsia="Times New Roman" w:hAnsi="Times New Roman" w:cs="Times New Roman"/>
          <w:color w:val="000000"/>
          <w:kern w:val="0"/>
          <w:sz w:val="24"/>
          <w:szCs w:val="24"/>
          <w:lang w:val="ru-RU" w:eastAsia="ru-RU"/>
          <w14:ligatures w14:val="none"/>
        </w:rPr>
        <w:t xml:space="preserve"> </w:t>
      </w:r>
      <w:r w:rsidRPr="009E508E">
        <w:rPr>
          <w:rFonts w:ascii="Times New Roman" w:eastAsia="Times New Roman" w:hAnsi="Times New Roman" w:cs="Times New Roman"/>
          <w:b/>
          <w:color w:val="000000"/>
          <w:kern w:val="0"/>
          <w:sz w:val="24"/>
          <w:szCs w:val="24"/>
          <w:lang w:val="ru-RU" w:eastAsia="ru-RU"/>
          <w14:ligatures w14:val="none"/>
        </w:rPr>
        <w:t>в январе-сентябре 2024г.</w:t>
      </w:r>
    </w:p>
    <w:p w14:paraId="1F3DA38A" w14:textId="77777777" w:rsidR="009E508E" w:rsidRPr="009E508E" w:rsidRDefault="009E508E" w:rsidP="009E508E">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9E508E" w:rsidRPr="009E508E" w14:paraId="476DCEB3" w14:textId="77777777" w:rsidTr="009E508E">
        <w:trPr>
          <w:tblHeader/>
        </w:trPr>
        <w:tc>
          <w:tcPr>
            <w:tcW w:w="4253" w:type="dxa"/>
            <w:vMerge w:val="restart"/>
            <w:tcBorders>
              <w:top w:val="single" w:sz="8" w:space="0" w:color="auto"/>
              <w:left w:val="nil"/>
              <w:bottom w:val="single" w:sz="8" w:space="0" w:color="auto"/>
              <w:right w:val="nil"/>
            </w:tcBorders>
          </w:tcPr>
          <w:p w14:paraId="1AB799F6" w14:textId="77777777" w:rsidR="009E508E" w:rsidRPr="009E508E" w:rsidRDefault="009E508E" w:rsidP="009E508E">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109A2805"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Поставлено –</w:t>
            </w:r>
          </w:p>
          <w:p w14:paraId="04FDFD65"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1EEEBA4D"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w:t>
            </w:r>
            <w:r w:rsidRPr="009E508E">
              <w:rPr>
                <w:rFonts w:ascii="Times New Roman" w:eastAsia="Times New Roman" w:hAnsi="Times New Roman" w:cs="Times New Roman"/>
                <w:b/>
                <w:color w:val="000000"/>
                <w:kern w:val="0"/>
                <w:sz w:val="20"/>
                <w:szCs w:val="20"/>
                <w:lang w:val="ru-RU" w:eastAsia="ru-RU"/>
                <w14:ligatures w14:val="none"/>
              </w:rPr>
              <w:br/>
              <w:t>январю-сентябрю 2023г.</w:t>
            </w:r>
          </w:p>
        </w:tc>
      </w:tr>
      <w:tr w:rsidR="009E508E" w:rsidRPr="009E508E" w14:paraId="7A0938EE" w14:textId="77777777" w:rsidTr="009E508E">
        <w:trPr>
          <w:tblHeader/>
        </w:trPr>
        <w:tc>
          <w:tcPr>
            <w:tcW w:w="4253" w:type="dxa"/>
            <w:vMerge/>
            <w:tcBorders>
              <w:top w:val="single" w:sz="8" w:space="0" w:color="auto"/>
              <w:left w:val="nil"/>
              <w:bottom w:val="single" w:sz="8" w:space="0" w:color="auto"/>
              <w:right w:val="nil"/>
            </w:tcBorders>
            <w:vAlign w:val="center"/>
            <w:hideMark/>
          </w:tcPr>
          <w:p w14:paraId="5A9F81BE" w14:textId="77777777" w:rsidR="009E508E" w:rsidRPr="009E508E" w:rsidRDefault="009E508E" w:rsidP="009E508E">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34413243" w14:textId="77777777" w:rsidR="009E508E" w:rsidRPr="009E508E" w:rsidRDefault="009E508E" w:rsidP="009E508E">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4431FED2" w14:textId="77777777" w:rsidR="009E508E" w:rsidRPr="009E508E" w:rsidRDefault="009E508E" w:rsidP="009E508E">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4D0986E5" w14:textId="77777777" w:rsidR="009E508E" w:rsidRPr="009E508E" w:rsidRDefault="009E508E" w:rsidP="009E508E">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9E508E">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188D969" w14:textId="77777777" w:rsidR="009E508E" w:rsidRPr="009E508E" w:rsidRDefault="009E508E" w:rsidP="009E508E">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9E508E">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9E508E" w:rsidRPr="009E508E" w14:paraId="7536425F" w14:textId="77777777" w:rsidTr="009E508E">
        <w:trPr>
          <w:cantSplit/>
        </w:trPr>
        <w:tc>
          <w:tcPr>
            <w:tcW w:w="4253" w:type="dxa"/>
            <w:tcBorders>
              <w:top w:val="nil"/>
              <w:left w:val="nil"/>
              <w:bottom w:val="nil"/>
              <w:right w:val="nil"/>
            </w:tcBorders>
            <w:vAlign w:val="center"/>
          </w:tcPr>
          <w:p w14:paraId="4ED9ED9C" w14:textId="77777777" w:rsidR="009E508E" w:rsidRPr="009E508E" w:rsidRDefault="009E508E" w:rsidP="009E508E">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197D5550" w14:textId="77777777" w:rsidR="009E508E" w:rsidRPr="009E508E" w:rsidRDefault="009E508E" w:rsidP="009E508E">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783E9728" w14:textId="77777777" w:rsidR="009E508E" w:rsidRPr="009E508E" w:rsidRDefault="009E508E" w:rsidP="009E508E">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1439C31C" w14:textId="77777777" w:rsidR="009E508E" w:rsidRPr="009E508E" w:rsidRDefault="009E508E" w:rsidP="009E508E">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06FEBA1B" w14:textId="77777777" w:rsidR="009E508E" w:rsidRPr="009E508E" w:rsidRDefault="009E508E" w:rsidP="009E508E">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9E508E" w:rsidRPr="009E508E" w14:paraId="0098C103" w14:textId="77777777" w:rsidTr="009E508E">
        <w:tc>
          <w:tcPr>
            <w:tcW w:w="4253" w:type="dxa"/>
            <w:tcBorders>
              <w:top w:val="nil"/>
              <w:left w:val="nil"/>
              <w:bottom w:val="nil"/>
              <w:right w:val="nil"/>
            </w:tcBorders>
            <w:hideMark/>
          </w:tcPr>
          <w:p w14:paraId="3D9D28ED"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Хлеб и прочие хлебобулочные изделия</w:t>
            </w:r>
          </w:p>
        </w:tc>
        <w:tc>
          <w:tcPr>
            <w:tcW w:w="851" w:type="dxa"/>
            <w:tcBorders>
              <w:top w:val="nil"/>
              <w:left w:val="nil"/>
              <w:bottom w:val="nil"/>
              <w:right w:val="nil"/>
            </w:tcBorders>
            <w:vAlign w:val="bottom"/>
            <w:hideMark/>
          </w:tcPr>
          <w:p w14:paraId="5137F406"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6A99618B"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194009C2"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48C31F68"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r>
      <w:tr w:rsidR="009E508E" w:rsidRPr="009E508E" w14:paraId="1B3D56DC" w14:textId="77777777" w:rsidTr="009E508E">
        <w:tc>
          <w:tcPr>
            <w:tcW w:w="4253" w:type="dxa"/>
            <w:tcBorders>
              <w:top w:val="nil"/>
              <w:left w:val="nil"/>
              <w:bottom w:val="nil"/>
              <w:right w:val="nil"/>
            </w:tcBorders>
            <w:hideMark/>
          </w:tcPr>
          <w:p w14:paraId="7F313699"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hideMark/>
          </w:tcPr>
          <w:p w14:paraId="1E0899B9"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4,2</w:t>
            </w:r>
          </w:p>
        </w:tc>
        <w:tc>
          <w:tcPr>
            <w:tcW w:w="1275" w:type="dxa"/>
            <w:tcBorders>
              <w:top w:val="nil"/>
              <w:left w:val="nil"/>
              <w:bottom w:val="nil"/>
              <w:right w:val="nil"/>
            </w:tcBorders>
            <w:vAlign w:val="bottom"/>
            <w:hideMark/>
          </w:tcPr>
          <w:p w14:paraId="4AFE2340"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8502,3</w:t>
            </w:r>
          </w:p>
        </w:tc>
        <w:tc>
          <w:tcPr>
            <w:tcW w:w="1701" w:type="dxa"/>
            <w:tcBorders>
              <w:top w:val="nil"/>
              <w:left w:val="nil"/>
              <w:bottom w:val="nil"/>
              <w:right w:val="nil"/>
            </w:tcBorders>
            <w:vAlign w:val="bottom"/>
            <w:hideMark/>
          </w:tcPr>
          <w:p w14:paraId="129B2E50"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в 2,2 р</w:t>
            </w:r>
          </w:p>
        </w:tc>
        <w:tc>
          <w:tcPr>
            <w:tcW w:w="1843" w:type="dxa"/>
            <w:tcBorders>
              <w:top w:val="nil"/>
              <w:left w:val="nil"/>
              <w:bottom w:val="nil"/>
              <w:right w:val="nil"/>
            </w:tcBorders>
            <w:vAlign w:val="bottom"/>
            <w:hideMark/>
          </w:tcPr>
          <w:p w14:paraId="664C614B"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3,5 р</w:t>
            </w:r>
          </w:p>
        </w:tc>
      </w:tr>
      <w:tr w:rsidR="009E508E" w:rsidRPr="009E508E" w14:paraId="2A8FE41C" w14:textId="77777777" w:rsidTr="009E508E">
        <w:tc>
          <w:tcPr>
            <w:tcW w:w="4253" w:type="dxa"/>
            <w:tcBorders>
              <w:top w:val="nil"/>
              <w:left w:val="nil"/>
              <w:bottom w:val="nil"/>
              <w:right w:val="nil"/>
            </w:tcBorders>
            <w:hideMark/>
          </w:tcPr>
          <w:p w14:paraId="1B39FCE2"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9E508E">
              <w:rPr>
                <w:rFonts w:ascii="Times New Roman" w:eastAsia="Times New Roman" w:hAnsi="Times New Roman" w:cs="Times New Roman"/>
                <w:kern w:val="0"/>
                <w:sz w:val="20"/>
                <w:szCs w:val="20"/>
                <w:lang w:val="ky-KG"/>
                <w14:ligatures w14:val="none"/>
              </w:rPr>
              <w:t>Овощи</w:t>
            </w:r>
            <w:proofErr w:type="spellEnd"/>
            <w:r w:rsidRPr="009E508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AA71E1B"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16,0</w:t>
            </w:r>
          </w:p>
        </w:tc>
        <w:tc>
          <w:tcPr>
            <w:tcW w:w="1275" w:type="dxa"/>
            <w:tcBorders>
              <w:top w:val="nil"/>
              <w:left w:val="nil"/>
              <w:bottom w:val="nil"/>
              <w:right w:val="nil"/>
            </w:tcBorders>
            <w:vAlign w:val="bottom"/>
            <w:hideMark/>
          </w:tcPr>
          <w:p w14:paraId="183AA789"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6045,2</w:t>
            </w:r>
          </w:p>
        </w:tc>
        <w:tc>
          <w:tcPr>
            <w:tcW w:w="1701" w:type="dxa"/>
            <w:tcBorders>
              <w:top w:val="nil"/>
              <w:left w:val="nil"/>
              <w:bottom w:val="nil"/>
              <w:right w:val="nil"/>
            </w:tcBorders>
            <w:vAlign w:val="bottom"/>
            <w:hideMark/>
          </w:tcPr>
          <w:p w14:paraId="1D39EF50"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2,7 р</w:t>
            </w:r>
          </w:p>
        </w:tc>
        <w:tc>
          <w:tcPr>
            <w:tcW w:w="1843" w:type="dxa"/>
            <w:tcBorders>
              <w:top w:val="nil"/>
              <w:left w:val="nil"/>
              <w:bottom w:val="nil"/>
              <w:right w:val="nil"/>
            </w:tcBorders>
            <w:vAlign w:val="bottom"/>
            <w:hideMark/>
          </w:tcPr>
          <w:p w14:paraId="529EA0E9"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2,1 р</w:t>
            </w:r>
          </w:p>
        </w:tc>
      </w:tr>
      <w:tr w:rsidR="009E508E" w:rsidRPr="009E508E" w14:paraId="5A895795" w14:textId="77777777" w:rsidTr="009E508E">
        <w:tc>
          <w:tcPr>
            <w:tcW w:w="4253" w:type="dxa"/>
            <w:tcBorders>
              <w:top w:val="nil"/>
              <w:left w:val="nil"/>
              <w:bottom w:val="nil"/>
              <w:right w:val="nil"/>
            </w:tcBorders>
            <w:hideMark/>
          </w:tcPr>
          <w:p w14:paraId="6D2EDB5D"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hideMark/>
          </w:tcPr>
          <w:p w14:paraId="39A26CC8"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6,9</w:t>
            </w:r>
          </w:p>
        </w:tc>
        <w:tc>
          <w:tcPr>
            <w:tcW w:w="1275" w:type="dxa"/>
            <w:tcBorders>
              <w:top w:val="nil"/>
              <w:left w:val="nil"/>
              <w:bottom w:val="nil"/>
              <w:right w:val="nil"/>
            </w:tcBorders>
            <w:vAlign w:val="bottom"/>
            <w:hideMark/>
          </w:tcPr>
          <w:p w14:paraId="27340103"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53137,7</w:t>
            </w:r>
          </w:p>
        </w:tc>
        <w:tc>
          <w:tcPr>
            <w:tcW w:w="1701" w:type="dxa"/>
            <w:tcBorders>
              <w:top w:val="nil"/>
              <w:left w:val="nil"/>
              <w:bottom w:val="nil"/>
              <w:right w:val="nil"/>
            </w:tcBorders>
            <w:vAlign w:val="bottom"/>
            <w:hideMark/>
          </w:tcPr>
          <w:p w14:paraId="11178717"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94,5</w:t>
            </w:r>
          </w:p>
        </w:tc>
        <w:tc>
          <w:tcPr>
            <w:tcW w:w="1843" w:type="dxa"/>
            <w:tcBorders>
              <w:top w:val="nil"/>
              <w:left w:val="nil"/>
              <w:bottom w:val="nil"/>
              <w:right w:val="nil"/>
            </w:tcBorders>
            <w:vAlign w:val="bottom"/>
            <w:hideMark/>
          </w:tcPr>
          <w:p w14:paraId="4EA63D45"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93,8</w:t>
            </w:r>
          </w:p>
        </w:tc>
      </w:tr>
      <w:tr w:rsidR="009E508E" w:rsidRPr="009E508E" w14:paraId="4A4E0B30" w14:textId="77777777" w:rsidTr="009E508E">
        <w:tc>
          <w:tcPr>
            <w:tcW w:w="4253" w:type="dxa"/>
            <w:tcBorders>
              <w:top w:val="nil"/>
              <w:left w:val="nil"/>
              <w:bottom w:val="nil"/>
              <w:right w:val="nil"/>
            </w:tcBorders>
            <w:hideMark/>
          </w:tcPr>
          <w:p w14:paraId="61F1CEF6"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149D996C"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58,2</w:t>
            </w:r>
          </w:p>
        </w:tc>
        <w:tc>
          <w:tcPr>
            <w:tcW w:w="1275" w:type="dxa"/>
            <w:tcBorders>
              <w:top w:val="nil"/>
              <w:left w:val="nil"/>
              <w:bottom w:val="nil"/>
              <w:right w:val="nil"/>
            </w:tcBorders>
            <w:vAlign w:val="bottom"/>
            <w:hideMark/>
          </w:tcPr>
          <w:p w14:paraId="7D1386D8"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2543,6</w:t>
            </w:r>
          </w:p>
        </w:tc>
        <w:tc>
          <w:tcPr>
            <w:tcW w:w="1701" w:type="dxa"/>
            <w:tcBorders>
              <w:top w:val="nil"/>
              <w:left w:val="nil"/>
              <w:bottom w:val="nil"/>
              <w:right w:val="nil"/>
            </w:tcBorders>
            <w:vAlign w:val="bottom"/>
            <w:hideMark/>
          </w:tcPr>
          <w:p w14:paraId="7128F8AA"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99,1</w:t>
            </w:r>
          </w:p>
        </w:tc>
        <w:tc>
          <w:tcPr>
            <w:tcW w:w="1843" w:type="dxa"/>
            <w:tcBorders>
              <w:top w:val="nil"/>
              <w:left w:val="nil"/>
              <w:bottom w:val="nil"/>
              <w:right w:val="nil"/>
            </w:tcBorders>
            <w:vAlign w:val="bottom"/>
            <w:hideMark/>
          </w:tcPr>
          <w:p w14:paraId="4BD876B0"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115,1</w:t>
            </w:r>
          </w:p>
        </w:tc>
      </w:tr>
      <w:tr w:rsidR="009E508E" w:rsidRPr="009E508E" w14:paraId="0989F0BC" w14:textId="77777777" w:rsidTr="009E508E">
        <w:tc>
          <w:tcPr>
            <w:tcW w:w="4253" w:type="dxa"/>
            <w:tcBorders>
              <w:top w:val="nil"/>
              <w:left w:val="nil"/>
              <w:bottom w:val="nil"/>
              <w:right w:val="nil"/>
            </w:tcBorders>
            <w:hideMark/>
          </w:tcPr>
          <w:p w14:paraId="2F1014B1"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9E508E">
              <w:rPr>
                <w:rFonts w:ascii="Times New Roman" w:eastAsia="Times New Roman" w:hAnsi="Times New Roman" w:cs="Times New Roman"/>
                <w:kern w:val="0"/>
                <w:sz w:val="20"/>
                <w:szCs w:val="20"/>
                <w:lang w:val="ky-KG"/>
                <w14:ligatures w14:val="none"/>
              </w:rPr>
              <w:t>Лампы</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накаливания</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электрические</w:t>
            </w:r>
            <w:proofErr w:type="spellEnd"/>
            <w:r w:rsidRPr="009E508E">
              <w:rPr>
                <w:rFonts w:ascii="Times New Roman" w:eastAsia="Times New Roman" w:hAnsi="Times New Roman" w:cs="Times New Roman"/>
                <w:kern w:val="0"/>
                <w:sz w:val="20"/>
                <w:szCs w:val="20"/>
                <w:lang w:val="ky-KG"/>
                <w14:ligatures w14:val="none"/>
              </w:rPr>
              <w:t xml:space="preserve">, млн. </w:t>
            </w:r>
            <w:proofErr w:type="spellStart"/>
            <w:r w:rsidRPr="009E508E">
              <w:rPr>
                <w:rFonts w:ascii="Times New Roman" w:eastAsia="Times New Roman" w:hAnsi="Times New Roman" w:cs="Times New Roman"/>
                <w:kern w:val="0"/>
                <w:sz w:val="20"/>
                <w:szCs w:val="20"/>
                <w:lang w:val="ky-KG"/>
                <w14:ligatures w14:val="none"/>
              </w:rPr>
              <w:t>шт</w:t>
            </w:r>
            <w:proofErr w:type="spellEnd"/>
            <w:r w:rsidRPr="009E508E">
              <w:rPr>
                <w:rFonts w:ascii="Times New Roman" w:eastAsia="Times New Roman" w:hAnsi="Times New Roman" w:cs="Times New Roman"/>
                <w:kern w:val="0"/>
                <w:sz w:val="20"/>
                <w:szCs w:val="20"/>
                <w:lang w:val="ky-KG"/>
                <w14:ligatures w14:val="none"/>
              </w:rPr>
              <w:t>.</w:t>
            </w:r>
          </w:p>
        </w:tc>
        <w:tc>
          <w:tcPr>
            <w:tcW w:w="851" w:type="dxa"/>
            <w:tcBorders>
              <w:top w:val="nil"/>
              <w:left w:val="nil"/>
              <w:bottom w:val="nil"/>
              <w:right w:val="nil"/>
            </w:tcBorders>
            <w:vAlign w:val="bottom"/>
            <w:hideMark/>
          </w:tcPr>
          <w:p w14:paraId="16F6A57E"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0F37886D"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6079732B"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0,0</w:t>
            </w:r>
          </w:p>
        </w:tc>
        <w:tc>
          <w:tcPr>
            <w:tcW w:w="1843" w:type="dxa"/>
            <w:tcBorders>
              <w:top w:val="nil"/>
              <w:left w:val="nil"/>
              <w:bottom w:val="nil"/>
              <w:right w:val="nil"/>
            </w:tcBorders>
            <w:vAlign w:val="bottom"/>
            <w:hideMark/>
          </w:tcPr>
          <w:p w14:paraId="2E4433F4"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r>
      <w:tr w:rsidR="009E508E" w:rsidRPr="009E508E" w14:paraId="3526BF5E" w14:textId="77777777" w:rsidTr="009E508E">
        <w:tc>
          <w:tcPr>
            <w:tcW w:w="4253" w:type="dxa"/>
            <w:tcBorders>
              <w:top w:val="nil"/>
              <w:left w:val="nil"/>
              <w:bottom w:val="nil"/>
              <w:right w:val="nil"/>
            </w:tcBorders>
            <w:hideMark/>
          </w:tcPr>
          <w:p w14:paraId="0BE50EA7"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9E508E">
              <w:rPr>
                <w:rFonts w:ascii="Times New Roman" w:eastAsia="Times New Roman" w:hAnsi="Times New Roman" w:cs="Times New Roman"/>
                <w:kern w:val="0"/>
                <w:sz w:val="20"/>
                <w:szCs w:val="20"/>
                <w:lang w:val="ky-KG"/>
                <w14:ligatures w14:val="none"/>
              </w:rPr>
              <w:t>Легковые</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автомобили</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новые</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шт</w:t>
            </w:r>
            <w:proofErr w:type="spellEnd"/>
            <w:r w:rsidRPr="009E508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6D6FD28A" w14:textId="77777777" w:rsidR="009E508E" w:rsidRPr="009E508E" w:rsidRDefault="009E508E" w:rsidP="009E508E">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49</w:t>
            </w:r>
          </w:p>
        </w:tc>
        <w:tc>
          <w:tcPr>
            <w:tcW w:w="1275" w:type="dxa"/>
            <w:tcBorders>
              <w:top w:val="nil"/>
              <w:left w:val="nil"/>
              <w:bottom w:val="nil"/>
              <w:right w:val="nil"/>
            </w:tcBorders>
            <w:vAlign w:val="bottom"/>
            <w:hideMark/>
          </w:tcPr>
          <w:p w14:paraId="75ECE8F9" w14:textId="77777777" w:rsidR="009E508E" w:rsidRPr="009E508E" w:rsidRDefault="009E508E" w:rsidP="009E508E">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2136,9</w:t>
            </w:r>
          </w:p>
        </w:tc>
        <w:tc>
          <w:tcPr>
            <w:tcW w:w="1701" w:type="dxa"/>
            <w:tcBorders>
              <w:top w:val="nil"/>
              <w:left w:val="nil"/>
              <w:bottom w:val="nil"/>
              <w:right w:val="nil"/>
            </w:tcBorders>
            <w:vAlign w:val="bottom"/>
            <w:hideMark/>
          </w:tcPr>
          <w:p w14:paraId="1CB28794" w14:textId="77777777" w:rsidR="009E508E" w:rsidRPr="009E508E" w:rsidRDefault="009E508E" w:rsidP="009E508E">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24,9</w:t>
            </w:r>
          </w:p>
        </w:tc>
        <w:tc>
          <w:tcPr>
            <w:tcW w:w="1843" w:type="dxa"/>
            <w:tcBorders>
              <w:top w:val="nil"/>
              <w:left w:val="nil"/>
              <w:bottom w:val="nil"/>
              <w:right w:val="nil"/>
            </w:tcBorders>
            <w:vAlign w:val="bottom"/>
            <w:hideMark/>
          </w:tcPr>
          <w:p w14:paraId="0807FAA2" w14:textId="77777777" w:rsidR="009E508E" w:rsidRPr="009E508E" w:rsidRDefault="009E508E" w:rsidP="009E508E">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24,8</w:t>
            </w:r>
          </w:p>
        </w:tc>
      </w:tr>
      <w:tr w:rsidR="009E508E" w:rsidRPr="009E508E" w14:paraId="4D3F61BA" w14:textId="77777777" w:rsidTr="009E508E">
        <w:tc>
          <w:tcPr>
            <w:tcW w:w="4253" w:type="dxa"/>
            <w:tcBorders>
              <w:top w:val="nil"/>
              <w:left w:val="nil"/>
              <w:bottom w:val="nil"/>
              <w:right w:val="nil"/>
            </w:tcBorders>
            <w:hideMark/>
          </w:tcPr>
          <w:p w14:paraId="2A883A90" w14:textId="77777777" w:rsidR="009E508E" w:rsidRPr="009E508E" w:rsidRDefault="009E508E" w:rsidP="009E508E">
            <w:pPr>
              <w:spacing w:before="20" w:after="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473B6FBE" w14:textId="77777777" w:rsidR="009E508E" w:rsidRPr="009E508E" w:rsidRDefault="009E508E" w:rsidP="009E508E">
            <w:pPr>
              <w:tabs>
                <w:tab w:val="left" w:pos="176"/>
              </w:tabs>
              <w:spacing w:before="20" w:after="0" w:line="276" w:lineRule="auto"/>
              <w:ind w:left="-391" w:right="176"/>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4E3AA629" w14:textId="77777777" w:rsidR="009E508E" w:rsidRPr="009E508E" w:rsidRDefault="009E508E" w:rsidP="009E508E">
            <w:pPr>
              <w:spacing w:before="20"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21725,0</w:t>
            </w:r>
          </w:p>
        </w:tc>
        <w:tc>
          <w:tcPr>
            <w:tcW w:w="1701" w:type="dxa"/>
            <w:tcBorders>
              <w:top w:val="nil"/>
              <w:left w:val="nil"/>
              <w:bottom w:val="nil"/>
              <w:right w:val="nil"/>
            </w:tcBorders>
            <w:vAlign w:val="bottom"/>
            <w:hideMark/>
          </w:tcPr>
          <w:p w14:paraId="3B056071" w14:textId="77777777" w:rsidR="009E508E" w:rsidRPr="009E508E" w:rsidRDefault="009E508E" w:rsidP="009E508E">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585197F4" w14:textId="77777777" w:rsidR="009E508E" w:rsidRPr="009E508E" w:rsidRDefault="009E508E" w:rsidP="009E508E">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63,2</w:t>
            </w:r>
          </w:p>
        </w:tc>
      </w:tr>
      <w:tr w:rsidR="009E508E" w:rsidRPr="009E508E" w14:paraId="7DEABB7C" w14:textId="77777777" w:rsidTr="009E508E">
        <w:trPr>
          <w:trHeight w:val="380"/>
        </w:trPr>
        <w:tc>
          <w:tcPr>
            <w:tcW w:w="4253" w:type="dxa"/>
            <w:tcBorders>
              <w:top w:val="nil"/>
              <w:left w:val="nil"/>
              <w:bottom w:val="nil"/>
              <w:right w:val="nil"/>
            </w:tcBorders>
            <w:hideMark/>
          </w:tcPr>
          <w:p w14:paraId="1395009A" w14:textId="77777777" w:rsidR="009E508E" w:rsidRPr="009E508E" w:rsidRDefault="009E508E" w:rsidP="009E508E">
            <w:pPr>
              <w:spacing w:before="20" w:after="0" w:line="276" w:lineRule="auto"/>
              <w:rPr>
                <w:rFonts w:ascii="Times New Roman" w:eastAsia="Times New Roman" w:hAnsi="Times New Roman" w:cs="Times New Roman"/>
                <w:kern w:val="0"/>
                <w:sz w:val="20"/>
                <w:szCs w:val="20"/>
                <w:lang w:val="ru-RU" w:eastAsia="ru-RU"/>
                <w14:ligatures w14:val="none"/>
              </w:rPr>
            </w:pPr>
            <w:proofErr w:type="spellStart"/>
            <w:r w:rsidRPr="009E508E">
              <w:rPr>
                <w:rFonts w:ascii="Times New Roman" w:eastAsia="Times New Roman" w:hAnsi="Times New Roman" w:cs="Times New Roman"/>
                <w:kern w:val="0"/>
                <w:sz w:val="20"/>
                <w:szCs w:val="20"/>
                <w:lang w:val="ky-KG"/>
                <w14:ligatures w14:val="none"/>
              </w:rPr>
              <w:t>Золото</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немонетарное</w:t>
            </w:r>
            <w:proofErr w:type="spellEnd"/>
            <w:r w:rsidRPr="009E508E">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644DA3A" w14:textId="77777777" w:rsidR="009E508E" w:rsidRPr="009E508E" w:rsidRDefault="009E508E" w:rsidP="009E508E">
            <w:pPr>
              <w:tabs>
                <w:tab w:val="left" w:pos="176"/>
              </w:tabs>
              <w:spacing w:before="20" w:after="0" w:line="276" w:lineRule="auto"/>
              <w:ind w:right="176"/>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en-US" w:eastAsia="ru-RU"/>
                <w14:ligatures w14:val="none"/>
              </w:rPr>
              <w:t xml:space="preserve">   </w:t>
            </w:r>
            <w:r w:rsidRPr="009E508E">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2A74CB72" w14:textId="77777777" w:rsidR="009E508E" w:rsidRPr="009E508E" w:rsidRDefault="009E508E" w:rsidP="009E508E">
            <w:pPr>
              <w:spacing w:before="20" w:after="0" w:line="276" w:lineRule="auto"/>
              <w:ind w:right="175"/>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724520,3</w:t>
            </w:r>
          </w:p>
        </w:tc>
        <w:tc>
          <w:tcPr>
            <w:tcW w:w="1701" w:type="dxa"/>
            <w:tcBorders>
              <w:top w:val="nil"/>
              <w:left w:val="nil"/>
              <w:bottom w:val="nil"/>
              <w:right w:val="nil"/>
            </w:tcBorders>
            <w:vAlign w:val="bottom"/>
            <w:hideMark/>
          </w:tcPr>
          <w:p w14:paraId="5DADAF3A" w14:textId="77777777" w:rsidR="009E508E" w:rsidRPr="009E508E" w:rsidRDefault="009E508E" w:rsidP="009E508E">
            <w:pPr>
              <w:spacing w:before="20" w:after="0" w:line="276" w:lineRule="auto"/>
              <w:ind w:right="459"/>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6B28239A" w14:textId="77777777" w:rsidR="009E508E" w:rsidRPr="009E508E" w:rsidRDefault="009E508E" w:rsidP="009E508E">
            <w:pPr>
              <w:spacing w:before="20" w:after="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в 1,4 р</w:t>
            </w:r>
          </w:p>
        </w:tc>
      </w:tr>
      <w:tr w:rsidR="009E508E" w:rsidRPr="009E508E" w14:paraId="2B0A3BDC" w14:textId="77777777" w:rsidTr="009E508E">
        <w:trPr>
          <w:trHeight w:val="155"/>
        </w:trPr>
        <w:tc>
          <w:tcPr>
            <w:tcW w:w="4253" w:type="dxa"/>
            <w:tcBorders>
              <w:top w:val="nil"/>
              <w:left w:val="nil"/>
              <w:bottom w:val="single" w:sz="8" w:space="0" w:color="auto"/>
              <w:right w:val="nil"/>
            </w:tcBorders>
          </w:tcPr>
          <w:p w14:paraId="31277DA8" w14:textId="77777777" w:rsidR="009E508E" w:rsidRPr="009E508E" w:rsidRDefault="009E508E" w:rsidP="009E508E">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530C6860" w14:textId="77777777" w:rsidR="009E508E" w:rsidRPr="009E508E" w:rsidRDefault="009E508E" w:rsidP="009E508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E0D1C9E" w14:textId="77777777" w:rsidR="009E508E" w:rsidRPr="009E508E" w:rsidRDefault="009E508E" w:rsidP="009E508E">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780FA8E5" w14:textId="77777777" w:rsidR="009E508E" w:rsidRPr="009E508E" w:rsidRDefault="009E508E" w:rsidP="009E508E">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0BCF4EAF" w14:textId="77777777" w:rsidR="009E508E" w:rsidRPr="009E508E" w:rsidRDefault="009E508E" w:rsidP="009E508E">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42A727CF" w14:textId="77777777" w:rsidR="009E508E" w:rsidRPr="009E508E" w:rsidRDefault="009E508E" w:rsidP="009E508E">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ab/>
      </w:r>
      <w:r w:rsidRPr="009E508E">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21AF1594" w14:textId="77777777" w:rsidR="009E508E" w:rsidRPr="009E508E" w:rsidRDefault="009E508E" w:rsidP="009E508E">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54DB9F63" w14:textId="77777777" w:rsidR="009E508E" w:rsidRPr="009E508E" w:rsidRDefault="009E508E" w:rsidP="009E508E">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Импорт. </w:t>
      </w:r>
      <w:r w:rsidRPr="009E508E">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январе-сентябре 2024г. по сравнению с аналогичным периодом прошлого года увеличились – на 1676,6 млн. долларов, в том числе из стран СНГ на 398,9 млн. долларов, из стран вне СНГ на 1277,7 млн. долларов</w:t>
      </w:r>
      <w:r w:rsidRPr="009E508E">
        <w:rPr>
          <w:rFonts w:ascii="Times New Roman" w:eastAsia="Times New Roman" w:hAnsi="Times New Roman" w:cs="Times New Roman"/>
          <w:kern w:val="0"/>
          <w:sz w:val="24"/>
          <w:szCs w:val="24"/>
          <w:lang w:val="ru-RU" w:eastAsia="ru-RU"/>
          <w14:ligatures w14:val="none"/>
        </w:rPr>
        <w:t xml:space="preserve">. </w:t>
      </w:r>
    </w:p>
    <w:p w14:paraId="087E83E4" w14:textId="77777777" w:rsidR="009E508E" w:rsidRPr="009E508E" w:rsidRDefault="009E508E" w:rsidP="009E508E">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9E508E">
        <w:rPr>
          <w:rFonts w:ascii="Times New Roman" w:eastAsia="Times New Roman" w:hAnsi="Times New Roman" w:cs="Times New Roman"/>
          <w:kern w:val="0"/>
          <w:sz w:val="24"/>
          <w:szCs w:val="24"/>
          <w:lang w:val="ru-RU" w:eastAsia="ru-RU"/>
          <w14:ligatures w14:val="none"/>
        </w:rPr>
        <w:lastRenderedPageBreak/>
        <w:t>Увеличение объема импорта обусловлено за счет таких товаров как: поставка машин, оборудования и механизмов – на 1545,8 млн. долларов, минеральных продуктов на 317,5 млн. долларов, продукты растительного происхождения на 44,7 млн. долларов, приборов и аппараты оптические на 15,4 млн. долларов</w:t>
      </w:r>
    </w:p>
    <w:p w14:paraId="78967D05" w14:textId="77777777" w:rsidR="009E508E" w:rsidRPr="009E508E" w:rsidRDefault="009E508E" w:rsidP="009E508E">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proofErr w:type="spellStart"/>
      <w:r w:rsidRPr="009E508E">
        <w:rPr>
          <w:rFonts w:ascii="Times New Roman" w:eastAsia="Times New Roman" w:hAnsi="Times New Roman" w:cs="Times New Roman"/>
          <w:kern w:val="0"/>
          <w:sz w:val="24"/>
          <w:szCs w:val="24"/>
          <w:lang w:val="ky-KG" w:eastAsia="ru-RU"/>
          <w14:ligatures w14:val="none"/>
        </w:rPr>
        <w:t>Также</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наблюдалось сокращение текстиля и текстильных изделий – на 84,5 млн. долларов, недрагоценных металлов и изделий из них на 39,5 млн. долларов, обуви</w:t>
      </w:r>
      <w:r w:rsidRPr="009E508E">
        <w:rPr>
          <w:rFonts w:ascii="Times New Roman" w:eastAsia="Times New Roman" w:hAnsi="Times New Roman" w:cs="Times New Roman"/>
          <w:kern w:val="0"/>
          <w:sz w:val="24"/>
          <w:szCs w:val="24"/>
          <w:lang w:val="ky-KG" w:eastAsia="ru-RU"/>
          <w14:ligatures w14:val="none"/>
        </w:rPr>
        <w:t>,</w:t>
      </w:r>
      <w:r w:rsidRPr="009E508E">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41,1 млн. долларов и пластмассы и изделия из них</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каучука</w:t>
      </w:r>
      <w:proofErr w:type="spellEnd"/>
      <w:r w:rsidRPr="009E508E">
        <w:rPr>
          <w:rFonts w:ascii="Times New Roman" w:eastAsia="Times New Roman" w:hAnsi="Times New Roman" w:cs="Times New Roman"/>
          <w:kern w:val="0"/>
          <w:sz w:val="24"/>
          <w:szCs w:val="24"/>
          <w:lang w:val="ky-KG" w:eastAsia="ru-RU"/>
          <w14:ligatures w14:val="none"/>
        </w:rPr>
        <w:t xml:space="preserve"> и </w:t>
      </w:r>
      <w:proofErr w:type="spellStart"/>
      <w:r w:rsidRPr="009E508E">
        <w:rPr>
          <w:rFonts w:ascii="Times New Roman" w:eastAsia="Times New Roman" w:hAnsi="Times New Roman" w:cs="Times New Roman"/>
          <w:kern w:val="0"/>
          <w:sz w:val="24"/>
          <w:szCs w:val="24"/>
          <w:lang w:val="ky-KG" w:eastAsia="ru-RU"/>
          <w14:ligatures w14:val="none"/>
        </w:rPr>
        <w:t>резиновых</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изделий</w:t>
      </w:r>
      <w:proofErr w:type="spellEnd"/>
      <w:r w:rsidRPr="009E508E">
        <w:rPr>
          <w:rFonts w:ascii="Times New Roman" w:eastAsia="Times New Roman" w:hAnsi="Times New Roman" w:cs="Times New Roman"/>
          <w:kern w:val="0"/>
          <w:sz w:val="24"/>
          <w:szCs w:val="24"/>
          <w:lang w:val="ru-RU" w:eastAsia="ru-RU"/>
          <w14:ligatures w14:val="none"/>
        </w:rPr>
        <w:t xml:space="preserve"> на 3,2 млн. долларов.</w:t>
      </w:r>
    </w:p>
    <w:p w14:paraId="404715B0" w14:textId="77777777" w:rsidR="009E508E" w:rsidRPr="009E508E" w:rsidRDefault="009E508E" w:rsidP="009E508E">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0217D7EF" w14:textId="0BAA3179" w:rsidR="009E508E" w:rsidRPr="009E508E" w:rsidRDefault="009E508E" w:rsidP="009E508E">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ru-RU" w:eastAsia="ru-RU"/>
          <w14:ligatures w14:val="none"/>
        </w:rPr>
        <w:t>58</w:t>
      </w:r>
      <w:r w:rsidRPr="009E508E">
        <w:rPr>
          <w:rFonts w:ascii="Times New Roman" w:eastAsia="Times New Roman" w:hAnsi="Times New Roman" w:cs="Times New Roman"/>
          <w:b/>
          <w:color w:val="000000"/>
          <w:kern w:val="0"/>
          <w:sz w:val="24"/>
          <w:szCs w:val="24"/>
          <w:lang w:val="ru-RU" w:eastAsia="ru-RU"/>
          <w14:ligatures w14:val="none"/>
        </w:rPr>
        <w:t>: Импорт отдельных видов товаров в январе-сентябре 2024г.</w:t>
      </w:r>
    </w:p>
    <w:p w14:paraId="67C39AE1" w14:textId="77777777" w:rsidR="009E508E" w:rsidRPr="009E508E" w:rsidRDefault="009E508E" w:rsidP="009E508E">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9E508E" w:rsidRPr="009E508E" w14:paraId="2EBBBE0F" w14:textId="77777777" w:rsidTr="009E508E">
        <w:trPr>
          <w:trHeight w:val="565"/>
          <w:tblHeader/>
        </w:trPr>
        <w:tc>
          <w:tcPr>
            <w:tcW w:w="3970" w:type="dxa"/>
            <w:vMerge w:val="restart"/>
            <w:tcBorders>
              <w:top w:val="single" w:sz="8" w:space="0" w:color="auto"/>
              <w:left w:val="nil"/>
              <w:bottom w:val="single" w:sz="8" w:space="0" w:color="auto"/>
              <w:right w:val="nil"/>
            </w:tcBorders>
            <w:vAlign w:val="center"/>
          </w:tcPr>
          <w:p w14:paraId="56198647"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C4128C9" w14:textId="77777777" w:rsidR="009E508E" w:rsidRPr="009E508E" w:rsidRDefault="009E508E" w:rsidP="009E508E">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5AC67C70" w14:textId="77777777" w:rsidR="009E508E" w:rsidRPr="009E508E" w:rsidRDefault="009E508E" w:rsidP="009E508E">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w:t>
            </w:r>
          </w:p>
          <w:p w14:paraId="0BA0B13A" w14:textId="77777777" w:rsidR="009E508E" w:rsidRPr="009E508E" w:rsidRDefault="009E508E" w:rsidP="009E508E">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январю-сентябрю 2023г.</w:t>
            </w:r>
          </w:p>
        </w:tc>
      </w:tr>
      <w:tr w:rsidR="009E508E" w:rsidRPr="009E508E" w14:paraId="48C7D5DB" w14:textId="77777777" w:rsidTr="009E508E">
        <w:trPr>
          <w:trHeight w:val="557"/>
          <w:tblHeader/>
        </w:trPr>
        <w:tc>
          <w:tcPr>
            <w:tcW w:w="3970" w:type="dxa"/>
            <w:vMerge/>
            <w:tcBorders>
              <w:top w:val="single" w:sz="8" w:space="0" w:color="auto"/>
              <w:left w:val="nil"/>
              <w:bottom w:val="single" w:sz="8" w:space="0" w:color="auto"/>
              <w:right w:val="nil"/>
            </w:tcBorders>
            <w:vAlign w:val="center"/>
            <w:hideMark/>
          </w:tcPr>
          <w:p w14:paraId="737723EE" w14:textId="77777777" w:rsidR="009E508E" w:rsidRPr="009E508E" w:rsidRDefault="009E508E" w:rsidP="009E508E">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3CAA6389"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тыс.</w:t>
            </w:r>
          </w:p>
          <w:p w14:paraId="6FB96532"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hideMark/>
          </w:tcPr>
          <w:p w14:paraId="366C149E"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тыс.</w:t>
            </w:r>
          </w:p>
          <w:p w14:paraId="6B5FC923"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hideMark/>
          </w:tcPr>
          <w:p w14:paraId="54B43874" w14:textId="77777777" w:rsidR="009E508E" w:rsidRPr="009E508E" w:rsidRDefault="009E508E" w:rsidP="009E508E">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20E693FB" w14:textId="77777777" w:rsidR="009E508E" w:rsidRPr="009E508E" w:rsidRDefault="009E508E" w:rsidP="009E508E">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9E508E" w:rsidRPr="009E508E" w14:paraId="6504C612" w14:textId="77777777" w:rsidTr="009E508E">
        <w:trPr>
          <w:trHeight w:val="50"/>
        </w:trPr>
        <w:tc>
          <w:tcPr>
            <w:tcW w:w="3970" w:type="dxa"/>
          </w:tcPr>
          <w:p w14:paraId="35640BF3" w14:textId="77777777" w:rsidR="009E508E" w:rsidRPr="009E508E" w:rsidRDefault="009E508E" w:rsidP="009E508E">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5" w:type="dxa"/>
          </w:tcPr>
          <w:p w14:paraId="5A2B3780" w14:textId="77777777" w:rsidR="009E508E" w:rsidRPr="009E508E" w:rsidRDefault="009E508E" w:rsidP="009E508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46FD1B9E" w14:textId="77777777" w:rsidR="009E508E" w:rsidRPr="009E508E" w:rsidRDefault="009E508E" w:rsidP="009E508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Pr>
          <w:p w14:paraId="7719485F" w14:textId="77777777" w:rsidR="009E508E" w:rsidRPr="009E508E" w:rsidRDefault="009E508E" w:rsidP="009E508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1FFA6BC2" w14:textId="77777777" w:rsidR="009E508E" w:rsidRPr="009E508E" w:rsidRDefault="009E508E" w:rsidP="009E508E">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9E508E" w:rsidRPr="009E508E" w14:paraId="325624C7" w14:textId="77777777" w:rsidTr="009E508E">
        <w:trPr>
          <w:trHeight w:val="261"/>
        </w:trPr>
        <w:tc>
          <w:tcPr>
            <w:tcW w:w="3970" w:type="dxa"/>
            <w:noWrap/>
            <w:tcMar>
              <w:top w:w="0" w:type="dxa"/>
              <w:left w:w="108" w:type="dxa"/>
              <w:bottom w:w="0" w:type="dxa"/>
              <w:right w:w="108" w:type="dxa"/>
            </w:tcMar>
            <w:vAlign w:val="bottom"/>
            <w:hideMark/>
          </w:tcPr>
          <w:p w14:paraId="032F7D28"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hideMark/>
          </w:tcPr>
          <w:p w14:paraId="4FE10820"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23,6</w:t>
            </w:r>
          </w:p>
        </w:tc>
        <w:tc>
          <w:tcPr>
            <w:tcW w:w="1276" w:type="dxa"/>
            <w:noWrap/>
            <w:tcMar>
              <w:top w:w="0" w:type="dxa"/>
              <w:left w:w="85" w:type="dxa"/>
              <w:bottom w:w="0" w:type="dxa"/>
              <w:right w:w="85" w:type="dxa"/>
            </w:tcMar>
            <w:vAlign w:val="bottom"/>
            <w:hideMark/>
          </w:tcPr>
          <w:p w14:paraId="07018DFF"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12007,0</w:t>
            </w:r>
          </w:p>
        </w:tc>
        <w:tc>
          <w:tcPr>
            <w:tcW w:w="1560" w:type="dxa"/>
            <w:noWrap/>
            <w:tcMar>
              <w:top w:w="0" w:type="dxa"/>
              <w:left w:w="85" w:type="dxa"/>
              <w:bottom w:w="0" w:type="dxa"/>
              <w:right w:w="85" w:type="dxa"/>
            </w:tcMar>
            <w:vAlign w:val="bottom"/>
            <w:hideMark/>
          </w:tcPr>
          <w:p w14:paraId="61B11600"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3,1 р</w:t>
            </w:r>
          </w:p>
        </w:tc>
        <w:tc>
          <w:tcPr>
            <w:tcW w:w="1843" w:type="dxa"/>
            <w:noWrap/>
            <w:tcMar>
              <w:top w:w="0" w:type="dxa"/>
              <w:left w:w="85" w:type="dxa"/>
              <w:bottom w:w="0" w:type="dxa"/>
              <w:right w:w="85" w:type="dxa"/>
            </w:tcMar>
            <w:vAlign w:val="bottom"/>
            <w:hideMark/>
          </w:tcPr>
          <w:p w14:paraId="61A5D7D6"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2,2 р</w:t>
            </w:r>
          </w:p>
        </w:tc>
      </w:tr>
      <w:tr w:rsidR="009E508E" w:rsidRPr="009E508E" w14:paraId="64A63B0A" w14:textId="77777777" w:rsidTr="009E508E">
        <w:trPr>
          <w:trHeight w:val="261"/>
        </w:trPr>
        <w:tc>
          <w:tcPr>
            <w:tcW w:w="3970" w:type="dxa"/>
            <w:noWrap/>
            <w:tcMar>
              <w:top w:w="0" w:type="dxa"/>
              <w:left w:w="108" w:type="dxa"/>
              <w:bottom w:w="0" w:type="dxa"/>
              <w:right w:w="108" w:type="dxa"/>
            </w:tcMar>
            <w:vAlign w:val="bottom"/>
            <w:hideMark/>
          </w:tcPr>
          <w:p w14:paraId="2DCDBFAF"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hideMark/>
          </w:tcPr>
          <w:p w14:paraId="493F6ACD"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64,6</w:t>
            </w:r>
          </w:p>
        </w:tc>
        <w:tc>
          <w:tcPr>
            <w:tcW w:w="1276" w:type="dxa"/>
            <w:noWrap/>
            <w:tcMar>
              <w:top w:w="0" w:type="dxa"/>
              <w:left w:w="85" w:type="dxa"/>
              <w:bottom w:w="0" w:type="dxa"/>
              <w:right w:w="85" w:type="dxa"/>
            </w:tcMar>
            <w:vAlign w:val="bottom"/>
            <w:hideMark/>
          </w:tcPr>
          <w:p w14:paraId="20F1063A"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43099,4</w:t>
            </w:r>
          </w:p>
        </w:tc>
        <w:tc>
          <w:tcPr>
            <w:tcW w:w="1560" w:type="dxa"/>
            <w:noWrap/>
            <w:tcMar>
              <w:top w:w="0" w:type="dxa"/>
              <w:left w:w="85" w:type="dxa"/>
              <w:bottom w:w="0" w:type="dxa"/>
              <w:right w:w="85" w:type="dxa"/>
            </w:tcMar>
            <w:vAlign w:val="bottom"/>
            <w:hideMark/>
          </w:tcPr>
          <w:p w14:paraId="5988AB0C"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в 2,1 р</w:t>
            </w:r>
          </w:p>
        </w:tc>
        <w:tc>
          <w:tcPr>
            <w:tcW w:w="1843" w:type="dxa"/>
            <w:noWrap/>
            <w:tcMar>
              <w:top w:w="0" w:type="dxa"/>
              <w:left w:w="85" w:type="dxa"/>
              <w:bottom w:w="0" w:type="dxa"/>
              <w:right w:w="85" w:type="dxa"/>
            </w:tcMar>
            <w:vAlign w:val="bottom"/>
            <w:hideMark/>
          </w:tcPr>
          <w:p w14:paraId="6B16CC3D"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2,2 р</w:t>
            </w:r>
          </w:p>
        </w:tc>
      </w:tr>
      <w:tr w:rsidR="009E508E" w:rsidRPr="009E508E" w14:paraId="7DEA965C" w14:textId="77777777" w:rsidTr="009E508E">
        <w:trPr>
          <w:trHeight w:val="261"/>
        </w:trPr>
        <w:tc>
          <w:tcPr>
            <w:tcW w:w="3970" w:type="dxa"/>
            <w:noWrap/>
            <w:tcMar>
              <w:top w:w="0" w:type="dxa"/>
              <w:left w:w="108" w:type="dxa"/>
              <w:bottom w:w="0" w:type="dxa"/>
              <w:right w:w="108" w:type="dxa"/>
            </w:tcMar>
            <w:vAlign w:val="bottom"/>
            <w:hideMark/>
          </w:tcPr>
          <w:p w14:paraId="5833EAA3"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5ABD60A8"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w:t>
            </w:r>
          </w:p>
        </w:tc>
        <w:tc>
          <w:tcPr>
            <w:tcW w:w="1276" w:type="dxa"/>
            <w:noWrap/>
            <w:tcMar>
              <w:top w:w="0" w:type="dxa"/>
              <w:left w:w="85" w:type="dxa"/>
              <w:bottom w:w="0" w:type="dxa"/>
              <w:right w:w="85" w:type="dxa"/>
            </w:tcMar>
            <w:vAlign w:val="bottom"/>
            <w:hideMark/>
          </w:tcPr>
          <w:p w14:paraId="2E31E706"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4051,4</w:t>
            </w:r>
          </w:p>
        </w:tc>
        <w:tc>
          <w:tcPr>
            <w:tcW w:w="1560" w:type="dxa"/>
            <w:noWrap/>
            <w:tcMar>
              <w:top w:w="0" w:type="dxa"/>
              <w:left w:w="85" w:type="dxa"/>
              <w:bottom w:w="0" w:type="dxa"/>
              <w:right w:w="85" w:type="dxa"/>
            </w:tcMar>
            <w:vAlign w:val="bottom"/>
            <w:hideMark/>
          </w:tcPr>
          <w:p w14:paraId="4B788A6D"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92,2</w:t>
            </w:r>
          </w:p>
        </w:tc>
        <w:tc>
          <w:tcPr>
            <w:tcW w:w="1843" w:type="dxa"/>
            <w:noWrap/>
            <w:tcMar>
              <w:top w:w="0" w:type="dxa"/>
              <w:left w:w="85" w:type="dxa"/>
              <w:bottom w:w="0" w:type="dxa"/>
              <w:right w:w="85" w:type="dxa"/>
            </w:tcMar>
            <w:vAlign w:val="bottom"/>
            <w:hideMark/>
          </w:tcPr>
          <w:p w14:paraId="6A6348B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107,7</w:t>
            </w:r>
          </w:p>
        </w:tc>
      </w:tr>
      <w:tr w:rsidR="009E508E" w:rsidRPr="009E508E" w14:paraId="65BDE7E1" w14:textId="77777777" w:rsidTr="009E508E">
        <w:trPr>
          <w:trHeight w:val="261"/>
        </w:trPr>
        <w:tc>
          <w:tcPr>
            <w:tcW w:w="3970" w:type="dxa"/>
            <w:noWrap/>
            <w:tcMar>
              <w:top w:w="0" w:type="dxa"/>
              <w:left w:w="108" w:type="dxa"/>
              <w:bottom w:w="0" w:type="dxa"/>
              <w:right w:w="108" w:type="dxa"/>
            </w:tcMar>
            <w:vAlign w:val="bottom"/>
            <w:hideMark/>
          </w:tcPr>
          <w:p w14:paraId="2B97327F" w14:textId="77777777" w:rsidR="009E508E" w:rsidRPr="009E508E" w:rsidRDefault="009E508E" w:rsidP="009E508E">
            <w:pPr>
              <w:keepNext/>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hideMark/>
          </w:tcPr>
          <w:p w14:paraId="6278FB57"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4,2</w:t>
            </w:r>
          </w:p>
        </w:tc>
        <w:tc>
          <w:tcPr>
            <w:tcW w:w="1276" w:type="dxa"/>
            <w:noWrap/>
            <w:tcMar>
              <w:top w:w="0" w:type="dxa"/>
              <w:left w:w="85" w:type="dxa"/>
              <w:bottom w:w="0" w:type="dxa"/>
              <w:right w:w="85" w:type="dxa"/>
            </w:tcMar>
            <w:vAlign w:val="bottom"/>
            <w:hideMark/>
          </w:tcPr>
          <w:p w14:paraId="564F2434"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2594,5</w:t>
            </w:r>
          </w:p>
        </w:tc>
        <w:tc>
          <w:tcPr>
            <w:tcW w:w="1560" w:type="dxa"/>
            <w:noWrap/>
            <w:tcMar>
              <w:top w:w="0" w:type="dxa"/>
              <w:left w:w="85" w:type="dxa"/>
              <w:bottom w:w="0" w:type="dxa"/>
              <w:right w:w="85" w:type="dxa"/>
            </w:tcMar>
            <w:vAlign w:val="bottom"/>
            <w:hideMark/>
          </w:tcPr>
          <w:p w14:paraId="352CB270"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hideMark/>
          </w:tcPr>
          <w:p w14:paraId="0EC63A79"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1,4 р</w:t>
            </w:r>
          </w:p>
        </w:tc>
      </w:tr>
      <w:tr w:rsidR="009E508E" w:rsidRPr="009E508E" w14:paraId="7A905302" w14:textId="77777777" w:rsidTr="009E508E">
        <w:trPr>
          <w:trHeight w:val="261"/>
        </w:trPr>
        <w:tc>
          <w:tcPr>
            <w:tcW w:w="3970" w:type="dxa"/>
            <w:noWrap/>
            <w:tcMar>
              <w:top w:w="0" w:type="dxa"/>
              <w:left w:w="108" w:type="dxa"/>
              <w:bottom w:w="0" w:type="dxa"/>
              <w:right w:w="108" w:type="dxa"/>
            </w:tcMar>
            <w:vAlign w:val="bottom"/>
            <w:hideMark/>
          </w:tcPr>
          <w:p w14:paraId="41759E38" w14:textId="77777777" w:rsidR="009E508E" w:rsidRPr="009E508E" w:rsidRDefault="009E508E" w:rsidP="009E508E">
            <w:pPr>
              <w:keepNext/>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hideMark/>
          </w:tcPr>
          <w:p w14:paraId="5843B15E"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7,6</w:t>
            </w:r>
          </w:p>
        </w:tc>
        <w:tc>
          <w:tcPr>
            <w:tcW w:w="1276" w:type="dxa"/>
            <w:noWrap/>
            <w:tcMar>
              <w:top w:w="0" w:type="dxa"/>
              <w:left w:w="85" w:type="dxa"/>
              <w:bottom w:w="0" w:type="dxa"/>
              <w:right w:w="85" w:type="dxa"/>
            </w:tcMar>
            <w:vAlign w:val="bottom"/>
            <w:hideMark/>
          </w:tcPr>
          <w:p w14:paraId="37F859FC"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9305,3</w:t>
            </w:r>
          </w:p>
        </w:tc>
        <w:tc>
          <w:tcPr>
            <w:tcW w:w="1560" w:type="dxa"/>
            <w:noWrap/>
            <w:tcMar>
              <w:top w:w="0" w:type="dxa"/>
              <w:left w:w="85" w:type="dxa"/>
              <w:bottom w:w="0" w:type="dxa"/>
              <w:right w:w="85" w:type="dxa"/>
            </w:tcMar>
            <w:vAlign w:val="bottom"/>
            <w:hideMark/>
          </w:tcPr>
          <w:p w14:paraId="4DA0F588"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131,0</w:t>
            </w:r>
          </w:p>
        </w:tc>
        <w:tc>
          <w:tcPr>
            <w:tcW w:w="1843" w:type="dxa"/>
            <w:noWrap/>
            <w:tcMar>
              <w:top w:w="0" w:type="dxa"/>
              <w:left w:w="85" w:type="dxa"/>
              <w:bottom w:w="0" w:type="dxa"/>
              <w:right w:w="85" w:type="dxa"/>
            </w:tcMar>
            <w:vAlign w:val="bottom"/>
            <w:hideMark/>
          </w:tcPr>
          <w:p w14:paraId="32F84C35"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108,2</w:t>
            </w:r>
          </w:p>
        </w:tc>
      </w:tr>
      <w:tr w:rsidR="009E508E" w:rsidRPr="009E508E" w14:paraId="5AB11EEE" w14:textId="77777777" w:rsidTr="009E508E">
        <w:trPr>
          <w:trHeight w:val="261"/>
        </w:trPr>
        <w:tc>
          <w:tcPr>
            <w:tcW w:w="3970" w:type="dxa"/>
            <w:noWrap/>
            <w:tcMar>
              <w:top w:w="0" w:type="dxa"/>
              <w:left w:w="108" w:type="dxa"/>
              <w:bottom w:w="0" w:type="dxa"/>
              <w:right w:w="108" w:type="dxa"/>
            </w:tcMar>
            <w:vAlign w:val="bottom"/>
            <w:hideMark/>
          </w:tcPr>
          <w:p w14:paraId="0DCD780E" w14:textId="77777777" w:rsidR="009E508E" w:rsidRPr="009E508E" w:rsidRDefault="009E508E" w:rsidP="009E508E">
            <w:pPr>
              <w:keepNext/>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hideMark/>
          </w:tcPr>
          <w:p w14:paraId="1E835C2C"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20,6</w:t>
            </w:r>
          </w:p>
        </w:tc>
        <w:tc>
          <w:tcPr>
            <w:tcW w:w="1276" w:type="dxa"/>
            <w:noWrap/>
            <w:tcMar>
              <w:top w:w="0" w:type="dxa"/>
              <w:left w:w="85" w:type="dxa"/>
              <w:bottom w:w="0" w:type="dxa"/>
              <w:right w:w="85" w:type="dxa"/>
            </w:tcMar>
            <w:vAlign w:val="bottom"/>
            <w:hideMark/>
          </w:tcPr>
          <w:p w14:paraId="3073C878"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21263,4</w:t>
            </w:r>
          </w:p>
        </w:tc>
        <w:tc>
          <w:tcPr>
            <w:tcW w:w="1560" w:type="dxa"/>
            <w:noWrap/>
            <w:tcMar>
              <w:top w:w="0" w:type="dxa"/>
              <w:left w:w="85" w:type="dxa"/>
              <w:bottom w:w="0" w:type="dxa"/>
              <w:right w:w="85" w:type="dxa"/>
            </w:tcMar>
            <w:vAlign w:val="bottom"/>
            <w:hideMark/>
          </w:tcPr>
          <w:p w14:paraId="64DE7E2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74,6</w:t>
            </w:r>
          </w:p>
        </w:tc>
        <w:tc>
          <w:tcPr>
            <w:tcW w:w="1843" w:type="dxa"/>
            <w:noWrap/>
            <w:tcMar>
              <w:top w:w="0" w:type="dxa"/>
              <w:left w:w="85" w:type="dxa"/>
              <w:bottom w:w="0" w:type="dxa"/>
              <w:right w:w="85" w:type="dxa"/>
            </w:tcMar>
            <w:vAlign w:val="bottom"/>
            <w:hideMark/>
          </w:tcPr>
          <w:p w14:paraId="469B9BB4"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72,8</w:t>
            </w:r>
          </w:p>
        </w:tc>
      </w:tr>
      <w:tr w:rsidR="009E508E" w:rsidRPr="009E508E" w14:paraId="18054937" w14:textId="77777777" w:rsidTr="009E508E">
        <w:trPr>
          <w:trHeight w:val="261"/>
        </w:trPr>
        <w:tc>
          <w:tcPr>
            <w:tcW w:w="3970" w:type="dxa"/>
            <w:noWrap/>
            <w:tcMar>
              <w:top w:w="0" w:type="dxa"/>
              <w:left w:w="108" w:type="dxa"/>
              <w:bottom w:w="0" w:type="dxa"/>
              <w:right w:w="108" w:type="dxa"/>
            </w:tcMar>
            <w:vAlign w:val="bottom"/>
            <w:hideMark/>
          </w:tcPr>
          <w:p w14:paraId="57FC88CB"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hideMark/>
          </w:tcPr>
          <w:p w14:paraId="0E18C903"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25,8</w:t>
            </w:r>
          </w:p>
        </w:tc>
        <w:tc>
          <w:tcPr>
            <w:tcW w:w="1276" w:type="dxa"/>
            <w:noWrap/>
            <w:tcMar>
              <w:top w:w="0" w:type="dxa"/>
              <w:left w:w="85" w:type="dxa"/>
              <w:bottom w:w="0" w:type="dxa"/>
              <w:right w:w="85" w:type="dxa"/>
            </w:tcMar>
            <w:vAlign w:val="bottom"/>
            <w:hideMark/>
          </w:tcPr>
          <w:p w14:paraId="67E435D4" w14:textId="77777777" w:rsidR="009E508E" w:rsidRPr="009E508E" w:rsidRDefault="009E508E" w:rsidP="009E508E">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18169,5</w:t>
            </w:r>
          </w:p>
        </w:tc>
        <w:tc>
          <w:tcPr>
            <w:tcW w:w="1560" w:type="dxa"/>
            <w:noWrap/>
            <w:tcMar>
              <w:top w:w="0" w:type="dxa"/>
              <w:left w:w="85" w:type="dxa"/>
              <w:bottom w:w="0" w:type="dxa"/>
              <w:right w:w="85" w:type="dxa"/>
            </w:tcMar>
            <w:vAlign w:val="bottom"/>
            <w:hideMark/>
          </w:tcPr>
          <w:p w14:paraId="38F1F9A1"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79,4</w:t>
            </w:r>
          </w:p>
        </w:tc>
        <w:tc>
          <w:tcPr>
            <w:tcW w:w="1843" w:type="dxa"/>
            <w:noWrap/>
            <w:tcMar>
              <w:top w:w="0" w:type="dxa"/>
              <w:left w:w="85" w:type="dxa"/>
              <w:bottom w:w="0" w:type="dxa"/>
              <w:right w:w="85" w:type="dxa"/>
            </w:tcMar>
            <w:vAlign w:val="bottom"/>
            <w:hideMark/>
          </w:tcPr>
          <w:p w14:paraId="360279B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80,2</w:t>
            </w:r>
          </w:p>
        </w:tc>
      </w:tr>
      <w:tr w:rsidR="009E508E" w:rsidRPr="009E508E" w14:paraId="68011F9B" w14:textId="77777777" w:rsidTr="009E508E">
        <w:trPr>
          <w:trHeight w:val="500"/>
        </w:trPr>
        <w:tc>
          <w:tcPr>
            <w:tcW w:w="3970" w:type="dxa"/>
            <w:noWrap/>
            <w:tcMar>
              <w:top w:w="0" w:type="dxa"/>
              <w:left w:w="108" w:type="dxa"/>
              <w:bottom w:w="0" w:type="dxa"/>
              <w:right w:w="108" w:type="dxa"/>
            </w:tcMar>
            <w:vAlign w:val="bottom"/>
            <w:hideMark/>
          </w:tcPr>
          <w:p w14:paraId="1DD678A2" w14:textId="77777777" w:rsidR="009E508E" w:rsidRPr="009E508E" w:rsidRDefault="009E508E" w:rsidP="009E508E">
            <w:pPr>
              <w:spacing w:before="20" w:after="20" w:line="276" w:lineRule="auto"/>
              <w:rPr>
                <w:rFonts w:ascii="Times New Roman" w:eastAsia="Times New Roman" w:hAnsi="Times New Roman" w:cs="Times New Roman"/>
                <w:color w:val="FF0000"/>
                <w:kern w:val="0"/>
                <w:sz w:val="20"/>
                <w:szCs w:val="20"/>
                <w:lang w:val="ky-KG"/>
                <w14:ligatures w14:val="none"/>
              </w:rPr>
            </w:pPr>
            <w:r w:rsidRPr="009E508E">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9E508E">
              <w:rPr>
                <w:rFonts w:ascii="Times New Roman" w:eastAsia="Times New Roman" w:hAnsi="Times New Roman" w:cs="Times New Roman"/>
                <w:kern w:val="0"/>
                <w:sz w:val="20"/>
                <w:szCs w:val="20"/>
                <w:lang w:val="ky-KG" w:eastAsia="ru-RU"/>
                <w14:ligatures w14:val="none"/>
              </w:rPr>
              <w:t>с</w:t>
            </w:r>
            <w:r w:rsidRPr="009E508E">
              <w:rPr>
                <w:rFonts w:ascii="Times New Roman" w:eastAsia="Times New Roman" w:hAnsi="Times New Roman" w:cs="Times New Roman"/>
                <w:kern w:val="0"/>
                <w:sz w:val="20"/>
                <w:szCs w:val="20"/>
                <w:lang w:val="ru-RU" w:eastAsia="ru-RU"/>
                <w14:ligatures w14:val="none"/>
              </w:rPr>
              <w:t>одер</w:t>
            </w:r>
            <w:proofErr w:type="spellStart"/>
            <w:r w:rsidRPr="009E508E">
              <w:rPr>
                <w:rFonts w:ascii="Times New Roman" w:eastAsia="Times New Roman" w:hAnsi="Times New Roman" w:cs="Times New Roman"/>
                <w:kern w:val="0"/>
                <w:sz w:val="20"/>
                <w:szCs w:val="20"/>
                <w:lang w:val="ky-KG" w:eastAsia="ru-RU"/>
                <w14:ligatures w14:val="none"/>
              </w:rPr>
              <w:t>жащие</w:t>
            </w:r>
            <w:proofErr w:type="spellEnd"/>
            <w:r w:rsidRPr="009E508E">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hideMark/>
          </w:tcPr>
          <w:p w14:paraId="47DE946D"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14,0</w:t>
            </w:r>
          </w:p>
        </w:tc>
        <w:tc>
          <w:tcPr>
            <w:tcW w:w="1276" w:type="dxa"/>
            <w:noWrap/>
            <w:tcMar>
              <w:top w:w="0" w:type="dxa"/>
              <w:left w:w="85" w:type="dxa"/>
              <w:bottom w:w="0" w:type="dxa"/>
              <w:right w:w="85" w:type="dxa"/>
            </w:tcMar>
            <w:vAlign w:val="bottom"/>
            <w:hideMark/>
          </w:tcPr>
          <w:p w14:paraId="40F0EE91"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48937,9</w:t>
            </w:r>
          </w:p>
        </w:tc>
        <w:tc>
          <w:tcPr>
            <w:tcW w:w="1560" w:type="dxa"/>
            <w:noWrap/>
            <w:tcMar>
              <w:top w:w="0" w:type="dxa"/>
              <w:left w:w="85" w:type="dxa"/>
              <w:bottom w:w="0" w:type="dxa"/>
              <w:right w:w="85" w:type="dxa"/>
            </w:tcMar>
            <w:vAlign w:val="bottom"/>
            <w:hideMark/>
          </w:tcPr>
          <w:p w14:paraId="75FD09C3"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109,4</w:t>
            </w:r>
          </w:p>
        </w:tc>
        <w:tc>
          <w:tcPr>
            <w:tcW w:w="1843" w:type="dxa"/>
            <w:noWrap/>
            <w:tcMar>
              <w:top w:w="0" w:type="dxa"/>
              <w:left w:w="85" w:type="dxa"/>
              <w:bottom w:w="0" w:type="dxa"/>
              <w:right w:w="85" w:type="dxa"/>
            </w:tcMar>
            <w:vAlign w:val="bottom"/>
            <w:hideMark/>
          </w:tcPr>
          <w:p w14:paraId="076C7CEC" w14:textId="77777777" w:rsidR="009E508E" w:rsidRPr="009E508E" w:rsidRDefault="009E508E" w:rsidP="009E508E">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124,2</w:t>
            </w:r>
          </w:p>
        </w:tc>
      </w:tr>
      <w:tr w:rsidR="009E508E" w:rsidRPr="009E508E" w14:paraId="5350C776" w14:textId="77777777" w:rsidTr="009E508E">
        <w:trPr>
          <w:trHeight w:val="261"/>
        </w:trPr>
        <w:tc>
          <w:tcPr>
            <w:tcW w:w="3970" w:type="dxa"/>
            <w:noWrap/>
            <w:tcMar>
              <w:top w:w="0" w:type="dxa"/>
              <w:left w:w="108" w:type="dxa"/>
              <w:bottom w:w="0" w:type="dxa"/>
              <w:right w:w="108" w:type="dxa"/>
            </w:tcMar>
            <w:vAlign w:val="bottom"/>
            <w:hideMark/>
          </w:tcPr>
          <w:p w14:paraId="0E266E27"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Воды, минеральные и газированные, тыс. л.</w:t>
            </w:r>
          </w:p>
        </w:tc>
        <w:tc>
          <w:tcPr>
            <w:tcW w:w="1275" w:type="dxa"/>
            <w:noWrap/>
            <w:tcMar>
              <w:top w:w="0" w:type="dxa"/>
              <w:left w:w="85" w:type="dxa"/>
              <w:bottom w:w="0" w:type="dxa"/>
              <w:right w:w="85" w:type="dxa"/>
            </w:tcMar>
            <w:vAlign w:val="bottom"/>
            <w:hideMark/>
          </w:tcPr>
          <w:p w14:paraId="735C96C5"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133856,8</w:t>
            </w:r>
          </w:p>
        </w:tc>
        <w:tc>
          <w:tcPr>
            <w:tcW w:w="1276" w:type="dxa"/>
            <w:noWrap/>
            <w:tcMar>
              <w:top w:w="0" w:type="dxa"/>
              <w:left w:w="85" w:type="dxa"/>
              <w:bottom w:w="0" w:type="dxa"/>
              <w:right w:w="85" w:type="dxa"/>
            </w:tcMar>
            <w:vAlign w:val="bottom"/>
            <w:hideMark/>
          </w:tcPr>
          <w:p w14:paraId="42110425"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64988,1</w:t>
            </w:r>
          </w:p>
        </w:tc>
        <w:tc>
          <w:tcPr>
            <w:tcW w:w="1560" w:type="dxa"/>
            <w:noWrap/>
            <w:tcMar>
              <w:top w:w="0" w:type="dxa"/>
              <w:left w:w="85" w:type="dxa"/>
              <w:bottom w:w="0" w:type="dxa"/>
              <w:right w:w="85" w:type="dxa"/>
            </w:tcMar>
            <w:vAlign w:val="bottom"/>
            <w:hideMark/>
          </w:tcPr>
          <w:p w14:paraId="21D8CD98"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98,6</w:t>
            </w:r>
          </w:p>
        </w:tc>
        <w:tc>
          <w:tcPr>
            <w:tcW w:w="1843" w:type="dxa"/>
            <w:noWrap/>
            <w:tcMar>
              <w:top w:w="0" w:type="dxa"/>
              <w:left w:w="85" w:type="dxa"/>
              <w:bottom w:w="0" w:type="dxa"/>
              <w:right w:w="85" w:type="dxa"/>
            </w:tcMar>
            <w:vAlign w:val="bottom"/>
            <w:hideMark/>
          </w:tcPr>
          <w:p w14:paraId="15540501" w14:textId="77777777" w:rsidR="009E508E" w:rsidRPr="009E508E" w:rsidRDefault="009E508E" w:rsidP="009E508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96,9</w:t>
            </w:r>
          </w:p>
        </w:tc>
      </w:tr>
      <w:tr w:rsidR="009E508E" w:rsidRPr="009E508E" w14:paraId="182C223F" w14:textId="77777777" w:rsidTr="009E508E">
        <w:trPr>
          <w:trHeight w:val="202"/>
        </w:trPr>
        <w:tc>
          <w:tcPr>
            <w:tcW w:w="3970" w:type="dxa"/>
            <w:noWrap/>
            <w:tcMar>
              <w:top w:w="0" w:type="dxa"/>
              <w:left w:w="108" w:type="dxa"/>
              <w:bottom w:w="0" w:type="dxa"/>
              <w:right w:w="108" w:type="dxa"/>
            </w:tcMar>
            <w:vAlign w:val="bottom"/>
            <w:hideMark/>
          </w:tcPr>
          <w:p w14:paraId="5D00DA60"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 xml:space="preserve">Мебель, </w:t>
            </w:r>
            <w:proofErr w:type="spellStart"/>
            <w:r w:rsidRPr="009E508E">
              <w:rPr>
                <w:rFonts w:ascii="Times New Roman" w:eastAsia="Times New Roman" w:hAnsi="Times New Roman" w:cs="Times New Roman"/>
                <w:kern w:val="0"/>
                <w:sz w:val="20"/>
                <w:szCs w:val="20"/>
                <w:lang w:val="ky-KG"/>
                <w14:ligatures w14:val="none"/>
              </w:rPr>
              <w:t>шт</w:t>
            </w:r>
            <w:proofErr w:type="spellEnd"/>
            <w:r w:rsidRPr="009E508E">
              <w:rPr>
                <w:rFonts w:ascii="Times New Roman" w:eastAsia="Times New Roman" w:hAnsi="Times New Roman" w:cs="Times New Roman"/>
                <w:kern w:val="0"/>
                <w:sz w:val="20"/>
                <w:szCs w:val="20"/>
                <w:lang w:val="ky-KG"/>
                <w14:ligatures w14:val="none"/>
              </w:rPr>
              <w:t xml:space="preserve">.                                                                                                                                                          </w:t>
            </w:r>
          </w:p>
        </w:tc>
        <w:tc>
          <w:tcPr>
            <w:tcW w:w="1275" w:type="dxa"/>
            <w:noWrap/>
            <w:tcMar>
              <w:top w:w="0" w:type="dxa"/>
              <w:left w:w="85" w:type="dxa"/>
              <w:bottom w:w="0" w:type="dxa"/>
              <w:right w:w="85" w:type="dxa"/>
            </w:tcMar>
            <w:vAlign w:val="bottom"/>
            <w:hideMark/>
          </w:tcPr>
          <w:p w14:paraId="04C66CEB" w14:textId="77777777" w:rsidR="009E508E" w:rsidRPr="009E508E" w:rsidRDefault="009E508E" w:rsidP="009E508E">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331,9</w:t>
            </w:r>
          </w:p>
        </w:tc>
        <w:tc>
          <w:tcPr>
            <w:tcW w:w="1276" w:type="dxa"/>
            <w:noWrap/>
            <w:tcMar>
              <w:top w:w="0" w:type="dxa"/>
              <w:left w:w="85" w:type="dxa"/>
              <w:bottom w:w="0" w:type="dxa"/>
              <w:right w:w="85" w:type="dxa"/>
            </w:tcMar>
            <w:vAlign w:val="bottom"/>
            <w:hideMark/>
          </w:tcPr>
          <w:p w14:paraId="4B4D3741"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25612,6</w:t>
            </w:r>
          </w:p>
        </w:tc>
        <w:tc>
          <w:tcPr>
            <w:tcW w:w="1560" w:type="dxa"/>
            <w:noWrap/>
            <w:tcMar>
              <w:top w:w="0" w:type="dxa"/>
              <w:left w:w="85" w:type="dxa"/>
              <w:bottom w:w="0" w:type="dxa"/>
              <w:right w:w="85" w:type="dxa"/>
            </w:tcMar>
            <w:vAlign w:val="bottom"/>
            <w:hideMark/>
          </w:tcPr>
          <w:p w14:paraId="6C4DA82E" w14:textId="77777777" w:rsidR="009E508E" w:rsidRPr="009E508E" w:rsidRDefault="009E508E" w:rsidP="009E508E">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в 2,7 р</w:t>
            </w:r>
          </w:p>
        </w:tc>
        <w:tc>
          <w:tcPr>
            <w:tcW w:w="1843" w:type="dxa"/>
            <w:noWrap/>
            <w:tcMar>
              <w:top w:w="0" w:type="dxa"/>
              <w:left w:w="85" w:type="dxa"/>
              <w:bottom w:w="0" w:type="dxa"/>
              <w:right w:w="85" w:type="dxa"/>
            </w:tcMar>
            <w:vAlign w:val="bottom"/>
            <w:hideMark/>
          </w:tcPr>
          <w:p w14:paraId="7A39D84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в 1,7 р</w:t>
            </w:r>
          </w:p>
        </w:tc>
      </w:tr>
      <w:tr w:rsidR="009E508E" w:rsidRPr="009E508E" w14:paraId="5CF4F40F" w14:textId="77777777" w:rsidTr="009E508E">
        <w:tc>
          <w:tcPr>
            <w:tcW w:w="3970" w:type="dxa"/>
            <w:noWrap/>
            <w:tcMar>
              <w:top w:w="0" w:type="dxa"/>
              <w:left w:w="108" w:type="dxa"/>
              <w:bottom w:w="0" w:type="dxa"/>
              <w:right w:w="108" w:type="dxa"/>
            </w:tcMar>
            <w:vAlign w:val="bottom"/>
            <w:hideMark/>
          </w:tcPr>
          <w:p w14:paraId="702A92BE"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9E508E">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hideMark/>
          </w:tcPr>
          <w:p w14:paraId="2C4C6448"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09AFEF4F"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21308,1</w:t>
            </w:r>
          </w:p>
        </w:tc>
        <w:tc>
          <w:tcPr>
            <w:tcW w:w="1560" w:type="dxa"/>
            <w:noWrap/>
            <w:tcMar>
              <w:top w:w="0" w:type="dxa"/>
              <w:left w:w="85" w:type="dxa"/>
              <w:bottom w:w="0" w:type="dxa"/>
              <w:right w:w="85" w:type="dxa"/>
            </w:tcMar>
            <w:vAlign w:val="bottom"/>
            <w:hideMark/>
          </w:tcPr>
          <w:p w14:paraId="3D7C5250"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hideMark/>
          </w:tcPr>
          <w:p w14:paraId="656E8BC5"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57,3</w:t>
            </w:r>
          </w:p>
        </w:tc>
      </w:tr>
      <w:tr w:rsidR="009E508E" w:rsidRPr="009E508E" w14:paraId="12E62D0B" w14:textId="77777777" w:rsidTr="009E508E">
        <w:tc>
          <w:tcPr>
            <w:tcW w:w="3970" w:type="dxa"/>
            <w:noWrap/>
            <w:tcMar>
              <w:top w:w="0" w:type="dxa"/>
              <w:left w:w="108" w:type="dxa"/>
              <w:bottom w:w="0" w:type="dxa"/>
              <w:right w:w="108" w:type="dxa"/>
            </w:tcMar>
            <w:vAlign w:val="bottom"/>
            <w:hideMark/>
          </w:tcPr>
          <w:p w14:paraId="3C43C814"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14:ligatures w14:val="none"/>
              </w:rPr>
            </w:pPr>
            <w:r w:rsidRPr="009E508E">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0F5F7EEF"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5D955E3B"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94862,9</w:t>
            </w:r>
          </w:p>
        </w:tc>
        <w:tc>
          <w:tcPr>
            <w:tcW w:w="1560" w:type="dxa"/>
            <w:noWrap/>
            <w:tcMar>
              <w:top w:w="0" w:type="dxa"/>
              <w:left w:w="85" w:type="dxa"/>
              <w:bottom w:w="0" w:type="dxa"/>
              <w:right w:w="85" w:type="dxa"/>
            </w:tcMar>
            <w:vAlign w:val="bottom"/>
            <w:hideMark/>
          </w:tcPr>
          <w:p w14:paraId="464CDB3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0D83C340"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125,2</w:t>
            </w:r>
          </w:p>
        </w:tc>
      </w:tr>
      <w:tr w:rsidR="009E508E" w:rsidRPr="009E508E" w14:paraId="56988A79" w14:textId="77777777" w:rsidTr="009E508E">
        <w:tc>
          <w:tcPr>
            <w:tcW w:w="3970" w:type="dxa"/>
            <w:noWrap/>
            <w:tcMar>
              <w:top w:w="0" w:type="dxa"/>
              <w:left w:w="108" w:type="dxa"/>
              <w:bottom w:w="0" w:type="dxa"/>
              <w:right w:w="108" w:type="dxa"/>
            </w:tcMar>
            <w:vAlign w:val="bottom"/>
            <w:hideMark/>
          </w:tcPr>
          <w:p w14:paraId="235ABAB7"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hideMark/>
          </w:tcPr>
          <w:p w14:paraId="6AB9CF67" w14:textId="77777777" w:rsidR="009E508E" w:rsidRPr="009E508E" w:rsidRDefault="009E508E" w:rsidP="009E508E">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1174,1</w:t>
            </w:r>
          </w:p>
        </w:tc>
        <w:tc>
          <w:tcPr>
            <w:tcW w:w="1276" w:type="dxa"/>
            <w:noWrap/>
            <w:tcMar>
              <w:top w:w="0" w:type="dxa"/>
              <w:left w:w="85" w:type="dxa"/>
              <w:bottom w:w="0" w:type="dxa"/>
              <w:right w:w="85" w:type="dxa"/>
            </w:tcMar>
            <w:hideMark/>
          </w:tcPr>
          <w:p w14:paraId="755682D9"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36138,0</w:t>
            </w:r>
          </w:p>
        </w:tc>
        <w:tc>
          <w:tcPr>
            <w:tcW w:w="1560" w:type="dxa"/>
            <w:noWrap/>
            <w:tcMar>
              <w:top w:w="0" w:type="dxa"/>
              <w:left w:w="85" w:type="dxa"/>
              <w:bottom w:w="0" w:type="dxa"/>
              <w:right w:w="85" w:type="dxa"/>
            </w:tcMar>
            <w:hideMark/>
          </w:tcPr>
          <w:p w14:paraId="12E6B645"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94,7</w:t>
            </w:r>
          </w:p>
        </w:tc>
        <w:tc>
          <w:tcPr>
            <w:tcW w:w="1843" w:type="dxa"/>
            <w:noWrap/>
            <w:tcMar>
              <w:top w:w="0" w:type="dxa"/>
              <w:left w:w="85" w:type="dxa"/>
              <w:bottom w:w="0" w:type="dxa"/>
              <w:right w:w="85" w:type="dxa"/>
            </w:tcMar>
            <w:hideMark/>
          </w:tcPr>
          <w:p w14:paraId="37EB3D39"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97,1</w:t>
            </w:r>
          </w:p>
        </w:tc>
      </w:tr>
      <w:tr w:rsidR="009E508E" w:rsidRPr="009E508E" w14:paraId="7723D495" w14:textId="77777777" w:rsidTr="009E508E">
        <w:tc>
          <w:tcPr>
            <w:tcW w:w="3970" w:type="dxa"/>
            <w:noWrap/>
            <w:tcMar>
              <w:top w:w="0" w:type="dxa"/>
              <w:left w:w="108" w:type="dxa"/>
              <w:bottom w:w="0" w:type="dxa"/>
              <w:right w:w="108" w:type="dxa"/>
            </w:tcMar>
            <w:vAlign w:val="bottom"/>
            <w:hideMark/>
          </w:tcPr>
          <w:p w14:paraId="35052AD6"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22491648"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21,1</w:t>
            </w:r>
          </w:p>
        </w:tc>
        <w:tc>
          <w:tcPr>
            <w:tcW w:w="1276" w:type="dxa"/>
            <w:noWrap/>
            <w:tcMar>
              <w:top w:w="0" w:type="dxa"/>
              <w:left w:w="85" w:type="dxa"/>
              <w:bottom w:w="0" w:type="dxa"/>
              <w:right w:w="85" w:type="dxa"/>
            </w:tcMar>
            <w:hideMark/>
          </w:tcPr>
          <w:p w14:paraId="68E88705"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28603,3</w:t>
            </w:r>
          </w:p>
        </w:tc>
        <w:tc>
          <w:tcPr>
            <w:tcW w:w="1560" w:type="dxa"/>
            <w:noWrap/>
            <w:tcMar>
              <w:top w:w="0" w:type="dxa"/>
              <w:left w:w="85" w:type="dxa"/>
              <w:bottom w:w="0" w:type="dxa"/>
              <w:right w:w="85" w:type="dxa"/>
            </w:tcMar>
            <w:hideMark/>
          </w:tcPr>
          <w:p w14:paraId="3B90B3DE"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76,2</w:t>
            </w:r>
          </w:p>
        </w:tc>
        <w:tc>
          <w:tcPr>
            <w:tcW w:w="1843" w:type="dxa"/>
            <w:noWrap/>
            <w:tcMar>
              <w:top w:w="0" w:type="dxa"/>
              <w:left w:w="85" w:type="dxa"/>
              <w:bottom w:w="0" w:type="dxa"/>
              <w:right w:w="85" w:type="dxa"/>
            </w:tcMar>
            <w:hideMark/>
          </w:tcPr>
          <w:p w14:paraId="39511873"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93,6</w:t>
            </w:r>
          </w:p>
        </w:tc>
      </w:tr>
      <w:tr w:rsidR="009E508E" w:rsidRPr="009E508E" w14:paraId="6F45FC2A" w14:textId="77777777" w:rsidTr="009E508E">
        <w:tc>
          <w:tcPr>
            <w:tcW w:w="3970" w:type="dxa"/>
            <w:noWrap/>
            <w:tcMar>
              <w:top w:w="0" w:type="dxa"/>
              <w:left w:w="108" w:type="dxa"/>
              <w:bottom w:w="0" w:type="dxa"/>
              <w:right w:w="108" w:type="dxa"/>
            </w:tcMar>
            <w:vAlign w:val="bottom"/>
            <w:hideMark/>
          </w:tcPr>
          <w:p w14:paraId="349F4C0B"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Краски и лаки; водные красители</w:t>
            </w:r>
          </w:p>
          <w:p w14:paraId="5E351BD5"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9E508E">
              <w:rPr>
                <w:rFonts w:ascii="Times New Roman" w:eastAsia="Times New Roman" w:hAnsi="Times New Roman" w:cs="Times New Roman"/>
                <w:kern w:val="0"/>
                <w:sz w:val="20"/>
                <w:szCs w:val="20"/>
                <w:lang w:val="ky-KG"/>
                <w14:ligatures w14:val="none"/>
              </w:rPr>
              <w:t>Легковые</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автомобили</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новые</w:t>
            </w:r>
            <w:proofErr w:type="spellEnd"/>
            <w:r w:rsidRPr="009E508E">
              <w:rPr>
                <w:rFonts w:ascii="Times New Roman" w:eastAsia="Times New Roman" w:hAnsi="Times New Roman" w:cs="Times New Roman"/>
                <w:kern w:val="0"/>
                <w:sz w:val="20"/>
                <w:szCs w:val="20"/>
                <w:lang w:val="ky-KG"/>
                <w14:ligatures w14:val="none"/>
              </w:rPr>
              <w:t xml:space="preserve">, </w:t>
            </w:r>
            <w:proofErr w:type="spellStart"/>
            <w:r w:rsidRPr="009E508E">
              <w:rPr>
                <w:rFonts w:ascii="Times New Roman" w:eastAsia="Times New Roman" w:hAnsi="Times New Roman" w:cs="Times New Roman"/>
                <w:kern w:val="0"/>
                <w:sz w:val="20"/>
                <w:szCs w:val="20"/>
                <w:lang w:val="ky-KG"/>
                <w14:ligatures w14:val="none"/>
              </w:rPr>
              <w:t>тыс.шт</w:t>
            </w:r>
            <w:proofErr w:type="spellEnd"/>
            <w:r w:rsidRPr="009E508E">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hideMark/>
          </w:tcPr>
          <w:p w14:paraId="3679B26A"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71,3</w:t>
            </w:r>
          </w:p>
          <w:p w14:paraId="75BE65E5" w14:textId="77777777" w:rsidR="009E508E" w:rsidRPr="009E508E" w:rsidRDefault="009E508E" w:rsidP="009E508E">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E508E">
              <w:rPr>
                <w:rFonts w:ascii="Times New Roman" w:eastAsia="Times New Roman" w:hAnsi="Times New Roman" w:cs="Times New Roman"/>
                <w:kern w:val="0"/>
                <w:sz w:val="20"/>
                <w:szCs w:val="20"/>
                <w:lang w:val="ky-KG"/>
                <w14:ligatures w14:val="none"/>
              </w:rPr>
              <w:t>4,5</w:t>
            </w:r>
          </w:p>
        </w:tc>
        <w:tc>
          <w:tcPr>
            <w:tcW w:w="1276" w:type="dxa"/>
            <w:noWrap/>
            <w:tcMar>
              <w:top w:w="0" w:type="dxa"/>
              <w:left w:w="85" w:type="dxa"/>
              <w:bottom w:w="0" w:type="dxa"/>
              <w:right w:w="85" w:type="dxa"/>
            </w:tcMar>
            <w:hideMark/>
          </w:tcPr>
          <w:p w14:paraId="2457F6C8"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32793,1</w:t>
            </w:r>
          </w:p>
          <w:p w14:paraId="5DA32268" w14:textId="77777777" w:rsidR="009E508E" w:rsidRPr="009E508E" w:rsidRDefault="009E508E" w:rsidP="009E508E">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113767,4</w:t>
            </w:r>
          </w:p>
        </w:tc>
        <w:tc>
          <w:tcPr>
            <w:tcW w:w="1560" w:type="dxa"/>
            <w:noWrap/>
            <w:tcMar>
              <w:top w:w="0" w:type="dxa"/>
              <w:left w:w="85" w:type="dxa"/>
              <w:bottom w:w="0" w:type="dxa"/>
              <w:right w:w="85" w:type="dxa"/>
            </w:tcMar>
            <w:hideMark/>
          </w:tcPr>
          <w:p w14:paraId="566BE21F"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100,5</w:t>
            </w:r>
          </w:p>
          <w:p w14:paraId="03CEA026"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51,1</w:t>
            </w:r>
          </w:p>
        </w:tc>
        <w:tc>
          <w:tcPr>
            <w:tcW w:w="1843" w:type="dxa"/>
            <w:noWrap/>
            <w:tcMar>
              <w:top w:w="0" w:type="dxa"/>
              <w:left w:w="85" w:type="dxa"/>
              <w:bottom w:w="0" w:type="dxa"/>
              <w:right w:w="85" w:type="dxa"/>
            </w:tcMar>
            <w:hideMark/>
          </w:tcPr>
          <w:p w14:paraId="28E27FF6"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109,3</w:t>
            </w:r>
          </w:p>
          <w:p w14:paraId="1453D603" w14:textId="77777777" w:rsidR="009E508E" w:rsidRPr="009E508E" w:rsidRDefault="009E508E" w:rsidP="009E508E">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46,2</w:t>
            </w:r>
          </w:p>
        </w:tc>
      </w:tr>
      <w:tr w:rsidR="009E508E" w:rsidRPr="009E508E" w14:paraId="1B26C2A2" w14:textId="77777777" w:rsidTr="009E508E">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6AE7D79C" w14:textId="77777777" w:rsidR="009E508E" w:rsidRPr="009E508E" w:rsidRDefault="009E508E" w:rsidP="009E508E">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5B475B5B" w14:textId="77777777" w:rsidR="009E508E" w:rsidRPr="009E508E" w:rsidRDefault="009E508E" w:rsidP="009E508E">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5B888A3F" w14:textId="77777777" w:rsidR="009E508E" w:rsidRPr="009E508E" w:rsidRDefault="009E508E" w:rsidP="009E508E">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202C8B13" w14:textId="77777777" w:rsidR="009E508E" w:rsidRPr="009E508E" w:rsidRDefault="009E508E" w:rsidP="009E508E">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67E018DD" w14:textId="77777777" w:rsidR="009E508E" w:rsidRPr="009E508E" w:rsidRDefault="009E508E" w:rsidP="009E508E">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39058D5B" w14:textId="77777777" w:rsidR="009E508E" w:rsidRPr="009E508E" w:rsidRDefault="009E508E" w:rsidP="009E508E">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9E508E">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250CA0FF" w14:textId="77777777" w:rsidR="009E508E" w:rsidRPr="009E508E" w:rsidRDefault="009E508E" w:rsidP="009E508E">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70890E4E" w14:textId="77777777" w:rsidR="009E508E" w:rsidRPr="009E508E" w:rsidRDefault="009E508E" w:rsidP="009E508E">
      <w:pPr>
        <w:spacing w:after="0" w:line="264" w:lineRule="auto"/>
        <w:ind w:firstLine="708"/>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kern w:val="0"/>
          <w:sz w:val="24"/>
          <w:szCs w:val="24"/>
          <w:lang w:val="ky-KG" w:eastAsia="ru-RU"/>
          <w14:ligatures w14:val="none"/>
        </w:rPr>
        <w:t xml:space="preserve">  </w:t>
      </w:r>
      <w:r w:rsidRPr="009E508E">
        <w:rPr>
          <w:rFonts w:ascii="Times New Roman" w:eastAsia="Times New Roman" w:hAnsi="Times New Roman" w:cs="Times New Roman"/>
          <w:b/>
          <w:kern w:val="0"/>
          <w:sz w:val="24"/>
          <w:szCs w:val="24"/>
          <w:lang w:val="ru-RU" w:eastAsia="ru-RU"/>
          <w14:ligatures w14:val="none"/>
        </w:rPr>
        <w:t>Курс валют.</w:t>
      </w:r>
      <w:r w:rsidRPr="009E508E">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январе-октябре  2024 г. по сравнению с январем-октябрем 2023 г. наблюдалось увеличение курса</w:t>
      </w:r>
      <w:bookmarkStart w:id="82" w:name="_Hlk179807341"/>
      <w:r w:rsidRPr="009E508E">
        <w:rPr>
          <w:rFonts w:ascii="Times New Roman" w:eastAsia="Times New Roman" w:hAnsi="Times New Roman" w:cs="Times New Roman"/>
          <w:kern w:val="0"/>
          <w:sz w:val="24"/>
          <w:szCs w:val="24"/>
          <w:lang w:val="ru-RU" w:eastAsia="ru-RU"/>
          <w14:ligatures w14:val="none"/>
        </w:rPr>
        <w:t xml:space="preserve"> евро –</w:t>
      </w:r>
      <w:bookmarkEnd w:id="82"/>
      <w:r w:rsidRPr="009E508E">
        <w:rPr>
          <w:rFonts w:ascii="Times New Roman" w:eastAsia="Times New Roman" w:hAnsi="Times New Roman" w:cs="Times New Roman"/>
          <w:kern w:val="0"/>
          <w:sz w:val="24"/>
          <w:szCs w:val="24"/>
          <w:lang w:val="ru-RU" w:eastAsia="ru-RU"/>
          <w14:ligatures w14:val="none"/>
        </w:rPr>
        <w:t xml:space="preserve"> на  0,2 процента, а курсы российского рубля по отношению  к национальной валюте уменьшилась – на 8,8 процента, узбекский сум на 8,0  процента, тенге на 1,6 процента и доллар США на 0,4 процента.</w:t>
      </w:r>
    </w:p>
    <w:p w14:paraId="54F6C4F7" w14:textId="77777777" w:rsidR="009E508E" w:rsidRPr="009E508E" w:rsidRDefault="009E508E" w:rsidP="009E508E">
      <w:pPr>
        <w:spacing w:after="0" w:line="264" w:lineRule="auto"/>
        <w:jc w:val="both"/>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kern w:val="0"/>
          <w:sz w:val="24"/>
          <w:szCs w:val="24"/>
          <w:lang w:val="ru-RU" w:eastAsia="ru-RU"/>
          <w14:ligatures w14:val="none"/>
        </w:rPr>
        <w:tab/>
        <w:t>В октябре 2024 года по сравнению с предыдущим месяцем отмечено увеличение курса доллара США – на 1,1 процента, а курсы российского рубля уменьшились – на 4,2 процента, узбекского сума на 2,9 процента, евро на 0,6 процента и казахского тенге на 0,1 процента.</w:t>
      </w:r>
    </w:p>
    <w:p w14:paraId="19EF10AC" w14:textId="77777777" w:rsidR="009E508E" w:rsidRDefault="009E508E" w:rsidP="009E508E">
      <w:pPr>
        <w:spacing w:after="0" w:line="264" w:lineRule="auto"/>
        <w:jc w:val="both"/>
        <w:rPr>
          <w:rFonts w:ascii="Times New Roman" w:eastAsia="Times New Roman" w:hAnsi="Times New Roman" w:cs="Times New Roman"/>
          <w:b/>
          <w:kern w:val="0"/>
          <w:sz w:val="24"/>
          <w:szCs w:val="24"/>
          <w:lang w:val="ru-RU" w:eastAsia="ru-RU"/>
          <w14:ligatures w14:val="none"/>
        </w:rPr>
      </w:pPr>
    </w:p>
    <w:p w14:paraId="7639023E" w14:textId="77777777" w:rsidR="00E23A63" w:rsidRDefault="00E23A63" w:rsidP="009E508E">
      <w:pPr>
        <w:spacing w:after="0" w:line="264" w:lineRule="auto"/>
        <w:jc w:val="both"/>
        <w:rPr>
          <w:rFonts w:ascii="Times New Roman" w:eastAsia="Times New Roman" w:hAnsi="Times New Roman" w:cs="Times New Roman"/>
          <w:b/>
          <w:kern w:val="0"/>
          <w:sz w:val="24"/>
          <w:szCs w:val="24"/>
          <w:lang w:val="ru-RU" w:eastAsia="ru-RU"/>
          <w14:ligatures w14:val="none"/>
        </w:rPr>
      </w:pPr>
    </w:p>
    <w:p w14:paraId="26609D6E" w14:textId="77777777" w:rsidR="00E23A63" w:rsidRDefault="00E23A63" w:rsidP="009E508E">
      <w:pPr>
        <w:spacing w:after="0" w:line="264" w:lineRule="auto"/>
        <w:jc w:val="both"/>
        <w:rPr>
          <w:rFonts w:ascii="Times New Roman" w:eastAsia="Times New Roman" w:hAnsi="Times New Roman" w:cs="Times New Roman"/>
          <w:b/>
          <w:kern w:val="0"/>
          <w:sz w:val="24"/>
          <w:szCs w:val="24"/>
          <w:lang w:val="ru-RU" w:eastAsia="ru-RU"/>
          <w14:ligatures w14:val="none"/>
        </w:rPr>
      </w:pPr>
    </w:p>
    <w:p w14:paraId="62E60D50" w14:textId="77777777" w:rsidR="00E23A63" w:rsidRPr="009E508E" w:rsidRDefault="00E23A63" w:rsidP="009E508E">
      <w:pPr>
        <w:spacing w:after="0" w:line="264" w:lineRule="auto"/>
        <w:jc w:val="both"/>
        <w:rPr>
          <w:rFonts w:ascii="Times New Roman" w:eastAsia="Times New Roman" w:hAnsi="Times New Roman" w:cs="Times New Roman"/>
          <w:b/>
          <w:kern w:val="0"/>
          <w:sz w:val="24"/>
          <w:szCs w:val="24"/>
          <w:lang w:val="ru-RU" w:eastAsia="ru-RU"/>
          <w14:ligatures w14:val="none"/>
        </w:rPr>
      </w:pPr>
    </w:p>
    <w:p w14:paraId="035F6144" w14:textId="23E35F20" w:rsidR="009E508E" w:rsidRPr="009E508E" w:rsidRDefault="009E508E" w:rsidP="009E508E">
      <w:pPr>
        <w:spacing w:after="0" w:line="264" w:lineRule="auto"/>
        <w:jc w:val="both"/>
        <w:rPr>
          <w:rFonts w:ascii="Times New Roman" w:eastAsia="Times New Roman" w:hAnsi="Times New Roman" w:cs="Times New Roman"/>
          <w:b/>
          <w:kern w:val="0"/>
          <w:sz w:val="26"/>
          <w:szCs w:val="26"/>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lastRenderedPageBreak/>
        <w:t xml:space="preserve">Таблица </w:t>
      </w:r>
      <w:r w:rsidR="00E23A63">
        <w:rPr>
          <w:rFonts w:ascii="Times New Roman" w:eastAsia="Times New Roman" w:hAnsi="Times New Roman" w:cs="Times New Roman"/>
          <w:b/>
          <w:kern w:val="0"/>
          <w:sz w:val="24"/>
          <w:szCs w:val="24"/>
          <w:lang w:val="ru-RU" w:eastAsia="ru-RU"/>
          <w14:ligatures w14:val="none"/>
        </w:rPr>
        <w:t>59</w:t>
      </w:r>
      <w:r w:rsidRPr="009E508E">
        <w:rPr>
          <w:rFonts w:ascii="Times New Roman" w:eastAsia="Times New Roman" w:hAnsi="Times New Roman" w:cs="Times New Roman"/>
          <w:b/>
          <w:kern w:val="0"/>
          <w:sz w:val="24"/>
          <w:szCs w:val="24"/>
          <w:lang w:val="ru-RU" w:eastAsia="ru-RU"/>
          <w14:ligatures w14:val="none"/>
        </w:rPr>
        <w:t>: Изменение среднемесячных курсов отдельных иностранных валют</w:t>
      </w:r>
    </w:p>
    <w:p w14:paraId="7D232BD1" w14:textId="77777777" w:rsidR="009E508E" w:rsidRPr="009E508E" w:rsidRDefault="009E508E" w:rsidP="009E508E">
      <w:pPr>
        <w:spacing w:after="0" w:line="264" w:lineRule="auto"/>
        <w:ind w:firstLine="709"/>
        <w:jc w:val="both"/>
        <w:rPr>
          <w:rFonts w:ascii="Times New Roman" w:eastAsia="Times New Roman" w:hAnsi="Times New Roman" w:cs="Times New Roman"/>
          <w:kern w:val="0"/>
          <w:sz w:val="10"/>
          <w:szCs w:val="10"/>
          <w:lang w:val="ru-RU"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9E508E" w:rsidRPr="009E508E" w14:paraId="26535DA7" w14:textId="77777777" w:rsidTr="009E508E">
        <w:trPr>
          <w:tblHeader/>
        </w:trPr>
        <w:tc>
          <w:tcPr>
            <w:tcW w:w="1984" w:type="dxa"/>
            <w:vMerge w:val="restart"/>
            <w:tcBorders>
              <w:top w:val="single" w:sz="4" w:space="0" w:color="auto"/>
              <w:left w:val="nil"/>
              <w:bottom w:val="single" w:sz="4" w:space="0" w:color="auto"/>
              <w:right w:val="nil"/>
            </w:tcBorders>
          </w:tcPr>
          <w:p w14:paraId="4954E105" w14:textId="77777777" w:rsidR="009E508E" w:rsidRPr="009E508E" w:rsidRDefault="009E508E" w:rsidP="009E508E">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58494C77"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январь-октябрь 2024</w:t>
            </w:r>
          </w:p>
        </w:tc>
        <w:tc>
          <w:tcPr>
            <w:tcW w:w="2945" w:type="dxa"/>
            <w:gridSpan w:val="2"/>
            <w:tcBorders>
              <w:top w:val="single" w:sz="4" w:space="0" w:color="auto"/>
              <w:left w:val="nil"/>
              <w:bottom w:val="single" w:sz="4" w:space="0" w:color="auto"/>
              <w:right w:val="nil"/>
            </w:tcBorders>
            <w:hideMark/>
          </w:tcPr>
          <w:p w14:paraId="0F074E4B"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ky-KG" w:eastAsia="ru-RU"/>
                <w14:ligatures w14:val="none"/>
              </w:rPr>
              <w:t>октябрь 202</w:t>
            </w:r>
            <w:r w:rsidRPr="009E508E">
              <w:rPr>
                <w:rFonts w:ascii="Times New Roman" w:eastAsia="Times New Roman" w:hAnsi="Times New Roman" w:cs="Times New Roman"/>
                <w:b/>
                <w:kern w:val="0"/>
                <w:sz w:val="20"/>
                <w:szCs w:val="20"/>
                <w:lang w:val="ru-RU" w:eastAsia="ru-RU"/>
                <w14:ligatures w14:val="none"/>
              </w:rPr>
              <w:t>4</w:t>
            </w:r>
          </w:p>
        </w:tc>
      </w:tr>
      <w:tr w:rsidR="009E508E" w:rsidRPr="009E508E" w14:paraId="5C55EF93" w14:textId="77777777" w:rsidTr="009E508E">
        <w:trPr>
          <w:trHeight w:val="303"/>
          <w:tblHeader/>
        </w:trPr>
        <w:tc>
          <w:tcPr>
            <w:tcW w:w="1984" w:type="dxa"/>
            <w:vMerge/>
            <w:tcBorders>
              <w:top w:val="single" w:sz="4" w:space="0" w:color="auto"/>
              <w:left w:val="nil"/>
              <w:bottom w:val="single" w:sz="4" w:space="0" w:color="auto"/>
              <w:right w:val="nil"/>
            </w:tcBorders>
            <w:vAlign w:val="center"/>
            <w:hideMark/>
          </w:tcPr>
          <w:p w14:paraId="673C914E"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199F3BAC"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сомов за единицу</w:t>
            </w:r>
            <w:r w:rsidRPr="009E508E">
              <w:rPr>
                <w:rFonts w:ascii="Times New Roman" w:eastAsia="Times New Roman" w:hAnsi="Times New Roman" w:cs="Times New Roman"/>
                <w:b/>
                <w:kern w:val="0"/>
                <w:sz w:val="20"/>
                <w:szCs w:val="20"/>
                <w:lang w:val="en-US"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0CC10343"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63A6E9A5"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сомов за единицу</w:t>
            </w:r>
            <w:r w:rsidRPr="009E508E">
              <w:rPr>
                <w:rFonts w:ascii="Times New Roman" w:eastAsia="Times New Roman" w:hAnsi="Times New Roman" w:cs="Times New Roman"/>
                <w:b/>
                <w:kern w:val="0"/>
                <w:sz w:val="20"/>
                <w:szCs w:val="20"/>
                <w:lang w:val="en-US" w:eastAsia="ru-RU"/>
                <w14:ligatures w14:val="none"/>
              </w:rPr>
              <w:t xml:space="preserve"> </w:t>
            </w:r>
            <w:r w:rsidRPr="009E508E">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155E43A6"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в процентах к</w:t>
            </w:r>
          </w:p>
        </w:tc>
      </w:tr>
      <w:tr w:rsidR="009E508E" w:rsidRPr="009E508E" w14:paraId="3DB8F23E" w14:textId="77777777" w:rsidTr="009E508E">
        <w:trPr>
          <w:trHeight w:val="409"/>
          <w:tblHeader/>
        </w:trPr>
        <w:tc>
          <w:tcPr>
            <w:tcW w:w="1984" w:type="dxa"/>
            <w:vMerge/>
            <w:tcBorders>
              <w:top w:val="single" w:sz="4" w:space="0" w:color="auto"/>
              <w:left w:val="nil"/>
              <w:bottom w:val="single" w:sz="4" w:space="0" w:color="auto"/>
              <w:right w:val="nil"/>
            </w:tcBorders>
            <w:vAlign w:val="center"/>
            <w:hideMark/>
          </w:tcPr>
          <w:p w14:paraId="67D4C40D"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687204E8"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79331E7B"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соответствующему периоду 2023</w:t>
            </w:r>
          </w:p>
        </w:tc>
        <w:tc>
          <w:tcPr>
            <w:tcW w:w="1165" w:type="dxa"/>
            <w:tcBorders>
              <w:top w:val="single" w:sz="4" w:space="0" w:color="auto"/>
              <w:left w:val="nil"/>
              <w:bottom w:val="single" w:sz="4" w:space="0" w:color="auto"/>
              <w:right w:val="nil"/>
            </w:tcBorders>
            <w:hideMark/>
          </w:tcPr>
          <w:p w14:paraId="39254B98"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ru-RU" w:eastAsia="ru-RU"/>
                <w14:ligatures w14:val="none"/>
              </w:rPr>
              <w:t>декабрю 2023</w:t>
            </w:r>
          </w:p>
        </w:tc>
        <w:tc>
          <w:tcPr>
            <w:tcW w:w="993" w:type="dxa"/>
            <w:vMerge/>
            <w:tcBorders>
              <w:top w:val="single" w:sz="4" w:space="0" w:color="auto"/>
              <w:left w:val="nil"/>
              <w:bottom w:val="single" w:sz="4" w:space="0" w:color="auto"/>
              <w:right w:val="nil"/>
            </w:tcBorders>
            <w:vAlign w:val="center"/>
            <w:hideMark/>
          </w:tcPr>
          <w:p w14:paraId="66D1EA3F" w14:textId="77777777" w:rsidR="009E508E" w:rsidRPr="009E508E" w:rsidRDefault="009E508E" w:rsidP="009E508E">
            <w:pPr>
              <w:spacing w:after="0" w:line="276"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hideMark/>
          </w:tcPr>
          <w:p w14:paraId="1E145F89" w14:textId="77777777" w:rsidR="009E508E" w:rsidRPr="009E508E" w:rsidRDefault="009E508E" w:rsidP="009E508E">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roofErr w:type="spellStart"/>
            <w:r w:rsidRPr="009E508E">
              <w:rPr>
                <w:rFonts w:ascii="Times New Roman" w:eastAsia="Times New Roman" w:hAnsi="Times New Roman" w:cs="Times New Roman"/>
                <w:b/>
                <w:kern w:val="0"/>
                <w:sz w:val="20"/>
                <w:szCs w:val="20"/>
                <w:lang w:val="ky-KG" w:eastAsia="ru-RU"/>
                <w14:ligatures w14:val="none"/>
              </w:rPr>
              <w:t>сентябрю</w:t>
            </w:r>
            <w:proofErr w:type="spellEnd"/>
          </w:p>
          <w:p w14:paraId="0EA1CCC9" w14:textId="77777777" w:rsidR="009E508E" w:rsidRPr="009E508E" w:rsidRDefault="009E508E" w:rsidP="009E508E">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9E508E">
              <w:rPr>
                <w:rFonts w:ascii="Times New Roman" w:eastAsia="Times New Roman" w:hAnsi="Times New Roman" w:cs="Times New Roman"/>
                <w:b/>
                <w:kern w:val="0"/>
                <w:sz w:val="20"/>
                <w:szCs w:val="20"/>
                <w:lang w:val="ky-KG" w:eastAsia="ru-RU"/>
                <w14:ligatures w14:val="none"/>
              </w:rPr>
              <w:t>2024</w:t>
            </w:r>
          </w:p>
        </w:tc>
        <w:tc>
          <w:tcPr>
            <w:tcW w:w="1386" w:type="dxa"/>
            <w:tcBorders>
              <w:top w:val="single" w:sz="4" w:space="0" w:color="auto"/>
              <w:left w:val="nil"/>
              <w:bottom w:val="single" w:sz="4" w:space="0" w:color="auto"/>
              <w:right w:val="nil"/>
            </w:tcBorders>
            <w:hideMark/>
          </w:tcPr>
          <w:p w14:paraId="7039EF77"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E508E">
              <w:rPr>
                <w:rFonts w:ascii="Times New Roman" w:eastAsia="Times New Roman" w:hAnsi="Times New Roman" w:cs="Times New Roman"/>
                <w:b/>
                <w:kern w:val="0"/>
                <w:sz w:val="20"/>
                <w:szCs w:val="20"/>
                <w:lang w:val="ky-KG" w:eastAsia="ru-RU"/>
                <w14:ligatures w14:val="none"/>
              </w:rPr>
              <w:t>декабрю</w:t>
            </w:r>
            <w:proofErr w:type="spellEnd"/>
          </w:p>
          <w:p w14:paraId="79A4AE20" w14:textId="77777777" w:rsidR="009E508E" w:rsidRPr="009E508E" w:rsidRDefault="009E508E" w:rsidP="009E508E">
            <w:pPr>
              <w:spacing w:after="0" w:line="276" w:lineRule="auto"/>
              <w:jc w:val="center"/>
              <w:rPr>
                <w:rFonts w:ascii="Times New Roman" w:eastAsia="Times New Roman" w:hAnsi="Times New Roman" w:cs="Times New Roman"/>
                <w:b/>
                <w:kern w:val="0"/>
                <w:sz w:val="20"/>
                <w:szCs w:val="20"/>
                <w:lang w:val="ru-RU" w:eastAsia="ru-RU"/>
                <w14:ligatures w14:val="none"/>
              </w:rPr>
            </w:pPr>
            <w:r w:rsidRPr="009E508E">
              <w:rPr>
                <w:rFonts w:ascii="Times New Roman" w:eastAsia="Times New Roman" w:hAnsi="Times New Roman" w:cs="Times New Roman"/>
                <w:b/>
                <w:kern w:val="0"/>
                <w:sz w:val="20"/>
                <w:szCs w:val="20"/>
                <w:lang w:val="ky-KG" w:eastAsia="ru-RU"/>
                <w14:ligatures w14:val="none"/>
              </w:rPr>
              <w:t>2023</w:t>
            </w:r>
          </w:p>
        </w:tc>
      </w:tr>
      <w:tr w:rsidR="009E508E" w:rsidRPr="009E508E" w14:paraId="38055301" w14:textId="77777777" w:rsidTr="009E508E">
        <w:trPr>
          <w:trHeight w:val="299"/>
        </w:trPr>
        <w:tc>
          <w:tcPr>
            <w:tcW w:w="1984" w:type="dxa"/>
            <w:tcBorders>
              <w:top w:val="single" w:sz="4" w:space="0" w:color="auto"/>
              <w:left w:val="nil"/>
              <w:bottom w:val="nil"/>
              <w:right w:val="nil"/>
            </w:tcBorders>
            <w:hideMark/>
          </w:tcPr>
          <w:p w14:paraId="7B320EA9"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4A6956F0" w14:textId="77777777" w:rsidR="009E508E" w:rsidRPr="009E508E" w:rsidRDefault="009E508E" w:rsidP="009E508E">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87,26</w:t>
            </w:r>
          </w:p>
        </w:tc>
        <w:tc>
          <w:tcPr>
            <w:tcW w:w="1417" w:type="dxa"/>
            <w:tcBorders>
              <w:top w:val="single" w:sz="4" w:space="0" w:color="auto"/>
              <w:left w:val="nil"/>
              <w:bottom w:val="nil"/>
              <w:right w:val="nil"/>
            </w:tcBorders>
            <w:hideMark/>
          </w:tcPr>
          <w:p w14:paraId="4639249B" w14:textId="77777777" w:rsidR="009E508E" w:rsidRPr="009E508E" w:rsidRDefault="009E508E" w:rsidP="009E508E">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99,6</w:t>
            </w:r>
          </w:p>
        </w:tc>
        <w:tc>
          <w:tcPr>
            <w:tcW w:w="1165" w:type="dxa"/>
            <w:tcBorders>
              <w:top w:val="single" w:sz="4" w:space="0" w:color="auto"/>
              <w:left w:val="nil"/>
              <w:bottom w:val="nil"/>
              <w:right w:val="nil"/>
            </w:tcBorders>
            <w:hideMark/>
          </w:tcPr>
          <w:p w14:paraId="193E2BF9"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97,9</w:t>
            </w:r>
          </w:p>
        </w:tc>
        <w:tc>
          <w:tcPr>
            <w:tcW w:w="993" w:type="dxa"/>
            <w:tcBorders>
              <w:top w:val="single" w:sz="4" w:space="0" w:color="auto"/>
              <w:left w:val="nil"/>
              <w:bottom w:val="nil"/>
              <w:right w:val="nil"/>
            </w:tcBorders>
            <w:hideMark/>
          </w:tcPr>
          <w:p w14:paraId="0129A4E3"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85,28</w:t>
            </w:r>
          </w:p>
        </w:tc>
        <w:tc>
          <w:tcPr>
            <w:tcW w:w="1559" w:type="dxa"/>
            <w:tcBorders>
              <w:top w:val="single" w:sz="4" w:space="0" w:color="auto"/>
              <w:left w:val="nil"/>
              <w:bottom w:val="nil"/>
              <w:right w:val="nil"/>
            </w:tcBorders>
            <w:hideMark/>
          </w:tcPr>
          <w:p w14:paraId="35A73922"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101,1</w:t>
            </w:r>
          </w:p>
        </w:tc>
        <w:tc>
          <w:tcPr>
            <w:tcW w:w="1386" w:type="dxa"/>
            <w:tcBorders>
              <w:top w:val="single" w:sz="4" w:space="0" w:color="auto"/>
              <w:left w:val="nil"/>
              <w:bottom w:val="nil"/>
              <w:right w:val="nil"/>
            </w:tcBorders>
            <w:hideMark/>
          </w:tcPr>
          <w:p w14:paraId="6B47AEAF" w14:textId="77777777" w:rsidR="009E508E" w:rsidRPr="009E508E" w:rsidRDefault="009E508E" w:rsidP="009E508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95,7</w:t>
            </w:r>
          </w:p>
        </w:tc>
      </w:tr>
      <w:tr w:rsidR="009E508E" w:rsidRPr="009E508E" w14:paraId="74ABF321" w14:textId="77777777" w:rsidTr="009E508E">
        <w:tc>
          <w:tcPr>
            <w:tcW w:w="1984" w:type="dxa"/>
            <w:hideMark/>
          </w:tcPr>
          <w:p w14:paraId="3F4E28B4"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Евро</w:t>
            </w:r>
          </w:p>
        </w:tc>
        <w:tc>
          <w:tcPr>
            <w:tcW w:w="1133" w:type="dxa"/>
            <w:hideMark/>
          </w:tcPr>
          <w:p w14:paraId="347C44FA" w14:textId="77777777" w:rsidR="009E508E" w:rsidRPr="009E508E" w:rsidRDefault="009E508E" w:rsidP="009E508E">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94,89</w:t>
            </w:r>
          </w:p>
        </w:tc>
        <w:tc>
          <w:tcPr>
            <w:tcW w:w="1417" w:type="dxa"/>
            <w:hideMark/>
          </w:tcPr>
          <w:p w14:paraId="1E6EFE85" w14:textId="77777777" w:rsidR="009E508E" w:rsidRPr="009E508E" w:rsidRDefault="009E508E" w:rsidP="009E508E">
            <w:pPr>
              <w:spacing w:after="0" w:line="276" w:lineRule="auto"/>
              <w:ind w:right="3"/>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100,2</w:t>
            </w:r>
          </w:p>
        </w:tc>
        <w:tc>
          <w:tcPr>
            <w:tcW w:w="1165" w:type="dxa"/>
            <w:hideMark/>
          </w:tcPr>
          <w:p w14:paraId="2326E3AC"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97,5</w:t>
            </w:r>
          </w:p>
        </w:tc>
        <w:tc>
          <w:tcPr>
            <w:tcW w:w="993" w:type="dxa"/>
            <w:hideMark/>
          </w:tcPr>
          <w:p w14:paraId="25F90F88"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93,12</w:t>
            </w:r>
          </w:p>
        </w:tc>
        <w:tc>
          <w:tcPr>
            <w:tcW w:w="1559" w:type="dxa"/>
            <w:hideMark/>
          </w:tcPr>
          <w:p w14:paraId="5ED5AA46"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99,4</w:t>
            </w:r>
          </w:p>
        </w:tc>
        <w:tc>
          <w:tcPr>
            <w:tcW w:w="1386" w:type="dxa"/>
            <w:hideMark/>
          </w:tcPr>
          <w:p w14:paraId="45F21F6A" w14:textId="77777777" w:rsidR="009E508E" w:rsidRPr="009E508E" w:rsidRDefault="009E508E" w:rsidP="009E508E">
            <w:pPr>
              <w:spacing w:after="0" w:line="276" w:lineRule="auto"/>
              <w:ind w:right="317"/>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95,7</w:t>
            </w:r>
          </w:p>
        </w:tc>
      </w:tr>
      <w:tr w:rsidR="009E508E" w:rsidRPr="009E508E" w14:paraId="7FCA913D" w14:textId="77777777" w:rsidTr="009E508E">
        <w:trPr>
          <w:trHeight w:val="114"/>
        </w:trPr>
        <w:tc>
          <w:tcPr>
            <w:tcW w:w="1984" w:type="dxa"/>
            <w:hideMark/>
          </w:tcPr>
          <w:p w14:paraId="039B4017"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75F652A6" w14:textId="77777777" w:rsidR="009E508E" w:rsidRPr="009E508E" w:rsidRDefault="009E508E" w:rsidP="009E508E">
            <w:pPr>
              <w:spacing w:after="0" w:line="276" w:lineRule="auto"/>
              <w:ind w:right="-108"/>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0,96</w:t>
            </w:r>
          </w:p>
        </w:tc>
        <w:tc>
          <w:tcPr>
            <w:tcW w:w="1417" w:type="dxa"/>
            <w:hideMark/>
          </w:tcPr>
          <w:p w14:paraId="05CD8F29" w14:textId="77777777" w:rsidR="009E508E" w:rsidRPr="009E508E" w:rsidRDefault="009E508E" w:rsidP="009E508E">
            <w:pPr>
              <w:spacing w:after="0" w:line="276" w:lineRule="auto"/>
              <w:ind w:right="3"/>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91,2</w:t>
            </w:r>
          </w:p>
        </w:tc>
        <w:tc>
          <w:tcPr>
            <w:tcW w:w="1165" w:type="dxa"/>
            <w:hideMark/>
          </w:tcPr>
          <w:p w14:paraId="39F9DE41"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97,9</w:t>
            </w:r>
          </w:p>
        </w:tc>
        <w:tc>
          <w:tcPr>
            <w:tcW w:w="993" w:type="dxa"/>
            <w:hideMark/>
          </w:tcPr>
          <w:p w14:paraId="41D02C98"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0,89</w:t>
            </w:r>
          </w:p>
        </w:tc>
        <w:tc>
          <w:tcPr>
            <w:tcW w:w="1559" w:type="dxa"/>
            <w:hideMark/>
          </w:tcPr>
          <w:p w14:paraId="6A4B99E9" w14:textId="77777777" w:rsidR="009E508E" w:rsidRPr="009E508E" w:rsidRDefault="009E508E" w:rsidP="009E508E">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95,8</w:t>
            </w:r>
          </w:p>
        </w:tc>
        <w:tc>
          <w:tcPr>
            <w:tcW w:w="1386" w:type="dxa"/>
            <w:hideMark/>
          </w:tcPr>
          <w:p w14:paraId="715C5F8D" w14:textId="77777777" w:rsidR="009E508E" w:rsidRPr="009E508E" w:rsidRDefault="009E508E" w:rsidP="009E508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90,3</w:t>
            </w:r>
          </w:p>
        </w:tc>
      </w:tr>
      <w:tr w:rsidR="009E508E" w:rsidRPr="009E508E" w14:paraId="0D5BC5D0" w14:textId="77777777" w:rsidTr="009E508E">
        <w:tc>
          <w:tcPr>
            <w:tcW w:w="1984" w:type="dxa"/>
            <w:hideMark/>
          </w:tcPr>
          <w:p w14:paraId="1932DC74"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4F401B64" w14:textId="77777777" w:rsidR="009E508E" w:rsidRPr="009E508E" w:rsidRDefault="009E508E" w:rsidP="009E508E">
            <w:pPr>
              <w:spacing w:after="0" w:line="276" w:lineRule="auto"/>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0,19</w:t>
            </w:r>
          </w:p>
        </w:tc>
        <w:tc>
          <w:tcPr>
            <w:tcW w:w="1417" w:type="dxa"/>
            <w:hideMark/>
          </w:tcPr>
          <w:p w14:paraId="6967AF94" w14:textId="77777777" w:rsidR="009E508E" w:rsidRPr="009E508E" w:rsidRDefault="009E508E" w:rsidP="009E508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98,4</w:t>
            </w:r>
          </w:p>
        </w:tc>
        <w:tc>
          <w:tcPr>
            <w:tcW w:w="1165" w:type="dxa"/>
            <w:hideMark/>
          </w:tcPr>
          <w:p w14:paraId="49C7C251"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97,3</w:t>
            </w:r>
          </w:p>
        </w:tc>
        <w:tc>
          <w:tcPr>
            <w:tcW w:w="993" w:type="dxa"/>
            <w:hideMark/>
          </w:tcPr>
          <w:p w14:paraId="0F767971"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0,18</w:t>
            </w:r>
          </w:p>
        </w:tc>
        <w:tc>
          <w:tcPr>
            <w:tcW w:w="1559" w:type="dxa"/>
            <w:hideMark/>
          </w:tcPr>
          <w:p w14:paraId="4F1D99A0"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99,9</w:t>
            </w:r>
          </w:p>
        </w:tc>
        <w:tc>
          <w:tcPr>
            <w:tcW w:w="1386" w:type="dxa"/>
            <w:hideMark/>
          </w:tcPr>
          <w:p w14:paraId="3D9B6418" w14:textId="77777777" w:rsidR="009E508E" w:rsidRPr="009E508E" w:rsidRDefault="009E508E" w:rsidP="009E508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90,1</w:t>
            </w:r>
          </w:p>
        </w:tc>
      </w:tr>
      <w:tr w:rsidR="009E508E" w:rsidRPr="009E508E" w14:paraId="29615262" w14:textId="77777777" w:rsidTr="009E508E">
        <w:trPr>
          <w:trHeight w:val="87"/>
        </w:trPr>
        <w:tc>
          <w:tcPr>
            <w:tcW w:w="1984" w:type="dxa"/>
            <w:tcBorders>
              <w:top w:val="nil"/>
              <w:left w:val="nil"/>
              <w:bottom w:val="single" w:sz="4" w:space="0" w:color="auto"/>
              <w:right w:val="nil"/>
            </w:tcBorders>
            <w:hideMark/>
          </w:tcPr>
          <w:p w14:paraId="14C06EEB" w14:textId="77777777" w:rsidR="009E508E" w:rsidRPr="009E508E" w:rsidRDefault="009E508E" w:rsidP="009E508E">
            <w:pPr>
              <w:spacing w:after="0" w:line="276" w:lineRule="auto"/>
              <w:jc w:val="both"/>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356BE33F"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06F9B25F" w14:textId="77777777" w:rsidR="009E508E" w:rsidRPr="009E508E" w:rsidRDefault="009E508E" w:rsidP="009E508E">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92,0</w:t>
            </w:r>
          </w:p>
        </w:tc>
        <w:tc>
          <w:tcPr>
            <w:tcW w:w="1165" w:type="dxa"/>
            <w:tcBorders>
              <w:top w:val="nil"/>
              <w:left w:val="nil"/>
              <w:bottom w:val="single" w:sz="4" w:space="0" w:color="auto"/>
              <w:right w:val="nil"/>
            </w:tcBorders>
            <w:hideMark/>
          </w:tcPr>
          <w:p w14:paraId="343C88C1"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92,0</w:t>
            </w:r>
          </w:p>
        </w:tc>
        <w:tc>
          <w:tcPr>
            <w:tcW w:w="993" w:type="dxa"/>
            <w:tcBorders>
              <w:top w:val="nil"/>
              <w:left w:val="nil"/>
              <w:bottom w:val="single" w:sz="4" w:space="0" w:color="auto"/>
              <w:right w:val="nil"/>
            </w:tcBorders>
            <w:hideMark/>
          </w:tcPr>
          <w:p w14:paraId="11572E55"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w:t>
            </w:r>
            <w:r w:rsidRPr="009E508E">
              <w:rPr>
                <w:rFonts w:ascii="Times New Roman" w:eastAsia="Times New Roman" w:hAnsi="Times New Roman" w:cs="Times New Roman"/>
                <w:kern w:val="0"/>
                <w:sz w:val="20"/>
                <w:szCs w:val="20"/>
                <w:lang w:val="ru-RU" w:eastAsia="ru-RU"/>
                <w14:ligatures w14:val="none"/>
              </w:rPr>
              <w:t>0,01</w:t>
            </w:r>
          </w:p>
        </w:tc>
        <w:tc>
          <w:tcPr>
            <w:tcW w:w="1559" w:type="dxa"/>
            <w:tcBorders>
              <w:top w:val="nil"/>
              <w:left w:val="nil"/>
              <w:bottom w:val="single" w:sz="4" w:space="0" w:color="auto"/>
              <w:right w:val="nil"/>
            </w:tcBorders>
            <w:hideMark/>
          </w:tcPr>
          <w:p w14:paraId="58991AAA" w14:textId="77777777" w:rsidR="009E508E" w:rsidRPr="009E508E" w:rsidRDefault="009E508E" w:rsidP="009E508E">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97,1</w:t>
            </w:r>
          </w:p>
        </w:tc>
        <w:tc>
          <w:tcPr>
            <w:tcW w:w="1386" w:type="dxa"/>
            <w:tcBorders>
              <w:top w:val="nil"/>
              <w:left w:val="nil"/>
              <w:bottom w:val="single" w:sz="4" w:space="0" w:color="auto"/>
              <w:right w:val="nil"/>
            </w:tcBorders>
            <w:hideMark/>
          </w:tcPr>
          <w:p w14:paraId="04A0D6E9" w14:textId="77777777" w:rsidR="009E508E" w:rsidRPr="009E508E" w:rsidRDefault="009E508E" w:rsidP="009E508E">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9E508E">
              <w:rPr>
                <w:rFonts w:ascii="Times New Roman" w:eastAsia="Times New Roman" w:hAnsi="Times New Roman" w:cs="Times New Roman"/>
                <w:kern w:val="0"/>
                <w:sz w:val="20"/>
                <w:szCs w:val="20"/>
                <w:lang w:val="ky-KG" w:eastAsia="ru-RU"/>
                <w14:ligatures w14:val="none"/>
              </w:rPr>
              <w:t xml:space="preserve">    89,3</w:t>
            </w:r>
          </w:p>
        </w:tc>
      </w:tr>
    </w:tbl>
    <w:p w14:paraId="15A233C0" w14:textId="77777777" w:rsidR="009E508E" w:rsidRPr="009E508E" w:rsidRDefault="009E508E" w:rsidP="009E508E">
      <w:pPr>
        <w:spacing w:after="0" w:line="240" w:lineRule="auto"/>
        <w:ind w:firstLine="284"/>
        <w:jc w:val="both"/>
        <w:rPr>
          <w:rFonts w:ascii="Times New Roman" w:eastAsia="Times New Roman" w:hAnsi="Times New Roman" w:cs="Times New Roman"/>
          <w:b/>
          <w:kern w:val="0"/>
          <w:sz w:val="24"/>
          <w:szCs w:val="24"/>
          <w:lang w:val="ru-RU" w:eastAsia="ru-RU"/>
          <w14:ligatures w14:val="none"/>
        </w:rPr>
      </w:pPr>
    </w:p>
    <w:p w14:paraId="5DB351E3" w14:textId="77777777" w:rsidR="009E508E" w:rsidRDefault="009E508E" w:rsidP="009E508E">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9E508E">
        <w:rPr>
          <w:rFonts w:ascii="Times New Roman" w:eastAsia="Calibri" w:hAnsi="Times New Roman" w:cs="Times New Roman"/>
          <w:b/>
          <w:color w:val="000000"/>
          <w:kern w:val="0"/>
          <w:sz w:val="28"/>
          <w:szCs w:val="28"/>
          <w:lang w:val="ru-RU" w:eastAsia="ru-RU"/>
          <w14:ligatures w14:val="none"/>
        </w:rPr>
        <w:t xml:space="preserve">      Социальный сектор </w:t>
      </w:r>
    </w:p>
    <w:p w14:paraId="58CA0DB2" w14:textId="77777777" w:rsidR="00E23A63" w:rsidRPr="009E508E" w:rsidRDefault="00E23A63" w:rsidP="009E508E">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43595891" w14:textId="77777777" w:rsidR="009E508E" w:rsidRPr="009E508E" w:rsidRDefault="009E508E" w:rsidP="009E508E">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9E508E">
        <w:rPr>
          <w:rFonts w:ascii="Times New Roman" w:eastAsia="Calibri" w:hAnsi="Times New Roman" w:cs="Times New Roman"/>
          <w:b/>
          <w:color w:val="000000"/>
          <w:kern w:val="0"/>
          <w:sz w:val="28"/>
          <w:szCs w:val="28"/>
          <w:lang w:val="ru-RU" w:eastAsia="ru-RU"/>
          <w14:ligatures w14:val="none"/>
        </w:rPr>
        <w:tab/>
        <w:t xml:space="preserve"> </w:t>
      </w:r>
      <w:r w:rsidRPr="009E508E">
        <w:rPr>
          <w:rFonts w:ascii="Times New Roman" w:eastAsia="Calibri" w:hAnsi="Times New Roman" w:cs="Times New Roman"/>
          <w:b/>
          <w:color w:val="000000"/>
          <w:kern w:val="0"/>
          <w:sz w:val="24"/>
          <w:szCs w:val="24"/>
          <w:lang w:val="ru-RU" w:eastAsia="ru-RU"/>
          <w14:ligatures w14:val="none"/>
        </w:rPr>
        <w:t>Демографическая ситуация.</w:t>
      </w:r>
      <w:r w:rsidRPr="009E508E">
        <w:rPr>
          <w:rFonts w:ascii="Times New Roman" w:eastAsia="Calibri" w:hAnsi="Times New Roman" w:cs="Times New Roman"/>
          <w:b/>
          <w:color w:val="000000"/>
          <w:kern w:val="0"/>
          <w:sz w:val="24"/>
          <w:szCs w:val="24"/>
          <w:vertAlign w:val="superscript"/>
          <w:lang w:val="ru-RU" w:eastAsia="ru-RU"/>
          <w14:ligatures w14:val="none"/>
        </w:rPr>
        <w:footnoteReference w:id="2"/>
      </w:r>
      <w:r w:rsidRPr="009E508E">
        <w:rPr>
          <w:rFonts w:ascii="Times New Roman" w:eastAsia="Calibri" w:hAnsi="Times New Roman" w:cs="Times New Roman"/>
          <w:b/>
          <w:color w:val="000000"/>
          <w:kern w:val="0"/>
          <w:sz w:val="24"/>
          <w:szCs w:val="24"/>
          <w:lang w:val="ru-RU"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9E508E">
        <w:rPr>
          <w:rFonts w:ascii="Times New Roman" w:eastAsia="Calibri" w:hAnsi="Times New Roman" w:cs="Times New Roman"/>
          <w:color w:val="000000"/>
          <w:kern w:val="0"/>
          <w:sz w:val="24"/>
          <w:szCs w:val="24"/>
          <w:lang w:val="ru-RU" w:eastAsia="ru-RU"/>
          <w14:ligatures w14:val="none"/>
        </w:rPr>
        <w:t>г.Бишкек</w:t>
      </w:r>
      <w:proofErr w:type="spellEnd"/>
      <w:r w:rsidRPr="009E508E">
        <w:rPr>
          <w:rFonts w:ascii="Times New Roman" w:eastAsia="Calibri" w:hAnsi="Times New Roman" w:cs="Times New Roman"/>
          <w:color w:val="000000"/>
          <w:kern w:val="0"/>
          <w:sz w:val="24"/>
          <w:szCs w:val="24"/>
          <w:lang w:val="ru-RU" w:eastAsia="ru-RU"/>
          <w14:ligatures w14:val="none"/>
        </w:rPr>
        <w:t xml:space="preserve"> в январе-</w:t>
      </w:r>
      <w:proofErr w:type="spellStart"/>
      <w:r w:rsidRPr="009E508E">
        <w:rPr>
          <w:rFonts w:ascii="Times New Roman" w:eastAsia="Calibri" w:hAnsi="Times New Roman" w:cs="Times New Roman"/>
          <w:color w:val="000000"/>
          <w:kern w:val="0"/>
          <w:sz w:val="24"/>
          <w:szCs w:val="24"/>
          <w:lang w:val="ky-KG" w:eastAsia="ru-RU"/>
          <w14:ligatures w14:val="none"/>
        </w:rPr>
        <w:t>сентябре</w:t>
      </w:r>
      <w:proofErr w:type="spellEnd"/>
      <w:r w:rsidRPr="009E508E">
        <w:rPr>
          <w:rFonts w:ascii="Times New Roman" w:eastAsia="Calibri" w:hAnsi="Times New Roman" w:cs="Times New Roman"/>
          <w:color w:val="000000"/>
          <w:kern w:val="0"/>
          <w:sz w:val="24"/>
          <w:szCs w:val="24"/>
          <w:lang w:val="ru-RU" w:eastAsia="ru-RU"/>
          <w14:ligatures w14:val="none"/>
        </w:rPr>
        <w:t xml:space="preserve"> 2024</w:t>
      </w:r>
      <w:r w:rsidRPr="009E508E">
        <w:rPr>
          <w:rFonts w:ascii="Times New Roman" w:eastAsia="Calibri" w:hAnsi="Times New Roman" w:cs="Times New Roman"/>
          <w:color w:val="000000"/>
          <w:kern w:val="0"/>
          <w:sz w:val="24"/>
          <w:szCs w:val="24"/>
          <w:lang w:val="ky-KG"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года, с учетом данных переписи населения и жилищного фонда 2022</w:t>
      </w:r>
      <w:r w:rsidRPr="009E508E">
        <w:rPr>
          <w:rFonts w:ascii="Times New Roman" w:eastAsia="Calibri" w:hAnsi="Times New Roman" w:cs="Times New Roman"/>
          <w:color w:val="000000"/>
          <w:kern w:val="0"/>
          <w:sz w:val="24"/>
          <w:szCs w:val="24"/>
          <w:lang w:val="ky-KG"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года</w:t>
      </w:r>
      <w:r w:rsidRPr="009E508E">
        <w:rPr>
          <w:rFonts w:ascii="Times New Roman" w:eastAsia="Calibri" w:hAnsi="Times New Roman" w:cs="Times New Roman"/>
          <w:color w:val="000000"/>
          <w:kern w:val="0"/>
          <w:sz w:val="24"/>
          <w:szCs w:val="24"/>
          <w:lang w:val="ky-KG" w:eastAsia="ru-RU"/>
          <w14:ligatures w14:val="none"/>
        </w:rPr>
        <w:t>,</w:t>
      </w:r>
      <w:r w:rsidRPr="009E508E">
        <w:rPr>
          <w:rFonts w:ascii="Times New Roman" w:eastAsia="Calibri" w:hAnsi="Times New Roman" w:cs="Times New Roman"/>
          <w:color w:val="000000"/>
          <w:kern w:val="0"/>
          <w:sz w:val="24"/>
          <w:szCs w:val="24"/>
          <w:lang w:val="ru-RU" w:eastAsia="ru-RU"/>
          <w14:ligatures w14:val="none"/>
        </w:rPr>
        <w:t xml:space="preserve"> </w:t>
      </w:r>
      <w:proofErr w:type="gramStart"/>
      <w:r w:rsidRPr="009E508E">
        <w:rPr>
          <w:rFonts w:ascii="Times New Roman" w:eastAsia="Calibri" w:hAnsi="Times New Roman" w:cs="Times New Roman"/>
          <w:color w:val="000000"/>
          <w:kern w:val="0"/>
          <w:sz w:val="24"/>
          <w:szCs w:val="24"/>
          <w:lang w:val="ru-RU" w:eastAsia="ru-RU"/>
          <w14:ligatures w14:val="none"/>
        </w:rPr>
        <w:t>увеличил</w:t>
      </w:r>
      <w:r w:rsidRPr="009E508E">
        <w:rPr>
          <w:rFonts w:ascii="Times New Roman" w:eastAsia="Calibri" w:hAnsi="Times New Roman" w:cs="Times New Roman"/>
          <w:color w:val="000000"/>
          <w:kern w:val="0"/>
          <w:sz w:val="24"/>
          <w:szCs w:val="24"/>
          <w:lang w:val="ky-KG" w:eastAsia="ru-RU"/>
          <w14:ligatures w14:val="none"/>
        </w:rPr>
        <w:t>а</w:t>
      </w:r>
      <w:proofErr w:type="spellStart"/>
      <w:r w:rsidRPr="009E508E">
        <w:rPr>
          <w:rFonts w:ascii="Times New Roman" w:eastAsia="Calibri" w:hAnsi="Times New Roman" w:cs="Times New Roman"/>
          <w:color w:val="000000"/>
          <w:kern w:val="0"/>
          <w:sz w:val="24"/>
          <w:szCs w:val="24"/>
          <w:lang w:val="ru-RU" w:eastAsia="ru-RU"/>
          <w14:ligatures w14:val="none"/>
        </w:rPr>
        <w:t>сь</w:t>
      </w:r>
      <w:proofErr w:type="spellEnd"/>
      <w:r w:rsidRPr="009E508E">
        <w:rPr>
          <w:rFonts w:ascii="Times New Roman" w:eastAsia="Calibri" w:hAnsi="Times New Roman" w:cs="Times New Roman"/>
          <w:color w:val="000000"/>
          <w:kern w:val="0"/>
          <w:sz w:val="24"/>
          <w:szCs w:val="24"/>
          <w:lang w:val="ru-RU" w:eastAsia="ru-RU"/>
          <w14:ligatures w14:val="none"/>
        </w:rPr>
        <w:t xml:space="preserve">  на</w:t>
      </w:r>
      <w:proofErr w:type="gramEnd"/>
      <w:r w:rsidRPr="009E508E">
        <w:rPr>
          <w:rFonts w:ascii="Times New Roman" w:eastAsia="Calibri" w:hAnsi="Times New Roman" w:cs="Times New Roman"/>
          <w:color w:val="000000"/>
          <w:kern w:val="0"/>
          <w:sz w:val="24"/>
          <w:szCs w:val="24"/>
          <w:lang w:val="ru-RU" w:eastAsia="ru-RU"/>
          <w14:ligatures w14:val="none"/>
        </w:rPr>
        <w:t xml:space="preserve"> 1</w:t>
      </w:r>
      <w:r w:rsidRPr="009E508E">
        <w:rPr>
          <w:rFonts w:ascii="Times New Roman" w:eastAsia="Calibri" w:hAnsi="Times New Roman" w:cs="Times New Roman"/>
          <w:color w:val="000000"/>
          <w:kern w:val="0"/>
          <w:sz w:val="24"/>
          <w:szCs w:val="24"/>
          <w:lang w:val="ky-KG" w:eastAsia="ru-RU"/>
          <w14:ligatures w14:val="none"/>
        </w:rPr>
        <w:t>8</w:t>
      </w:r>
      <w:r w:rsidRPr="009E508E">
        <w:rPr>
          <w:rFonts w:ascii="Times New Roman" w:eastAsia="Calibri" w:hAnsi="Times New Roman" w:cs="Times New Roman"/>
          <w:color w:val="000000"/>
          <w:kern w:val="0"/>
          <w:sz w:val="24"/>
          <w:szCs w:val="24"/>
          <w:lang w:val="ru-RU" w:eastAsia="ru-RU"/>
          <w14:ligatures w14:val="none"/>
        </w:rPr>
        <w:t>,</w:t>
      </w:r>
      <w:r w:rsidRPr="009E508E">
        <w:rPr>
          <w:rFonts w:ascii="Times New Roman" w:eastAsia="Calibri" w:hAnsi="Times New Roman" w:cs="Times New Roman"/>
          <w:color w:val="000000"/>
          <w:kern w:val="0"/>
          <w:sz w:val="24"/>
          <w:szCs w:val="24"/>
          <w:lang w:val="ky-KG" w:eastAsia="ru-RU"/>
          <w14:ligatures w14:val="none"/>
        </w:rPr>
        <w:t xml:space="preserve">3 </w:t>
      </w:r>
      <w:r w:rsidRPr="009E508E">
        <w:rPr>
          <w:rFonts w:ascii="Times New Roman" w:eastAsia="Calibri" w:hAnsi="Times New Roman" w:cs="Times New Roman"/>
          <w:color w:val="000000"/>
          <w:kern w:val="0"/>
          <w:sz w:val="24"/>
          <w:szCs w:val="24"/>
          <w:lang w:val="ru-RU" w:eastAsia="ru-RU"/>
          <w14:ligatures w14:val="none"/>
        </w:rPr>
        <w:t>тыс. человек, или на 1,</w:t>
      </w:r>
      <w:r w:rsidRPr="009E508E">
        <w:rPr>
          <w:rFonts w:ascii="Times New Roman" w:eastAsia="Calibri" w:hAnsi="Times New Roman" w:cs="Times New Roman"/>
          <w:color w:val="000000"/>
          <w:kern w:val="0"/>
          <w:sz w:val="24"/>
          <w:szCs w:val="24"/>
          <w:lang w:val="ky-KG" w:eastAsia="ru-RU"/>
          <w14:ligatures w14:val="none"/>
        </w:rPr>
        <w:t xml:space="preserve">6 </w:t>
      </w:r>
      <w:r w:rsidRPr="009E508E">
        <w:rPr>
          <w:rFonts w:ascii="Times New Roman" w:eastAsia="Calibri" w:hAnsi="Times New Roman" w:cs="Times New Roman"/>
          <w:color w:val="000000"/>
          <w:kern w:val="0"/>
          <w:sz w:val="24"/>
          <w:szCs w:val="24"/>
          <w:lang w:val="ru-RU" w:eastAsia="ru-RU"/>
          <w14:ligatures w14:val="none"/>
        </w:rPr>
        <w:t>процента</w:t>
      </w:r>
      <w:r w:rsidRPr="009E508E">
        <w:rPr>
          <w:rFonts w:ascii="Times New Roman" w:eastAsia="Calibri" w:hAnsi="Times New Roman" w:cs="Times New Roman"/>
          <w:color w:val="000000"/>
          <w:kern w:val="0"/>
          <w:sz w:val="24"/>
          <w:szCs w:val="24"/>
          <w:lang w:val="ky-KG" w:eastAsia="ru-RU"/>
          <w14:ligatures w14:val="none"/>
        </w:rPr>
        <w:t>, и</w:t>
      </w:r>
      <w:r w:rsidRPr="009E508E">
        <w:rPr>
          <w:rFonts w:ascii="Times New Roman" w:eastAsia="Calibri" w:hAnsi="Times New Roman" w:cs="Times New Roman"/>
          <w:color w:val="000000"/>
          <w:kern w:val="0"/>
          <w:sz w:val="24"/>
          <w:szCs w:val="24"/>
          <w:lang w:val="ru-RU" w:eastAsia="ru-RU"/>
          <w14:ligatures w14:val="none"/>
        </w:rPr>
        <w:t xml:space="preserve"> на 1</w:t>
      </w:r>
      <w:r w:rsidRPr="009E508E">
        <w:rPr>
          <w:rFonts w:ascii="Times New Roman" w:eastAsia="Calibri" w:hAnsi="Times New Roman" w:cs="Times New Roman"/>
          <w:color w:val="000000"/>
          <w:kern w:val="0"/>
          <w:sz w:val="24"/>
          <w:szCs w:val="24"/>
          <w:lang w:val="ky-KG" w:eastAsia="ru-RU"/>
          <w14:ligatures w14:val="none"/>
        </w:rPr>
        <w:t xml:space="preserve"> октябрь </w:t>
      </w:r>
      <w:r w:rsidRPr="009E508E">
        <w:rPr>
          <w:rFonts w:ascii="Times New Roman" w:eastAsia="Calibri" w:hAnsi="Times New Roman" w:cs="Times New Roman"/>
          <w:color w:val="000000"/>
          <w:kern w:val="0"/>
          <w:sz w:val="24"/>
          <w:szCs w:val="24"/>
          <w:lang w:val="ru-RU" w:eastAsia="ru-RU"/>
          <w14:ligatures w14:val="none"/>
        </w:rPr>
        <w:t>20</w:t>
      </w:r>
      <w:r w:rsidRPr="009E508E">
        <w:rPr>
          <w:rFonts w:ascii="Times New Roman" w:eastAsia="Calibri" w:hAnsi="Times New Roman" w:cs="Times New Roman"/>
          <w:color w:val="000000"/>
          <w:kern w:val="0"/>
          <w:sz w:val="24"/>
          <w:szCs w:val="24"/>
          <w:lang w:val="ky-KG" w:eastAsia="ru-RU"/>
          <w14:ligatures w14:val="none"/>
        </w:rPr>
        <w:t>24</w:t>
      </w:r>
      <w:r w:rsidRPr="009E508E">
        <w:rPr>
          <w:rFonts w:ascii="Times New Roman" w:eastAsia="Calibri" w:hAnsi="Times New Roman" w:cs="Times New Roman"/>
          <w:color w:val="000000"/>
          <w:kern w:val="0"/>
          <w:sz w:val="24"/>
          <w:szCs w:val="24"/>
          <w:lang w:val="ru-RU" w:eastAsia="ru-RU"/>
          <w14:ligatures w14:val="none"/>
        </w:rPr>
        <w:t xml:space="preserve">г. составила </w:t>
      </w:r>
      <w:r w:rsidRPr="009E508E">
        <w:rPr>
          <w:rFonts w:ascii="Times New Roman" w:eastAsia="Calibri" w:hAnsi="Times New Roman" w:cs="Times New Roman"/>
          <w:color w:val="000000"/>
          <w:kern w:val="0"/>
          <w:sz w:val="24"/>
          <w:szCs w:val="24"/>
          <w:lang w:val="ky-KG" w:eastAsia="ru-RU"/>
          <w14:ligatures w14:val="none"/>
        </w:rPr>
        <w:t>1183,8 ты</w:t>
      </w:r>
      <w:r w:rsidRPr="009E508E">
        <w:rPr>
          <w:rFonts w:ascii="Times New Roman" w:eastAsia="Calibri" w:hAnsi="Times New Roman" w:cs="Times New Roman"/>
          <w:color w:val="000000"/>
          <w:kern w:val="0"/>
          <w:sz w:val="24"/>
          <w:szCs w:val="24"/>
          <w:lang w:val="ru-RU" w:eastAsia="ru-RU"/>
          <w14:ligatures w14:val="none"/>
        </w:rPr>
        <w:t xml:space="preserve">с. человек. </w:t>
      </w:r>
    </w:p>
    <w:p w14:paraId="55A78A1E" w14:textId="77777777" w:rsidR="009E508E" w:rsidRPr="009E508E" w:rsidRDefault="009E508E" w:rsidP="009E508E">
      <w:pPr>
        <w:spacing w:after="0" w:line="240" w:lineRule="auto"/>
        <w:ind w:firstLine="709"/>
        <w:jc w:val="both"/>
        <w:rPr>
          <w:rFonts w:ascii="Times New Roman" w:eastAsia="Calibri" w:hAnsi="Times New Roman" w:cs="Times New Roman"/>
          <w:color w:val="000000"/>
          <w:kern w:val="0"/>
          <w:sz w:val="24"/>
          <w:szCs w:val="24"/>
          <w:lang w:val="ky-KG" w:eastAsia="ru-RU"/>
          <w14:ligatures w14:val="none"/>
        </w:rPr>
      </w:pPr>
      <w:r w:rsidRPr="009E508E">
        <w:rPr>
          <w:rFonts w:ascii="Times New Roman" w:eastAsia="Calibri" w:hAnsi="Times New Roman" w:cs="Times New Roman"/>
          <w:color w:val="000000"/>
          <w:kern w:val="0"/>
          <w:sz w:val="24"/>
          <w:szCs w:val="24"/>
          <w:lang w:val="ru-RU" w:eastAsia="ru-RU"/>
          <w14:ligatures w14:val="none"/>
        </w:rPr>
        <w:t xml:space="preserve">По данным </w:t>
      </w:r>
      <w:r w:rsidRPr="009E508E">
        <w:rPr>
          <w:rFonts w:ascii="Times New Roman" w:eastAsia="Calibri" w:hAnsi="Times New Roman" w:cs="Times New Roman"/>
          <w:color w:val="000000"/>
          <w:kern w:val="0"/>
          <w:sz w:val="24"/>
          <w:szCs w:val="24"/>
          <w:lang w:val="ky-KG" w:eastAsia="ru-RU"/>
          <w14:ligatures w14:val="none"/>
        </w:rPr>
        <w:t>Д</w:t>
      </w:r>
      <w:proofErr w:type="spellStart"/>
      <w:r w:rsidRPr="009E508E">
        <w:rPr>
          <w:rFonts w:ascii="Times New Roman" w:eastAsia="Calibri" w:hAnsi="Times New Roman" w:cs="Times New Roman"/>
          <w:color w:val="000000"/>
          <w:kern w:val="0"/>
          <w:sz w:val="24"/>
          <w:szCs w:val="24"/>
          <w:lang w:val="ru-RU" w:eastAsia="ru-RU"/>
          <w14:ligatures w14:val="none"/>
        </w:rPr>
        <w:t>епартамента</w:t>
      </w:r>
      <w:proofErr w:type="spellEnd"/>
      <w:r w:rsidRPr="009E508E">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w:t>
      </w:r>
      <w:proofErr w:type="spellStart"/>
      <w:r w:rsidRPr="009E508E">
        <w:rPr>
          <w:rFonts w:ascii="Times New Roman" w:eastAsia="Calibri" w:hAnsi="Times New Roman" w:cs="Times New Roman"/>
          <w:color w:val="000000"/>
          <w:kern w:val="0"/>
          <w:sz w:val="24"/>
          <w:szCs w:val="24"/>
          <w:lang w:val="ky-KG" w:eastAsia="ru-RU"/>
          <w14:ligatures w14:val="none"/>
        </w:rPr>
        <w:t>сентябре</w:t>
      </w:r>
      <w:proofErr w:type="spellEnd"/>
      <w:r w:rsidRPr="009E508E">
        <w:rPr>
          <w:rFonts w:ascii="Times New Roman" w:eastAsia="Calibri" w:hAnsi="Times New Roman" w:cs="Times New Roman"/>
          <w:color w:val="000000"/>
          <w:kern w:val="0"/>
          <w:sz w:val="24"/>
          <w:szCs w:val="24"/>
          <w:lang w:val="ky-KG"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20</w:t>
      </w:r>
      <w:r w:rsidRPr="009E508E">
        <w:rPr>
          <w:rFonts w:ascii="Times New Roman" w:eastAsia="Calibri" w:hAnsi="Times New Roman" w:cs="Times New Roman"/>
          <w:color w:val="000000"/>
          <w:kern w:val="0"/>
          <w:sz w:val="24"/>
          <w:szCs w:val="24"/>
          <w:lang w:val="ky-KG" w:eastAsia="ru-RU"/>
          <w14:ligatures w14:val="none"/>
        </w:rPr>
        <w:t>24</w:t>
      </w:r>
      <w:r w:rsidRPr="009E508E">
        <w:rPr>
          <w:rFonts w:ascii="Times New Roman" w:eastAsia="Calibri" w:hAnsi="Times New Roman" w:cs="Times New Roman"/>
          <w:color w:val="000000"/>
          <w:kern w:val="0"/>
          <w:sz w:val="24"/>
          <w:szCs w:val="24"/>
          <w:lang w:val="ru-RU" w:eastAsia="ru-RU"/>
          <w14:ligatures w14:val="none"/>
        </w:rPr>
        <w:t xml:space="preserve">г. в органах ЗАГС зарегистрировано </w:t>
      </w:r>
      <w:r w:rsidRPr="009E508E">
        <w:rPr>
          <w:rFonts w:ascii="Times New Roman" w:eastAsia="Calibri" w:hAnsi="Times New Roman" w:cs="Times New Roman"/>
          <w:color w:val="000000"/>
          <w:kern w:val="0"/>
          <w:sz w:val="24"/>
          <w:szCs w:val="24"/>
          <w:lang w:val="ky-KG" w:eastAsia="ru-RU"/>
          <w14:ligatures w14:val="none"/>
        </w:rPr>
        <w:t xml:space="preserve">10195 </w:t>
      </w:r>
      <w:r w:rsidRPr="009E508E">
        <w:rPr>
          <w:rFonts w:ascii="Times New Roman" w:eastAsia="Calibri" w:hAnsi="Times New Roman" w:cs="Times New Roman"/>
          <w:color w:val="000000"/>
          <w:kern w:val="0"/>
          <w:sz w:val="24"/>
          <w:szCs w:val="24"/>
          <w:lang w:val="ru-RU" w:eastAsia="ru-RU"/>
          <w14:ligatures w14:val="none"/>
        </w:rPr>
        <w:t xml:space="preserve">новорожденных, или </w:t>
      </w:r>
      <w:r w:rsidRPr="009E508E">
        <w:rPr>
          <w:rFonts w:ascii="Times New Roman" w:eastAsia="Calibri" w:hAnsi="Times New Roman" w:cs="Times New Roman"/>
          <w:kern w:val="0"/>
          <w:sz w:val="24"/>
          <w:szCs w:val="24"/>
          <w:lang w:val="ky-KG" w:eastAsia="ru-RU"/>
          <w14:ligatures w14:val="none"/>
        </w:rPr>
        <w:t>11,6</w:t>
      </w:r>
      <w:r w:rsidRPr="009E508E">
        <w:rPr>
          <w:rFonts w:ascii="Times New Roman" w:eastAsia="Calibri" w:hAnsi="Times New Roman" w:cs="Times New Roman"/>
          <w:color w:val="000000"/>
          <w:kern w:val="0"/>
          <w:sz w:val="24"/>
          <w:szCs w:val="24"/>
          <w:lang w:val="ky-KG"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 xml:space="preserve">на 1000 населения, </w:t>
      </w:r>
      <w:r w:rsidRPr="009E508E">
        <w:rPr>
          <w:rFonts w:ascii="Times New Roman" w:eastAsia="Calibri" w:hAnsi="Times New Roman" w:cs="Times New Roman"/>
          <w:color w:val="000000"/>
          <w:kern w:val="0"/>
          <w:sz w:val="24"/>
          <w:szCs w:val="24"/>
          <w:lang w:val="ky-KG" w:eastAsia="ru-RU"/>
          <w14:ligatures w14:val="none"/>
        </w:rPr>
        <w:t>3765</w:t>
      </w:r>
    </w:p>
    <w:p w14:paraId="176A79C4" w14:textId="77777777" w:rsidR="009E508E" w:rsidRPr="009E508E" w:rsidRDefault="009E508E" w:rsidP="009E508E">
      <w:pPr>
        <w:spacing w:after="0" w:line="240" w:lineRule="auto"/>
        <w:jc w:val="both"/>
        <w:rPr>
          <w:rFonts w:ascii="Times New Roman" w:eastAsia="Calibri" w:hAnsi="Times New Roman" w:cs="Times New Roman"/>
          <w:color w:val="000000"/>
          <w:kern w:val="0"/>
          <w:sz w:val="24"/>
          <w:szCs w:val="24"/>
          <w:lang w:val="ru-RU" w:eastAsia="ru-RU"/>
          <w14:ligatures w14:val="none"/>
        </w:rPr>
      </w:pPr>
      <w:r w:rsidRPr="009E508E">
        <w:rPr>
          <w:rFonts w:ascii="Times New Roman" w:eastAsia="Calibri" w:hAnsi="Times New Roman" w:cs="Times New Roman"/>
          <w:color w:val="000000"/>
          <w:kern w:val="0"/>
          <w:sz w:val="24"/>
          <w:szCs w:val="24"/>
          <w:lang w:val="ru-RU" w:eastAsia="ru-RU"/>
          <w14:ligatures w14:val="none"/>
        </w:rPr>
        <w:t>умерших</w:t>
      </w:r>
      <w:r w:rsidRPr="009E508E">
        <w:rPr>
          <w:rFonts w:ascii="Times New Roman" w:eastAsia="Calibri" w:hAnsi="Times New Roman" w:cs="Times New Roman"/>
          <w:color w:val="000000"/>
          <w:kern w:val="0"/>
          <w:sz w:val="24"/>
          <w:szCs w:val="24"/>
          <w:lang w:val="ky-KG" w:eastAsia="ru-RU"/>
          <w14:ligatures w14:val="none"/>
        </w:rPr>
        <w:t>,</w:t>
      </w:r>
      <w:r w:rsidRPr="009E508E">
        <w:rPr>
          <w:rFonts w:ascii="Times New Roman" w:eastAsia="Calibri" w:hAnsi="Times New Roman" w:cs="Times New Roman"/>
          <w:color w:val="000000"/>
          <w:kern w:val="0"/>
          <w:sz w:val="24"/>
          <w:szCs w:val="24"/>
          <w:lang w:val="ru-RU" w:eastAsia="ru-RU"/>
          <w14:ligatures w14:val="none"/>
        </w:rPr>
        <w:t xml:space="preserve"> или </w:t>
      </w:r>
      <w:r w:rsidRPr="009E508E">
        <w:rPr>
          <w:rFonts w:ascii="Times New Roman" w:eastAsia="Calibri" w:hAnsi="Times New Roman" w:cs="Times New Roman"/>
          <w:kern w:val="0"/>
          <w:sz w:val="24"/>
          <w:szCs w:val="24"/>
          <w:lang w:val="ky-KG" w:eastAsia="ru-RU"/>
          <w14:ligatures w14:val="none"/>
        </w:rPr>
        <w:t>4,3</w:t>
      </w:r>
      <w:r w:rsidRPr="009E508E">
        <w:rPr>
          <w:rFonts w:ascii="Times New Roman" w:eastAsia="Calibri" w:hAnsi="Times New Roman" w:cs="Times New Roman"/>
          <w:color w:val="000000"/>
          <w:kern w:val="0"/>
          <w:sz w:val="24"/>
          <w:szCs w:val="24"/>
          <w:lang w:val="ky-KG" w:eastAsia="ru-RU"/>
          <w14:ligatures w14:val="none"/>
        </w:rPr>
        <w:t xml:space="preserve"> </w:t>
      </w:r>
      <w:r w:rsidRPr="009E508E">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9E508E">
        <w:rPr>
          <w:rFonts w:ascii="Times New Roman" w:eastAsia="Calibri" w:hAnsi="Times New Roman" w:cs="Times New Roman"/>
          <w:color w:val="000000"/>
          <w:kern w:val="0"/>
          <w:sz w:val="24"/>
          <w:szCs w:val="24"/>
          <w:lang w:val="ky-KG" w:eastAsia="ru-RU"/>
          <w14:ligatures w14:val="none"/>
        </w:rPr>
        <w:t xml:space="preserve">6430 </w:t>
      </w:r>
      <w:r w:rsidRPr="009E508E">
        <w:rPr>
          <w:rFonts w:ascii="Times New Roman" w:eastAsia="Calibri" w:hAnsi="Times New Roman" w:cs="Times New Roman"/>
          <w:color w:val="000000"/>
          <w:kern w:val="0"/>
          <w:sz w:val="24"/>
          <w:szCs w:val="24"/>
          <w:lang w:val="ru-RU" w:eastAsia="ru-RU"/>
          <w14:ligatures w14:val="none"/>
        </w:rPr>
        <w:t xml:space="preserve">человека или </w:t>
      </w:r>
      <w:r w:rsidRPr="009E508E">
        <w:rPr>
          <w:rFonts w:ascii="Times New Roman" w:eastAsia="Calibri" w:hAnsi="Times New Roman" w:cs="Times New Roman"/>
          <w:kern w:val="0"/>
          <w:sz w:val="24"/>
          <w:szCs w:val="24"/>
          <w:lang w:val="ru-RU" w:eastAsia="ru-RU"/>
          <w14:ligatures w14:val="none"/>
        </w:rPr>
        <w:t>7,</w:t>
      </w:r>
      <w:r w:rsidRPr="009E508E">
        <w:rPr>
          <w:rFonts w:ascii="Times New Roman" w:eastAsia="Calibri" w:hAnsi="Times New Roman" w:cs="Times New Roman"/>
          <w:kern w:val="0"/>
          <w:sz w:val="24"/>
          <w:szCs w:val="24"/>
          <w:lang w:val="ky-KG" w:eastAsia="ru-RU"/>
          <w14:ligatures w14:val="none"/>
        </w:rPr>
        <w:t>3</w:t>
      </w:r>
      <w:r w:rsidRPr="009E508E">
        <w:rPr>
          <w:rFonts w:ascii="Times New Roman" w:eastAsia="Calibri" w:hAnsi="Times New Roman" w:cs="Times New Roman"/>
          <w:color w:val="000000"/>
          <w:kern w:val="0"/>
          <w:sz w:val="24"/>
          <w:szCs w:val="24"/>
          <w:lang w:val="ru-RU" w:eastAsia="ru-RU"/>
          <w14:ligatures w14:val="none"/>
        </w:rPr>
        <w:t xml:space="preserve"> на 1000 населения.</w:t>
      </w:r>
    </w:p>
    <w:p w14:paraId="6ACE1803" w14:textId="77777777" w:rsidR="009E508E" w:rsidRPr="009E508E" w:rsidRDefault="009E508E" w:rsidP="009E508E">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7F7C13B0" w14:textId="23F0D135" w:rsidR="009E508E" w:rsidRPr="009E508E" w:rsidRDefault="00E23A63" w:rsidP="009E508E">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60</w:t>
      </w:r>
      <w:r w:rsidR="009E508E" w:rsidRPr="009E508E">
        <w:rPr>
          <w:rFonts w:ascii="Times New Roman" w:eastAsia="Calibri" w:hAnsi="Times New Roman" w:cs="Times New Roman"/>
          <w:b/>
          <w:bCs/>
          <w:kern w:val="0"/>
          <w:sz w:val="24"/>
          <w:szCs w:val="24"/>
          <w:lang w:val="ky-KG" w:eastAsia="ru-RU"/>
          <w14:ligatures w14:val="none"/>
        </w:rPr>
        <w:t xml:space="preserve">-таблица: </w:t>
      </w:r>
      <w:proofErr w:type="spellStart"/>
      <w:r w:rsidR="009E508E" w:rsidRPr="009E508E">
        <w:rPr>
          <w:rFonts w:ascii="Times New Roman" w:eastAsia="Calibri" w:hAnsi="Times New Roman" w:cs="Times New Roman"/>
          <w:b/>
          <w:bCs/>
          <w:kern w:val="0"/>
          <w:sz w:val="24"/>
          <w:szCs w:val="24"/>
          <w:lang w:val="ky-KG" w:eastAsia="ru-RU"/>
          <w14:ligatures w14:val="none"/>
        </w:rPr>
        <w:t>Естественное</w:t>
      </w:r>
      <w:proofErr w:type="spellEnd"/>
      <w:r w:rsidR="009E508E" w:rsidRPr="009E508E">
        <w:rPr>
          <w:rFonts w:ascii="Times New Roman" w:eastAsia="Calibri" w:hAnsi="Times New Roman" w:cs="Times New Roman"/>
          <w:b/>
          <w:bCs/>
          <w:kern w:val="0"/>
          <w:sz w:val="24"/>
          <w:szCs w:val="24"/>
          <w:lang w:val="ky-KG" w:eastAsia="ru-RU"/>
          <w14:ligatures w14:val="none"/>
        </w:rPr>
        <w:t xml:space="preserve"> движение </w:t>
      </w:r>
      <w:proofErr w:type="spellStart"/>
      <w:r w:rsidR="009E508E" w:rsidRPr="009E508E">
        <w:rPr>
          <w:rFonts w:ascii="Times New Roman" w:eastAsia="Calibri" w:hAnsi="Times New Roman" w:cs="Times New Roman"/>
          <w:b/>
          <w:bCs/>
          <w:kern w:val="0"/>
          <w:sz w:val="24"/>
          <w:szCs w:val="24"/>
          <w:lang w:val="ky-KG" w:eastAsia="ru-RU"/>
          <w14:ligatures w14:val="none"/>
        </w:rPr>
        <w:t>населения</w:t>
      </w:r>
      <w:proofErr w:type="spellEnd"/>
      <w:r w:rsidR="009E508E" w:rsidRPr="009E508E">
        <w:rPr>
          <w:rFonts w:ascii="Times New Roman" w:eastAsia="Calibri" w:hAnsi="Times New Roman" w:cs="Times New Roman"/>
          <w:b/>
          <w:bCs/>
          <w:kern w:val="0"/>
          <w:sz w:val="24"/>
          <w:szCs w:val="24"/>
          <w:lang w:val="ky-KG" w:eastAsia="ru-RU"/>
          <w14:ligatures w14:val="none"/>
        </w:rPr>
        <w:t xml:space="preserve"> в </w:t>
      </w:r>
      <w:proofErr w:type="spellStart"/>
      <w:r w:rsidR="009E508E" w:rsidRPr="009E508E">
        <w:rPr>
          <w:rFonts w:ascii="Times New Roman" w:eastAsia="Calibri" w:hAnsi="Times New Roman" w:cs="Times New Roman"/>
          <w:b/>
          <w:bCs/>
          <w:kern w:val="0"/>
          <w:sz w:val="24"/>
          <w:szCs w:val="24"/>
          <w:lang w:val="ky-KG" w:eastAsia="ru-RU"/>
          <w14:ligatures w14:val="none"/>
        </w:rPr>
        <w:t>я</w:t>
      </w:r>
      <w:r w:rsidR="009E508E" w:rsidRPr="009E508E">
        <w:rPr>
          <w:rFonts w:ascii="Times New Roman" w:eastAsia="Calibri" w:hAnsi="Times New Roman" w:cs="Times New Roman"/>
          <w:b/>
          <w:kern w:val="0"/>
          <w:sz w:val="24"/>
          <w:szCs w:val="24"/>
          <w:lang w:val="ky-KG" w:eastAsia="ru-RU"/>
          <w14:ligatures w14:val="none"/>
        </w:rPr>
        <w:t>нваре-сентябре</w:t>
      </w:r>
      <w:proofErr w:type="spellEnd"/>
      <w:r w:rsidR="009E508E" w:rsidRPr="009E508E">
        <w:rPr>
          <w:rFonts w:ascii="Times New Roman" w:eastAsia="Calibri" w:hAnsi="Times New Roman" w:cs="Times New Roman"/>
          <w:b/>
          <w:bCs/>
          <w:kern w:val="0"/>
          <w:sz w:val="24"/>
          <w:szCs w:val="24"/>
          <w:lang w:val="ky-KG" w:eastAsia="ru-RU"/>
          <w14:ligatures w14:val="none"/>
        </w:rPr>
        <w:t xml:space="preserve"> 2024г</w:t>
      </w:r>
    </w:p>
    <w:p w14:paraId="560C36A8" w14:textId="77777777" w:rsidR="009E508E" w:rsidRPr="009E508E" w:rsidRDefault="009E508E" w:rsidP="009E508E">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9E508E" w:rsidRPr="009E508E" w14:paraId="58327928" w14:textId="77777777" w:rsidTr="009E508E">
        <w:trPr>
          <w:trHeight w:val="20"/>
          <w:tblHeader/>
        </w:trPr>
        <w:tc>
          <w:tcPr>
            <w:tcW w:w="2835" w:type="dxa"/>
            <w:vMerge w:val="restart"/>
            <w:tcBorders>
              <w:top w:val="single" w:sz="8" w:space="0" w:color="auto"/>
              <w:left w:val="nil"/>
              <w:bottom w:val="single" w:sz="8" w:space="0" w:color="auto"/>
              <w:right w:val="nil"/>
            </w:tcBorders>
            <w:vAlign w:val="center"/>
          </w:tcPr>
          <w:p w14:paraId="2D999E47" w14:textId="77777777" w:rsidR="009E508E" w:rsidRPr="009E508E" w:rsidRDefault="009E508E" w:rsidP="009E508E">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7959DC10" w14:textId="77777777" w:rsidR="009E508E" w:rsidRPr="009E508E" w:rsidRDefault="009E508E" w:rsidP="009E508E">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proofErr w:type="spellStart"/>
            <w:r w:rsidRPr="009E508E">
              <w:rPr>
                <w:rFonts w:ascii="Times New Roman" w:eastAsia="Calibri" w:hAnsi="Times New Roman" w:cs="Times New Roman"/>
                <w:b/>
                <w:kern w:val="0"/>
                <w:sz w:val="20"/>
                <w:szCs w:val="20"/>
                <w:lang w:val="ky-KG" w:eastAsia="ru-RU"/>
                <w14:ligatures w14:val="none"/>
              </w:rPr>
              <w:t>Человек</w:t>
            </w:r>
            <w:proofErr w:type="spellEnd"/>
            <w:r w:rsidRPr="009E508E">
              <w:rPr>
                <w:rFonts w:ascii="Times New Roman" w:eastAsia="Calibri" w:hAnsi="Times New Roman" w:cs="Times New Roman"/>
                <w:b/>
                <w:kern w:val="0"/>
                <w:sz w:val="20"/>
                <w:szCs w:val="20"/>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075C3C97" w14:textId="77777777" w:rsidR="009E508E" w:rsidRPr="009E508E" w:rsidRDefault="009E508E" w:rsidP="009E508E">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9E508E">
              <w:rPr>
                <w:rFonts w:ascii="Times New Roman" w:eastAsia="Calibri" w:hAnsi="Times New Roman" w:cs="Times New Roman"/>
                <w:b/>
                <w:kern w:val="0"/>
                <w:sz w:val="20"/>
                <w:szCs w:val="20"/>
                <w:lang w:val="ky-KG" w:eastAsia="ru-RU"/>
                <w14:ligatures w14:val="none"/>
              </w:rPr>
              <w:t>на</w:t>
            </w:r>
            <w:r w:rsidRPr="009E508E">
              <w:rPr>
                <w:rFonts w:ascii="Times New Roman" w:eastAsia="Calibri" w:hAnsi="Times New Roman" w:cs="Times New Roman"/>
                <w:b/>
                <w:kern w:val="0"/>
                <w:sz w:val="20"/>
                <w:szCs w:val="20"/>
                <w:lang w:val="ru-RU" w:eastAsia="ru-RU"/>
                <w14:ligatures w14:val="none"/>
              </w:rPr>
              <w:t xml:space="preserve"> 1000</w:t>
            </w:r>
            <w:r w:rsidRPr="009E508E">
              <w:rPr>
                <w:rFonts w:ascii="Times New Roman" w:eastAsia="Calibri" w:hAnsi="Times New Roman" w:cs="Times New Roman"/>
                <w:b/>
                <w:kern w:val="0"/>
                <w:sz w:val="20"/>
                <w:szCs w:val="20"/>
                <w:lang w:val="ky-KG" w:eastAsia="ru-RU"/>
                <w14:ligatures w14:val="none"/>
              </w:rPr>
              <w:t>населения</w:t>
            </w:r>
            <w:r w:rsidRPr="009E508E">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788D1A2F" w14:textId="77777777" w:rsidR="009E508E" w:rsidRPr="009E508E" w:rsidRDefault="009E508E" w:rsidP="009E508E">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9E508E">
              <w:rPr>
                <w:rFonts w:ascii="Times New Roman" w:eastAsia="Calibri" w:hAnsi="Times New Roman" w:cs="Times New Roman"/>
                <w:b/>
                <w:kern w:val="0"/>
                <w:sz w:val="20"/>
                <w:szCs w:val="20"/>
                <w:lang w:val="ru-RU" w:eastAsia="ru-RU"/>
                <w14:ligatures w14:val="none"/>
              </w:rPr>
              <w:t>2024 в процентах к 2023</w:t>
            </w:r>
            <w:r w:rsidRPr="009E508E">
              <w:rPr>
                <w:rFonts w:ascii="Times New Roman" w:eastAsia="Calibri" w:hAnsi="Times New Roman" w:cs="Times New Roman"/>
                <w:b/>
                <w:kern w:val="0"/>
                <w:sz w:val="20"/>
                <w:szCs w:val="20"/>
                <w:lang w:val="ky-KG" w:eastAsia="ru-RU"/>
                <w14:ligatures w14:val="none"/>
              </w:rPr>
              <w:t xml:space="preserve"> </w:t>
            </w:r>
          </w:p>
        </w:tc>
      </w:tr>
      <w:tr w:rsidR="009E508E" w:rsidRPr="009E508E" w14:paraId="0CE21655" w14:textId="77777777" w:rsidTr="009E508E">
        <w:trPr>
          <w:trHeight w:val="20"/>
          <w:tblHeader/>
        </w:trPr>
        <w:tc>
          <w:tcPr>
            <w:tcW w:w="2835" w:type="dxa"/>
            <w:vMerge/>
            <w:tcBorders>
              <w:top w:val="single" w:sz="8" w:space="0" w:color="auto"/>
              <w:left w:val="nil"/>
              <w:bottom w:val="single" w:sz="8" w:space="0" w:color="auto"/>
              <w:right w:val="nil"/>
            </w:tcBorders>
            <w:vAlign w:val="center"/>
            <w:hideMark/>
          </w:tcPr>
          <w:p w14:paraId="235EC594" w14:textId="77777777" w:rsidR="009E508E" w:rsidRPr="009E508E" w:rsidRDefault="009E508E" w:rsidP="009E508E">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05CE94A3" w14:textId="77777777" w:rsidR="009E508E" w:rsidRPr="009E508E" w:rsidRDefault="009E508E" w:rsidP="009E508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508E">
              <w:rPr>
                <w:rFonts w:ascii="Times New Roman" w:eastAsia="Calibri" w:hAnsi="Times New Roman" w:cs="Times New Roman"/>
                <w:b/>
                <w:kern w:val="0"/>
                <w:sz w:val="20"/>
                <w:szCs w:val="20"/>
                <w:lang w:val="ru-RU" w:eastAsia="ru-RU"/>
                <w14:ligatures w14:val="none"/>
              </w:rPr>
              <w:t>2023</w:t>
            </w:r>
          </w:p>
        </w:tc>
        <w:tc>
          <w:tcPr>
            <w:tcW w:w="1176" w:type="dxa"/>
            <w:tcBorders>
              <w:top w:val="single" w:sz="4" w:space="0" w:color="auto"/>
              <w:left w:val="nil"/>
              <w:bottom w:val="single" w:sz="8" w:space="0" w:color="auto"/>
              <w:right w:val="nil"/>
            </w:tcBorders>
            <w:vAlign w:val="center"/>
            <w:hideMark/>
          </w:tcPr>
          <w:p w14:paraId="6128EAD5" w14:textId="77777777" w:rsidR="009E508E" w:rsidRPr="009E508E" w:rsidRDefault="009E508E" w:rsidP="009E508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508E">
              <w:rPr>
                <w:rFonts w:ascii="Times New Roman" w:eastAsia="Calibri" w:hAnsi="Times New Roman" w:cs="Times New Roman"/>
                <w:b/>
                <w:kern w:val="0"/>
                <w:sz w:val="20"/>
                <w:szCs w:val="20"/>
                <w:lang w:val="ru-RU" w:eastAsia="ru-RU"/>
                <w14:ligatures w14:val="none"/>
              </w:rPr>
              <w:t>2024</w:t>
            </w:r>
          </w:p>
        </w:tc>
        <w:tc>
          <w:tcPr>
            <w:tcW w:w="1233" w:type="dxa"/>
            <w:tcBorders>
              <w:top w:val="single" w:sz="4" w:space="0" w:color="auto"/>
              <w:left w:val="nil"/>
              <w:bottom w:val="single" w:sz="8" w:space="0" w:color="auto"/>
              <w:right w:val="nil"/>
            </w:tcBorders>
            <w:vAlign w:val="center"/>
            <w:hideMark/>
          </w:tcPr>
          <w:p w14:paraId="79C5E15D" w14:textId="77777777" w:rsidR="009E508E" w:rsidRPr="009E508E" w:rsidRDefault="009E508E" w:rsidP="009E508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508E">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3763B3E2" w14:textId="77777777" w:rsidR="009E508E" w:rsidRPr="009E508E" w:rsidRDefault="009E508E" w:rsidP="009E508E">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E508E">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06F8ABC3" w14:textId="77777777" w:rsidR="009E508E" w:rsidRPr="009E508E" w:rsidRDefault="009E508E" w:rsidP="009E508E">
            <w:pPr>
              <w:spacing w:after="0" w:line="240" w:lineRule="auto"/>
              <w:rPr>
                <w:rFonts w:ascii="Times New Roman" w:eastAsia="Calibri" w:hAnsi="Times New Roman" w:cs="Times New Roman"/>
                <w:b/>
                <w:kern w:val="0"/>
                <w:sz w:val="20"/>
                <w:szCs w:val="20"/>
                <w:lang w:val="ky-KG" w:eastAsia="ru-RU"/>
                <w14:ligatures w14:val="none"/>
              </w:rPr>
            </w:pPr>
          </w:p>
        </w:tc>
      </w:tr>
      <w:tr w:rsidR="009E508E" w:rsidRPr="009E508E" w14:paraId="657965BF" w14:textId="77777777" w:rsidTr="009E508E">
        <w:trPr>
          <w:trHeight w:hRule="exact" w:val="113"/>
        </w:trPr>
        <w:tc>
          <w:tcPr>
            <w:tcW w:w="2835" w:type="dxa"/>
            <w:tcBorders>
              <w:top w:val="single" w:sz="8" w:space="0" w:color="auto"/>
              <w:left w:val="nil"/>
              <w:bottom w:val="nil"/>
              <w:right w:val="nil"/>
            </w:tcBorders>
            <w:vAlign w:val="bottom"/>
          </w:tcPr>
          <w:p w14:paraId="587F8116"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2E880A66"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3403C9FD" w14:textId="77777777" w:rsidR="009E508E" w:rsidRPr="009E508E" w:rsidRDefault="009E508E" w:rsidP="009E508E">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1068CE13"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1FB6563E"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311749DD"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9E508E" w:rsidRPr="009E508E" w14:paraId="660D4843" w14:textId="77777777" w:rsidTr="009E508E">
        <w:trPr>
          <w:trHeight w:val="263"/>
        </w:trPr>
        <w:tc>
          <w:tcPr>
            <w:tcW w:w="2835" w:type="dxa"/>
            <w:vAlign w:val="bottom"/>
            <w:hideMark/>
          </w:tcPr>
          <w:p w14:paraId="7D412EA5"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9E508E">
              <w:rPr>
                <w:rFonts w:ascii="Times New Roman" w:eastAsia="Calibri" w:hAnsi="Times New Roman" w:cs="Times New Roman"/>
                <w:kern w:val="0"/>
                <w:sz w:val="20"/>
                <w:szCs w:val="20"/>
                <w:lang w:val="ky-KG" w:eastAsia="ru-RU"/>
                <w14:ligatures w14:val="none"/>
              </w:rPr>
              <w:t>Родившиеся</w:t>
            </w:r>
            <w:proofErr w:type="spellEnd"/>
            <w:r w:rsidRPr="009E508E">
              <w:rPr>
                <w:rFonts w:ascii="Times New Roman" w:eastAsia="Calibri" w:hAnsi="Times New Roman" w:cs="Times New Roman"/>
                <w:kern w:val="0"/>
                <w:sz w:val="20"/>
                <w:szCs w:val="20"/>
                <w:lang w:val="ky-KG" w:eastAsia="ru-RU"/>
                <w14:ligatures w14:val="none"/>
              </w:rPr>
              <w:t xml:space="preserve"> (</w:t>
            </w:r>
            <w:proofErr w:type="spellStart"/>
            <w:r w:rsidRPr="009E508E">
              <w:rPr>
                <w:rFonts w:ascii="Times New Roman" w:eastAsia="Calibri" w:hAnsi="Times New Roman" w:cs="Times New Roman"/>
                <w:kern w:val="0"/>
                <w:sz w:val="20"/>
                <w:szCs w:val="20"/>
                <w:lang w:val="ky-KG" w:eastAsia="ru-RU"/>
                <w14:ligatures w14:val="none"/>
              </w:rPr>
              <w:t>живорожденые</w:t>
            </w:r>
            <w:proofErr w:type="spellEnd"/>
            <w:r w:rsidRPr="009E508E">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48A75D1D"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9626</w:t>
            </w:r>
          </w:p>
        </w:tc>
        <w:tc>
          <w:tcPr>
            <w:tcW w:w="1176" w:type="dxa"/>
            <w:vAlign w:val="bottom"/>
            <w:hideMark/>
          </w:tcPr>
          <w:p w14:paraId="57ABEE09"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10195</w:t>
            </w:r>
          </w:p>
        </w:tc>
        <w:tc>
          <w:tcPr>
            <w:tcW w:w="1233" w:type="dxa"/>
            <w:vAlign w:val="bottom"/>
            <w:hideMark/>
          </w:tcPr>
          <w:p w14:paraId="79D7BA90"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11,2</w:t>
            </w:r>
          </w:p>
        </w:tc>
        <w:tc>
          <w:tcPr>
            <w:tcW w:w="1316" w:type="dxa"/>
            <w:vAlign w:val="bottom"/>
            <w:hideMark/>
          </w:tcPr>
          <w:p w14:paraId="641D2AB5"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11,6</w:t>
            </w:r>
          </w:p>
        </w:tc>
        <w:tc>
          <w:tcPr>
            <w:tcW w:w="1924" w:type="dxa"/>
            <w:vAlign w:val="bottom"/>
            <w:hideMark/>
          </w:tcPr>
          <w:p w14:paraId="4DFC6075"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9E508E">
              <w:rPr>
                <w:rFonts w:ascii="Times New Roman" w:eastAsia="Calibri" w:hAnsi="Times New Roman" w:cs="Times New Roman"/>
                <w:bCs/>
                <w:kern w:val="0"/>
                <w:sz w:val="20"/>
                <w:szCs w:val="20"/>
                <w:lang w:val="ky-KG" w:eastAsia="ru-RU"/>
                <w14:ligatures w14:val="none"/>
              </w:rPr>
              <w:t>103,6</w:t>
            </w:r>
          </w:p>
        </w:tc>
      </w:tr>
      <w:tr w:rsidR="009E508E" w:rsidRPr="009E508E" w14:paraId="41A273C1" w14:textId="77777777" w:rsidTr="009E508E">
        <w:trPr>
          <w:trHeight w:val="20"/>
        </w:trPr>
        <w:tc>
          <w:tcPr>
            <w:tcW w:w="2835" w:type="dxa"/>
            <w:vAlign w:val="bottom"/>
            <w:hideMark/>
          </w:tcPr>
          <w:p w14:paraId="269A116D"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9E508E">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7F9B4954"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3439</w:t>
            </w:r>
          </w:p>
        </w:tc>
        <w:tc>
          <w:tcPr>
            <w:tcW w:w="1176" w:type="dxa"/>
            <w:vAlign w:val="bottom"/>
            <w:hideMark/>
          </w:tcPr>
          <w:p w14:paraId="03590757"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3765</w:t>
            </w:r>
          </w:p>
        </w:tc>
        <w:tc>
          <w:tcPr>
            <w:tcW w:w="1233" w:type="dxa"/>
            <w:vAlign w:val="bottom"/>
            <w:hideMark/>
          </w:tcPr>
          <w:p w14:paraId="097B56C5"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5BBC85F4"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6A6BB8EE"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107,5</w:t>
            </w:r>
          </w:p>
        </w:tc>
      </w:tr>
      <w:tr w:rsidR="009E508E" w:rsidRPr="009E508E" w14:paraId="1BB43FDC" w14:textId="77777777" w:rsidTr="009E508E">
        <w:trPr>
          <w:cantSplit/>
          <w:trHeight w:val="20"/>
        </w:trPr>
        <w:tc>
          <w:tcPr>
            <w:tcW w:w="2835" w:type="dxa"/>
            <w:vAlign w:val="bottom"/>
            <w:hideMark/>
          </w:tcPr>
          <w:p w14:paraId="103F7F2B" w14:textId="77777777" w:rsidR="009E508E" w:rsidRPr="009E508E" w:rsidRDefault="009E508E" w:rsidP="009E508E">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9E508E">
              <w:rPr>
                <w:rFonts w:ascii="Times New Roman" w:eastAsia="Calibri" w:hAnsi="Times New Roman" w:cs="Times New Roman"/>
                <w:kern w:val="0"/>
                <w:sz w:val="20"/>
                <w:szCs w:val="20"/>
                <w:lang w:val="ky-KG" w:eastAsia="ru-RU"/>
                <w14:ligatures w14:val="none"/>
              </w:rPr>
              <w:t>Естественный</w:t>
            </w:r>
            <w:proofErr w:type="spellEnd"/>
            <w:r w:rsidRPr="009E508E">
              <w:rPr>
                <w:rFonts w:ascii="Times New Roman" w:eastAsia="Calibri" w:hAnsi="Times New Roman" w:cs="Times New Roman"/>
                <w:kern w:val="0"/>
                <w:sz w:val="20"/>
                <w:szCs w:val="20"/>
                <w:lang w:val="ky-KG" w:eastAsia="ru-RU"/>
                <w14:ligatures w14:val="none"/>
              </w:rPr>
              <w:t xml:space="preserve"> </w:t>
            </w:r>
            <w:proofErr w:type="spellStart"/>
            <w:r w:rsidRPr="009E508E">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6EFE561B"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6187</w:t>
            </w:r>
          </w:p>
        </w:tc>
        <w:tc>
          <w:tcPr>
            <w:tcW w:w="1176" w:type="dxa"/>
            <w:vAlign w:val="bottom"/>
            <w:hideMark/>
          </w:tcPr>
          <w:p w14:paraId="2E3A4092"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6430</w:t>
            </w:r>
          </w:p>
        </w:tc>
        <w:tc>
          <w:tcPr>
            <w:tcW w:w="1233" w:type="dxa"/>
            <w:vAlign w:val="bottom"/>
            <w:hideMark/>
          </w:tcPr>
          <w:p w14:paraId="0BCBF723"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7,2</w:t>
            </w:r>
          </w:p>
        </w:tc>
        <w:tc>
          <w:tcPr>
            <w:tcW w:w="1316" w:type="dxa"/>
            <w:vAlign w:val="bottom"/>
            <w:hideMark/>
          </w:tcPr>
          <w:p w14:paraId="2AD4A1E1"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7,3</w:t>
            </w:r>
          </w:p>
        </w:tc>
        <w:tc>
          <w:tcPr>
            <w:tcW w:w="1924" w:type="dxa"/>
            <w:vAlign w:val="bottom"/>
            <w:hideMark/>
          </w:tcPr>
          <w:p w14:paraId="3A52F600" w14:textId="77777777" w:rsidR="009E508E" w:rsidRPr="009E508E" w:rsidRDefault="009E508E" w:rsidP="009E508E">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101,4</w:t>
            </w:r>
          </w:p>
        </w:tc>
      </w:tr>
      <w:tr w:rsidR="009E508E" w:rsidRPr="009E508E" w14:paraId="770161D0" w14:textId="77777777" w:rsidTr="009E508E">
        <w:trPr>
          <w:trHeight w:val="270"/>
        </w:trPr>
        <w:tc>
          <w:tcPr>
            <w:tcW w:w="2835" w:type="dxa"/>
            <w:vAlign w:val="bottom"/>
            <w:hideMark/>
          </w:tcPr>
          <w:p w14:paraId="6D0296F0"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9E508E">
              <w:rPr>
                <w:rFonts w:ascii="Times New Roman" w:eastAsia="Calibri" w:hAnsi="Times New Roman" w:cs="Times New Roman"/>
                <w:kern w:val="0"/>
                <w:sz w:val="20"/>
                <w:szCs w:val="20"/>
                <w:lang w:val="ky-KG" w:eastAsia="ru-RU"/>
                <w14:ligatures w14:val="none"/>
              </w:rPr>
              <w:t>Браки</w:t>
            </w:r>
            <w:proofErr w:type="spellEnd"/>
            <w:r w:rsidRPr="009E508E">
              <w:rPr>
                <w:rFonts w:ascii="Times New Roman" w:eastAsia="Calibri" w:hAnsi="Times New Roman" w:cs="Times New Roman"/>
                <w:kern w:val="0"/>
                <w:sz w:val="20"/>
                <w:szCs w:val="20"/>
                <w:lang w:val="ky-KG" w:eastAsia="ru-RU"/>
                <w14:ligatures w14:val="none"/>
              </w:rPr>
              <w:t xml:space="preserve">, </w:t>
            </w:r>
            <w:proofErr w:type="spellStart"/>
            <w:r w:rsidRPr="009E508E">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176561FC"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3402</w:t>
            </w:r>
          </w:p>
        </w:tc>
        <w:tc>
          <w:tcPr>
            <w:tcW w:w="1176" w:type="dxa"/>
            <w:vAlign w:val="bottom"/>
            <w:hideMark/>
          </w:tcPr>
          <w:p w14:paraId="276CD07F"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3469</w:t>
            </w:r>
          </w:p>
        </w:tc>
        <w:tc>
          <w:tcPr>
            <w:tcW w:w="1233" w:type="dxa"/>
            <w:vAlign w:val="bottom"/>
            <w:hideMark/>
          </w:tcPr>
          <w:p w14:paraId="14876AB6"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3,9</w:t>
            </w:r>
          </w:p>
        </w:tc>
        <w:tc>
          <w:tcPr>
            <w:tcW w:w="1316" w:type="dxa"/>
            <w:vAlign w:val="bottom"/>
            <w:hideMark/>
          </w:tcPr>
          <w:p w14:paraId="2A15820A"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3,9</w:t>
            </w:r>
          </w:p>
        </w:tc>
        <w:tc>
          <w:tcPr>
            <w:tcW w:w="1924" w:type="dxa"/>
            <w:vAlign w:val="bottom"/>
            <w:hideMark/>
          </w:tcPr>
          <w:p w14:paraId="162A7CC5"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100,0</w:t>
            </w:r>
          </w:p>
        </w:tc>
      </w:tr>
      <w:tr w:rsidR="009E508E" w:rsidRPr="009E508E" w14:paraId="72292497" w14:textId="77777777" w:rsidTr="009E508E">
        <w:trPr>
          <w:trHeight w:val="266"/>
        </w:trPr>
        <w:tc>
          <w:tcPr>
            <w:tcW w:w="2835" w:type="dxa"/>
            <w:vAlign w:val="bottom"/>
            <w:hideMark/>
          </w:tcPr>
          <w:p w14:paraId="0B125703"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9E508E">
              <w:rPr>
                <w:rFonts w:ascii="Times New Roman" w:eastAsia="Calibri" w:hAnsi="Times New Roman" w:cs="Times New Roman"/>
                <w:kern w:val="0"/>
                <w:sz w:val="20"/>
                <w:szCs w:val="20"/>
                <w:lang w:val="ky-KG" w:eastAsia="ru-RU"/>
                <w14:ligatures w14:val="none"/>
              </w:rPr>
              <w:t>Разводы</w:t>
            </w:r>
            <w:proofErr w:type="spellEnd"/>
            <w:r w:rsidRPr="009E508E">
              <w:rPr>
                <w:rFonts w:ascii="Times New Roman" w:eastAsia="Calibri" w:hAnsi="Times New Roman" w:cs="Times New Roman"/>
                <w:kern w:val="0"/>
                <w:sz w:val="20"/>
                <w:szCs w:val="20"/>
                <w:lang w:val="ky-KG" w:eastAsia="ru-RU"/>
                <w14:ligatures w14:val="none"/>
              </w:rPr>
              <w:t xml:space="preserve">, </w:t>
            </w:r>
            <w:proofErr w:type="spellStart"/>
            <w:r w:rsidRPr="009E508E">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59A0B7AC"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1557</w:t>
            </w:r>
          </w:p>
        </w:tc>
        <w:tc>
          <w:tcPr>
            <w:tcW w:w="1176" w:type="dxa"/>
            <w:vAlign w:val="bottom"/>
            <w:hideMark/>
          </w:tcPr>
          <w:p w14:paraId="05B33A6C"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1713</w:t>
            </w:r>
          </w:p>
        </w:tc>
        <w:tc>
          <w:tcPr>
            <w:tcW w:w="1233" w:type="dxa"/>
            <w:vAlign w:val="bottom"/>
            <w:hideMark/>
          </w:tcPr>
          <w:p w14:paraId="47D4FB27"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50B3F0AB"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2224A05F"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9E508E">
              <w:rPr>
                <w:rFonts w:ascii="Times New Roman" w:eastAsia="Calibri" w:hAnsi="Times New Roman" w:cs="Times New Roman"/>
                <w:kern w:val="0"/>
                <w:sz w:val="20"/>
                <w:szCs w:val="20"/>
                <w:lang w:val="ky-KG" w:eastAsia="ru-RU"/>
                <w14:ligatures w14:val="none"/>
              </w:rPr>
              <w:t>105,5</w:t>
            </w:r>
          </w:p>
        </w:tc>
      </w:tr>
      <w:tr w:rsidR="009E508E" w:rsidRPr="009E508E" w14:paraId="50FA94EB" w14:textId="77777777" w:rsidTr="009E508E">
        <w:trPr>
          <w:trHeight w:hRule="exact" w:val="113"/>
        </w:trPr>
        <w:tc>
          <w:tcPr>
            <w:tcW w:w="2835" w:type="dxa"/>
            <w:tcBorders>
              <w:top w:val="nil"/>
              <w:left w:val="nil"/>
              <w:bottom w:val="single" w:sz="8" w:space="0" w:color="auto"/>
              <w:right w:val="nil"/>
            </w:tcBorders>
            <w:vAlign w:val="bottom"/>
          </w:tcPr>
          <w:p w14:paraId="2F6DAB05" w14:textId="77777777" w:rsidR="009E508E" w:rsidRPr="009E508E" w:rsidRDefault="009E508E" w:rsidP="009E508E">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D46A387"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9FC3B2C" w14:textId="77777777" w:rsidR="009E508E" w:rsidRPr="009E508E" w:rsidRDefault="009E508E" w:rsidP="009E508E">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1C76EB9E"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939BDB4" w14:textId="77777777" w:rsidR="009E508E" w:rsidRPr="009E508E" w:rsidRDefault="009E508E" w:rsidP="009E508E">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572F69CC" w14:textId="77777777" w:rsidR="009E508E" w:rsidRPr="009E508E" w:rsidRDefault="009E508E" w:rsidP="009E508E">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382FE519" w14:textId="77777777" w:rsidR="009E508E" w:rsidRPr="009E508E" w:rsidRDefault="009E508E" w:rsidP="009E508E">
      <w:pPr>
        <w:spacing w:before="60" w:line="256" w:lineRule="auto"/>
        <w:rPr>
          <w:rFonts w:ascii="Times New Roman" w:eastAsia="Calibri" w:hAnsi="Times New Roman" w:cs="Times New Roman"/>
          <w:kern w:val="0"/>
          <w:sz w:val="18"/>
          <w:szCs w:val="18"/>
          <w:lang w:val="ru-RU"/>
          <w14:ligatures w14:val="none"/>
        </w:rPr>
      </w:pPr>
      <w:r w:rsidRPr="009E508E">
        <w:rPr>
          <w:rFonts w:ascii="Times New Roman" w:eastAsia="Arial Unicode MS" w:hAnsi="Times New Roman" w:cs="Times New Roman"/>
          <w:kern w:val="0"/>
          <w:sz w:val="18"/>
          <w:szCs w:val="18"/>
          <w:vertAlign w:val="superscript"/>
          <w:lang w:val="ru-RU"/>
          <w14:ligatures w14:val="none"/>
        </w:rPr>
        <w:t xml:space="preserve">1 </w:t>
      </w:r>
      <w:r w:rsidRPr="009E508E">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37658318" w14:textId="12FF0E02" w:rsidR="009E508E" w:rsidRPr="00E23A63" w:rsidRDefault="009E508E" w:rsidP="00E23A63">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Миграция населения</w:t>
      </w:r>
      <w:r w:rsidRPr="009E508E">
        <w:rPr>
          <w:rFonts w:ascii="Times New Roman" w:eastAsia="Times New Roman" w:hAnsi="Times New Roman" w:cs="Times New Roman"/>
          <w:b/>
          <w:kern w:val="0"/>
          <w:sz w:val="24"/>
          <w:szCs w:val="24"/>
          <w:vertAlign w:val="superscript"/>
          <w:lang w:val="ky-KG" w:eastAsia="ru-RU"/>
          <w14:ligatures w14:val="none"/>
        </w:rPr>
        <w:t>2</w:t>
      </w:r>
      <w:r w:rsidRPr="009E508E">
        <w:rPr>
          <w:rFonts w:ascii="Times New Roman" w:eastAsia="Times New Roman" w:hAnsi="Times New Roman" w:cs="Times New Roman"/>
          <w:kern w:val="0"/>
          <w:sz w:val="24"/>
          <w:szCs w:val="24"/>
          <w:lang w:val="ru-RU" w:eastAsia="ru-RU"/>
          <w14:ligatures w14:val="none"/>
        </w:rPr>
        <w:t>. В январе-</w:t>
      </w:r>
      <w:bookmarkStart w:id="83" w:name="_Hlk182210984"/>
      <w:proofErr w:type="spellStart"/>
      <w:r w:rsidRPr="009E508E">
        <w:rPr>
          <w:rFonts w:ascii="Times New Roman" w:eastAsia="Times New Roman" w:hAnsi="Times New Roman" w:cs="Times New Roman"/>
          <w:kern w:val="0"/>
          <w:sz w:val="24"/>
          <w:szCs w:val="24"/>
          <w:lang w:val="ky-KG" w:eastAsia="ru-RU"/>
          <w14:ligatures w14:val="none"/>
        </w:rPr>
        <w:t>сентябре</w:t>
      </w:r>
      <w:bookmarkEnd w:id="83"/>
      <w:proofErr w:type="spellEnd"/>
      <w:r w:rsidRPr="009E508E">
        <w:rPr>
          <w:rFonts w:ascii="Times New Roman" w:eastAsia="Times New Roman" w:hAnsi="Times New Roman" w:cs="Times New Roman"/>
          <w:kern w:val="0"/>
          <w:sz w:val="24"/>
          <w:szCs w:val="24"/>
          <w:lang w:val="ky-KG"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2024 года в </w:t>
      </w:r>
      <w:proofErr w:type="spellStart"/>
      <w:r w:rsidRPr="009E508E">
        <w:rPr>
          <w:rFonts w:ascii="Times New Roman" w:eastAsia="Times New Roman" w:hAnsi="Times New Roman" w:cs="Times New Roman"/>
          <w:kern w:val="0"/>
          <w:sz w:val="24"/>
          <w:szCs w:val="24"/>
          <w:lang w:val="ru-RU" w:eastAsia="ru-RU"/>
          <w14:ligatures w14:val="none"/>
        </w:rPr>
        <w:t>г.Бишкек</w:t>
      </w:r>
      <w:proofErr w:type="spellEnd"/>
      <w:r w:rsidRPr="009E508E">
        <w:rPr>
          <w:rFonts w:ascii="Times New Roman" w:eastAsia="Times New Roman" w:hAnsi="Times New Roman" w:cs="Times New Roman"/>
          <w:kern w:val="0"/>
          <w:sz w:val="24"/>
          <w:szCs w:val="24"/>
          <w:lang w:val="ru-RU" w:eastAsia="ru-RU"/>
          <w14:ligatures w14:val="none"/>
        </w:rPr>
        <w:t xml:space="preserve"> прибыло </w:t>
      </w:r>
      <w:r w:rsidR="00671689">
        <w:rPr>
          <w:rFonts w:ascii="Times New Roman" w:eastAsia="Times New Roman" w:hAnsi="Times New Roman" w:cs="Times New Roman"/>
          <w:color w:val="000000"/>
          <w:kern w:val="0"/>
          <w:sz w:val="24"/>
          <w:szCs w:val="24"/>
          <w:lang w:val="ru-RU" w:eastAsia="ru-RU"/>
          <w14:ligatures w14:val="none"/>
        </w:rPr>
        <w:t>16816</w:t>
      </w:r>
      <w:r w:rsidRPr="009E508E">
        <w:rPr>
          <w:rFonts w:ascii="Times New Roman" w:eastAsia="Times New Roman" w:hAnsi="Times New Roman" w:cs="Times New Roman"/>
          <w:color w:val="000000"/>
          <w:kern w:val="0"/>
          <w:sz w:val="24"/>
          <w:szCs w:val="24"/>
          <w:lang w:val="ru-RU" w:eastAsia="ru-RU"/>
          <w14:ligatures w14:val="none"/>
        </w:rPr>
        <w:t xml:space="preserve"> </w:t>
      </w:r>
      <w:r w:rsidRPr="009E508E">
        <w:rPr>
          <w:rFonts w:ascii="Times New Roman" w:eastAsia="Times New Roman" w:hAnsi="Times New Roman" w:cs="Times New Roman"/>
          <w:kern w:val="0"/>
          <w:sz w:val="24"/>
          <w:szCs w:val="24"/>
          <w:lang w:val="ru-RU" w:eastAsia="ru-RU"/>
          <w14:ligatures w14:val="none"/>
        </w:rPr>
        <w:t xml:space="preserve">и выбыло </w:t>
      </w:r>
      <w:r w:rsidR="00671689">
        <w:rPr>
          <w:rFonts w:ascii="Times New Roman" w:eastAsia="Times New Roman" w:hAnsi="Times New Roman" w:cs="Times New Roman"/>
          <w:color w:val="000000"/>
          <w:kern w:val="0"/>
          <w:sz w:val="24"/>
          <w:szCs w:val="24"/>
          <w:lang w:val="ru-RU" w:eastAsia="ru-RU"/>
          <w14:ligatures w14:val="none"/>
        </w:rPr>
        <w:t>4870</w:t>
      </w:r>
      <w:r w:rsidRPr="009E508E">
        <w:rPr>
          <w:rFonts w:ascii="Times New Roman" w:eastAsia="Times New Roman" w:hAnsi="Times New Roman" w:cs="Times New Roman"/>
          <w:color w:val="000000"/>
          <w:kern w:val="0"/>
          <w:sz w:val="24"/>
          <w:szCs w:val="24"/>
          <w:lang w:val="ru-RU"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человек</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миграционный</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прирост</w:t>
      </w:r>
      <w:proofErr w:type="spellEnd"/>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составили</w:t>
      </w:r>
      <w:proofErr w:type="spellEnd"/>
      <w:r w:rsidRPr="009E508E">
        <w:rPr>
          <w:rFonts w:ascii="Times New Roman" w:eastAsia="Times New Roman" w:hAnsi="Times New Roman" w:cs="Times New Roman"/>
          <w:kern w:val="0"/>
          <w:sz w:val="24"/>
          <w:szCs w:val="24"/>
          <w:lang w:val="ky-KG" w:eastAsia="ru-RU"/>
          <w14:ligatures w14:val="none"/>
        </w:rPr>
        <w:t xml:space="preserve"> </w:t>
      </w:r>
      <w:r w:rsidR="00671689">
        <w:rPr>
          <w:rFonts w:ascii="Times New Roman" w:eastAsia="Times New Roman" w:hAnsi="Times New Roman" w:cs="Times New Roman"/>
          <w:kern w:val="0"/>
          <w:sz w:val="24"/>
          <w:szCs w:val="24"/>
          <w:lang w:val="ky-KG" w:eastAsia="ru-RU"/>
          <w14:ligatures w14:val="none"/>
        </w:rPr>
        <w:t>11946</w:t>
      </w:r>
      <w:r w:rsidRPr="009E508E">
        <w:rPr>
          <w:rFonts w:ascii="Times New Roman" w:eastAsia="Times New Roman" w:hAnsi="Times New Roman" w:cs="Times New Roman"/>
          <w:kern w:val="0"/>
          <w:sz w:val="24"/>
          <w:szCs w:val="24"/>
          <w:lang w:val="ky-KG" w:eastAsia="ru-RU"/>
          <w14:ligatures w14:val="none"/>
        </w:rPr>
        <w:t xml:space="preserve"> </w:t>
      </w:r>
      <w:proofErr w:type="spellStart"/>
      <w:r w:rsidRPr="009E508E">
        <w:rPr>
          <w:rFonts w:ascii="Times New Roman" w:eastAsia="Times New Roman" w:hAnsi="Times New Roman" w:cs="Times New Roman"/>
          <w:kern w:val="0"/>
          <w:sz w:val="24"/>
          <w:szCs w:val="24"/>
          <w:lang w:val="ky-KG" w:eastAsia="ru-RU"/>
          <w14:ligatures w14:val="none"/>
        </w:rPr>
        <w:t>человек</w:t>
      </w:r>
      <w:proofErr w:type="spellEnd"/>
      <w:r w:rsidRPr="009E508E">
        <w:rPr>
          <w:rFonts w:ascii="Times New Roman" w:eastAsia="Times New Roman" w:hAnsi="Times New Roman" w:cs="Times New Roman"/>
          <w:kern w:val="0"/>
          <w:sz w:val="24"/>
          <w:szCs w:val="24"/>
          <w:lang w:val="ky-KG" w:eastAsia="ru-RU"/>
          <w14:ligatures w14:val="none"/>
        </w:rPr>
        <w:t xml:space="preserve">. </w:t>
      </w:r>
    </w:p>
    <w:p w14:paraId="4C6300A4" w14:textId="3AC35017" w:rsidR="009E508E" w:rsidRPr="009E508E" w:rsidRDefault="009E508E" w:rsidP="009E508E">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9E508E">
        <w:rPr>
          <w:rFonts w:ascii="Times New Roman" w:eastAsia="Calibri" w:hAnsi="Times New Roman" w:cs="Times New Roman"/>
          <w:b/>
          <w:kern w:val="0"/>
          <w:sz w:val="24"/>
          <w:szCs w:val="24"/>
          <w:lang w:val="ru-RU"/>
          <w14:ligatures w14:val="none"/>
        </w:rPr>
        <w:t xml:space="preserve">Таблица </w:t>
      </w:r>
      <w:r w:rsidR="00E23A63">
        <w:rPr>
          <w:rFonts w:ascii="Times New Roman" w:eastAsia="Calibri" w:hAnsi="Times New Roman" w:cs="Times New Roman"/>
          <w:b/>
          <w:kern w:val="0"/>
          <w:sz w:val="24"/>
          <w:szCs w:val="24"/>
          <w:lang w:val="ru-RU"/>
          <w14:ligatures w14:val="none"/>
        </w:rPr>
        <w:t>61</w:t>
      </w:r>
      <w:r w:rsidRPr="009E508E">
        <w:rPr>
          <w:rFonts w:ascii="Times New Roman" w:eastAsia="Calibri" w:hAnsi="Times New Roman" w:cs="Times New Roman"/>
          <w:b/>
          <w:kern w:val="0"/>
          <w:sz w:val="24"/>
          <w:szCs w:val="24"/>
          <w:lang w:val="ru-RU"/>
          <w14:ligatures w14:val="none"/>
        </w:rPr>
        <w:t>: Показатели миграции населения в январе-</w:t>
      </w:r>
      <w:proofErr w:type="spellStart"/>
      <w:r w:rsidRPr="009E508E">
        <w:rPr>
          <w:rFonts w:ascii="Times New Roman" w:eastAsia="Calibri" w:hAnsi="Times New Roman" w:cs="Times New Roman"/>
          <w:b/>
          <w:kern w:val="0"/>
          <w:sz w:val="24"/>
          <w:szCs w:val="24"/>
          <w:lang w:val="ky-KG"/>
          <w14:ligatures w14:val="none"/>
        </w:rPr>
        <w:t>сентябре</w:t>
      </w:r>
      <w:proofErr w:type="spellEnd"/>
      <w:r w:rsidRPr="009E508E">
        <w:rPr>
          <w:rFonts w:ascii="Times New Roman" w:eastAsia="Calibri" w:hAnsi="Times New Roman" w:cs="Times New Roman"/>
          <w:b/>
          <w:kern w:val="0"/>
          <w:sz w:val="24"/>
          <w:szCs w:val="24"/>
          <w:lang w:val="ky-KG"/>
          <w14:ligatures w14:val="none"/>
        </w:rPr>
        <w:t xml:space="preserve"> </w:t>
      </w:r>
      <w:r w:rsidRPr="009E508E">
        <w:rPr>
          <w:rFonts w:ascii="Times New Roman" w:eastAsia="Calibri" w:hAnsi="Times New Roman" w:cs="Times New Roman"/>
          <w:b/>
          <w:kern w:val="0"/>
          <w:sz w:val="24"/>
          <w:szCs w:val="24"/>
          <w:lang w:val="ru-RU"/>
          <w14:ligatures w14:val="none"/>
        </w:rPr>
        <w:t>2024г</w:t>
      </w:r>
    </w:p>
    <w:tbl>
      <w:tblPr>
        <w:tblW w:w="4891" w:type="pct"/>
        <w:tblInd w:w="108" w:type="dxa"/>
        <w:tblLook w:val="04A0" w:firstRow="1" w:lastRow="0" w:firstColumn="1" w:lastColumn="0" w:noHBand="0" w:noVBand="1"/>
      </w:tblPr>
      <w:tblGrid>
        <w:gridCol w:w="3153"/>
        <w:gridCol w:w="992"/>
        <w:gridCol w:w="1133"/>
        <w:gridCol w:w="853"/>
        <w:gridCol w:w="994"/>
        <w:gridCol w:w="2026"/>
      </w:tblGrid>
      <w:tr w:rsidR="009E508E" w:rsidRPr="009E508E" w14:paraId="22A38889" w14:textId="77777777" w:rsidTr="00E23A63">
        <w:trPr>
          <w:cantSplit/>
          <w:tblHeader/>
        </w:trPr>
        <w:tc>
          <w:tcPr>
            <w:tcW w:w="1723" w:type="pct"/>
            <w:vMerge w:val="restart"/>
            <w:tcBorders>
              <w:top w:val="single" w:sz="8" w:space="0" w:color="auto"/>
              <w:left w:val="nil"/>
              <w:bottom w:val="single" w:sz="8" w:space="0" w:color="auto"/>
              <w:right w:val="nil"/>
            </w:tcBorders>
          </w:tcPr>
          <w:p w14:paraId="0D1C7404" w14:textId="77777777" w:rsidR="009E508E" w:rsidRPr="009E508E" w:rsidRDefault="009E508E" w:rsidP="009E508E">
            <w:pPr>
              <w:spacing w:before="20" w:after="40" w:line="256" w:lineRule="auto"/>
              <w:jc w:val="both"/>
              <w:rPr>
                <w:rFonts w:ascii="Times New Roman" w:eastAsia="Calibri" w:hAnsi="Times New Roman" w:cs="Times New Roman"/>
                <w:kern w:val="0"/>
                <w:sz w:val="20"/>
                <w:szCs w:val="20"/>
                <w:lang w:val="ru-RU"/>
                <w14:ligatures w14:val="none"/>
              </w:rPr>
            </w:pPr>
          </w:p>
        </w:tc>
        <w:tc>
          <w:tcPr>
            <w:tcW w:w="1161" w:type="pct"/>
            <w:gridSpan w:val="2"/>
            <w:tcBorders>
              <w:top w:val="single" w:sz="8" w:space="0" w:color="auto"/>
              <w:left w:val="nil"/>
              <w:bottom w:val="single" w:sz="4" w:space="0" w:color="auto"/>
              <w:right w:val="nil"/>
            </w:tcBorders>
            <w:vAlign w:val="center"/>
            <w:hideMark/>
          </w:tcPr>
          <w:p w14:paraId="179B682A"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ru-RU"/>
                <w14:ligatures w14:val="none"/>
              </w:rPr>
            </w:pPr>
            <w:r w:rsidRPr="009E508E">
              <w:rPr>
                <w:rFonts w:ascii="Times New Roman" w:eastAsia="Calibri" w:hAnsi="Times New Roman" w:cs="Times New Roman"/>
                <w:b/>
                <w:bCs/>
                <w:kern w:val="0"/>
                <w:sz w:val="20"/>
                <w:szCs w:val="20"/>
                <w:lang w:val="ru-RU"/>
                <w14:ligatures w14:val="none"/>
              </w:rPr>
              <w:t>Человек</w:t>
            </w:r>
          </w:p>
        </w:tc>
        <w:tc>
          <w:tcPr>
            <w:tcW w:w="2116" w:type="pct"/>
            <w:gridSpan w:val="3"/>
            <w:tcBorders>
              <w:top w:val="single" w:sz="8" w:space="0" w:color="auto"/>
              <w:left w:val="nil"/>
              <w:bottom w:val="single" w:sz="4" w:space="0" w:color="auto"/>
              <w:right w:val="nil"/>
            </w:tcBorders>
            <w:vAlign w:val="center"/>
            <w:hideMark/>
          </w:tcPr>
          <w:p w14:paraId="3FF7DB44"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ru-RU"/>
                <w14:ligatures w14:val="none"/>
              </w:rPr>
            </w:pPr>
            <w:r w:rsidRPr="009E508E">
              <w:rPr>
                <w:rFonts w:ascii="Times New Roman" w:eastAsia="Calibri" w:hAnsi="Times New Roman" w:cs="Times New Roman"/>
                <w:b/>
                <w:bCs/>
                <w:kern w:val="0"/>
                <w:sz w:val="20"/>
                <w:szCs w:val="20"/>
                <w:lang w:val="ru-RU"/>
                <w14:ligatures w14:val="none"/>
              </w:rPr>
              <w:t>На 10 тыс. населения</w:t>
            </w:r>
          </w:p>
        </w:tc>
      </w:tr>
      <w:tr w:rsidR="009E508E" w:rsidRPr="009E508E" w14:paraId="1125D7C9" w14:textId="77777777" w:rsidTr="00E23A63">
        <w:trPr>
          <w:cantSplit/>
          <w:tblHeader/>
        </w:trPr>
        <w:tc>
          <w:tcPr>
            <w:tcW w:w="1723" w:type="pct"/>
            <w:vMerge/>
            <w:tcBorders>
              <w:top w:val="single" w:sz="8" w:space="0" w:color="auto"/>
              <w:left w:val="nil"/>
              <w:bottom w:val="single" w:sz="6" w:space="0" w:color="auto"/>
              <w:right w:val="nil"/>
            </w:tcBorders>
            <w:vAlign w:val="center"/>
            <w:hideMark/>
          </w:tcPr>
          <w:p w14:paraId="76B9B886" w14:textId="77777777" w:rsidR="009E508E" w:rsidRPr="009E508E" w:rsidRDefault="009E508E" w:rsidP="009E508E">
            <w:pPr>
              <w:spacing w:after="0" w:line="240" w:lineRule="auto"/>
              <w:rPr>
                <w:rFonts w:ascii="Times New Roman" w:eastAsia="Calibri" w:hAnsi="Times New Roman" w:cs="Times New Roman"/>
                <w:kern w:val="0"/>
                <w:sz w:val="20"/>
                <w:szCs w:val="20"/>
                <w:lang w:val="ru-RU"/>
                <w14:ligatures w14:val="none"/>
              </w:rPr>
            </w:pPr>
          </w:p>
        </w:tc>
        <w:tc>
          <w:tcPr>
            <w:tcW w:w="542" w:type="pct"/>
            <w:tcBorders>
              <w:top w:val="single" w:sz="4" w:space="0" w:color="auto"/>
              <w:left w:val="nil"/>
              <w:bottom w:val="single" w:sz="6" w:space="0" w:color="auto"/>
              <w:right w:val="nil"/>
            </w:tcBorders>
            <w:hideMark/>
          </w:tcPr>
          <w:p w14:paraId="4DE8D4D4"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ky-KG"/>
                <w14:ligatures w14:val="none"/>
              </w:rPr>
            </w:pPr>
            <w:r w:rsidRPr="009E508E">
              <w:rPr>
                <w:rFonts w:ascii="Times New Roman" w:eastAsia="Calibri" w:hAnsi="Times New Roman" w:cs="Times New Roman"/>
                <w:b/>
                <w:bCs/>
                <w:kern w:val="0"/>
                <w:sz w:val="20"/>
                <w:szCs w:val="20"/>
                <w:lang w:val="ru-RU"/>
                <w14:ligatures w14:val="none"/>
              </w:rPr>
              <w:t>20</w:t>
            </w:r>
            <w:r w:rsidRPr="009E508E">
              <w:rPr>
                <w:rFonts w:ascii="Times New Roman" w:eastAsia="Calibri" w:hAnsi="Times New Roman" w:cs="Times New Roman"/>
                <w:b/>
                <w:bCs/>
                <w:kern w:val="0"/>
                <w:sz w:val="20"/>
                <w:szCs w:val="20"/>
                <w:lang w:val="ky-KG"/>
                <w14:ligatures w14:val="none"/>
              </w:rPr>
              <w:t>23</w:t>
            </w:r>
          </w:p>
        </w:tc>
        <w:tc>
          <w:tcPr>
            <w:tcW w:w="619" w:type="pct"/>
            <w:tcBorders>
              <w:top w:val="single" w:sz="4" w:space="0" w:color="auto"/>
              <w:left w:val="nil"/>
              <w:bottom w:val="single" w:sz="6" w:space="0" w:color="auto"/>
              <w:right w:val="nil"/>
            </w:tcBorders>
            <w:hideMark/>
          </w:tcPr>
          <w:p w14:paraId="7839B56F"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ky-KG"/>
                <w14:ligatures w14:val="none"/>
              </w:rPr>
            </w:pPr>
            <w:r w:rsidRPr="009E508E">
              <w:rPr>
                <w:rFonts w:ascii="Times New Roman" w:eastAsia="Calibri" w:hAnsi="Times New Roman" w:cs="Times New Roman"/>
                <w:b/>
                <w:bCs/>
                <w:kern w:val="0"/>
                <w:sz w:val="20"/>
                <w:szCs w:val="20"/>
                <w:lang w:val="ru-RU"/>
                <w14:ligatures w14:val="none"/>
              </w:rPr>
              <w:t>2024</w:t>
            </w:r>
          </w:p>
        </w:tc>
        <w:tc>
          <w:tcPr>
            <w:tcW w:w="466" w:type="pct"/>
            <w:tcBorders>
              <w:top w:val="single" w:sz="4" w:space="0" w:color="auto"/>
              <w:left w:val="nil"/>
              <w:bottom w:val="single" w:sz="6" w:space="0" w:color="auto"/>
              <w:right w:val="nil"/>
            </w:tcBorders>
            <w:hideMark/>
          </w:tcPr>
          <w:p w14:paraId="58F25D28"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ky-KG"/>
                <w14:ligatures w14:val="none"/>
              </w:rPr>
            </w:pPr>
            <w:r w:rsidRPr="009E508E">
              <w:rPr>
                <w:rFonts w:ascii="Times New Roman" w:eastAsia="Calibri" w:hAnsi="Times New Roman" w:cs="Times New Roman"/>
                <w:b/>
                <w:bCs/>
                <w:kern w:val="0"/>
                <w:sz w:val="20"/>
                <w:szCs w:val="20"/>
                <w:lang w:val="ru-RU"/>
                <w14:ligatures w14:val="none"/>
              </w:rPr>
              <w:t>20</w:t>
            </w:r>
            <w:r w:rsidRPr="009E508E">
              <w:rPr>
                <w:rFonts w:ascii="Times New Roman" w:eastAsia="Calibri" w:hAnsi="Times New Roman" w:cs="Times New Roman"/>
                <w:b/>
                <w:bCs/>
                <w:kern w:val="0"/>
                <w:sz w:val="20"/>
                <w:szCs w:val="20"/>
                <w:lang w:val="ky-KG"/>
                <w14:ligatures w14:val="none"/>
              </w:rPr>
              <w:t>23</w:t>
            </w:r>
          </w:p>
        </w:tc>
        <w:tc>
          <w:tcPr>
            <w:tcW w:w="543" w:type="pct"/>
            <w:tcBorders>
              <w:top w:val="single" w:sz="4" w:space="0" w:color="auto"/>
              <w:left w:val="nil"/>
              <w:bottom w:val="single" w:sz="6" w:space="0" w:color="auto"/>
              <w:right w:val="nil"/>
            </w:tcBorders>
            <w:hideMark/>
          </w:tcPr>
          <w:p w14:paraId="64ECAEDB" w14:textId="77777777" w:rsidR="009E508E" w:rsidRPr="009E508E" w:rsidRDefault="009E508E" w:rsidP="009E508E">
            <w:pPr>
              <w:spacing w:before="20" w:after="40" w:line="256" w:lineRule="auto"/>
              <w:jc w:val="center"/>
              <w:rPr>
                <w:rFonts w:ascii="Times New Roman" w:eastAsia="Calibri" w:hAnsi="Times New Roman" w:cs="Times New Roman"/>
                <w:b/>
                <w:bCs/>
                <w:kern w:val="0"/>
                <w:sz w:val="20"/>
                <w:szCs w:val="20"/>
                <w:lang w:val="ky-KG"/>
                <w14:ligatures w14:val="none"/>
              </w:rPr>
            </w:pPr>
            <w:r w:rsidRPr="009E508E">
              <w:rPr>
                <w:rFonts w:ascii="Times New Roman" w:eastAsia="Calibri" w:hAnsi="Times New Roman" w:cs="Times New Roman"/>
                <w:b/>
                <w:bCs/>
                <w:kern w:val="0"/>
                <w:sz w:val="20"/>
                <w:szCs w:val="20"/>
                <w:lang w:val="ru-RU"/>
                <w14:ligatures w14:val="none"/>
              </w:rPr>
              <w:t>2024</w:t>
            </w:r>
          </w:p>
        </w:tc>
        <w:tc>
          <w:tcPr>
            <w:tcW w:w="1107" w:type="pct"/>
            <w:tcBorders>
              <w:top w:val="single" w:sz="4" w:space="0" w:color="auto"/>
              <w:left w:val="nil"/>
              <w:bottom w:val="single" w:sz="6" w:space="0" w:color="auto"/>
              <w:right w:val="nil"/>
            </w:tcBorders>
            <w:hideMark/>
          </w:tcPr>
          <w:p w14:paraId="66FCF3E7" w14:textId="77777777" w:rsidR="009E508E" w:rsidRPr="009E508E" w:rsidRDefault="009E508E" w:rsidP="009E508E">
            <w:pPr>
              <w:spacing w:before="20" w:after="40" w:line="256" w:lineRule="auto"/>
              <w:jc w:val="right"/>
              <w:rPr>
                <w:rFonts w:ascii="Times New Roman" w:eastAsia="Calibri" w:hAnsi="Times New Roman" w:cs="Times New Roman"/>
                <w:b/>
                <w:bCs/>
                <w:kern w:val="0"/>
                <w:sz w:val="20"/>
                <w:szCs w:val="20"/>
                <w:lang w:val="ru-RU"/>
                <w14:ligatures w14:val="none"/>
              </w:rPr>
            </w:pPr>
            <w:r w:rsidRPr="009E508E">
              <w:rPr>
                <w:rFonts w:ascii="Times New Roman" w:eastAsia="Calibri" w:hAnsi="Times New Roman" w:cs="Times New Roman"/>
                <w:b/>
                <w:kern w:val="0"/>
                <w:sz w:val="20"/>
                <w:szCs w:val="20"/>
                <w:lang w:val="ru-RU"/>
                <w14:ligatures w14:val="none"/>
              </w:rPr>
              <w:t>2024 в процентах к 2023</w:t>
            </w:r>
          </w:p>
        </w:tc>
      </w:tr>
      <w:tr w:rsidR="009E508E" w:rsidRPr="009E508E" w14:paraId="4FFB2501" w14:textId="77777777" w:rsidTr="00E23A63">
        <w:trPr>
          <w:trHeight w:val="375"/>
        </w:trPr>
        <w:tc>
          <w:tcPr>
            <w:tcW w:w="1723" w:type="pct"/>
            <w:tcBorders>
              <w:top w:val="single" w:sz="6" w:space="0" w:color="auto"/>
              <w:left w:val="nil"/>
              <w:bottom w:val="nil"/>
              <w:right w:val="nil"/>
            </w:tcBorders>
            <w:vAlign w:val="bottom"/>
            <w:hideMark/>
          </w:tcPr>
          <w:p w14:paraId="73D3FEF3" w14:textId="77777777" w:rsidR="009E508E" w:rsidRPr="009E508E" w:rsidRDefault="009E508E" w:rsidP="009E508E">
            <w:pPr>
              <w:spacing w:before="20" w:after="40" w:line="256" w:lineRule="auto"/>
              <w:rPr>
                <w:rFonts w:ascii="Times New Roman" w:eastAsia="Calibri" w:hAnsi="Times New Roman" w:cs="Times New Roman"/>
                <w:b/>
                <w:bCs/>
                <w:kern w:val="0"/>
                <w:sz w:val="20"/>
                <w:szCs w:val="20"/>
                <w:lang w:val="ru-RU"/>
                <w14:ligatures w14:val="none"/>
              </w:rPr>
            </w:pPr>
            <w:r w:rsidRPr="009E508E">
              <w:rPr>
                <w:rFonts w:ascii="Times New Roman" w:eastAsia="Calibri" w:hAnsi="Times New Roman" w:cs="Times New Roman"/>
                <w:b/>
                <w:bCs/>
                <w:kern w:val="0"/>
                <w:sz w:val="20"/>
                <w:szCs w:val="20"/>
                <w:lang w:val="ru-RU"/>
                <w14:ligatures w14:val="none"/>
              </w:rPr>
              <w:t>Миграция - всего</w:t>
            </w:r>
          </w:p>
        </w:tc>
        <w:tc>
          <w:tcPr>
            <w:tcW w:w="542" w:type="pct"/>
            <w:tcBorders>
              <w:top w:val="single" w:sz="6" w:space="0" w:color="auto"/>
              <w:left w:val="nil"/>
              <w:bottom w:val="nil"/>
              <w:right w:val="nil"/>
            </w:tcBorders>
            <w:vAlign w:val="center"/>
          </w:tcPr>
          <w:p w14:paraId="26E8B4A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619" w:type="pct"/>
            <w:tcBorders>
              <w:top w:val="single" w:sz="6" w:space="0" w:color="auto"/>
              <w:left w:val="nil"/>
              <w:bottom w:val="nil"/>
              <w:right w:val="nil"/>
            </w:tcBorders>
            <w:vAlign w:val="center"/>
          </w:tcPr>
          <w:p w14:paraId="48682930"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466" w:type="pct"/>
            <w:tcBorders>
              <w:top w:val="single" w:sz="6" w:space="0" w:color="auto"/>
              <w:left w:val="nil"/>
              <w:bottom w:val="nil"/>
              <w:right w:val="nil"/>
            </w:tcBorders>
            <w:vAlign w:val="center"/>
          </w:tcPr>
          <w:p w14:paraId="5F00F632"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543" w:type="pct"/>
            <w:tcBorders>
              <w:top w:val="single" w:sz="6" w:space="0" w:color="auto"/>
              <w:left w:val="nil"/>
              <w:bottom w:val="nil"/>
              <w:right w:val="nil"/>
            </w:tcBorders>
            <w:vAlign w:val="center"/>
          </w:tcPr>
          <w:p w14:paraId="42F1BB40"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1107" w:type="pct"/>
            <w:tcBorders>
              <w:top w:val="single" w:sz="6" w:space="0" w:color="auto"/>
              <w:left w:val="nil"/>
              <w:bottom w:val="nil"/>
              <w:right w:val="nil"/>
            </w:tcBorders>
            <w:vAlign w:val="center"/>
          </w:tcPr>
          <w:p w14:paraId="4EA94CFB"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r>
      <w:tr w:rsidR="009E508E" w:rsidRPr="009E508E" w14:paraId="42BA8BD0" w14:textId="77777777" w:rsidTr="00E23A63">
        <w:tc>
          <w:tcPr>
            <w:tcW w:w="1723" w:type="pct"/>
            <w:vAlign w:val="bottom"/>
            <w:hideMark/>
          </w:tcPr>
          <w:p w14:paraId="70C77FD0"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число прибывших</w:t>
            </w:r>
          </w:p>
        </w:tc>
        <w:tc>
          <w:tcPr>
            <w:tcW w:w="542" w:type="pct"/>
            <w:tcBorders>
              <w:top w:val="nil"/>
              <w:left w:val="nil"/>
              <w:bottom w:val="nil"/>
            </w:tcBorders>
            <w:vAlign w:val="bottom"/>
            <w:hideMark/>
          </w:tcPr>
          <w:p w14:paraId="307F3058"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14122</w:t>
            </w:r>
          </w:p>
        </w:tc>
        <w:tc>
          <w:tcPr>
            <w:tcW w:w="619" w:type="pct"/>
            <w:tcBorders>
              <w:top w:val="nil"/>
              <w:bottom w:val="nil"/>
            </w:tcBorders>
            <w:vAlign w:val="bottom"/>
            <w:hideMark/>
          </w:tcPr>
          <w:p w14:paraId="1A6E7B7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6816</w:t>
            </w:r>
          </w:p>
        </w:tc>
        <w:tc>
          <w:tcPr>
            <w:tcW w:w="466" w:type="pct"/>
            <w:tcBorders>
              <w:top w:val="nil"/>
              <w:bottom w:val="nil"/>
            </w:tcBorders>
            <w:vAlign w:val="bottom"/>
            <w:hideMark/>
          </w:tcPr>
          <w:p w14:paraId="1B830907"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16,4</w:t>
            </w:r>
          </w:p>
        </w:tc>
        <w:tc>
          <w:tcPr>
            <w:tcW w:w="543" w:type="pct"/>
            <w:tcBorders>
              <w:top w:val="nil"/>
              <w:bottom w:val="nil"/>
              <w:right w:val="nil"/>
            </w:tcBorders>
            <w:vAlign w:val="bottom"/>
            <w:hideMark/>
          </w:tcPr>
          <w:p w14:paraId="0CFE1D00"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9</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1</w:t>
            </w:r>
          </w:p>
        </w:tc>
        <w:tc>
          <w:tcPr>
            <w:tcW w:w="1107" w:type="pct"/>
            <w:vAlign w:val="bottom"/>
            <w:hideMark/>
          </w:tcPr>
          <w:p w14:paraId="0BAB391C"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16,5</w:t>
            </w:r>
          </w:p>
        </w:tc>
      </w:tr>
      <w:tr w:rsidR="009E508E" w:rsidRPr="009E508E" w14:paraId="43D85853" w14:textId="77777777" w:rsidTr="00E23A63">
        <w:tc>
          <w:tcPr>
            <w:tcW w:w="1723" w:type="pct"/>
            <w:vAlign w:val="bottom"/>
            <w:hideMark/>
          </w:tcPr>
          <w:p w14:paraId="09927D96"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число выбывших</w:t>
            </w:r>
          </w:p>
        </w:tc>
        <w:tc>
          <w:tcPr>
            <w:tcW w:w="542" w:type="pct"/>
            <w:tcBorders>
              <w:top w:val="nil"/>
              <w:left w:val="nil"/>
              <w:bottom w:val="nil"/>
            </w:tcBorders>
            <w:vAlign w:val="bottom"/>
            <w:hideMark/>
          </w:tcPr>
          <w:p w14:paraId="53E8A0DC"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4</w:t>
            </w:r>
            <w:r w:rsidRPr="009E508E">
              <w:rPr>
                <w:rFonts w:ascii="Times New Roman" w:eastAsia="Calibri" w:hAnsi="Times New Roman" w:cs="Times New Roman"/>
                <w:kern w:val="0"/>
                <w:sz w:val="20"/>
                <w:szCs w:val="20"/>
                <w:lang w:val="ky-KG"/>
                <w14:ligatures w14:val="none"/>
              </w:rPr>
              <w:t>658</w:t>
            </w:r>
          </w:p>
        </w:tc>
        <w:tc>
          <w:tcPr>
            <w:tcW w:w="619" w:type="pct"/>
            <w:tcBorders>
              <w:top w:val="nil"/>
              <w:bottom w:val="nil"/>
            </w:tcBorders>
            <w:vAlign w:val="bottom"/>
            <w:hideMark/>
          </w:tcPr>
          <w:p w14:paraId="1E6FE8B2"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4</w:t>
            </w:r>
            <w:r w:rsidRPr="009E508E">
              <w:rPr>
                <w:rFonts w:ascii="Times New Roman" w:eastAsia="Calibri" w:hAnsi="Times New Roman" w:cs="Times New Roman"/>
                <w:kern w:val="0"/>
                <w:sz w:val="20"/>
                <w:szCs w:val="20"/>
                <w:lang w:val="ky-KG"/>
                <w14:ligatures w14:val="none"/>
              </w:rPr>
              <w:t>870</w:t>
            </w:r>
          </w:p>
        </w:tc>
        <w:tc>
          <w:tcPr>
            <w:tcW w:w="466" w:type="pct"/>
            <w:tcBorders>
              <w:top w:val="nil"/>
              <w:bottom w:val="nil"/>
            </w:tcBorders>
            <w:vAlign w:val="bottom"/>
            <w:hideMark/>
          </w:tcPr>
          <w:p w14:paraId="463EC729"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5,</w:t>
            </w:r>
            <w:r w:rsidRPr="009E508E">
              <w:rPr>
                <w:rFonts w:ascii="Times New Roman" w:eastAsia="Calibri" w:hAnsi="Times New Roman" w:cs="Times New Roman"/>
                <w:kern w:val="0"/>
                <w:sz w:val="20"/>
                <w:szCs w:val="20"/>
                <w:lang w:val="ky-KG"/>
                <w14:ligatures w14:val="none"/>
              </w:rPr>
              <w:t>4</w:t>
            </w:r>
          </w:p>
        </w:tc>
        <w:tc>
          <w:tcPr>
            <w:tcW w:w="543" w:type="pct"/>
            <w:tcBorders>
              <w:top w:val="nil"/>
              <w:bottom w:val="nil"/>
              <w:right w:val="nil"/>
            </w:tcBorders>
            <w:vAlign w:val="bottom"/>
            <w:hideMark/>
          </w:tcPr>
          <w:p w14:paraId="716B493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5,</w:t>
            </w:r>
            <w:r w:rsidRPr="009E508E">
              <w:rPr>
                <w:rFonts w:ascii="Times New Roman" w:eastAsia="Calibri" w:hAnsi="Times New Roman" w:cs="Times New Roman"/>
                <w:kern w:val="0"/>
                <w:sz w:val="20"/>
                <w:szCs w:val="20"/>
                <w:lang w:val="ky-KG"/>
                <w14:ligatures w14:val="none"/>
              </w:rPr>
              <w:t>5</w:t>
            </w:r>
          </w:p>
        </w:tc>
        <w:tc>
          <w:tcPr>
            <w:tcW w:w="1107" w:type="pct"/>
            <w:vAlign w:val="bottom"/>
            <w:hideMark/>
          </w:tcPr>
          <w:p w14:paraId="3BE463E0"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10</w:t>
            </w:r>
            <w:r w:rsidRPr="009E508E">
              <w:rPr>
                <w:rFonts w:ascii="Times New Roman" w:eastAsia="Calibri" w:hAnsi="Times New Roman" w:cs="Times New Roman"/>
                <w:kern w:val="0"/>
                <w:sz w:val="20"/>
                <w:szCs w:val="20"/>
                <w:lang w:val="ky-KG"/>
                <w14:ligatures w14:val="none"/>
              </w:rPr>
              <w:t>1</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8</w:t>
            </w:r>
          </w:p>
        </w:tc>
      </w:tr>
      <w:tr w:rsidR="009E508E" w:rsidRPr="009E508E" w14:paraId="676A0B24" w14:textId="77777777" w:rsidTr="00E23A63">
        <w:tc>
          <w:tcPr>
            <w:tcW w:w="1723" w:type="pct"/>
            <w:vAlign w:val="bottom"/>
            <w:hideMark/>
          </w:tcPr>
          <w:p w14:paraId="5DC13AB9"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9E508E">
              <w:rPr>
                <w:rFonts w:ascii="Times New Roman" w:eastAsia="Calibri" w:hAnsi="Times New Roman" w:cs="Times New Roman"/>
                <w:kern w:val="0"/>
                <w:sz w:val="20"/>
                <w:szCs w:val="20"/>
                <w:lang w:val="ru-RU"/>
                <w14:ligatures w14:val="none"/>
              </w:rPr>
              <w:t>прирост,отток</w:t>
            </w:r>
            <w:proofErr w:type="spellEnd"/>
            <w:proofErr w:type="gramEnd"/>
            <w:r w:rsidRPr="009E508E">
              <w:rPr>
                <w:rFonts w:ascii="Times New Roman" w:eastAsia="Calibri" w:hAnsi="Times New Roman" w:cs="Times New Roman"/>
                <w:kern w:val="0"/>
                <w:sz w:val="20"/>
                <w:szCs w:val="20"/>
                <w:lang w:val="ru-RU"/>
                <w14:ligatures w14:val="none"/>
              </w:rPr>
              <w:t xml:space="preserve">(-) </w:t>
            </w:r>
          </w:p>
        </w:tc>
        <w:tc>
          <w:tcPr>
            <w:tcW w:w="542" w:type="pct"/>
            <w:tcBorders>
              <w:top w:val="nil"/>
              <w:left w:val="nil"/>
              <w:bottom w:val="nil"/>
            </w:tcBorders>
            <w:vAlign w:val="bottom"/>
            <w:hideMark/>
          </w:tcPr>
          <w:p w14:paraId="58F6AB7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9464</w:t>
            </w:r>
          </w:p>
        </w:tc>
        <w:tc>
          <w:tcPr>
            <w:tcW w:w="619" w:type="pct"/>
            <w:tcBorders>
              <w:top w:val="nil"/>
              <w:bottom w:val="nil"/>
            </w:tcBorders>
            <w:vAlign w:val="bottom"/>
            <w:hideMark/>
          </w:tcPr>
          <w:p w14:paraId="0A1DC3EA"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1194,6</w:t>
            </w:r>
          </w:p>
        </w:tc>
        <w:tc>
          <w:tcPr>
            <w:tcW w:w="466" w:type="pct"/>
            <w:tcBorders>
              <w:top w:val="nil"/>
              <w:bottom w:val="nil"/>
            </w:tcBorders>
            <w:vAlign w:val="bottom"/>
            <w:hideMark/>
          </w:tcPr>
          <w:p w14:paraId="32F191E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11,</w:t>
            </w:r>
            <w:r w:rsidRPr="009E508E">
              <w:rPr>
                <w:rFonts w:ascii="Times New Roman" w:eastAsia="Calibri" w:hAnsi="Times New Roman" w:cs="Times New Roman"/>
                <w:kern w:val="0"/>
                <w:sz w:val="20"/>
                <w:szCs w:val="20"/>
                <w:lang w:val="ky-KG"/>
                <w14:ligatures w14:val="none"/>
              </w:rPr>
              <w:t>0</w:t>
            </w:r>
          </w:p>
        </w:tc>
        <w:tc>
          <w:tcPr>
            <w:tcW w:w="543" w:type="pct"/>
            <w:tcBorders>
              <w:top w:val="nil"/>
              <w:bottom w:val="nil"/>
              <w:right w:val="nil"/>
            </w:tcBorders>
            <w:vAlign w:val="bottom"/>
            <w:hideMark/>
          </w:tcPr>
          <w:p w14:paraId="7876C64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3</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6</w:t>
            </w:r>
          </w:p>
        </w:tc>
        <w:tc>
          <w:tcPr>
            <w:tcW w:w="1107" w:type="pct"/>
            <w:vAlign w:val="bottom"/>
            <w:hideMark/>
          </w:tcPr>
          <w:p w14:paraId="7FA13B3A"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23</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6</w:t>
            </w:r>
          </w:p>
        </w:tc>
      </w:tr>
      <w:tr w:rsidR="009E508E" w:rsidRPr="009E508E" w14:paraId="16F784C6" w14:textId="77777777" w:rsidTr="00E23A63">
        <w:tc>
          <w:tcPr>
            <w:tcW w:w="1723" w:type="pct"/>
            <w:vAlign w:val="bottom"/>
            <w:hideMark/>
          </w:tcPr>
          <w:p w14:paraId="6A3A53A5" w14:textId="77777777" w:rsidR="009E508E" w:rsidRPr="009E508E" w:rsidRDefault="009E508E" w:rsidP="009E508E">
            <w:pPr>
              <w:spacing w:before="20" w:after="40" w:line="256" w:lineRule="auto"/>
              <w:ind w:left="284"/>
              <w:rPr>
                <w:rFonts w:ascii="Times New Roman" w:eastAsia="Arial Unicode MS"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в том числе:</w:t>
            </w:r>
          </w:p>
        </w:tc>
        <w:tc>
          <w:tcPr>
            <w:tcW w:w="542" w:type="pct"/>
            <w:tcBorders>
              <w:top w:val="nil"/>
              <w:left w:val="nil"/>
              <w:bottom w:val="nil"/>
            </w:tcBorders>
            <w:vAlign w:val="bottom"/>
          </w:tcPr>
          <w:p w14:paraId="5AA7CC8A"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619" w:type="pct"/>
            <w:tcBorders>
              <w:top w:val="nil"/>
              <w:bottom w:val="nil"/>
            </w:tcBorders>
            <w:vAlign w:val="bottom"/>
          </w:tcPr>
          <w:p w14:paraId="725E9DA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466" w:type="pct"/>
            <w:tcBorders>
              <w:top w:val="nil"/>
              <w:bottom w:val="nil"/>
            </w:tcBorders>
            <w:vAlign w:val="bottom"/>
          </w:tcPr>
          <w:p w14:paraId="32D3E3FE"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543" w:type="pct"/>
            <w:tcBorders>
              <w:top w:val="nil"/>
              <w:bottom w:val="nil"/>
              <w:right w:val="nil"/>
            </w:tcBorders>
            <w:vAlign w:val="bottom"/>
          </w:tcPr>
          <w:p w14:paraId="05DE61B7"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1107" w:type="pct"/>
            <w:vAlign w:val="bottom"/>
          </w:tcPr>
          <w:p w14:paraId="3F57662C"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r>
      <w:tr w:rsidR="009E508E" w:rsidRPr="009E508E" w14:paraId="69AB5812" w14:textId="77777777" w:rsidTr="00E23A63">
        <w:tc>
          <w:tcPr>
            <w:tcW w:w="1723" w:type="pct"/>
            <w:vAlign w:val="bottom"/>
            <w:hideMark/>
          </w:tcPr>
          <w:p w14:paraId="30AD4ACA" w14:textId="77777777" w:rsidR="009E508E" w:rsidRPr="009E508E" w:rsidRDefault="009E508E" w:rsidP="009E508E">
            <w:pPr>
              <w:spacing w:before="20" w:after="40" w:line="256" w:lineRule="auto"/>
              <w:rPr>
                <w:rFonts w:ascii="Times New Roman" w:eastAsia="Calibri" w:hAnsi="Times New Roman" w:cs="Times New Roman"/>
                <w:b/>
                <w:bCs/>
                <w:kern w:val="0"/>
                <w:sz w:val="20"/>
                <w:szCs w:val="20"/>
                <w:lang w:val="ru-RU"/>
                <w14:ligatures w14:val="none"/>
              </w:rPr>
            </w:pPr>
            <w:r w:rsidRPr="009E508E">
              <w:rPr>
                <w:rFonts w:ascii="Times New Roman" w:eastAsia="Calibri" w:hAnsi="Times New Roman" w:cs="Times New Roman"/>
                <w:b/>
                <w:bCs/>
                <w:kern w:val="0"/>
                <w:sz w:val="20"/>
                <w:szCs w:val="20"/>
                <w:lang w:val="ru-RU"/>
                <w14:ligatures w14:val="none"/>
              </w:rPr>
              <w:t>Внешняя миграция</w:t>
            </w:r>
          </w:p>
        </w:tc>
        <w:tc>
          <w:tcPr>
            <w:tcW w:w="542" w:type="pct"/>
            <w:tcBorders>
              <w:top w:val="nil"/>
              <w:left w:val="nil"/>
              <w:bottom w:val="nil"/>
            </w:tcBorders>
            <w:vAlign w:val="bottom"/>
          </w:tcPr>
          <w:p w14:paraId="031AFD54"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619" w:type="pct"/>
            <w:tcBorders>
              <w:top w:val="nil"/>
              <w:bottom w:val="nil"/>
            </w:tcBorders>
            <w:vAlign w:val="bottom"/>
          </w:tcPr>
          <w:p w14:paraId="3D75401B"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466" w:type="pct"/>
            <w:tcBorders>
              <w:top w:val="nil"/>
              <w:bottom w:val="nil"/>
            </w:tcBorders>
            <w:vAlign w:val="bottom"/>
          </w:tcPr>
          <w:p w14:paraId="56291551"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543" w:type="pct"/>
            <w:tcBorders>
              <w:top w:val="nil"/>
              <w:bottom w:val="nil"/>
              <w:right w:val="nil"/>
            </w:tcBorders>
            <w:vAlign w:val="bottom"/>
          </w:tcPr>
          <w:p w14:paraId="0123962D"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p>
        </w:tc>
        <w:tc>
          <w:tcPr>
            <w:tcW w:w="1107" w:type="pct"/>
            <w:vAlign w:val="bottom"/>
          </w:tcPr>
          <w:p w14:paraId="4D44F657"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r>
      <w:tr w:rsidR="009E508E" w:rsidRPr="009E508E" w14:paraId="7513902A" w14:textId="77777777" w:rsidTr="00E23A63">
        <w:tc>
          <w:tcPr>
            <w:tcW w:w="1723" w:type="pct"/>
            <w:vAlign w:val="bottom"/>
            <w:hideMark/>
          </w:tcPr>
          <w:p w14:paraId="6D5EA87E"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lastRenderedPageBreak/>
              <w:t>число прибывших</w:t>
            </w:r>
          </w:p>
        </w:tc>
        <w:tc>
          <w:tcPr>
            <w:tcW w:w="542" w:type="pct"/>
            <w:tcBorders>
              <w:top w:val="nil"/>
              <w:left w:val="nil"/>
              <w:bottom w:val="nil"/>
            </w:tcBorders>
            <w:vAlign w:val="bottom"/>
            <w:hideMark/>
          </w:tcPr>
          <w:p w14:paraId="6372D093"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 xml:space="preserve">   2271</w:t>
            </w:r>
          </w:p>
        </w:tc>
        <w:tc>
          <w:tcPr>
            <w:tcW w:w="619" w:type="pct"/>
            <w:tcBorders>
              <w:top w:val="nil"/>
              <w:bottom w:val="nil"/>
            </w:tcBorders>
            <w:vAlign w:val="bottom"/>
            <w:hideMark/>
          </w:tcPr>
          <w:p w14:paraId="46B87955"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 xml:space="preserve">    2</w:t>
            </w:r>
            <w:r w:rsidRPr="009E508E">
              <w:rPr>
                <w:rFonts w:ascii="Times New Roman" w:eastAsia="Calibri" w:hAnsi="Times New Roman" w:cs="Times New Roman"/>
                <w:kern w:val="0"/>
                <w:sz w:val="20"/>
                <w:szCs w:val="20"/>
                <w:lang w:val="ky-KG"/>
                <w14:ligatures w14:val="none"/>
              </w:rPr>
              <w:t>646</w:t>
            </w:r>
          </w:p>
        </w:tc>
        <w:tc>
          <w:tcPr>
            <w:tcW w:w="466" w:type="pct"/>
            <w:tcBorders>
              <w:top w:val="nil"/>
              <w:bottom w:val="nil"/>
            </w:tcBorders>
            <w:vAlign w:val="bottom"/>
            <w:hideMark/>
          </w:tcPr>
          <w:p w14:paraId="2E139B3B"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2,6</w:t>
            </w:r>
          </w:p>
        </w:tc>
        <w:tc>
          <w:tcPr>
            <w:tcW w:w="543" w:type="pct"/>
            <w:tcBorders>
              <w:top w:val="nil"/>
              <w:bottom w:val="nil"/>
              <w:right w:val="nil"/>
            </w:tcBorders>
            <w:vAlign w:val="bottom"/>
            <w:hideMark/>
          </w:tcPr>
          <w:p w14:paraId="4136E8BF"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3,0</w:t>
            </w:r>
          </w:p>
        </w:tc>
        <w:tc>
          <w:tcPr>
            <w:tcW w:w="1107" w:type="pct"/>
            <w:vAlign w:val="bottom"/>
            <w:hideMark/>
          </w:tcPr>
          <w:p w14:paraId="728BB7B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115,4</w:t>
            </w:r>
          </w:p>
        </w:tc>
      </w:tr>
      <w:tr w:rsidR="009E508E" w:rsidRPr="009E508E" w14:paraId="43873CB6" w14:textId="77777777" w:rsidTr="00E23A63">
        <w:tc>
          <w:tcPr>
            <w:tcW w:w="1723" w:type="pct"/>
            <w:vAlign w:val="bottom"/>
            <w:hideMark/>
          </w:tcPr>
          <w:p w14:paraId="0A8E8D61"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число выбывших</w:t>
            </w:r>
          </w:p>
        </w:tc>
        <w:tc>
          <w:tcPr>
            <w:tcW w:w="542" w:type="pct"/>
            <w:tcBorders>
              <w:top w:val="nil"/>
              <w:left w:val="nil"/>
              <w:bottom w:val="nil"/>
            </w:tcBorders>
            <w:vAlign w:val="bottom"/>
            <w:hideMark/>
          </w:tcPr>
          <w:p w14:paraId="19D267EE"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1002</w:t>
            </w:r>
          </w:p>
        </w:tc>
        <w:tc>
          <w:tcPr>
            <w:tcW w:w="619" w:type="pct"/>
            <w:tcBorders>
              <w:top w:val="nil"/>
              <w:bottom w:val="nil"/>
            </w:tcBorders>
            <w:vAlign w:val="bottom"/>
            <w:hideMark/>
          </w:tcPr>
          <w:p w14:paraId="37E9D6F3"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1027</w:t>
            </w:r>
          </w:p>
        </w:tc>
        <w:tc>
          <w:tcPr>
            <w:tcW w:w="466" w:type="pct"/>
            <w:tcBorders>
              <w:top w:val="nil"/>
              <w:bottom w:val="nil"/>
            </w:tcBorders>
            <w:vAlign w:val="bottom"/>
            <w:hideMark/>
          </w:tcPr>
          <w:p w14:paraId="20E7F8A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1,2</w:t>
            </w:r>
          </w:p>
        </w:tc>
        <w:tc>
          <w:tcPr>
            <w:tcW w:w="543" w:type="pct"/>
            <w:tcBorders>
              <w:top w:val="nil"/>
              <w:bottom w:val="nil"/>
              <w:right w:val="nil"/>
            </w:tcBorders>
            <w:vAlign w:val="bottom"/>
            <w:hideMark/>
          </w:tcPr>
          <w:p w14:paraId="7E3BDAD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1,2</w:t>
            </w:r>
          </w:p>
        </w:tc>
        <w:tc>
          <w:tcPr>
            <w:tcW w:w="1107" w:type="pct"/>
            <w:vAlign w:val="bottom"/>
            <w:hideMark/>
          </w:tcPr>
          <w:p w14:paraId="59483E34"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100,0</w:t>
            </w:r>
          </w:p>
        </w:tc>
      </w:tr>
      <w:tr w:rsidR="009E508E" w:rsidRPr="009E508E" w14:paraId="4968814A" w14:textId="77777777" w:rsidTr="00E23A63">
        <w:tc>
          <w:tcPr>
            <w:tcW w:w="1723" w:type="pct"/>
            <w:vAlign w:val="bottom"/>
            <w:hideMark/>
          </w:tcPr>
          <w:p w14:paraId="3630FA91"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9E508E">
              <w:rPr>
                <w:rFonts w:ascii="Times New Roman" w:eastAsia="Calibri" w:hAnsi="Times New Roman" w:cs="Times New Roman"/>
                <w:kern w:val="0"/>
                <w:sz w:val="20"/>
                <w:szCs w:val="20"/>
                <w:lang w:val="ru-RU"/>
                <w14:ligatures w14:val="none"/>
              </w:rPr>
              <w:t>прирост,отток</w:t>
            </w:r>
            <w:proofErr w:type="spellEnd"/>
            <w:proofErr w:type="gramEnd"/>
            <w:r w:rsidRPr="009E508E">
              <w:rPr>
                <w:rFonts w:ascii="Times New Roman" w:eastAsia="Calibri" w:hAnsi="Times New Roman" w:cs="Times New Roman"/>
                <w:kern w:val="0"/>
                <w:sz w:val="20"/>
                <w:szCs w:val="20"/>
                <w:lang w:val="ru-RU"/>
                <w14:ligatures w14:val="none"/>
              </w:rPr>
              <w:t xml:space="preserve">(-) </w:t>
            </w:r>
          </w:p>
        </w:tc>
        <w:tc>
          <w:tcPr>
            <w:tcW w:w="542" w:type="pct"/>
            <w:tcBorders>
              <w:top w:val="nil"/>
              <w:left w:val="nil"/>
              <w:bottom w:val="nil"/>
            </w:tcBorders>
            <w:vAlign w:val="bottom"/>
            <w:hideMark/>
          </w:tcPr>
          <w:p w14:paraId="10096E76"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269</w:t>
            </w:r>
          </w:p>
        </w:tc>
        <w:tc>
          <w:tcPr>
            <w:tcW w:w="619" w:type="pct"/>
            <w:tcBorders>
              <w:top w:val="nil"/>
              <w:bottom w:val="nil"/>
            </w:tcBorders>
            <w:vAlign w:val="bottom"/>
            <w:hideMark/>
          </w:tcPr>
          <w:p w14:paraId="54DF59EA"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619</w:t>
            </w:r>
          </w:p>
        </w:tc>
        <w:tc>
          <w:tcPr>
            <w:tcW w:w="466" w:type="pct"/>
            <w:tcBorders>
              <w:top w:val="nil"/>
              <w:bottom w:val="nil"/>
            </w:tcBorders>
            <w:vAlign w:val="bottom"/>
            <w:hideMark/>
          </w:tcPr>
          <w:p w14:paraId="178956E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1,4</w:t>
            </w:r>
          </w:p>
        </w:tc>
        <w:tc>
          <w:tcPr>
            <w:tcW w:w="543" w:type="pct"/>
            <w:tcBorders>
              <w:top w:val="nil"/>
              <w:bottom w:val="nil"/>
              <w:right w:val="nil"/>
            </w:tcBorders>
            <w:vAlign w:val="bottom"/>
            <w:hideMark/>
          </w:tcPr>
          <w:p w14:paraId="0AD891AD"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1,8</w:t>
            </w:r>
          </w:p>
        </w:tc>
        <w:tc>
          <w:tcPr>
            <w:tcW w:w="1107" w:type="pct"/>
            <w:vAlign w:val="bottom"/>
            <w:hideMark/>
          </w:tcPr>
          <w:p w14:paraId="31594994"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128,6</w:t>
            </w:r>
          </w:p>
        </w:tc>
      </w:tr>
      <w:tr w:rsidR="009E508E" w:rsidRPr="009E508E" w14:paraId="7D288BBB" w14:textId="77777777" w:rsidTr="00E23A63">
        <w:tc>
          <w:tcPr>
            <w:tcW w:w="1723" w:type="pct"/>
            <w:vAlign w:val="bottom"/>
            <w:hideMark/>
          </w:tcPr>
          <w:p w14:paraId="4934DB82" w14:textId="77777777" w:rsidR="009E508E" w:rsidRPr="009E508E" w:rsidRDefault="009E508E" w:rsidP="009E508E">
            <w:pPr>
              <w:spacing w:before="20" w:after="40" w:line="256" w:lineRule="auto"/>
              <w:rPr>
                <w:rFonts w:ascii="Times New Roman" w:eastAsia="Calibri" w:hAnsi="Times New Roman" w:cs="Times New Roman"/>
                <w:b/>
                <w:kern w:val="0"/>
                <w:sz w:val="20"/>
                <w:szCs w:val="20"/>
                <w:lang w:val="ru-RU"/>
                <w14:ligatures w14:val="none"/>
              </w:rPr>
            </w:pPr>
            <w:r w:rsidRPr="009E508E">
              <w:rPr>
                <w:rFonts w:ascii="Times New Roman" w:eastAsia="Calibri" w:hAnsi="Times New Roman" w:cs="Times New Roman"/>
                <w:b/>
                <w:kern w:val="0"/>
                <w:sz w:val="20"/>
                <w:szCs w:val="20"/>
                <w:lang w:val="ru-RU"/>
                <w14:ligatures w14:val="none"/>
              </w:rPr>
              <w:t xml:space="preserve">Межобластная миграция </w:t>
            </w:r>
          </w:p>
        </w:tc>
        <w:tc>
          <w:tcPr>
            <w:tcW w:w="542" w:type="pct"/>
            <w:tcBorders>
              <w:top w:val="nil"/>
              <w:left w:val="nil"/>
              <w:bottom w:val="nil"/>
            </w:tcBorders>
            <w:vAlign w:val="bottom"/>
          </w:tcPr>
          <w:p w14:paraId="0BD5EC16"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619" w:type="pct"/>
            <w:tcBorders>
              <w:top w:val="nil"/>
              <w:bottom w:val="nil"/>
            </w:tcBorders>
            <w:vAlign w:val="bottom"/>
          </w:tcPr>
          <w:p w14:paraId="28CEC403"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466" w:type="pct"/>
            <w:tcBorders>
              <w:top w:val="nil"/>
              <w:bottom w:val="nil"/>
            </w:tcBorders>
            <w:vAlign w:val="bottom"/>
          </w:tcPr>
          <w:p w14:paraId="1F426D86"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543" w:type="pct"/>
            <w:tcBorders>
              <w:top w:val="nil"/>
              <w:bottom w:val="nil"/>
              <w:right w:val="nil"/>
            </w:tcBorders>
            <w:vAlign w:val="bottom"/>
          </w:tcPr>
          <w:p w14:paraId="52707DA1"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c>
          <w:tcPr>
            <w:tcW w:w="1107" w:type="pct"/>
            <w:vAlign w:val="bottom"/>
          </w:tcPr>
          <w:p w14:paraId="40905C0F"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p>
        </w:tc>
      </w:tr>
      <w:tr w:rsidR="009E508E" w:rsidRPr="009E508E" w14:paraId="5C41AA44" w14:textId="77777777" w:rsidTr="00E23A63">
        <w:tc>
          <w:tcPr>
            <w:tcW w:w="1723" w:type="pct"/>
            <w:vAlign w:val="bottom"/>
            <w:hideMark/>
          </w:tcPr>
          <w:p w14:paraId="17856E6F"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число прибывших</w:t>
            </w:r>
          </w:p>
        </w:tc>
        <w:tc>
          <w:tcPr>
            <w:tcW w:w="542" w:type="pct"/>
            <w:tcBorders>
              <w:top w:val="nil"/>
              <w:left w:val="nil"/>
              <w:bottom w:val="nil"/>
            </w:tcBorders>
            <w:vAlign w:val="bottom"/>
            <w:hideMark/>
          </w:tcPr>
          <w:p w14:paraId="74EA6892"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11851</w:t>
            </w:r>
          </w:p>
        </w:tc>
        <w:tc>
          <w:tcPr>
            <w:tcW w:w="619" w:type="pct"/>
            <w:tcBorders>
              <w:top w:val="nil"/>
              <w:bottom w:val="nil"/>
            </w:tcBorders>
            <w:vAlign w:val="bottom"/>
            <w:hideMark/>
          </w:tcPr>
          <w:p w14:paraId="5FBA977B"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4170</w:t>
            </w:r>
          </w:p>
        </w:tc>
        <w:tc>
          <w:tcPr>
            <w:tcW w:w="466" w:type="pct"/>
            <w:tcBorders>
              <w:top w:val="nil"/>
              <w:bottom w:val="nil"/>
            </w:tcBorders>
            <w:vAlign w:val="bottom"/>
            <w:hideMark/>
          </w:tcPr>
          <w:p w14:paraId="14524000"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13,</w:t>
            </w:r>
            <w:r w:rsidRPr="009E508E">
              <w:rPr>
                <w:rFonts w:ascii="Times New Roman" w:eastAsia="Calibri" w:hAnsi="Times New Roman" w:cs="Times New Roman"/>
                <w:kern w:val="0"/>
                <w:sz w:val="20"/>
                <w:szCs w:val="20"/>
                <w:lang w:val="ky-KG"/>
                <w14:ligatures w14:val="none"/>
              </w:rPr>
              <w:t>7</w:t>
            </w:r>
          </w:p>
        </w:tc>
        <w:tc>
          <w:tcPr>
            <w:tcW w:w="543" w:type="pct"/>
            <w:tcBorders>
              <w:top w:val="nil"/>
              <w:bottom w:val="nil"/>
              <w:right w:val="nil"/>
            </w:tcBorders>
            <w:vAlign w:val="bottom"/>
            <w:hideMark/>
          </w:tcPr>
          <w:p w14:paraId="326DEC3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6,1</w:t>
            </w:r>
          </w:p>
        </w:tc>
        <w:tc>
          <w:tcPr>
            <w:tcW w:w="1107" w:type="pct"/>
            <w:vAlign w:val="bottom"/>
            <w:hideMark/>
          </w:tcPr>
          <w:p w14:paraId="3E0B8D8A"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17,5</w:t>
            </w:r>
          </w:p>
        </w:tc>
      </w:tr>
      <w:tr w:rsidR="009E508E" w:rsidRPr="009E508E" w14:paraId="3BD44423" w14:textId="77777777" w:rsidTr="00E23A63">
        <w:tc>
          <w:tcPr>
            <w:tcW w:w="1723" w:type="pct"/>
            <w:vAlign w:val="bottom"/>
            <w:hideMark/>
          </w:tcPr>
          <w:p w14:paraId="5E2DE950"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число выбывших</w:t>
            </w:r>
          </w:p>
        </w:tc>
        <w:tc>
          <w:tcPr>
            <w:tcW w:w="542" w:type="pct"/>
            <w:tcBorders>
              <w:top w:val="nil"/>
              <w:left w:val="nil"/>
              <w:bottom w:val="nil"/>
            </w:tcBorders>
            <w:vAlign w:val="bottom"/>
            <w:hideMark/>
          </w:tcPr>
          <w:p w14:paraId="225C9082"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3</w:t>
            </w:r>
            <w:r w:rsidRPr="009E508E">
              <w:rPr>
                <w:rFonts w:ascii="Times New Roman" w:eastAsia="Calibri" w:hAnsi="Times New Roman" w:cs="Times New Roman"/>
                <w:kern w:val="0"/>
                <w:sz w:val="20"/>
                <w:szCs w:val="20"/>
                <w:lang w:val="ky-KG"/>
                <w14:ligatures w14:val="none"/>
              </w:rPr>
              <w:t>656</w:t>
            </w:r>
          </w:p>
        </w:tc>
        <w:tc>
          <w:tcPr>
            <w:tcW w:w="619" w:type="pct"/>
            <w:tcBorders>
              <w:top w:val="nil"/>
              <w:bottom w:val="nil"/>
            </w:tcBorders>
            <w:vAlign w:val="bottom"/>
            <w:hideMark/>
          </w:tcPr>
          <w:p w14:paraId="54209B06"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3</w:t>
            </w:r>
            <w:r w:rsidRPr="009E508E">
              <w:rPr>
                <w:rFonts w:ascii="Times New Roman" w:eastAsia="Calibri" w:hAnsi="Times New Roman" w:cs="Times New Roman"/>
                <w:kern w:val="0"/>
                <w:sz w:val="20"/>
                <w:szCs w:val="20"/>
                <w:lang w:val="ky-KG"/>
                <w14:ligatures w14:val="none"/>
              </w:rPr>
              <w:t>843</w:t>
            </w:r>
          </w:p>
        </w:tc>
        <w:tc>
          <w:tcPr>
            <w:tcW w:w="466" w:type="pct"/>
            <w:tcBorders>
              <w:top w:val="nil"/>
              <w:bottom w:val="nil"/>
            </w:tcBorders>
            <w:vAlign w:val="bottom"/>
            <w:hideMark/>
          </w:tcPr>
          <w:p w14:paraId="01E8202E"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4,2</w:t>
            </w:r>
          </w:p>
        </w:tc>
        <w:tc>
          <w:tcPr>
            <w:tcW w:w="543" w:type="pct"/>
            <w:tcBorders>
              <w:top w:val="nil"/>
              <w:bottom w:val="nil"/>
              <w:right w:val="nil"/>
            </w:tcBorders>
            <w:vAlign w:val="bottom"/>
            <w:hideMark/>
          </w:tcPr>
          <w:p w14:paraId="412746DF"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4,</w:t>
            </w:r>
            <w:r w:rsidRPr="009E508E">
              <w:rPr>
                <w:rFonts w:ascii="Times New Roman" w:eastAsia="Calibri" w:hAnsi="Times New Roman" w:cs="Times New Roman"/>
                <w:kern w:val="0"/>
                <w:sz w:val="20"/>
                <w:szCs w:val="20"/>
                <w:lang w:val="ky-KG"/>
                <w14:ligatures w14:val="none"/>
              </w:rPr>
              <w:t>4</w:t>
            </w:r>
          </w:p>
        </w:tc>
        <w:tc>
          <w:tcPr>
            <w:tcW w:w="1107" w:type="pct"/>
            <w:vAlign w:val="bottom"/>
            <w:hideMark/>
          </w:tcPr>
          <w:p w14:paraId="1AD6C1C4"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10</w:t>
            </w:r>
            <w:r w:rsidRPr="009E508E">
              <w:rPr>
                <w:rFonts w:ascii="Times New Roman" w:eastAsia="Calibri" w:hAnsi="Times New Roman" w:cs="Times New Roman"/>
                <w:kern w:val="0"/>
                <w:sz w:val="20"/>
                <w:szCs w:val="20"/>
                <w:lang w:val="ky-KG"/>
                <w14:ligatures w14:val="none"/>
              </w:rPr>
              <w:t>4</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7</w:t>
            </w:r>
          </w:p>
        </w:tc>
      </w:tr>
      <w:tr w:rsidR="009E508E" w:rsidRPr="009E508E" w14:paraId="7DC630AF" w14:textId="77777777" w:rsidTr="00E23A63">
        <w:tc>
          <w:tcPr>
            <w:tcW w:w="1723" w:type="pct"/>
            <w:vAlign w:val="bottom"/>
            <w:hideMark/>
          </w:tcPr>
          <w:p w14:paraId="5946B493"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r w:rsidRPr="009E508E">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9E508E">
              <w:rPr>
                <w:rFonts w:ascii="Times New Roman" w:eastAsia="Calibri" w:hAnsi="Times New Roman" w:cs="Times New Roman"/>
                <w:kern w:val="0"/>
                <w:sz w:val="20"/>
                <w:szCs w:val="20"/>
                <w:lang w:val="ru-RU"/>
                <w14:ligatures w14:val="none"/>
              </w:rPr>
              <w:t>прирост,отток</w:t>
            </w:r>
            <w:proofErr w:type="spellEnd"/>
            <w:proofErr w:type="gramEnd"/>
            <w:r w:rsidRPr="009E508E">
              <w:rPr>
                <w:rFonts w:ascii="Times New Roman" w:eastAsia="Calibri" w:hAnsi="Times New Roman" w:cs="Times New Roman"/>
                <w:kern w:val="0"/>
                <w:sz w:val="20"/>
                <w:szCs w:val="20"/>
                <w:lang w:val="ru-RU"/>
                <w14:ligatures w14:val="none"/>
              </w:rPr>
              <w:t xml:space="preserve">(-) </w:t>
            </w:r>
          </w:p>
        </w:tc>
        <w:tc>
          <w:tcPr>
            <w:tcW w:w="542" w:type="pct"/>
            <w:tcBorders>
              <w:top w:val="nil"/>
              <w:left w:val="nil"/>
              <w:bottom w:val="nil"/>
            </w:tcBorders>
            <w:vAlign w:val="bottom"/>
            <w:hideMark/>
          </w:tcPr>
          <w:p w14:paraId="088A5EA5"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8195</w:t>
            </w:r>
          </w:p>
        </w:tc>
        <w:tc>
          <w:tcPr>
            <w:tcW w:w="619" w:type="pct"/>
            <w:tcBorders>
              <w:top w:val="nil"/>
              <w:bottom w:val="nil"/>
            </w:tcBorders>
            <w:vAlign w:val="bottom"/>
            <w:hideMark/>
          </w:tcPr>
          <w:p w14:paraId="3F5DA15B"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ky-KG"/>
                <w14:ligatures w14:val="none"/>
              </w:rPr>
              <w:t>1032,7</w:t>
            </w:r>
          </w:p>
        </w:tc>
        <w:tc>
          <w:tcPr>
            <w:tcW w:w="466" w:type="pct"/>
            <w:tcBorders>
              <w:top w:val="nil"/>
              <w:bottom w:val="nil"/>
            </w:tcBorders>
            <w:vAlign w:val="bottom"/>
            <w:hideMark/>
          </w:tcPr>
          <w:p w14:paraId="0603E97E"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9,</w:t>
            </w:r>
            <w:r w:rsidRPr="009E508E">
              <w:rPr>
                <w:rFonts w:ascii="Times New Roman" w:eastAsia="Calibri" w:hAnsi="Times New Roman" w:cs="Times New Roman"/>
                <w:kern w:val="0"/>
                <w:sz w:val="20"/>
                <w:szCs w:val="20"/>
                <w:lang w:val="ky-KG"/>
                <w14:ligatures w14:val="none"/>
              </w:rPr>
              <w:t>5</w:t>
            </w:r>
          </w:p>
        </w:tc>
        <w:tc>
          <w:tcPr>
            <w:tcW w:w="543" w:type="pct"/>
            <w:tcBorders>
              <w:top w:val="nil"/>
              <w:bottom w:val="nil"/>
              <w:right w:val="nil"/>
            </w:tcBorders>
            <w:vAlign w:val="bottom"/>
            <w:hideMark/>
          </w:tcPr>
          <w:p w14:paraId="5F213A8C"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11,</w:t>
            </w:r>
            <w:r w:rsidRPr="009E508E">
              <w:rPr>
                <w:rFonts w:ascii="Times New Roman" w:eastAsia="Calibri" w:hAnsi="Times New Roman" w:cs="Times New Roman"/>
                <w:kern w:val="0"/>
                <w:sz w:val="20"/>
                <w:szCs w:val="20"/>
                <w:lang w:val="ky-KG"/>
                <w14:ligatures w14:val="none"/>
              </w:rPr>
              <w:t>7</w:t>
            </w:r>
          </w:p>
        </w:tc>
        <w:tc>
          <w:tcPr>
            <w:tcW w:w="1107" w:type="pct"/>
            <w:vAlign w:val="bottom"/>
            <w:hideMark/>
          </w:tcPr>
          <w:p w14:paraId="18CFFA68" w14:textId="77777777" w:rsidR="009E508E" w:rsidRPr="009E508E" w:rsidRDefault="009E508E" w:rsidP="009E508E">
            <w:pPr>
              <w:spacing w:before="20" w:after="40" w:line="256" w:lineRule="auto"/>
              <w:jc w:val="center"/>
              <w:rPr>
                <w:rFonts w:ascii="Times New Roman" w:eastAsia="Calibri" w:hAnsi="Times New Roman" w:cs="Times New Roman"/>
                <w:kern w:val="0"/>
                <w:sz w:val="20"/>
                <w:szCs w:val="20"/>
                <w:lang w:val="ky-KG"/>
                <w14:ligatures w14:val="none"/>
              </w:rPr>
            </w:pPr>
            <w:r w:rsidRPr="009E508E">
              <w:rPr>
                <w:rFonts w:ascii="Times New Roman" w:eastAsia="Calibri" w:hAnsi="Times New Roman" w:cs="Times New Roman"/>
                <w:kern w:val="0"/>
                <w:sz w:val="20"/>
                <w:szCs w:val="20"/>
                <w:lang w:val="ru-RU"/>
                <w14:ligatures w14:val="none"/>
              </w:rPr>
              <w:t>1</w:t>
            </w:r>
            <w:r w:rsidRPr="009E508E">
              <w:rPr>
                <w:rFonts w:ascii="Times New Roman" w:eastAsia="Calibri" w:hAnsi="Times New Roman" w:cs="Times New Roman"/>
                <w:kern w:val="0"/>
                <w:sz w:val="20"/>
                <w:szCs w:val="20"/>
                <w:lang w:val="ky-KG"/>
                <w14:ligatures w14:val="none"/>
              </w:rPr>
              <w:t>23</w:t>
            </w:r>
            <w:r w:rsidRPr="009E508E">
              <w:rPr>
                <w:rFonts w:ascii="Times New Roman" w:eastAsia="Calibri" w:hAnsi="Times New Roman" w:cs="Times New Roman"/>
                <w:kern w:val="0"/>
                <w:sz w:val="20"/>
                <w:szCs w:val="20"/>
                <w:lang w:val="ru-RU"/>
                <w14:ligatures w14:val="none"/>
              </w:rPr>
              <w:t>,</w:t>
            </w:r>
            <w:r w:rsidRPr="009E508E">
              <w:rPr>
                <w:rFonts w:ascii="Times New Roman" w:eastAsia="Calibri" w:hAnsi="Times New Roman" w:cs="Times New Roman"/>
                <w:kern w:val="0"/>
                <w:sz w:val="20"/>
                <w:szCs w:val="20"/>
                <w:lang w:val="ky-KG"/>
                <w14:ligatures w14:val="none"/>
              </w:rPr>
              <w:t>2</w:t>
            </w:r>
          </w:p>
        </w:tc>
      </w:tr>
      <w:tr w:rsidR="009E508E" w:rsidRPr="009E508E" w14:paraId="5C1CF7E7" w14:textId="77777777" w:rsidTr="00E23A63">
        <w:tc>
          <w:tcPr>
            <w:tcW w:w="1723" w:type="pct"/>
            <w:tcBorders>
              <w:top w:val="nil"/>
              <w:left w:val="nil"/>
              <w:bottom w:val="single" w:sz="8" w:space="0" w:color="auto"/>
              <w:right w:val="nil"/>
            </w:tcBorders>
            <w:vAlign w:val="bottom"/>
          </w:tcPr>
          <w:p w14:paraId="37469FA9" w14:textId="77777777" w:rsidR="009E508E" w:rsidRPr="009E508E" w:rsidRDefault="009E508E" w:rsidP="009E508E">
            <w:pPr>
              <w:spacing w:before="20" w:after="40" w:line="256" w:lineRule="auto"/>
              <w:rPr>
                <w:rFonts w:ascii="Times New Roman" w:eastAsia="Calibri" w:hAnsi="Times New Roman" w:cs="Times New Roman"/>
                <w:kern w:val="0"/>
                <w:sz w:val="20"/>
                <w:szCs w:val="20"/>
                <w:lang w:val="ru-RU"/>
                <w14:ligatures w14:val="none"/>
              </w:rPr>
            </w:pPr>
          </w:p>
        </w:tc>
        <w:tc>
          <w:tcPr>
            <w:tcW w:w="542" w:type="pct"/>
            <w:tcBorders>
              <w:top w:val="nil"/>
              <w:left w:val="nil"/>
              <w:bottom w:val="single" w:sz="8" w:space="0" w:color="auto"/>
              <w:right w:val="nil"/>
            </w:tcBorders>
            <w:vAlign w:val="bottom"/>
          </w:tcPr>
          <w:p w14:paraId="2B67FA6D" w14:textId="77777777" w:rsidR="009E508E" w:rsidRPr="009E508E" w:rsidRDefault="009E508E" w:rsidP="009E508E">
            <w:pPr>
              <w:spacing w:before="20" w:after="40" w:line="256" w:lineRule="auto"/>
              <w:jc w:val="right"/>
              <w:rPr>
                <w:rFonts w:ascii="Times New Roman" w:eastAsia="Calibri" w:hAnsi="Times New Roman" w:cs="Times New Roman"/>
                <w:kern w:val="0"/>
                <w:sz w:val="20"/>
                <w:szCs w:val="20"/>
                <w:lang w:val="ru-RU"/>
                <w14:ligatures w14:val="none"/>
              </w:rPr>
            </w:pPr>
          </w:p>
        </w:tc>
        <w:tc>
          <w:tcPr>
            <w:tcW w:w="619" w:type="pct"/>
            <w:tcBorders>
              <w:top w:val="nil"/>
              <w:left w:val="nil"/>
              <w:bottom w:val="single" w:sz="8" w:space="0" w:color="auto"/>
              <w:right w:val="nil"/>
            </w:tcBorders>
            <w:vAlign w:val="bottom"/>
          </w:tcPr>
          <w:p w14:paraId="4EFEEDE1" w14:textId="77777777" w:rsidR="009E508E" w:rsidRPr="009E508E" w:rsidRDefault="009E508E" w:rsidP="009E508E">
            <w:pPr>
              <w:spacing w:before="20" w:after="40" w:line="256" w:lineRule="auto"/>
              <w:jc w:val="right"/>
              <w:rPr>
                <w:rFonts w:ascii="Times New Roman" w:eastAsia="Calibri" w:hAnsi="Times New Roman" w:cs="Times New Roman"/>
                <w:kern w:val="0"/>
                <w:sz w:val="20"/>
                <w:szCs w:val="20"/>
                <w:lang w:val="en-US"/>
                <w14:ligatures w14:val="none"/>
              </w:rPr>
            </w:pPr>
          </w:p>
        </w:tc>
        <w:tc>
          <w:tcPr>
            <w:tcW w:w="466" w:type="pct"/>
            <w:tcBorders>
              <w:top w:val="nil"/>
              <w:left w:val="nil"/>
              <w:bottom w:val="single" w:sz="8" w:space="0" w:color="auto"/>
              <w:right w:val="nil"/>
            </w:tcBorders>
            <w:vAlign w:val="bottom"/>
          </w:tcPr>
          <w:p w14:paraId="24F8B91E" w14:textId="77777777" w:rsidR="009E508E" w:rsidRPr="009E508E" w:rsidRDefault="009E508E" w:rsidP="009E508E">
            <w:pPr>
              <w:spacing w:before="20" w:after="40" w:line="256" w:lineRule="auto"/>
              <w:jc w:val="right"/>
              <w:rPr>
                <w:rFonts w:ascii="Times New Roman" w:eastAsia="Calibri" w:hAnsi="Times New Roman" w:cs="Times New Roman"/>
                <w:kern w:val="0"/>
                <w:sz w:val="20"/>
                <w:szCs w:val="20"/>
                <w:lang w:val="ru-RU"/>
                <w14:ligatures w14:val="none"/>
              </w:rPr>
            </w:pPr>
          </w:p>
        </w:tc>
        <w:tc>
          <w:tcPr>
            <w:tcW w:w="543" w:type="pct"/>
            <w:tcBorders>
              <w:top w:val="nil"/>
              <w:left w:val="nil"/>
              <w:bottom w:val="single" w:sz="8" w:space="0" w:color="auto"/>
              <w:right w:val="nil"/>
            </w:tcBorders>
            <w:vAlign w:val="bottom"/>
          </w:tcPr>
          <w:p w14:paraId="74E26858" w14:textId="77777777" w:rsidR="009E508E" w:rsidRPr="009E508E" w:rsidRDefault="009E508E" w:rsidP="009E508E">
            <w:pPr>
              <w:spacing w:before="20" w:after="40" w:line="256" w:lineRule="auto"/>
              <w:jc w:val="right"/>
              <w:rPr>
                <w:rFonts w:ascii="Times New Roman" w:eastAsia="Calibri" w:hAnsi="Times New Roman" w:cs="Times New Roman"/>
                <w:kern w:val="0"/>
                <w:sz w:val="20"/>
                <w:szCs w:val="20"/>
                <w:lang w:val="ru-RU"/>
                <w14:ligatures w14:val="none"/>
              </w:rPr>
            </w:pPr>
          </w:p>
        </w:tc>
        <w:tc>
          <w:tcPr>
            <w:tcW w:w="1107" w:type="pct"/>
            <w:tcBorders>
              <w:top w:val="nil"/>
              <w:left w:val="nil"/>
              <w:bottom w:val="single" w:sz="8" w:space="0" w:color="auto"/>
              <w:right w:val="nil"/>
            </w:tcBorders>
            <w:vAlign w:val="bottom"/>
          </w:tcPr>
          <w:p w14:paraId="2CC9FDDE" w14:textId="77777777" w:rsidR="009E508E" w:rsidRPr="009E508E" w:rsidRDefault="009E508E" w:rsidP="009E508E">
            <w:pPr>
              <w:spacing w:before="20" w:after="40" w:line="256" w:lineRule="auto"/>
              <w:jc w:val="right"/>
              <w:rPr>
                <w:rFonts w:ascii="Times New Roman" w:eastAsia="Calibri" w:hAnsi="Times New Roman" w:cs="Times New Roman"/>
                <w:kern w:val="0"/>
                <w:sz w:val="20"/>
                <w:szCs w:val="20"/>
                <w:lang w:val="ru-RU"/>
                <w14:ligatures w14:val="none"/>
              </w:rPr>
            </w:pPr>
          </w:p>
        </w:tc>
      </w:tr>
    </w:tbl>
    <w:p w14:paraId="057BBA00" w14:textId="226A44F5" w:rsidR="009E508E" w:rsidRPr="00E23A63" w:rsidRDefault="00FD1839" w:rsidP="00FD1839">
      <w:pPr>
        <w:shd w:val="clear" w:color="auto" w:fill="FFFFFF"/>
        <w:spacing w:before="120" w:line="256" w:lineRule="auto"/>
        <w:jc w:val="both"/>
        <w:rPr>
          <w:rFonts w:ascii="Times New Roman" w:eastAsia="Calibri" w:hAnsi="Times New Roman" w:cs="Times New Roman"/>
          <w:kern w:val="0"/>
          <w:sz w:val="18"/>
          <w:szCs w:val="18"/>
          <w:lang w:val="ru-RU"/>
          <w14:ligatures w14:val="none"/>
        </w:rPr>
      </w:pPr>
      <w:r>
        <w:rPr>
          <w:rFonts w:ascii="Times New Roman" w:eastAsia="Calibri" w:hAnsi="Times New Roman" w:cs="Times New Roman"/>
          <w:kern w:val="0"/>
          <w:sz w:val="18"/>
          <w:szCs w:val="18"/>
          <w:vertAlign w:val="superscript"/>
          <w:lang w:val="ru-RU"/>
          <w14:ligatures w14:val="none"/>
        </w:rPr>
        <w:t>2</w:t>
      </w:r>
      <w:r w:rsidR="009E508E" w:rsidRPr="009E508E">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009E508E" w:rsidRPr="009E508E">
        <w:rPr>
          <w:rFonts w:ascii="Times New Roman" w:eastAsia="Calibri" w:hAnsi="Times New Roman" w:cs="Times New Roman"/>
          <w:kern w:val="0"/>
          <w:sz w:val="18"/>
          <w:szCs w:val="18"/>
          <w:lang w:val="ru-RU"/>
          <w14:ligatures w14:val="none"/>
        </w:rPr>
        <w:t>взаимодойстви</w:t>
      </w:r>
      <w:proofErr w:type="spellEnd"/>
      <w:r w:rsidR="009E508E" w:rsidRPr="009E508E">
        <w:rPr>
          <w:rFonts w:ascii="Times New Roman" w:eastAsia="Calibri" w:hAnsi="Times New Roman" w:cs="Times New Roman"/>
          <w:kern w:val="0"/>
          <w:sz w:val="18"/>
          <w:szCs w:val="18"/>
          <w:lang w:val="ky-KG"/>
          <w14:ligatures w14:val="none"/>
        </w:rPr>
        <w:t>я</w:t>
      </w:r>
      <w:r w:rsidR="009E508E" w:rsidRPr="009E508E">
        <w:rPr>
          <w:rFonts w:ascii="Times New Roman" w:eastAsia="Calibri" w:hAnsi="Times New Roman" w:cs="Times New Roman"/>
          <w:kern w:val="0"/>
          <w:sz w:val="18"/>
          <w:szCs w:val="18"/>
          <w:lang w:val="ru-RU"/>
          <w14:ligatures w14:val="none"/>
        </w:rPr>
        <w:t xml:space="preserve"> «</w:t>
      </w:r>
      <w:proofErr w:type="spellStart"/>
      <w:r w:rsidR="009E508E" w:rsidRPr="009E508E">
        <w:rPr>
          <w:rFonts w:ascii="Times New Roman" w:eastAsia="Calibri" w:hAnsi="Times New Roman" w:cs="Times New Roman"/>
          <w:kern w:val="0"/>
          <w:sz w:val="18"/>
          <w:szCs w:val="18"/>
          <w:lang w:val="ru-RU"/>
          <w14:ligatures w14:val="none"/>
        </w:rPr>
        <w:t>Тундук</w:t>
      </w:r>
      <w:proofErr w:type="spellEnd"/>
      <w:r w:rsidR="009E508E" w:rsidRPr="009E508E">
        <w:rPr>
          <w:rFonts w:ascii="Times New Roman" w:eastAsia="Calibri" w:hAnsi="Times New Roman" w:cs="Times New Roman"/>
          <w:kern w:val="0"/>
          <w:sz w:val="18"/>
          <w:szCs w:val="18"/>
          <w:lang w:val="ru-RU"/>
          <w14:ligatures w14:val="none"/>
        </w:rPr>
        <w:t>».  При этом</w:t>
      </w:r>
      <w:r w:rsidR="009E508E" w:rsidRPr="009E508E">
        <w:rPr>
          <w:rFonts w:ascii="Times New Roman" w:eastAsia="Calibri" w:hAnsi="Times New Roman" w:cs="Times New Roman"/>
          <w:kern w:val="0"/>
          <w:sz w:val="18"/>
          <w:szCs w:val="18"/>
          <w:lang w:val="ky-KG"/>
          <w14:ligatures w14:val="none"/>
        </w:rPr>
        <w:t xml:space="preserve">, </w:t>
      </w:r>
      <w:r w:rsidR="009E508E" w:rsidRPr="009E508E">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009E508E" w:rsidRPr="009E508E">
        <w:rPr>
          <w:rFonts w:ascii="Times New Roman" w:eastAsia="Calibri" w:hAnsi="Times New Roman" w:cs="Times New Roman"/>
          <w:kern w:val="0"/>
          <w:sz w:val="18"/>
          <w:szCs w:val="18"/>
          <w:lang w:val="ru-RU"/>
          <w14:ligatures w14:val="none"/>
        </w:rPr>
        <w:t>заявител</w:t>
      </w:r>
      <w:r w:rsidR="009E508E" w:rsidRPr="009E508E">
        <w:rPr>
          <w:rFonts w:ascii="Times New Roman" w:eastAsia="Calibri" w:hAnsi="Times New Roman" w:cs="Times New Roman"/>
          <w:kern w:val="0"/>
          <w:sz w:val="18"/>
          <w:szCs w:val="18"/>
          <w:lang w:val="ky-KG"/>
          <w14:ligatures w14:val="none"/>
        </w:rPr>
        <w:t>ей</w:t>
      </w:r>
      <w:proofErr w:type="spellEnd"/>
    </w:p>
    <w:p w14:paraId="157B7921" w14:textId="77777777" w:rsidR="009E508E" w:rsidRPr="00D37F9C" w:rsidRDefault="009E508E" w:rsidP="009E508E">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3CE2B00B" w14:textId="3E62A8E7" w:rsidR="009E508E" w:rsidRPr="009E508E" w:rsidRDefault="009E508E" w:rsidP="009E508E">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9E508E">
        <w:rPr>
          <w:rFonts w:ascii="Times New Roman" w:eastAsia="Times New Roman" w:hAnsi="Times New Roman" w:cs="Times New Roman"/>
          <w:color w:val="000000"/>
          <w:kern w:val="0"/>
          <w:sz w:val="24"/>
          <w:szCs w:val="24"/>
          <w:lang w:val="ru-RU" w:eastAsia="ru-RU"/>
          <w14:ligatures w14:val="none"/>
        </w:rPr>
        <w:t xml:space="preserve"> В октябре </w:t>
      </w:r>
      <w:r w:rsidRPr="009E508E">
        <w:rPr>
          <w:rFonts w:ascii="Times New Roman" w:eastAsia="Times New Roman" w:hAnsi="Times New Roman" w:cs="Times New Roman"/>
          <w:color w:val="000000"/>
          <w:kern w:val="0"/>
          <w:sz w:val="24"/>
          <w:szCs w:val="24"/>
          <w:lang w:val="ky-KG" w:eastAsia="ru-RU"/>
          <w14:ligatures w14:val="none"/>
        </w:rPr>
        <w:t>2024</w:t>
      </w:r>
      <w:r w:rsidRPr="009E508E">
        <w:rPr>
          <w:rFonts w:ascii="Times New Roman" w:eastAsia="Times New Roman" w:hAnsi="Times New Roman" w:cs="Times New Roman"/>
          <w:color w:val="000000"/>
          <w:kern w:val="0"/>
          <w:sz w:val="24"/>
          <w:szCs w:val="24"/>
          <w:lang w:val="ru-RU" w:eastAsia="ru-RU"/>
          <w14:ligatures w14:val="none"/>
        </w:rPr>
        <w:t>г</w:t>
      </w:r>
      <w:r w:rsidRPr="009E508E">
        <w:rPr>
          <w:rFonts w:ascii="Times New Roman" w:eastAsia="Times New Roman" w:hAnsi="Times New Roman" w:cs="Times New Roman"/>
          <w:color w:val="000000"/>
          <w:kern w:val="0"/>
          <w:sz w:val="24"/>
          <w:szCs w:val="24"/>
          <w:lang w:val="ky-KG" w:eastAsia="ru-RU"/>
          <w14:ligatures w14:val="none"/>
        </w:rPr>
        <w:t>.</w:t>
      </w:r>
      <w:r w:rsidRPr="009E508E">
        <w:rPr>
          <w:rFonts w:ascii="Times New Roman" w:eastAsia="Times New Roman" w:hAnsi="Times New Roman" w:cs="Times New Roman"/>
          <w:color w:val="000000"/>
          <w:kern w:val="0"/>
          <w:sz w:val="24"/>
          <w:szCs w:val="24"/>
          <w:lang w:val="ru-RU" w:eastAsia="ru-RU"/>
          <w14:ligatures w14:val="none"/>
        </w:rPr>
        <w:t xml:space="preserve">  по данным Центра государственного </w:t>
      </w:r>
      <w:proofErr w:type="spellStart"/>
      <w:r w:rsidRPr="009E508E">
        <w:rPr>
          <w:rFonts w:ascii="Times New Roman" w:eastAsia="Times New Roman" w:hAnsi="Times New Roman" w:cs="Times New Roman"/>
          <w:color w:val="000000"/>
          <w:kern w:val="0"/>
          <w:sz w:val="24"/>
          <w:szCs w:val="24"/>
          <w:lang w:val="ru-RU" w:eastAsia="ru-RU"/>
          <w14:ligatures w14:val="none"/>
        </w:rPr>
        <w:t>санитарно</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9E508E">
        <w:rPr>
          <w:rFonts w:ascii="Times New Roman" w:eastAsia="Times New Roman" w:hAnsi="Times New Roman" w:cs="Times New Roman"/>
          <w:color w:val="000000"/>
          <w:kern w:val="0"/>
          <w:sz w:val="24"/>
          <w:szCs w:val="24"/>
          <w:lang w:val="ru-RU" w:eastAsia="ru-RU"/>
          <w14:ligatures w14:val="none"/>
        </w:rPr>
        <w:t>г.Бишкек</w:t>
      </w:r>
      <w:proofErr w:type="spellEnd"/>
      <w:r w:rsidRPr="009E508E">
        <w:rPr>
          <w:rFonts w:ascii="Times New Roman" w:eastAsia="Times New Roman" w:hAnsi="Times New Roman" w:cs="Times New Roman"/>
          <w:color w:val="000000"/>
          <w:kern w:val="0"/>
          <w:sz w:val="24"/>
          <w:szCs w:val="24"/>
          <w:lang w:val="ru-RU" w:eastAsia="ru-RU"/>
          <w14:ligatures w14:val="none"/>
        </w:rPr>
        <w:t>, зарегистрировано 12,6</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9E508E">
        <w:rPr>
          <w:rFonts w:ascii="Times New Roman" w:eastAsia="Times New Roman" w:hAnsi="Times New Roman" w:cs="Times New Roman"/>
          <w:color w:val="000000"/>
          <w:kern w:val="0"/>
          <w:sz w:val="24"/>
          <w:szCs w:val="24"/>
          <w:lang w:val="ky-KG" w:eastAsia="ru-RU"/>
          <w14:ligatures w14:val="none"/>
        </w:rPr>
        <w:t xml:space="preserve">74,0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ru-RU" w:eastAsia="ru-RU"/>
          <w14:ligatures w14:val="none"/>
        </w:rPr>
        <w:t>). На долю заболеваний острых кишечных инфекций пришлось 8,4</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процента, укусы животных – 2,7 вирусного гепатита – 1</w:t>
      </w:r>
      <w:r w:rsidRPr="009E508E">
        <w:rPr>
          <w:rFonts w:ascii="Times New Roman" w:eastAsia="Times New Roman" w:hAnsi="Times New Roman" w:cs="Times New Roman"/>
          <w:color w:val="000000"/>
          <w:kern w:val="0"/>
          <w:sz w:val="24"/>
          <w:szCs w:val="24"/>
          <w:lang w:val="ky-KG" w:eastAsia="ru-RU"/>
          <w14:ligatures w14:val="none"/>
        </w:rPr>
        <w:t xml:space="preserve">,6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w:t>
      </w:r>
      <w:r w:rsidRPr="009E508E">
        <w:rPr>
          <w:rFonts w:ascii="Times New Roman" w:eastAsia="Times New Roman" w:hAnsi="Times New Roman" w:cs="Times New Roman"/>
          <w:color w:val="000000"/>
          <w:kern w:val="0"/>
          <w:sz w:val="24"/>
          <w:szCs w:val="24"/>
          <w:lang w:val="ru-RU" w:eastAsia="ru-RU"/>
          <w14:ligatures w14:val="none"/>
        </w:rPr>
        <w:t xml:space="preserve"> туберкулеза – </w:t>
      </w:r>
      <w:r w:rsidRPr="009E508E">
        <w:rPr>
          <w:rFonts w:ascii="Times New Roman" w:eastAsia="Times New Roman" w:hAnsi="Times New Roman" w:cs="Times New Roman"/>
          <w:color w:val="000000"/>
          <w:kern w:val="0"/>
          <w:sz w:val="24"/>
          <w:szCs w:val="24"/>
          <w:lang w:val="ky-KG" w:eastAsia="ru-RU"/>
          <w14:ligatures w14:val="none"/>
        </w:rPr>
        <w:t>0,6</w:t>
      </w:r>
      <w:r w:rsidRPr="009E508E">
        <w:rPr>
          <w:rFonts w:ascii="Times New Roman" w:eastAsia="Times New Roman" w:hAnsi="Times New Roman" w:cs="Times New Roman"/>
          <w:color w:val="000000"/>
          <w:kern w:val="0"/>
          <w:sz w:val="24"/>
          <w:szCs w:val="24"/>
          <w:lang w:val="ru-RU" w:eastAsia="ru-RU"/>
          <w14:ligatures w14:val="none"/>
        </w:rPr>
        <w:t>.</w:t>
      </w:r>
    </w:p>
    <w:p w14:paraId="5F8873A8" w14:textId="4BE13824" w:rsidR="009E508E" w:rsidRPr="009E508E" w:rsidRDefault="009E508E" w:rsidP="009E508E">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 В </w:t>
      </w:r>
      <w:proofErr w:type="spellStart"/>
      <w:r w:rsidRPr="009E508E">
        <w:rPr>
          <w:rFonts w:ascii="Times New Roman" w:eastAsia="Times New Roman" w:hAnsi="Times New Roman" w:cs="Times New Roman"/>
          <w:kern w:val="0"/>
          <w:sz w:val="24"/>
          <w:szCs w:val="24"/>
          <w:lang w:val="ky-KG" w:eastAsia="ru-RU"/>
          <w14:ligatures w14:val="none"/>
        </w:rPr>
        <w:t>январе-октябре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2024г. по сравнению с соответствующим периодом прошлого года отмечено значительное снижение заболеваемости</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гриппом</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(на </w:t>
      </w:r>
      <w:r w:rsidRPr="009E508E">
        <w:rPr>
          <w:rFonts w:ascii="Times New Roman" w:eastAsia="Times New Roman" w:hAnsi="Times New Roman" w:cs="Times New Roman"/>
          <w:color w:val="000000"/>
          <w:kern w:val="0"/>
          <w:sz w:val="24"/>
          <w:szCs w:val="24"/>
          <w:lang w:val="ky-KG" w:eastAsia="ru-RU"/>
          <w14:ligatures w14:val="none"/>
        </w:rPr>
        <w:t xml:space="preserve">81,1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 xml:space="preserve">бактериальные менингиты (на 56,5 процента), ботулизмом </w:t>
      </w:r>
      <w:r w:rsidRPr="009E508E">
        <w:rPr>
          <w:rFonts w:ascii="Times New Roman" w:eastAsia="Times New Roman" w:hAnsi="Times New Roman" w:cs="Times New Roman"/>
          <w:color w:val="000000"/>
          <w:kern w:val="0"/>
          <w:sz w:val="24"/>
          <w:szCs w:val="24"/>
          <w:lang w:val="ky-KG" w:eastAsia="ru-RU"/>
          <w14:ligatures w14:val="none"/>
        </w:rPr>
        <w:t xml:space="preserve">(на 60,0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гонореей</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(на 46,2 процента), бактериальной дизентерией</w:t>
      </w:r>
      <w:r w:rsidRPr="009E508E">
        <w:rPr>
          <w:rFonts w:ascii="Times New Roman" w:eastAsia="Times New Roman" w:hAnsi="Times New Roman" w:cs="Times New Roman"/>
          <w:color w:val="000000"/>
          <w:kern w:val="0"/>
          <w:sz w:val="24"/>
          <w:szCs w:val="24"/>
          <w:lang w:val="ky-KG" w:eastAsia="ru-RU"/>
          <w14:ligatures w14:val="none"/>
        </w:rPr>
        <w:t xml:space="preserve"> (на 22,1 </w:t>
      </w:r>
      <w:proofErr w:type="spellStart"/>
      <w:r w:rsidRPr="009E508E">
        <w:rPr>
          <w:rFonts w:ascii="Times New Roman" w:eastAsia="Times New Roman" w:hAnsi="Times New Roman" w:cs="Times New Roman"/>
          <w:color w:val="000000"/>
          <w:kern w:val="0"/>
          <w:sz w:val="24"/>
          <w:szCs w:val="24"/>
          <w:lang w:val="ky-KG" w:eastAsia="ru-RU"/>
          <w14:ligatures w14:val="none"/>
        </w:rPr>
        <w:t>процента</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9E508E">
        <w:rPr>
          <w:rFonts w:ascii="Times New Roman" w:eastAsia="Times New Roman" w:hAnsi="Times New Roman" w:cs="Times New Roman"/>
          <w:color w:val="000000"/>
          <w:kern w:val="0"/>
          <w:sz w:val="24"/>
          <w:szCs w:val="24"/>
          <w:lang w:val="ky-KG" w:eastAsia="ru-RU"/>
          <w14:ligatures w14:val="none"/>
        </w:rPr>
        <w:t>педикулезом</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(на 9,5 процента)</w:t>
      </w:r>
      <w:r w:rsidRPr="009E508E">
        <w:rPr>
          <w:rFonts w:ascii="Times New Roman" w:eastAsia="Times New Roman" w:hAnsi="Times New Roman" w:cs="Times New Roman"/>
          <w:color w:val="000000"/>
          <w:kern w:val="0"/>
          <w:sz w:val="24"/>
          <w:szCs w:val="24"/>
          <w:lang w:val="ky-KG" w:eastAsia="ru-RU"/>
          <w14:ligatures w14:val="none"/>
        </w:rPr>
        <w:t>.</w:t>
      </w:r>
    </w:p>
    <w:p w14:paraId="10C9CFD2" w14:textId="49B87574" w:rsidR="009E508E" w:rsidRPr="009E508E" w:rsidRDefault="009E508E" w:rsidP="009E508E">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9E508E">
        <w:rPr>
          <w:rFonts w:ascii="Times New Roman" w:eastAsia="Times New Roman" w:hAnsi="Times New Roman" w:cs="Times New Roman"/>
          <w:color w:val="000000"/>
          <w:kern w:val="0"/>
          <w:sz w:val="24"/>
          <w:szCs w:val="24"/>
          <w:lang w:val="ru-RU" w:eastAsia="ru-RU"/>
          <w14:ligatures w14:val="none"/>
        </w:rPr>
        <w:t xml:space="preserve">В то же время, эпидемиологическая обстановка в </w:t>
      </w:r>
      <w:proofErr w:type="spellStart"/>
      <w:r w:rsidRPr="009E508E">
        <w:rPr>
          <w:rFonts w:ascii="Times New Roman" w:eastAsia="Times New Roman" w:hAnsi="Times New Roman" w:cs="Times New Roman"/>
          <w:kern w:val="0"/>
          <w:sz w:val="24"/>
          <w:szCs w:val="24"/>
          <w:lang w:val="ky-KG" w:eastAsia="ru-RU"/>
          <w14:ligatures w14:val="none"/>
        </w:rPr>
        <w:t>январе-октябре</w:t>
      </w:r>
      <w:proofErr w:type="spellEnd"/>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2024г. характеризовалась значительным ростом заболеваемости коклюшем (в 5,8</w:t>
      </w:r>
      <w:r w:rsidRPr="009E508E">
        <w:rPr>
          <w:rFonts w:ascii="Times New Roman" w:eastAsia="Times New Roman" w:hAnsi="Times New Roman" w:cs="Times New Roman"/>
          <w:color w:val="000000"/>
          <w:kern w:val="0"/>
          <w:sz w:val="24"/>
          <w:szCs w:val="24"/>
          <w:lang w:val="ky-KG" w:eastAsia="ru-RU"/>
          <w14:ligatures w14:val="none"/>
        </w:rPr>
        <w:t xml:space="preserve"> </w:t>
      </w:r>
      <w:r w:rsidRPr="009E508E">
        <w:rPr>
          <w:rFonts w:ascii="Times New Roman" w:eastAsia="Times New Roman" w:hAnsi="Times New Roman" w:cs="Times New Roman"/>
          <w:color w:val="000000"/>
          <w:kern w:val="0"/>
          <w:sz w:val="24"/>
          <w:szCs w:val="24"/>
          <w:lang w:val="ru-RU" w:eastAsia="ru-RU"/>
          <w14:ligatures w14:val="none"/>
        </w:rPr>
        <w:t>раза), вирусным гепатитом (в 4,7 раза)</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ru-RU" w:eastAsia="ru-RU"/>
          <w14:ligatures w14:val="none"/>
        </w:rPr>
        <w:t>сальмонеллезные</w:t>
      </w:r>
      <w:proofErr w:type="spellEnd"/>
      <w:r w:rsidRPr="009E508E">
        <w:rPr>
          <w:rFonts w:ascii="Times New Roman" w:eastAsia="Times New Roman" w:hAnsi="Times New Roman" w:cs="Times New Roman"/>
          <w:color w:val="000000"/>
          <w:kern w:val="0"/>
          <w:sz w:val="24"/>
          <w:szCs w:val="24"/>
          <w:lang w:val="ru-RU" w:eastAsia="ru-RU"/>
          <w14:ligatures w14:val="none"/>
        </w:rPr>
        <w:t xml:space="preserve"> инфекции (в 1,6 раза)</w:t>
      </w:r>
      <w:r w:rsidRPr="009E508E">
        <w:rPr>
          <w:rFonts w:ascii="Times New Roman" w:eastAsia="Times New Roman" w:hAnsi="Times New Roman" w:cs="Times New Roman"/>
          <w:color w:val="000000"/>
          <w:kern w:val="0"/>
          <w:sz w:val="24"/>
          <w:szCs w:val="24"/>
          <w:lang w:val="ky-KG" w:eastAsia="ru-RU"/>
          <w14:ligatures w14:val="none"/>
        </w:rPr>
        <w:t xml:space="preserve"> и </w:t>
      </w:r>
      <w:r w:rsidRPr="009E508E">
        <w:rPr>
          <w:rFonts w:ascii="Times New Roman" w:eastAsia="Times New Roman" w:hAnsi="Times New Roman" w:cs="Times New Roman"/>
          <w:color w:val="000000"/>
          <w:kern w:val="0"/>
          <w:sz w:val="24"/>
          <w:szCs w:val="24"/>
          <w:lang w:val="ru-RU" w:eastAsia="ru-RU"/>
          <w14:ligatures w14:val="none"/>
        </w:rPr>
        <w:t>бруцеллезом (в 1,3</w:t>
      </w:r>
      <w:r w:rsidRPr="009E508E">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E508E">
        <w:rPr>
          <w:rFonts w:ascii="Times New Roman" w:eastAsia="Times New Roman" w:hAnsi="Times New Roman" w:cs="Times New Roman"/>
          <w:color w:val="000000"/>
          <w:kern w:val="0"/>
          <w:sz w:val="24"/>
          <w:szCs w:val="24"/>
          <w:lang w:val="ky-KG" w:eastAsia="ru-RU"/>
          <w14:ligatures w14:val="none"/>
        </w:rPr>
        <w:t>раза</w:t>
      </w:r>
      <w:proofErr w:type="spellEnd"/>
      <w:r w:rsidRPr="009E508E">
        <w:rPr>
          <w:rFonts w:ascii="Times New Roman" w:eastAsia="Times New Roman" w:hAnsi="Times New Roman" w:cs="Times New Roman"/>
          <w:color w:val="000000"/>
          <w:kern w:val="0"/>
          <w:sz w:val="24"/>
          <w:szCs w:val="24"/>
          <w:lang w:val="ky-KG" w:eastAsia="ru-RU"/>
          <w14:ligatures w14:val="none"/>
        </w:rPr>
        <w:t>)</w:t>
      </w:r>
      <w:r w:rsidRPr="009E508E">
        <w:rPr>
          <w:rFonts w:ascii="Times New Roman" w:eastAsia="Times New Roman" w:hAnsi="Times New Roman" w:cs="Times New Roman"/>
          <w:color w:val="000000"/>
          <w:kern w:val="0"/>
          <w:sz w:val="24"/>
          <w:szCs w:val="24"/>
          <w:lang w:val="ru-RU" w:eastAsia="ru-RU"/>
          <w14:ligatures w14:val="none"/>
        </w:rPr>
        <w:t xml:space="preserve">. </w:t>
      </w:r>
    </w:p>
    <w:p w14:paraId="29367253" w14:textId="77777777" w:rsidR="009E508E" w:rsidRPr="009E508E" w:rsidRDefault="009E508E" w:rsidP="009E508E">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43B98056" w14:textId="506D6150" w:rsidR="009E508E" w:rsidRPr="009E508E" w:rsidRDefault="009E508E" w:rsidP="00E23A63">
      <w:pPr>
        <w:spacing w:after="0" w:line="240" w:lineRule="auto"/>
        <w:ind w:left="1560" w:hanging="1418"/>
        <w:rPr>
          <w:rFonts w:ascii="Times New Roman" w:eastAsia="Times New Roman" w:hAnsi="Times New Roman" w:cs="Times New Roman"/>
          <w:b/>
          <w:color w:val="000000"/>
          <w:kern w:val="0"/>
          <w:sz w:val="24"/>
          <w:szCs w:val="24"/>
          <w:lang w:val="ru-RU" w:eastAsia="ru-RU"/>
          <w14:ligatures w14:val="none"/>
        </w:rPr>
      </w:pPr>
      <w:r w:rsidRPr="009E508E">
        <w:rPr>
          <w:rFonts w:ascii="Times New Roman" w:eastAsia="Times New Roman" w:hAnsi="Times New Roman" w:cs="Times New Roman"/>
          <w:b/>
          <w:color w:val="000000"/>
          <w:kern w:val="0"/>
          <w:sz w:val="24"/>
          <w:szCs w:val="24"/>
          <w:lang w:val="ru-RU" w:eastAsia="ru-RU"/>
          <w14:ligatures w14:val="none"/>
        </w:rPr>
        <w:t xml:space="preserve">Таблица </w:t>
      </w:r>
      <w:r w:rsidR="00E23A63">
        <w:rPr>
          <w:rFonts w:ascii="Times New Roman" w:eastAsia="Times New Roman" w:hAnsi="Times New Roman" w:cs="Times New Roman"/>
          <w:b/>
          <w:color w:val="000000"/>
          <w:kern w:val="0"/>
          <w:sz w:val="24"/>
          <w:szCs w:val="24"/>
          <w:lang w:val="ru-RU" w:eastAsia="ru-RU"/>
          <w14:ligatures w14:val="none"/>
        </w:rPr>
        <w:t>62</w:t>
      </w:r>
      <w:r w:rsidRPr="009E508E">
        <w:rPr>
          <w:rFonts w:ascii="Times New Roman" w:eastAsia="Times New Roman" w:hAnsi="Times New Roman" w:cs="Times New Roman"/>
          <w:b/>
          <w:color w:val="000000"/>
          <w:kern w:val="0"/>
          <w:sz w:val="24"/>
          <w:szCs w:val="24"/>
          <w:lang w:val="ru-RU" w:eastAsia="ru-RU"/>
          <w14:ligatures w14:val="none"/>
        </w:rPr>
        <w:t>: Заболеваемость населения отдельными   инфекционными</w:t>
      </w:r>
    </w:p>
    <w:p w14:paraId="28CC951F" w14:textId="6B104918" w:rsidR="009E508E" w:rsidRPr="009E508E" w:rsidRDefault="00E23A63" w:rsidP="00E23A63">
      <w:pPr>
        <w:spacing w:after="0" w:line="240" w:lineRule="auto"/>
        <w:ind w:left="1560" w:hanging="141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ru-RU" w:eastAsia="ru-RU"/>
          <w14:ligatures w14:val="none"/>
        </w:rPr>
        <w:t xml:space="preserve">                      </w:t>
      </w:r>
      <w:r w:rsidR="009E508E" w:rsidRPr="009E508E">
        <w:rPr>
          <w:rFonts w:ascii="Times New Roman" w:eastAsia="Times New Roman" w:hAnsi="Times New Roman" w:cs="Times New Roman"/>
          <w:b/>
          <w:color w:val="000000"/>
          <w:kern w:val="0"/>
          <w:sz w:val="24"/>
          <w:szCs w:val="24"/>
          <w:lang w:val="ru-RU" w:eastAsia="ru-RU"/>
          <w14:ligatures w14:val="none"/>
        </w:rPr>
        <w:t xml:space="preserve"> и паразитарными болезнями </w:t>
      </w:r>
      <w:r w:rsidRPr="009E508E">
        <w:rPr>
          <w:rFonts w:ascii="Times New Roman" w:eastAsia="Times New Roman" w:hAnsi="Times New Roman" w:cs="Times New Roman"/>
          <w:b/>
          <w:color w:val="000000"/>
          <w:kern w:val="0"/>
          <w:sz w:val="24"/>
          <w:szCs w:val="24"/>
          <w:lang w:val="ru-RU" w:eastAsia="ru-RU"/>
          <w14:ligatures w14:val="none"/>
        </w:rPr>
        <w:t xml:space="preserve">в </w:t>
      </w:r>
      <w:proofErr w:type="spellStart"/>
      <w:r w:rsidRPr="009E508E">
        <w:rPr>
          <w:rFonts w:ascii="Times New Roman" w:eastAsia="Times New Roman" w:hAnsi="Times New Roman" w:cs="Times New Roman"/>
          <w:b/>
          <w:color w:val="000000"/>
          <w:kern w:val="0"/>
          <w:sz w:val="24"/>
          <w:szCs w:val="24"/>
          <w:lang w:val="ky-KG" w:eastAsia="ru-RU"/>
          <w14:ligatures w14:val="none"/>
        </w:rPr>
        <w:t>январе</w:t>
      </w:r>
      <w:r w:rsidR="009E508E" w:rsidRPr="009E508E">
        <w:rPr>
          <w:rFonts w:ascii="Times New Roman" w:eastAsia="Times New Roman" w:hAnsi="Times New Roman" w:cs="Times New Roman"/>
          <w:b/>
          <w:color w:val="000000"/>
          <w:kern w:val="0"/>
          <w:sz w:val="24"/>
          <w:szCs w:val="24"/>
          <w:lang w:val="ky-KG" w:eastAsia="ru-RU"/>
          <w14:ligatures w14:val="none"/>
        </w:rPr>
        <w:t>-октябре</w:t>
      </w:r>
      <w:proofErr w:type="spellEnd"/>
    </w:p>
    <w:p w14:paraId="4B819E3A" w14:textId="77777777" w:rsidR="009E508E" w:rsidRPr="009E508E" w:rsidRDefault="009E508E" w:rsidP="009E508E">
      <w:pPr>
        <w:spacing w:after="0" w:line="240" w:lineRule="auto"/>
        <w:ind w:left="1560" w:hanging="1418"/>
        <w:jc w:val="center"/>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(на 100 тыс. населения)</w:t>
      </w:r>
    </w:p>
    <w:p w14:paraId="469FFA5A" w14:textId="77777777" w:rsidR="009E508E" w:rsidRPr="009E508E" w:rsidRDefault="009E508E" w:rsidP="009E508E">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9E508E" w:rsidRPr="009E508E" w14:paraId="4F9FD37E" w14:textId="77777777" w:rsidTr="009E508E">
        <w:trPr>
          <w:trHeight w:val="377"/>
          <w:tblHeader/>
        </w:trPr>
        <w:tc>
          <w:tcPr>
            <w:tcW w:w="3205" w:type="dxa"/>
            <w:vMerge w:val="restart"/>
            <w:tcBorders>
              <w:top w:val="single" w:sz="8" w:space="0" w:color="auto"/>
              <w:left w:val="nil"/>
              <w:bottom w:val="single" w:sz="8" w:space="0" w:color="auto"/>
              <w:right w:val="nil"/>
            </w:tcBorders>
          </w:tcPr>
          <w:p w14:paraId="02541C07" w14:textId="77777777" w:rsidR="009E508E" w:rsidRPr="009E508E" w:rsidRDefault="009E508E" w:rsidP="009E508E">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6FC3D709" w14:textId="77777777" w:rsidR="009E508E" w:rsidRPr="009E508E" w:rsidRDefault="009E508E" w:rsidP="009E508E">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471D71B4" w14:textId="53C8E6D1" w:rsidR="009E508E" w:rsidRPr="009E508E" w:rsidRDefault="009E508E" w:rsidP="009E508E">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9E508E">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r>
      <w:tr w:rsidR="009E508E" w:rsidRPr="009E508E" w14:paraId="1F7F43C0" w14:textId="77777777" w:rsidTr="009E508E">
        <w:trPr>
          <w:trHeight w:val="194"/>
          <w:tblHeader/>
        </w:trPr>
        <w:tc>
          <w:tcPr>
            <w:tcW w:w="3205" w:type="dxa"/>
            <w:vMerge/>
            <w:tcBorders>
              <w:top w:val="single" w:sz="8" w:space="0" w:color="auto"/>
              <w:left w:val="nil"/>
              <w:bottom w:val="single" w:sz="8" w:space="0" w:color="auto"/>
              <w:right w:val="nil"/>
            </w:tcBorders>
            <w:vAlign w:val="center"/>
            <w:hideMark/>
          </w:tcPr>
          <w:p w14:paraId="41815F17" w14:textId="77777777" w:rsidR="009E508E" w:rsidRPr="009E508E" w:rsidRDefault="009E508E" w:rsidP="009E508E">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1B29D8CA"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362" w:type="dxa"/>
            <w:tcBorders>
              <w:top w:val="single" w:sz="4" w:space="0" w:color="auto"/>
              <w:left w:val="nil"/>
              <w:bottom w:val="single" w:sz="8" w:space="0" w:color="auto"/>
              <w:right w:val="nil"/>
            </w:tcBorders>
            <w:hideMark/>
          </w:tcPr>
          <w:p w14:paraId="2F6E7249" w14:textId="77777777" w:rsidR="009E508E" w:rsidRPr="009E508E" w:rsidRDefault="009E508E" w:rsidP="009E508E">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c>
          <w:tcPr>
            <w:tcW w:w="1632" w:type="dxa"/>
            <w:tcBorders>
              <w:top w:val="single" w:sz="4" w:space="0" w:color="auto"/>
              <w:left w:val="nil"/>
              <w:bottom w:val="single" w:sz="8" w:space="0" w:color="auto"/>
              <w:right w:val="nil"/>
            </w:tcBorders>
            <w:hideMark/>
          </w:tcPr>
          <w:p w14:paraId="3B231723" w14:textId="77777777" w:rsidR="009E508E" w:rsidRPr="009E508E" w:rsidRDefault="009E508E" w:rsidP="009E508E">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2023</w:t>
            </w:r>
          </w:p>
        </w:tc>
        <w:tc>
          <w:tcPr>
            <w:tcW w:w="1992" w:type="dxa"/>
            <w:tcBorders>
              <w:top w:val="single" w:sz="4" w:space="0" w:color="auto"/>
              <w:left w:val="nil"/>
              <w:bottom w:val="single" w:sz="8" w:space="0" w:color="auto"/>
              <w:right w:val="nil"/>
            </w:tcBorders>
            <w:hideMark/>
          </w:tcPr>
          <w:p w14:paraId="4C3B7188" w14:textId="77777777" w:rsidR="009E508E" w:rsidRPr="009E508E" w:rsidRDefault="009E508E" w:rsidP="009E508E">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9E508E">
              <w:rPr>
                <w:rFonts w:ascii="Times New Roman" w:eastAsia="Times New Roman" w:hAnsi="Times New Roman" w:cs="Times New Roman"/>
                <w:b/>
                <w:bCs/>
                <w:color w:val="000000"/>
                <w:kern w:val="0"/>
                <w:sz w:val="20"/>
                <w:szCs w:val="20"/>
                <w:lang w:val="ky-KG" w:eastAsia="ru-RU"/>
                <w14:ligatures w14:val="none"/>
              </w:rPr>
              <w:t>2024</w:t>
            </w:r>
          </w:p>
        </w:tc>
      </w:tr>
      <w:tr w:rsidR="009E508E" w:rsidRPr="009E508E" w14:paraId="111E8D56" w14:textId="77777777" w:rsidTr="009E508E">
        <w:trPr>
          <w:trHeight w:val="183"/>
        </w:trPr>
        <w:tc>
          <w:tcPr>
            <w:tcW w:w="3205" w:type="dxa"/>
            <w:tcBorders>
              <w:top w:val="single" w:sz="8" w:space="0" w:color="auto"/>
              <w:left w:val="nil"/>
              <w:bottom w:val="nil"/>
              <w:right w:val="nil"/>
            </w:tcBorders>
          </w:tcPr>
          <w:p w14:paraId="7056F251" w14:textId="77777777" w:rsidR="009E508E" w:rsidRPr="009E508E" w:rsidRDefault="009E508E" w:rsidP="009E508E">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529AF7E6" w14:textId="77777777" w:rsidR="009E508E" w:rsidRPr="009E508E" w:rsidRDefault="009E508E" w:rsidP="009E508E">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1E2510BE" w14:textId="77777777" w:rsidR="009E508E" w:rsidRPr="009E508E" w:rsidRDefault="009E508E" w:rsidP="009E508E">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0F0008DE" w14:textId="77777777" w:rsidR="009E508E" w:rsidRPr="009E508E" w:rsidRDefault="009E508E" w:rsidP="009E508E">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0F60D6D6" w14:textId="77777777" w:rsidR="009E508E" w:rsidRPr="009E508E" w:rsidRDefault="009E508E" w:rsidP="009E508E">
            <w:pPr>
              <w:spacing w:after="0" w:line="240" w:lineRule="auto"/>
              <w:ind w:right="575"/>
              <w:jc w:val="center"/>
              <w:rPr>
                <w:rFonts w:ascii="Times New Roman" w:eastAsia="Times New Roman" w:hAnsi="Times New Roman" w:cs="Times New Roman"/>
                <w:b/>
                <w:bCs/>
                <w:color w:val="000000"/>
                <w:kern w:val="0"/>
                <w:sz w:val="20"/>
                <w:szCs w:val="20"/>
                <w:lang w:val="ru-RU" w:eastAsia="ru-RU"/>
                <w14:ligatures w14:val="none"/>
              </w:rPr>
            </w:pPr>
          </w:p>
        </w:tc>
      </w:tr>
      <w:tr w:rsidR="009E508E" w:rsidRPr="009E508E" w14:paraId="44BB1775" w14:textId="77777777" w:rsidTr="009E508E">
        <w:trPr>
          <w:trHeight w:val="183"/>
        </w:trPr>
        <w:tc>
          <w:tcPr>
            <w:tcW w:w="3205" w:type="dxa"/>
            <w:vAlign w:val="bottom"/>
            <w:hideMark/>
          </w:tcPr>
          <w:p w14:paraId="5C20DB8E" w14:textId="01466284" w:rsidR="009E508E" w:rsidRPr="009E508E" w:rsidRDefault="009E508E" w:rsidP="009E508E">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9E508E">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9E508E">
              <w:rPr>
                <w:rFonts w:ascii="Times New Roman" w:eastAsia="Times New Roman" w:hAnsi="Times New Roman" w:cs="Times New Roman"/>
                <w:color w:val="000000"/>
                <w:kern w:val="0"/>
                <w:sz w:val="20"/>
                <w:szCs w:val="20"/>
                <w:lang w:val="ru-RU" w:eastAsia="ru-RU"/>
                <w14:ligatures w14:val="none"/>
              </w:rPr>
              <w:t xml:space="preserve"> инфекции</w:t>
            </w:r>
          </w:p>
        </w:tc>
        <w:tc>
          <w:tcPr>
            <w:tcW w:w="1281" w:type="dxa"/>
            <w:vAlign w:val="bottom"/>
            <w:hideMark/>
          </w:tcPr>
          <w:p w14:paraId="7393C314"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9,0</w:t>
            </w:r>
          </w:p>
        </w:tc>
        <w:tc>
          <w:tcPr>
            <w:tcW w:w="1362" w:type="dxa"/>
            <w:vAlign w:val="bottom"/>
            <w:hideMark/>
          </w:tcPr>
          <w:p w14:paraId="06AFD712"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14,8</w:t>
            </w:r>
          </w:p>
        </w:tc>
        <w:tc>
          <w:tcPr>
            <w:tcW w:w="1632" w:type="dxa"/>
            <w:vAlign w:val="bottom"/>
            <w:hideMark/>
          </w:tcPr>
          <w:p w14:paraId="22DA8A4F"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2,7 р</w:t>
            </w:r>
          </w:p>
        </w:tc>
        <w:tc>
          <w:tcPr>
            <w:tcW w:w="1992" w:type="dxa"/>
            <w:vAlign w:val="bottom"/>
            <w:hideMark/>
          </w:tcPr>
          <w:p w14:paraId="34F8B817"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в 1,6 р</w:t>
            </w:r>
          </w:p>
        </w:tc>
      </w:tr>
      <w:tr w:rsidR="009E508E" w:rsidRPr="009E508E" w14:paraId="59B496DF" w14:textId="77777777" w:rsidTr="009E508E">
        <w:trPr>
          <w:trHeight w:val="183"/>
        </w:trPr>
        <w:tc>
          <w:tcPr>
            <w:tcW w:w="3205" w:type="dxa"/>
            <w:vAlign w:val="bottom"/>
            <w:hideMark/>
          </w:tcPr>
          <w:p w14:paraId="587FB9D2" w14:textId="77777777" w:rsidR="009E508E" w:rsidRPr="009E508E" w:rsidRDefault="009E508E" w:rsidP="009E508E">
            <w:pPr>
              <w:spacing w:after="0" w:line="240" w:lineRule="auto"/>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370890B8"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25,5</w:t>
            </w:r>
          </w:p>
        </w:tc>
        <w:tc>
          <w:tcPr>
            <w:tcW w:w="1362" w:type="dxa"/>
            <w:vAlign w:val="bottom"/>
            <w:hideMark/>
          </w:tcPr>
          <w:p w14:paraId="5EA4BE1B"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119,0</w:t>
            </w:r>
          </w:p>
        </w:tc>
        <w:tc>
          <w:tcPr>
            <w:tcW w:w="1632" w:type="dxa"/>
            <w:vAlign w:val="bottom"/>
            <w:hideMark/>
          </w:tcPr>
          <w:p w14:paraId="711DF4C9"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1,7 р</w:t>
            </w:r>
          </w:p>
        </w:tc>
        <w:tc>
          <w:tcPr>
            <w:tcW w:w="1992" w:type="dxa"/>
            <w:vAlign w:val="bottom"/>
            <w:hideMark/>
          </w:tcPr>
          <w:p w14:paraId="2544C133"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в 4,7 р</w:t>
            </w:r>
          </w:p>
        </w:tc>
      </w:tr>
      <w:tr w:rsidR="009E508E" w:rsidRPr="009E508E" w14:paraId="754BB5C3" w14:textId="77777777" w:rsidTr="009E508E">
        <w:trPr>
          <w:trHeight w:val="194"/>
        </w:trPr>
        <w:tc>
          <w:tcPr>
            <w:tcW w:w="3205" w:type="dxa"/>
            <w:vAlign w:val="bottom"/>
            <w:hideMark/>
          </w:tcPr>
          <w:p w14:paraId="000CBE96" w14:textId="77777777" w:rsidR="009E508E" w:rsidRPr="009E508E" w:rsidRDefault="009E508E" w:rsidP="009E508E">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03F81E3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23,0</w:t>
            </w:r>
          </w:p>
        </w:tc>
        <w:tc>
          <w:tcPr>
            <w:tcW w:w="1362" w:type="dxa"/>
            <w:vAlign w:val="bottom"/>
            <w:hideMark/>
          </w:tcPr>
          <w:p w14:paraId="60ACE845"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116,2</w:t>
            </w:r>
          </w:p>
        </w:tc>
        <w:tc>
          <w:tcPr>
            <w:tcW w:w="1632" w:type="dxa"/>
            <w:vAlign w:val="bottom"/>
            <w:hideMark/>
          </w:tcPr>
          <w:p w14:paraId="64578BF4"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1,9 р</w:t>
            </w:r>
          </w:p>
        </w:tc>
        <w:tc>
          <w:tcPr>
            <w:tcW w:w="1992" w:type="dxa"/>
            <w:vAlign w:val="bottom"/>
            <w:hideMark/>
          </w:tcPr>
          <w:p w14:paraId="0DA1050F"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в 5,0 р</w:t>
            </w:r>
          </w:p>
        </w:tc>
      </w:tr>
      <w:tr w:rsidR="009E508E" w:rsidRPr="009E508E" w14:paraId="012604C6" w14:textId="77777777" w:rsidTr="009E508E">
        <w:trPr>
          <w:trHeight w:val="183"/>
        </w:trPr>
        <w:tc>
          <w:tcPr>
            <w:tcW w:w="3205" w:type="dxa"/>
            <w:vAlign w:val="bottom"/>
            <w:hideMark/>
          </w:tcPr>
          <w:p w14:paraId="7488E536" w14:textId="77777777" w:rsidR="009E508E" w:rsidRPr="009E508E" w:rsidRDefault="009E508E" w:rsidP="009E508E">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42CE2DB2"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1,5</w:t>
            </w:r>
          </w:p>
        </w:tc>
        <w:tc>
          <w:tcPr>
            <w:tcW w:w="1362" w:type="dxa"/>
            <w:vAlign w:val="bottom"/>
            <w:hideMark/>
          </w:tcPr>
          <w:p w14:paraId="7ABBE0D9"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1,4</w:t>
            </w:r>
          </w:p>
        </w:tc>
        <w:tc>
          <w:tcPr>
            <w:tcW w:w="1632" w:type="dxa"/>
            <w:vAlign w:val="bottom"/>
            <w:hideMark/>
          </w:tcPr>
          <w:p w14:paraId="14ADE736"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71,4</w:t>
            </w:r>
          </w:p>
        </w:tc>
        <w:tc>
          <w:tcPr>
            <w:tcW w:w="1992" w:type="dxa"/>
            <w:vAlign w:val="bottom"/>
            <w:hideMark/>
          </w:tcPr>
          <w:p w14:paraId="6E8BB830"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93,3</w:t>
            </w:r>
          </w:p>
        </w:tc>
      </w:tr>
      <w:tr w:rsidR="009E508E" w:rsidRPr="009E508E" w14:paraId="2480411B" w14:textId="77777777" w:rsidTr="009E508E">
        <w:trPr>
          <w:trHeight w:val="194"/>
        </w:trPr>
        <w:tc>
          <w:tcPr>
            <w:tcW w:w="3205" w:type="dxa"/>
            <w:vAlign w:val="bottom"/>
            <w:hideMark/>
          </w:tcPr>
          <w:p w14:paraId="2A91D2CF"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37510F7D"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362" w:type="dxa"/>
            <w:vAlign w:val="bottom"/>
            <w:hideMark/>
          </w:tcPr>
          <w:p w14:paraId="3BCC0DE8"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11,3</w:t>
            </w:r>
          </w:p>
        </w:tc>
        <w:tc>
          <w:tcPr>
            <w:tcW w:w="1632" w:type="dxa"/>
            <w:vAlign w:val="bottom"/>
            <w:hideMark/>
          </w:tcPr>
          <w:p w14:paraId="1E3E5733"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992" w:type="dxa"/>
            <w:vAlign w:val="bottom"/>
            <w:hideMark/>
          </w:tcPr>
          <w:p w14:paraId="58A3F1CE"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r>
      <w:tr w:rsidR="009E508E" w:rsidRPr="009E508E" w14:paraId="2FE59CB8" w14:textId="77777777" w:rsidTr="009E508E">
        <w:trPr>
          <w:cantSplit/>
          <w:trHeight w:val="561"/>
        </w:trPr>
        <w:tc>
          <w:tcPr>
            <w:tcW w:w="3205" w:type="dxa"/>
            <w:vAlign w:val="bottom"/>
            <w:hideMark/>
          </w:tcPr>
          <w:p w14:paraId="674E7768"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4847BF60"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575,0</w:t>
            </w:r>
          </w:p>
        </w:tc>
        <w:tc>
          <w:tcPr>
            <w:tcW w:w="1362" w:type="dxa"/>
            <w:vAlign w:val="bottom"/>
            <w:hideMark/>
          </w:tcPr>
          <w:p w14:paraId="0385A39D"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639,0</w:t>
            </w:r>
          </w:p>
        </w:tc>
        <w:tc>
          <w:tcPr>
            <w:tcW w:w="1632" w:type="dxa"/>
            <w:vAlign w:val="bottom"/>
            <w:hideMark/>
          </w:tcPr>
          <w:p w14:paraId="38E27A6E"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88,7 р</w:t>
            </w:r>
          </w:p>
        </w:tc>
        <w:tc>
          <w:tcPr>
            <w:tcW w:w="1992" w:type="dxa"/>
            <w:vAlign w:val="bottom"/>
            <w:hideMark/>
          </w:tcPr>
          <w:p w14:paraId="637F90DF"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111,1</w:t>
            </w:r>
          </w:p>
        </w:tc>
      </w:tr>
      <w:tr w:rsidR="009E508E" w:rsidRPr="009E508E" w14:paraId="593AEBA4" w14:textId="77777777" w:rsidTr="009E508E">
        <w:trPr>
          <w:trHeight w:val="183"/>
        </w:trPr>
        <w:tc>
          <w:tcPr>
            <w:tcW w:w="3205" w:type="dxa"/>
            <w:vAlign w:val="bottom"/>
            <w:hideMark/>
          </w:tcPr>
          <w:p w14:paraId="16BA134A"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7B82CC8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31,9</w:t>
            </w:r>
          </w:p>
        </w:tc>
        <w:tc>
          <w:tcPr>
            <w:tcW w:w="1362" w:type="dxa"/>
            <w:vAlign w:val="bottom"/>
            <w:hideMark/>
          </w:tcPr>
          <w:p w14:paraId="63EE5926"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31,2</w:t>
            </w:r>
          </w:p>
        </w:tc>
        <w:tc>
          <w:tcPr>
            <w:tcW w:w="1632" w:type="dxa"/>
            <w:vAlign w:val="bottom"/>
            <w:hideMark/>
          </w:tcPr>
          <w:p w14:paraId="49DEE07E"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82,4</w:t>
            </w:r>
          </w:p>
        </w:tc>
        <w:tc>
          <w:tcPr>
            <w:tcW w:w="1992" w:type="dxa"/>
            <w:vAlign w:val="bottom"/>
            <w:hideMark/>
          </w:tcPr>
          <w:p w14:paraId="06572BE0"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97,8</w:t>
            </w:r>
          </w:p>
        </w:tc>
      </w:tr>
      <w:tr w:rsidR="009E508E" w:rsidRPr="009E508E" w14:paraId="54675878" w14:textId="77777777" w:rsidTr="009E508E">
        <w:trPr>
          <w:trHeight w:val="183"/>
        </w:trPr>
        <w:tc>
          <w:tcPr>
            <w:tcW w:w="3205" w:type="dxa"/>
            <w:vAlign w:val="bottom"/>
            <w:hideMark/>
          </w:tcPr>
          <w:p w14:paraId="446EE66B"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6D8A69AA"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1,6</w:t>
            </w:r>
          </w:p>
        </w:tc>
        <w:tc>
          <w:tcPr>
            <w:tcW w:w="1362" w:type="dxa"/>
            <w:vAlign w:val="bottom"/>
            <w:hideMark/>
          </w:tcPr>
          <w:p w14:paraId="720493F1"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w:t>
            </w:r>
          </w:p>
        </w:tc>
        <w:tc>
          <w:tcPr>
            <w:tcW w:w="1632" w:type="dxa"/>
            <w:vAlign w:val="bottom"/>
            <w:hideMark/>
          </w:tcPr>
          <w:p w14:paraId="34AC880D"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12,5</w:t>
            </w:r>
          </w:p>
        </w:tc>
        <w:tc>
          <w:tcPr>
            <w:tcW w:w="1992" w:type="dxa"/>
            <w:vAlign w:val="bottom"/>
            <w:hideMark/>
          </w:tcPr>
          <w:p w14:paraId="59EC2C2B"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62,5 </w:t>
            </w:r>
          </w:p>
        </w:tc>
      </w:tr>
      <w:tr w:rsidR="009E508E" w:rsidRPr="009E508E" w14:paraId="1FAD45D5" w14:textId="77777777" w:rsidTr="009E508E">
        <w:trPr>
          <w:trHeight w:val="194"/>
        </w:trPr>
        <w:tc>
          <w:tcPr>
            <w:tcW w:w="3205" w:type="dxa"/>
            <w:vAlign w:val="bottom"/>
            <w:hideMark/>
          </w:tcPr>
          <w:p w14:paraId="1BB9CE2F"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4227ABB4"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4,8</w:t>
            </w:r>
          </w:p>
        </w:tc>
        <w:tc>
          <w:tcPr>
            <w:tcW w:w="1362" w:type="dxa"/>
            <w:vAlign w:val="bottom"/>
            <w:hideMark/>
          </w:tcPr>
          <w:p w14:paraId="06F2EEF0"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2,4</w:t>
            </w:r>
          </w:p>
        </w:tc>
        <w:tc>
          <w:tcPr>
            <w:tcW w:w="1632" w:type="dxa"/>
            <w:vAlign w:val="bottom"/>
            <w:hideMark/>
          </w:tcPr>
          <w:p w14:paraId="30C518CC"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52,1</w:t>
            </w:r>
          </w:p>
        </w:tc>
        <w:tc>
          <w:tcPr>
            <w:tcW w:w="1992" w:type="dxa"/>
            <w:vAlign w:val="bottom"/>
            <w:hideMark/>
          </w:tcPr>
          <w:p w14:paraId="14551903"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50,0</w:t>
            </w:r>
          </w:p>
        </w:tc>
      </w:tr>
      <w:tr w:rsidR="009E508E" w:rsidRPr="009E508E" w14:paraId="60937E91" w14:textId="77777777" w:rsidTr="009E508E">
        <w:trPr>
          <w:cantSplit/>
          <w:trHeight w:val="183"/>
        </w:trPr>
        <w:tc>
          <w:tcPr>
            <w:tcW w:w="3205" w:type="dxa"/>
            <w:vAlign w:val="bottom"/>
            <w:hideMark/>
          </w:tcPr>
          <w:p w14:paraId="555CC9A1"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63B009B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1,6</w:t>
            </w:r>
          </w:p>
        </w:tc>
        <w:tc>
          <w:tcPr>
            <w:tcW w:w="1362" w:type="dxa"/>
            <w:vAlign w:val="bottom"/>
            <w:hideMark/>
          </w:tcPr>
          <w:p w14:paraId="73729935"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2,1</w:t>
            </w:r>
          </w:p>
        </w:tc>
        <w:tc>
          <w:tcPr>
            <w:tcW w:w="1632" w:type="dxa"/>
            <w:vAlign w:val="bottom"/>
            <w:hideMark/>
          </w:tcPr>
          <w:p w14:paraId="0E6C88A2"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68,8</w:t>
            </w:r>
          </w:p>
        </w:tc>
        <w:tc>
          <w:tcPr>
            <w:tcW w:w="1992" w:type="dxa"/>
            <w:vAlign w:val="bottom"/>
            <w:hideMark/>
          </w:tcPr>
          <w:p w14:paraId="74C2646C"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1,3 р</w:t>
            </w:r>
          </w:p>
        </w:tc>
      </w:tr>
      <w:tr w:rsidR="009E508E" w:rsidRPr="009E508E" w14:paraId="4EBD99F5" w14:textId="77777777" w:rsidTr="009E508E">
        <w:trPr>
          <w:cantSplit/>
          <w:trHeight w:val="194"/>
        </w:trPr>
        <w:tc>
          <w:tcPr>
            <w:tcW w:w="3205" w:type="dxa"/>
            <w:vAlign w:val="bottom"/>
            <w:hideMark/>
          </w:tcPr>
          <w:p w14:paraId="156B59EB"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lastRenderedPageBreak/>
              <w:t>Гонорея</w:t>
            </w:r>
          </w:p>
        </w:tc>
        <w:tc>
          <w:tcPr>
            <w:tcW w:w="1281" w:type="dxa"/>
            <w:vAlign w:val="bottom"/>
            <w:hideMark/>
          </w:tcPr>
          <w:p w14:paraId="52654CA9"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0,7</w:t>
            </w:r>
          </w:p>
        </w:tc>
        <w:tc>
          <w:tcPr>
            <w:tcW w:w="1362" w:type="dxa"/>
            <w:vAlign w:val="bottom"/>
            <w:hideMark/>
          </w:tcPr>
          <w:p w14:paraId="133AC364"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0,6</w:t>
            </w:r>
          </w:p>
        </w:tc>
        <w:tc>
          <w:tcPr>
            <w:tcW w:w="1632" w:type="dxa"/>
            <w:vAlign w:val="bottom"/>
            <w:hideMark/>
          </w:tcPr>
          <w:p w14:paraId="50669E8E"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1,7 р</w:t>
            </w:r>
          </w:p>
        </w:tc>
        <w:tc>
          <w:tcPr>
            <w:tcW w:w="1992" w:type="dxa"/>
            <w:vAlign w:val="bottom"/>
            <w:hideMark/>
          </w:tcPr>
          <w:p w14:paraId="0BDD9584"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85,7</w:t>
            </w:r>
          </w:p>
        </w:tc>
      </w:tr>
      <w:tr w:rsidR="009E508E" w:rsidRPr="009E508E" w14:paraId="7AC189E9" w14:textId="77777777" w:rsidTr="009E508E">
        <w:trPr>
          <w:cantSplit/>
          <w:trHeight w:val="367"/>
        </w:trPr>
        <w:tc>
          <w:tcPr>
            <w:tcW w:w="3205" w:type="dxa"/>
            <w:vAlign w:val="bottom"/>
            <w:hideMark/>
          </w:tcPr>
          <w:p w14:paraId="5AC81DE6"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Туберкулез-всего</w:t>
            </w:r>
          </w:p>
          <w:p w14:paraId="4A2FEED9" w14:textId="5C16B6A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(впервые выявленный)</w:t>
            </w:r>
          </w:p>
        </w:tc>
        <w:tc>
          <w:tcPr>
            <w:tcW w:w="1281" w:type="dxa"/>
            <w:vAlign w:val="bottom"/>
            <w:hideMark/>
          </w:tcPr>
          <w:p w14:paraId="2BEAE30F"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52,3</w:t>
            </w:r>
          </w:p>
        </w:tc>
        <w:tc>
          <w:tcPr>
            <w:tcW w:w="1362" w:type="dxa"/>
            <w:vAlign w:val="bottom"/>
            <w:hideMark/>
          </w:tcPr>
          <w:p w14:paraId="6D158353"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49,6</w:t>
            </w:r>
          </w:p>
        </w:tc>
        <w:tc>
          <w:tcPr>
            <w:tcW w:w="1632" w:type="dxa"/>
            <w:vAlign w:val="bottom"/>
            <w:hideMark/>
          </w:tcPr>
          <w:p w14:paraId="6D5BEEED"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99,8</w:t>
            </w:r>
          </w:p>
        </w:tc>
        <w:tc>
          <w:tcPr>
            <w:tcW w:w="1992" w:type="dxa"/>
            <w:vAlign w:val="bottom"/>
            <w:hideMark/>
          </w:tcPr>
          <w:p w14:paraId="7AE9E9F6"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94,8</w:t>
            </w:r>
          </w:p>
        </w:tc>
      </w:tr>
      <w:tr w:rsidR="009E508E" w:rsidRPr="009E508E" w14:paraId="00EE6233" w14:textId="77777777" w:rsidTr="009E508E">
        <w:trPr>
          <w:cantSplit/>
          <w:trHeight w:val="194"/>
        </w:trPr>
        <w:tc>
          <w:tcPr>
            <w:tcW w:w="3205" w:type="dxa"/>
            <w:vAlign w:val="bottom"/>
            <w:hideMark/>
          </w:tcPr>
          <w:p w14:paraId="6DD4A01C"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110F44B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30,8</w:t>
            </w:r>
          </w:p>
        </w:tc>
        <w:tc>
          <w:tcPr>
            <w:tcW w:w="1362" w:type="dxa"/>
            <w:vAlign w:val="bottom"/>
            <w:hideMark/>
          </w:tcPr>
          <w:p w14:paraId="11CCD62A"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25,8</w:t>
            </w:r>
          </w:p>
        </w:tc>
        <w:tc>
          <w:tcPr>
            <w:tcW w:w="1632" w:type="dxa"/>
            <w:vAlign w:val="bottom"/>
            <w:hideMark/>
          </w:tcPr>
          <w:p w14:paraId="7A40B204"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112,3 р</w:t>
            </w:r>
          </w:p>
        </w:tc>
        <w:tc>
          <w:tcPr>
            <w:tcW w:w="1992" w:type="dxa"/>
            <w:vAlign w:val="bottom"/>
            <w:hideMark/>
          </w:tcPr>
          <w:p w14:paraId="1EFA3C77"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83,8</w:t>
            </w:r>
          </w:p>
        </w:tc>
      </w:tr>
      <w:tr w:rsidR="009E508E" w:rsidRPr="009E508E" w14:paraId="0E4748DF" w14:textId="77777777" w:rsidTr="009E508E">
        <w:trPr>
          <w:cantSplit/>
          <w:trHeight w:val="367"/>
        </w:trPr>
        <w:tc>
          <w:tcPr>
            <w:tcW w:w="3205" w:type="dxa"/>
            <w:vAlign w:val="bottom"/>
            <w:hideMark/>
          </w:tcPr>
          <w:p w14:paraId="5439DE25"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Острые      респираторные</w:t>
            </w:r>
          </w:p>
          <w:p w14:paraId="4B0C244F"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2BD9BB19"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5718,4</w:t>
            </w:r>
          </w:p>
        </w:tc>
        <w:tc>
          <w:tcPr>
            <w:tcW w:w="1362" w:type="dxa"/>
            <w:vAlign w:val="bottom"/>
            <w:hideMark/>
          </w:tcPr>
          <w:p w14:paraId="5AEB8419"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5649,2</w:t>
            </w:r>
          </w:p>
        </w:tc>
        <w:tc>
          <w:tcPr>
            <w:tcW w:w="1632" w:type="dxa"/>
            <w:vAlign w:val="bottom"/>
            <w:hideMark/>
          </w:tcPr>
          <w:p w14:paraId="1837A101"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91,2</w:t>
            </w:r>
          </w:p>
        </w:tc>
        <w:tc>
          <w:tcPr>
            <w:tcW w:w="1992" w:type="dxa"/>
            <w:vAlign w:val="bottom"/>
            <w:hideMark/>
          </w:tcPr>
          <w:p w14:paraId="292868C0"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98,8</w:t>
            </w:r>
          </w:p>
        </w:tc>
      </w:tr>
      <w:tr w:rsidR="009E508E" w:rsidRPr="009E508E" w14:paraId="1B2E16AB" w14:textId="77777777" w:rsidTr="009E508E">
        <w:trPr>
          <w:cantSplit/>
          <w:trHeight w:val="194"/>
        </w:trPr>
        <w:tc>
          <w:tcPr>
            <w:tcW w:w="3205" w:type="dxa"/>
            <w:vAlign w:val="bottom"/>
            <w:hideMark/>
          </w:tcPr>
          <w:p w14:paraId="5FC3528D"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6342C642"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5,2</w:t>
            </w:r>
          </w:p>
        </w:tc>
        <w:tc>
          <w:tcPr>
            <w:tcW w:w="1362" w:type="dxa"/>
            <w:vAlign w:val="bottom"/>
            <w:hideMark/>
          </w:tcPr>
          <w:p w14:paraId="13BCC66B"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4,6</w:t>
            </w:r>
          </w:p>
        </w:tc>
        <w:tc>
          <w:tcPr>
            <w:tcW w:w="1632" w:type="dxa"/>
            <w:vAlign w:val="bottom"/>
            <w:hideMark/>
          </w:tcPr>
          <w:p w14:paraId="4C14B4B0"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136,5 р</w:t>
            </w:r>
          </w:p>
        </w:tc>
        <w:tc>
          <w:tcPr>
            <w:tcW w:w="1992" w:type="dxa"/>
            <w:vAlign w:val="bottom"/>
            <w:hideMark/>
          </w:tcPr>
          <w:p w14:paraId="51649828"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88,5</w:t>
            </w:r>
          </w:p>
        </w:tc>
      </w:tr>
      <w:tr w:rsidR="009E508E" w:rsidRPr="009E508E" w14:paraId="58C9DE7F" w14:textId="77777777" w:rsidTr="009E508E">
        <w:trPr>
          <w:trHeight w:val="183"/>
        </w:trPr>
        <w:tc>
          <w:tcPr>
            <w:tcW w:w="3205" w:type="dxa"/>
            <w:vAlign w:val="bottom"/>
            <w:hideMark/>
          </w:tcPr>
          <w:p w14:paraId="52285352"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70114947"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2,6</w:t>
            </w:r>
          </w:p>
        </w:tc>
        <w:tc>
          <w:tcPr>
            <w:tcW w:w="1362" w:type="dxa"/>
            <w:vAlign w:val="bottom"/>
            <w:hideMark/>
          </w:tcPr>
          <w:p w14:paraId="6235167C"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2,4</w:t>
            </w:r>
          </w:p>
        </w:tc>
        <w:tc>
          <w:tcPr>
            <w:tcW w:w="1632" w:type="dxa"/>
            <w:vAlign w:val="bottom"/>
            <w:hideMark/>
          </w:tcPr>
          <w:p w14:paraId="29AC9041"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2,2 р</w:t>
            </w:r>
          </w:p>
        </w:tc>
        <w:tc>
          <w:tcPr>
            <w:tcW w:w="1992" w:type="dxa"/>
            <w:vAlign w:val="bottom"/>
            <w:hideMark/>
          </w:tcPr>
          <w:p w14:paraId="5C26D518"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92,3</w:t>
            </w:r>
          </w:p>
        </w:tc>
      </w:tr>
      <w:tr w:rsidR="009E508E" w:rsidRPr="009E508E" w14:paraId="628D77C2" w14:textId="77777777" w:rsidTr="009E508E">
        <w:trPr>
          <w:trHeight w:val="183"/>
        </w:trPr>
        <w:tc>
          <w:tcPr>
            <w:tcW w:w="3205" w:type="dxa"/>
            <w:vAlign w:val="bottom"/>
            <w:hideMark/>
          </w:tcPr>
          <w:p w14:paraId="536993BD"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14559F31"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3,3</w:t>
            </w:r>
          </w:p>
        </w:tc>
        <w:tc>
          <w:tcPr>
            <w:tcW w:w="1362" w:type="dxa"/>
            <w:vAlign w:val="bottom"/>
            <w:hideMark/>
          </w:tcPr>
          <w:p w14:paraId="33C8D300"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3,3</w:t>
            </w:r>
          </w:p>
        </w:tc>
        <w:tc>
          <w:tcPr>
            <w:tcW w:w="1632" w:type="dxa"/>
            <w:vAlign w:val="bottom"/>
            <w:hideMark/>
          </w:tcPr>
          <w:p w14:paraId="3A536351"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115,2 р</w:t>
            </w:r>
          </w:p>
        </w:tc>
        <w:tc>
          <w:tcPr>
            <w:tcW w:w="1992" w:type="dxa"/>
            <w:vAlign w:val="bottom"/>
            <w:hideMark/>
          </w:tcPr>
          <w:p w14:paraId="2C15FCBC"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100,0</w:t>
            </w:r>
          </w:p>
        </w:tc>
      </w:tr>
      <w:tr w:rsidR="009E508E" w:rsidRPr="009E508E" w14:paraId="660C672A" w14:textId="77777777" w:rsidTr="009E508E">
        <w:trPr>
          <w:trHeight w:val="78"/>
        </w:trPr>
        <w:tc>
          <w:tcPr>
            <w:tcW w:w="3205" w:type="dxa"/>
            <w:vAlign w:val="bottom"/>
            <w:hideMark/>
          </w:tcPr>
          <w:p w14:paraId="683847E8"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522B87D7"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0,7</w:t>
            </w:r>
          </w:p>
        </w:tc>
        <w:tc>
          <w:tcPr>
            <w:tcW w:w="1362" w:type="dxa"/>
            <w:vAlign w:val="bottom"/>
            <w:hideMark/>
          </w:tcPr>
          <w:p w14:paraId="6B0726E8"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0C6C9064"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128,6 р</w:t>
            </w:r>
          </w:p>
        </w:tc>
        <w:tc>
          <w:tcPr>
            <w:tcW w:w="1992" w:type="dxa"/>
            <w:vAlign w:val="bottom"/>
            <w:hideMark/>
          </w:tcPr>
          <w:p w14:paraId="3BEBF46A"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42,9</w:t>
            </w:r>
          </w:p>
        </w:tc>
      </w:tr>
      <w:tr w:rsidR="009E508E" w:rsidRPr="009E508E" w14:paraId="5A3478E2" w14:textId="77777777" w:rsidTr="009E508E">
        <w:trPr>
          <w:trHeight w:val="78"/>
        </w:trPr>
        <w:tc>
          <w:tcPr>
            <w:tcW w:w="3205" w:type="dxa"/>
            <w:vAlign w:val="bottom"/>
            <w:hideMark/>
          </w:tcPr>
          <w:p w14:paraId="04DE9C3D"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6B1C8BCD"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192,9</w:t>
            </w:r>
          </w:p>
        </w:tc>
        <w:tc>
          <w:tcPr>
            <w:tcW w:w="1362" w:type="dxa"/>
            <w:vAlign w:val="bottom"/>
            <w:hideMark/>
          </w:tcPr>
          <w:p w14:paraId="412C27CA"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208,7</w:t>
            </w:r>
          </w:p>
        </w:tc>
        <w:tc>
          <w:tcPr>
            <w:tcW w:w="1632" w:type="dxa"/>
            <w:vAlign w:val="bottom"/>
            <w:hideMark/>
          </w:tcPr>
          <w:p w14:paraId="55FF5503"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w:t>
            </w:r>
            <w:r w:rsidRPr="009E508E">
              <w:rPr>
                <w:rFonts w:ascii="Times New Roman" w:eastAsia="Times New Roman" w:hAnsi="Times New Roman" w:cs="Times New Roman"/>
                <w:color w:val="000000"/>
                <w:kern w:val="0"/>
                <w:sz w:val="20"/>
                <w:szCs w:val="20"/>
                <w:lang w:val="ky-KG" w:eastAsia="ru-RU"/>
                <w14:ligatures w14:val="none"/>
              </w:rPr>
              <w:t>18,1</w:t>
            </w:r>
          </w:p>
        </w:tc>
        <w:tc>
          <w:tcPr>
            <w:tcW w:w="1992" w:type="dxa"/>
            <w:vAlign w:val="bottom"/>
            <w:hideMark/>
          </w:tcPr>
          <w:p w14:paraId="3F6D2BC2"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108,2</w:t>
            </w:r>
          </w:p>
        </w:tc>
      </w:tr>
      <w:tr w:rsidR="009E508E" w:rsidRPr="009E508E" w14:paraId="56BD4575" w14:textId="77777777" w:rsidTr="009E508E">
        <w:trPr>
          <w:trHeight w:val="78"/>
        </w:trPr>
        <w:tc>
          <w:tcPr>
            <w:tcW w:w="3205" w:type="dxa"/>
            <w:vAlign w:val="bottom"/>
            <w:hideMark/>
          </w:tcPr>
          <w:p w14:paraId="2A0E53EA"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02B5FB5F"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2,8</w:t>
            </w:r>
          </w:p>
        </w:tc>
        <w:tc>
          <w:tcPr>
            <w:tcW w:w="1362" w:type="dxa"/>
            <w:vAlign w:val="bottom"/>
            <w:hideMark/>
          </w:tcPr>
          <w:p w14:paraId="1A792A4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162,7</w:t>
            </w:r>
          </w:p>
        </w:tc>
        <w:tc>
          <w:tcPr>
            <w:tcW w:w="1632" w:type="dxa"/>
            <w:vAlign w:val="bottom"/>
            <w:hideMark/>
          </w:tcPr>
          <w:p w14:paraId="3558AE0F"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32,6 р</w:t>
            </w:r>
          </w:p>
        </w:tc>
        <w:tc>
          <w:tcPr>
            <w:tcW w:w="1992" w:type="dxa"/>
            <w:vAlign w:val="bottom"/>
            <w:hideMark/>
          </w:tcPr>
          <w:p w14:paraId="261A3703"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в </w:t>
            </w:r>
            <w:r w:rsidRPr="009E508E">
              <w:rPr>
                <w:rFonts w:ascii="Times New Roman" w:eastAsia="Times New Roman" w:hAnsi="Times New Roman" w:cs="Times New Roman"/>
                <w:color w:val="000000"/>
                <w:kern w:val="0"/>
                <w:sz w:val="20"/>
                <w:szCs w:val="20"/>
                <w:lang w:val="ky-KG" w:eastAsia="ru-RU"/>
                <w14:ligatures w14:val="none"/>
              </w:rPr>
              <w:t>5,8</w:t>
            </w:r>
            <w:r w:rsidRPr="009E508E">
              <w:rPr>
                <w:rFonts w:ascii="Times New Roman" w:eastAsia="Times New Roman" w:hAnsi="Times New Roman" w:cs="Times New Roman"/>
                <w:color w:val="000000"/>
                <w:kern w:val="0"/>
                <w:sz w:val="20"/>
                <w:szCs w:val="20"/>
                <w:lang w:val="ru-RU" w:eastAsia="ru-RU"/>
                <w14:ligatures w14:val="none"/>
              </w:rPr>
              <w:t xml:space="preserve"> р</w:t>
            </w:r>
          </w:p>
        </w:tc>
      </w:tr>
      <w:tr w:rsidR="009E508E" w:rsidRPr="009E508E" w14:paraId="17BF6923" w14:textId="77777777" w:rsidTr="009E508E">
        <w:trPr>
          <w:trHeight w:val="78"/>
        </w:trPr>
        <w:tc>
          <w:tcPr>
            <w:tcW w:w="3205" w:type="dxa"/>
            <w:vAlign w:val="bottom"/>
            <w:hideMark/>
          </w:tcPr>
          <w:p w14:paraId="361E6B67"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9E508E">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480B1659"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0,1</w:t>
            </w:r>
          </w:p>
        </w:tc>
        <w:tc>
          <w:tcPr>
            <w:tcW w:w="1362" w:type="dxa"/>
            <w:vAlign w:val="bottom"/>
            <w:hideMark/>
          </w:tcPr>
          <w:p w14:paraId="6C653C8E"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632" w:type="dxa"/>
            <w:vAlign w:val="bottom"/>
            <w:hideMark/>
          </w:tcPr>
          <w:p w14:paraId="02D106D4"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в 5 р</w:t>
            </w:r>
          </w:p>
        </w:tc>
        <w:tc>
          <w:tcPr>
            <w:tcW w:w="1992" w:type="dxa"/>
            <w:vAlign w:val="bottom"/>
            <w:hideMark/>
          </w:tcPr>
          <w:p w14:paraId="27FFB494"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r>
      <w:tr w:rsidR="009E508E" w:rsidRPr="009E508E" w14:paraId="656EF18F" w14:textId="77777777" w:rsidTr="009E508E">
        <w:trPr>
          <w:trHeight w:val="229"/>
        </w:trPr>
        <w:tc>
          <w:tcPr>
            <w:tcW w:w="3205" w:type="dxa"/>
            <w:vAlign w:val="bottom"/>
            <w:hideMark/>
          </w:tcPr>
          <w:p w14:paraId="25312641" w14:textId="77777777" w:rsidR="009E508E" w:rsidRPr="009E508E" w:rsidRDefault="009E508E" w:rsidP="009E508E">
            <w:pPr>
              <w:spacing w:after="0" w:line="240" w:lineRule="auto"/>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69954A7A"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2,0</w:t>
            </w:r>
          </w:p>
        </w:tc>
        <w:tc>
          <w:tcPr>
            <w:tcW w:w="1362" w:type="dxa"/>
            <w:vAlign w:val="bottom"/>
            <w:hideMark/>
          </w:tcPr>
          <w:p w14:paraId="1F57135F"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0,9</w:t>
            </w:r>
          </w:p>
        </w:tc>
        <w:tc>
          <w:tcPr>
            <w:tcW w:w="1632" w:type="dxa"/>
            <w:vAlign w:val="bottom"/>
            <w:hideMark/>
          </w:tcPr>
          <w:p w14:paraId="6A8EF050"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в 2,4 р</w:t>
            </w:r>
          </w:p>
        </w:tc>
        <w:tc>
          <w:tcPr>
            <w:tcW w:w="1992" w:type="dxa"/>
            <w:vAlign w:val="bottom"/>
            <w:hideMark/>
          </w:tcPr>
          <w:p w14:paraId="08A60DE0" w14:textId="77777777" w:rsidR="009E508E" w:rsidRPr="009E508E" w:rsidRDefault="009E508E" w:rsidP="009E508E">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45,0</w:t>
            </w:r>
          </w:p>
        </w:tc>
      </w:tr>
      <w:tr w:rsidR="009E508E" w:rsidRPr="009E508E" w14:paraId="7474934B" w14:textId="77777777" w:rsidTr="009E508E">
        <w:trPr>
          <w:trHeight w:val="206"/>
        </w:trPr>
        <w:tc>
          <w:tcPr>
            <w:tcW w:w="3205" w:type="dxa"/>
            <w:tcBorders>
              <w:top w:val="nil"/>
              <w:left w:val="nil"/>
              <w:bottom w:val="single" w:sz="8" w:space="0" w:color="auto"/>
              <w:right w:val="nil"/>
            </w:tcBorders>
            <w:hideMark/>
          </w:tcPr>
          <w:p w14:paraId="6C35FB13" w14:textId="77777777" w:rsidR="009E508E" w:rsidRPr="009E508E" w:rsidRDefault="009E508E" w:rsidP="009E508E">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9E508E">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hideMark/>
          </w:tcPr>
          <w:p w14:paraId="6DEDF8F7"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w:t>
            </w:r>
          </w:p>
        </w:tc>
        <w:tc>
          <w:tcPr>
            <w:tcW w:w="1362" w:type="dxa"/>
            <w:tcBorders>
              <w:top w:val="nil"/>
              <w:left w:val="nil"/>
              <w:bottom w:val="single" w:sz="8" w:space="0" w:color="auto"/>
              <w:right w:val="nil"/>
            </w:tcBorders>
            <w:vAlign w:val="bottom"/>
            <w:hideMark/>
          </w:tcPr>
          <w:p w14:paraId="5D751FAD" w14:textId="77777777" w:rsidR="009E508E" w:rsidRPr="009E508E" w:rsidRDefault="009E508E" w:rsidP="009E508E">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9E508E">
              <w:rPr>
                <w:rFonts w:ascii="Times New Roman" w:eastAsia="Times New Roman" w:hAnsi="Times New Roman" w:cs="Times New Roman"/>
                <w:color w:val="000000"/>
                <w:kern w:val="0"/>
                <w:sz w:val="20"/>
                <w:szCs w:val="20"/>
                <w:lang w:val="ky-KG" w:eastAsia="ru-RU"/>
                <w14:ligatures w14:val="none"/>
              </w:rPr>
              <w:t>437,4</w:t>
            </w:r>
          </w:p>
        </w:tc>
        <w:tc>
          <w:tcPr>
            <w:tcW w:w="1632" w:type="dxa"/>
            <w:tcBorders>
              <w:top w:val="nil"/>
              <w:left w:val="nil"/>
              <w:bottom w:val="single" w:sz="8" w:space="0" w:color="auto"/>
              <w:right w:val="nil"/>
            </w:tcBorders>
            <w:vAlign w:val="bottom"/>
            <w:hideMark/>
          </w:tcPr>
          <w:p w14:paraId="714D2B1A" w14:textId="77777777" w:rsidR="009E508E" w:rsidRPr="009E508E" w:rsidRDefault="009E508E" w:rsidP="009E508E">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bCs/>
                <w:color w:val="000000"/>
                <w:kern w:val="0"/>
                <w:sz w:val="20"/>
                <w:szCs w:val="20"/>
                <w:lang w:val="ky-KG" w:eastAsia="ru-RU"/>
                <w14:ligatures w14:val="none"/>
              </w:rPr>
              <w:t>-</w:t>
            </w:r>
          </w:p>
        </w:tc>
        <w:tc>
          <w:tcPr>
            <w:tcW w:w="1992" w:type="dxa"/>
            <w:tcBorders>
              <w:top w:val="nil"/>
              <w:left w:val="nil"/>
              <w:bottom w:val="single" w:sz="8" w:space="0" w:color="auto"/>
              <w:right w:val="nil"/>
            </w:tcBorders>
            <w:vAlign w:val="bottom"/>
            <w:hideMark/>
          </w:tcPr>
          <w:p w14:paraId="387B7CEE" w14:textId="77777777" w:rsidR="009E508E" w:rsidRPr="009E508E" w:rsidRDefault="009E508E" w:rsidP="009E508E">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9E508E">
              <w:rPr>
                <w:rFonts w:ascii="Times New Roman" w:eastAsia="Times New Roman" w:hAnsi="Times New Roman" w:cs="Times New Roman"/>
                <w:color w:val="000000"/>
                <w:kern w:val="0"/>
                <w:sz w:val="20"/>
                <w:szCs w:val="20"/>
                <w:lang w:val="ru-RU" w:eastAsia="ru-RU"/>
                <w14:ligatures w14:val="none"/>
              </w:rPr>
              <w:t xml:space="preserve">  -</w:t>
            </w:r>
          </w:p>
        </w:tc>
      </w:tr>
    </w:tbl>
    <w:p w14:paraId="3743A679" w14:textId="77777777" w:rsidR="009E508E" w:rsidRPr="009E508E" w:rsidRDefault="009E508E" w:rsidP="009E508E">
      <w:pPr>
        <w:spacing w:after="0" w:line="240" w:lineRule="auto"/>
        <w:rPr>
          <w:rFonts w:ascii="Times New Roman" w:eastAsia="Times New Roman" w:hAnsi="Times New Roman" w:cs="Times New Roman"/>
          <w:bCs/>
          <w:kern w:val="0"/>
          <w:sz w:val="24"/>
          <w:szCs w:val="24"/>
          <w:lang w:val="ky-KG" w:eastAsia="ru-RU"/>
          <w14:ligatures w14:val="none"/>
        </w:rPr>
      </w:pPr>
    </w:p>
    <w:p w14:paraId="39563E1C" w14:textId="77777777" w:rsidR="009E508E" w:rsidRPr="009E508E" w:rsidRDefault="009E508E" w:rsidP="009E508E">
      <w:pPr>
        <w:spacing w:after="0" w:line="240" w:lineRule="auto"/>
        <w:ind w:firstLine="708"/>
        <w:jc w:val="both"/>
        <w:rPr>
          <w:rFonts w:ascii="Times New Roman" w:eastAsia="Times New Roman" w:hAnsi="Times New Roman" w:cs="Times New Roman"/>
          <w:bCs/>
          <w:kern w:val="0"/>
          <w:sz w:val="24"/>
          <w:szCs w:val="24"/>
          <w:lang w:val="ru-RU" w:eastAsia="ru-RU"/>
          <w14:ligatures w14:val="none"/>
        </w:rPr>
      </w:pPr>
      <w:r w:rsidRPr="009E508E">
        <w:rPr>
          <w:rFonts w:ascii="Times New Roman" w:eastAsia="Times New Roman" w:hAnsi="Times New Roman" w:cs="Times New Roman"/>
          <w:bCs/>
          <w:kern w:val="0"/>
          <w:sz w:val="24"/>
          <w:szCs w:val="24"/>
          <w:lang w:val="ky-KG" w:eastAsia="ru-RU"/>
          <w14:ligatures w14:val="none"/>
        </w:rPr>
        <w:t xml:space="preserve">В </w:t>
      </w:r>
      <w:proofErr w:type="spellStart"/>
      <w:r w:rsidRPr="009E508E">
        <w:rPr>
          <w:rFonts w:ascii="Times New Roman" w:eastAsia="Times New Roman" w:hAnsi="Times New Roman" w:cs="Times New Roman"/>
          <w:bCs/>
          <w:kern w:val="0"/>
          <w:sz w:val="24"/>
          <w:szCs w:val="24"/>
          <w:lang w:val="ky-KG" w:eastAsia="ru-RU"/>
          <w14:ligatures w14:val="none"/>
        </w:rPr>
        <w:t>октябре</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т.г</w:t>
      </w:r>
      <w:proofErr w:type="spellEnd"/>
      <w:r w:rsidRPr="009E508E">
        <w:rPr>
          <w:rFonts w:ascii="Times New Roman" w:eastAsia="Times New Roman" w:hAnsi="Times New Roman" w:cs="Times New Roman"/>
          <w:bCs/>
          <w:kern w:val="0"/>
          <w:sz w:val="24"/>
          <w:szCs w:val="24"/>
          <w:lang w:val="ky-KG" w:eastAsia="ru-RU"/>
          <w14:ligatures w14:val="none"/>
        </w:rPr>
        <w:t xml:space="preserve">. </w:t>
      </w:r>
      <w:r w:rsidRPr="009E508E">
        <w:rPr>
          <w:rFonts w:ascii="Times New Roman" w:eastAsia="Times New Roman" w:hAnsi="Times New Roman" w:cs="Times New Roman"/>
          <w:bCs/>
          <w:kern w:val="0"/>
          <w:sz w:val="24"/>
          <w:szCs w:val="24"/>
          <w:lang w:val="ru-RU" w:eastAsia="ru-RU"/>
          <w14:ligatures w14:val="none"/>
        </w:rPr>
        <w:t>зарегистрировано</w:t>
      </w:r>
      <w:r w:rsidRPr="009E508E">
        <w:rPr>
          <w:rFonts w:ascii="Times New Roman" w:eastAsia="Times New Roman" w:hAnsi="Times New Roman" w:cs="Times New Roman"/>
          <w:bCs/>
          <w:kern w:val="0"/>
          <w:sz w:val="24"/>
          <w:szCs w:val="24"/>
          <w:lang w:val="ky-KG" w:eastAsia="ru-RU"/>
          <w14:ligatures w14:val="none"/>
        </w:rPr>
        <w:t xml:space="preserve"> 1 </w:t>
      </w:r>
      <w:proofErr w:type="spellStart"/>
      <w:r w:rsidRPr="009E508E">
        <w:rPr>
          <w:rFonts w:ascii="Times New Roman" w:eastAsia="Times New Roman" w:hAnsi="Times New Roman" w:cs="Times New Roman"/>
          <w:bCs/>
          <w:kern w:val="0"/>
          <w:sz w:val="24"/>
          <w:szCs w:val="24"/>
          <w:lang w:val="ky-KG" w:eastAsia="ru-RU"/>
          <w14:ligatures w14:val="none"/>
        </w:rPr>
        <w:t>случай</w:t>
      </w:r>
      <w:proofErr w:type="spellEnd"/>
      <w:r w:rsidRPr="009E508E">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9E508E">
        <w:rPr>
          <w:rFonts w:ascii="Times New Roman" w:eastAsia="Times New Roman" w:hAnsi="Times New Roman" w:cs="Times New Roman"/>
          <w:bCs/>
          <w:kern w:val="0"/>
          <w:sz w:val="24"/>
          <w:szCs w:val="24"/>
          <w:lang w:val="ky-KG" w:eastAsia="ru-RU"/>
          <w14:ligatures w14:val="none"/>
        </w:rPr>
        <w:t xml:space="preserve">-19), </w:t>
      </w:r>
      <w:proofErr w:type="spellStart"/>
      <w:r w:rsidRPr="009E508E">
        <w:rPr>
          <w:rFonts w:ascii="Times New Roman" w:eastAsia="Times New Roman" w:hAnsi="Times New Roman" w:cs="Times New Roman"/>
          <w:bCs/>
          <w:kern w:val="0"/>
          <w:sz w:val="24"/>
          <w:szCs w:val="24"/>
          <w:lang w:val="ky-KG" w:eastAsia="ru-RU"/>
          <w14:ligatures w14:val="none"/>
        </w:rPr>
        <w:t>случаев</w:t>
      </w:r>
      <w:proofErr w:type="spellEnd"/>
      <w:r w:rsidRPr="009E508E">
        <w:rPr>
          <w:rFonts w:ascii="Times New Roman" w:eastAsia="Times New Roman" w:hAnsi="Times New Roman" w:cs="Times New Roman"/>
          <w:bCs/>
          <w:kern w:val="0"/>
          <w:sz w:val="24"/>
          <w:szCs w:val="24"/>
          <w:lang w:val="ky-KG" w:eastAsia="ru-RU"/>
          <w14:ligatures w14:val="none"/>
        </w:rPr>
        <w:t xml:space="preserve"> </w:t>
      </w:r>
      <w:r w:rsidRPr="009E508E">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коронавирусной</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инфекцией</w:t>
      </w:r>
      <w:proofErr w:type="spellEnd"/>
      <w:r w:rsidRPr="009E508E">
        <w:rPr>
          <w:rFonts w:ascii="Times New Roman" w:eastAsia="Times New Roman" w:hAnsi="Times New Roman" w:cs="Times New Roman"/>
          <w:bCs/>
          <w:kern w:val="0"/>
          <w:sz w:val="24"/>
          <w:szCs w:val="24"/>
          <w:lang w:val="ky-KG" w:eastAsia="ru-RU"/>
          <w14:ligatures w14:val="none"/>
        </w:rPr>
        <w:t xml:space="preserve"> не </w:t>
      </w:r>
      <w:proofErr w:type="spellStart"/>
      <w:r w:rsidRPr="009E508E">
        <w:rPr>
          <w:rFonts w:ascii="Times New Roman" w:eastAsia="Times New Roman" w:hAnsi="Times New Roman" w:cs="Times New Roman"/>
          <w:bCs/>
          <w:kern w:val="0"/>
          <w:sz w:val="24"/>
          <w:szCs w:val="24"/>
          <w:lang w:val="ky-KG" w:eastAsia="ru-RU"/>
          <w14:ligatures w14:val="none"/>
        </w:rPr>
        <w:t>зарегистрировано</w:t>
      </w:r>
      <w:proofErr w:type="spellEnd"/>
      <w:r w:rsidRPr="009E508E">
        <w:rPr>
          <w:rFonts w:ascii="Times New Roman" w:eastAsia="Times New Roman" w:hAnsi="Times New Roman" w:cs="Times New Roman"/>
          <w:bCs/>
          <w:kern w:val="0"/>
          <w:sz w:val="24"/>
          <w:szCs w:val="24"/>
          <w:lang w:val="ru-RU" w:eastAsia="ru-RU"/>
          <w14:ligatures w14:val="none"/>
        </w:rPr>
        <w:t>.</w:t>
      </w:r>
      <w:r w:rsidRPr="009E508E">
        <w:rPr>
          <w:rFonts w:ascii="Times New Roman" w:eastAsia="Times New Roman" w:hAnsi="Times New Roman" w:cs="Times New Roman"/>
          <w:bCs/>
          <w:kern w:val="0"/>
          <w:sz w:val="24"/>
          <w:szCs w:val="24"/>
          <w:lang w:val="ky-KG" w:eastAsia="ru-RU"/>
          <w14:ligatures w14:val="none"/>
        </w:rPr>
        <w:t xml:space="preserve"> В </w:t>
      </w:r>
      <w:proofErr w:type="spellStart"/>
      <w:r w:rsidRPr="009E508E">
        <w:rPr>
          <w:rFonts w:ascii="Times New Roman" w:eastAsia="Times New Roman" w:hAnsi="Times New Roman" w:cs="Times New Roman"/>
          <w:bCs/>
          <w:kern w:val="0"/>
          <w:sz w:val="24"/>
          <w:szCs w:val="24"/>
          <w:lang w:val="ky-KG" w:eastAsia="ru-RU"/>
          <w14:ligatures w14:val="none"/>
        </w:rPr>
        <w:t>январе-октябре</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т.г</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зарегистрировано</w:t>
      </w:r>
      <w:proofErr w:type="spellEnd"/>
      <w:r w:rsidRPr="009E508E">
        <w:rPr>
          <w:rFonts w:ascii="Times New Roman" w:eastAsia="Times New Roman" w:hAnsi="Times New Roman" w:cs="Times New Roman"/>
          <w:bCs/>
          <w:kern w:val="0"/>
          <w:sz w:val="24"/>
          <w:szCs w:val="24"/>
          <w:lang w:val="ky-KG" w:eastAsia="ru-RU"/>
          <w14:ligatures w14:val="none"/>
        </w:rPr>
        <w:t xml:space="preserve"> 65 </w:t>
      </w:r>
      <w:proofErr w:type="spellStart"/>
      <w:r w:rsidRPr="009E508E">
        <w:rPr>
          <w:rFonts w:ascii="Times New Roman" w:eastAsia="Times New Roman" w:hAnsi="Times New Roman" w:cs="Times New Roman"/>
          <w:bCs/>
          <w:kern w:val="0"/>
          <w:sz w:val="24"/>
          <w:szCs w:val="24"/>
          <w:lang w:val="ky-KG" w:eastAsia="ru-RU"/>
          <w14:ligatures w14:val="none"/>
        </w:rPr>
        <w:t>случаев</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лабораторно</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подтвержденной</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коронавирусной</w:t>
      </w:r>
      <w:proofErr w:type="spellEnd"/>
      <w:r w:rsidRPr="009E508E">
        <w:rPr>
          <w:rFonts w:ascii="Times New Roman" w:eastAsia="Times New Roman" w:hAnsi="Times New Roman" w:cs="Times New Roman"/>
          <w:bCs/>
          <w:kern w:val="0"/>
          <w:sz w:val="24"/>
          <w:szCs w:val="24"/>
          <w:lang w:val="ky-KG" w:eastAsia="ru-RU"/>
          <w14:ligatures w14:val="none"/>
        </w:rPr>
        <w:t xml:space="preserve"> </w:t>
      </w:r>
      <w:proofErr w:type="spellStart"/>
      <w:r w:rsidRPr="009E508E">
        <w:rPr>
          <w:rFonts w:ascii="Times New Roman" w:eastAsia="Times New Roman" w:hAnsi="Times New Roman" w:cs="Times New Roman"/>
          <w:bCs/>
          <w:kern w:val="0"/>
          <w:sz w:val="24"/>
          <w:szCs w:val="24"/>
          <w:lang w:val="ky-KG" w:eastAsia="ru-RU"/>
          <w14:ligatures w14:val="none"/>
        </w:rPr>
        <w:t>инфекцией</w:t>
      </w:r>
      <w:proofErr w:type="spellEnd"/>
      <w:r w:rsidRPr="009E508E">
        <w:rPr>
          <w:rFonts w:ascii="Times New Roman" w:eastAsia="Times New Roman" w:hAnsi="Times New Roman" w:cs="Times New Roman"/>
          <w:bCs/>
          <w:kern w:val="0"/>
          <w:sz w:val="24"/>
          <w:szCs w:val="24"/>
          <w:lang w:val="ky-KG" w:eastAsia="ru-RU"/>
          <w14:ligatures w14:val="none"/>
        </w:rPr>
        <w:t xml:space="preserve"> </w:t>
      </w:r>
      <w:r w:rsidRPr="009E508E">
        <w:rPr>
          <w:rFonts w:ascii="Times New Roman" w:eastAsia="Times New Roman" w:hAnsi="Times New Roman" w:cs="Times New Roman"/>
          <w:bCs/>
          <w:kern w:val="0"/>
          <w:sz w:val="24"/>
          <w:szCs w:val="24"/>
          <w:lang w:val="ru-RU" w:eastAsia="ru-RU"/>
          <w14:ligatures w14:val="none"/>
        </w:rPr>
        <w:t>(</w:t>
      </w:r>
      <w:r w:rsidRPr="009E508E">
        <w:rPr>
          <w:rFonts w:ascii="Times New Roman" w:eastAsia="Times New Roman" w:hAnsi="Times New Roman" w:cs="Times New Roman"/>
          <w:bCs/>
          <w:kern w:val="0"/>
          <w:sz w:val="24"/>
          <w:szCs w:val="24"/>
          <w:lang w:val="en-US" w:eastAsia="ru-RU"/>
          <w14:ligatures w14:val="none"/>
        </w:rPr>
        <w:t>COVID</w:t>
      </w:r>
      <w:r w:rsidRPr="009E508E">
        <w:rPr>
          <w:rFonts w:ascii="Times New Roman" w:eastAsia="Times New Roman" w:hAnsi="Times New Roman" w:cs="Times New Roman"/>
          <w:bCs/>
          <w:kern w:val="0"/>
          <w:sz w:val="24"/>
          <w:szCs w:val="24"/>
          <w:lang w:val="ru-RU" w:eastAsia="ru-RU"/>
          <w14:ligatures w14:val="none"/>
        </w:rPr>
        <w:t>-19), случаев клинико-эпидемиологически подтвержденной коронавирусной инфекцией не зарегистрировано.</w:t>
      </w:r>
    </w:p>
    <w:p w14:paraId="3C997CF5"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675B931A" w14:textId="77777777" w:rsidR="009E508E" w:rsidRPr="009E508E" w:rsidRDefault="009E508E" w:rsidP="009E508E">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9E508E">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3F272CF4" w14:textId="77777777" w:rsidR="009E508E" w:rsidRPr="009E508E" w:rsidRDefault="009E508E" w:rsidP="009E508E">
      <w:pPr>
        <w:spacing w:after="0" w:line="240" w:lineRule="auto"/>
        <w:rPr>
          <w:rFonts w:ascii="Times New Roman" w:eastAsia="Times New Roman" w:hAnsi="Times New Roman" w:cs="Times New Roman"/>
          <w:kern w:val="0"/>
          <w:sz w:val="28"/>
          <w:szCs w:val="20"/>
          <w:lang w:val="ru-RU" w:eastAsia="ru-RU"/>
          <w14:ligatures w14:val="none"/>
        </w:rPr>
      </w:pPr>
    </w:p>
    <w:p w14:paraId="5CF464AE"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26C75176"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478CE512" w14:textId="77777777" w:rsidR="009E508E" w:rsidRPr="009E508E" w:rsidRDefault="009E508E" w:rsidP="009E508E">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033CCF24"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4EE34542"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7FE4E31F" w14:textId="77777777" w:rsidR="009E508E" w:rsidRPr="009E508E" w:rsidRDefault="009E508E" w:rsidP="009E508E">
      <w:pPr>
        <w:spacing w:after="0" w:line="240" w:lineRule="auto"/>
        <w:rPr>
          <w:rFonts w:ascii="Times New Roman" w:eastAsia="Times New Roman" w:hAnsi="Times New Roman" w:cs="Times New Roman"/>
          <w:b/>
          <w:kern w:val="0"/>
          <w:sz w:val="28"/>
          <w:szCs w:val="20"/>
          <w:lang w:val="ru-RU" w:eastAsia="ru-RU"/>
          <w14:ligatures w14:val="none"/>
        </w:rPr>
      </w:pPr>
    </w:p>
    <w:p w14:paraId="0AEA0D8F" w14:textId="77777777" w:rsidR="009E508E" w:rsidRPr="009E508E" w:rsidRDefault="009E508E" w:rsidP="009E508E">
      <w:pPr>
        <w:spacing w:after="0" w:line="240" w:lineRule="auto"/>
        <w:ind w:left="709"/>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Руководитель </w:t>
      </w:r>
    </w:p>
    <w:p w14:paraId="5016CCA3" w14:textId="77777777" w:rsidR="009E508E" w:rsidRPr="009E508E" w:rsidRDefault="009E508E" w:rsidP="009E508E">
      <w:pPr>
        <w:spacing w:after="0" w:line="240" w:lineRule="auto"/>
        <w:ind w:left="709"/>
        <w:rPr>
          <w:rFonts w:ascii="Times New Roman" w:eastAsia="Times New Roman" w:hAnsi="Times New Roman" w:cs="Times New Roman"/>
          <w:b/>
          <w:kern w:val="0"/>
          <w:sz w:val="24"/>
          <w:szCs w:val="24"/>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15B57112" w14:textId="77777777" w:rsidR="009E508E" w:rsidRPr="009E508E" w:rsidRDefault="009E508E" w:rsidP="009E508E">
      <w:pPr>
        <w:spacing w:after="0" w:line="240" w:lineRule="auto"/>
        <w:ind w:left="709"/>
        <w:rPr>
          <w:rFonts w:ascii="Times New Roman" w:eastAsia="Times New Roman" w:hAnsi="Times New Roman" w:cs="Times New Roman"/>
          <w:b/>
          <w:kern w:val="0"/>
          <w:sz w:val="28"/>
          <w:szCs w:val="20"/>
          <w:lang w:val="ru-RU" w:eastAsia="ru-RU"/>
          <w14:ligatures w14:val="none"/>
        </w:rPr>
      </w:pPr>
      <w:r w:rsidRPr="009E508E">
        <w:rPr>
          <w:rFonts w:ascii="Times New Roman" w:eastAsia="Times New Roman" w:hAnsi="Times New Roman" w:cs="Times New Roman"/>
          <w:b/>
          <w:kern w:val="0"/>
          <w:sz w:val="24"/>
          <w:szCs w:val="24"/>
          <w:lang w:val="ru-RU" w:eastAsia="ru-RU"/>
          <w14:ligatures w14:val="none"/>
        </w:rPr>
        <w:t xml:space="preserve">статистики </w:t>
      </w:r>
      <w:r w:rsidRPr="009E508E">
        <w:rPr>
          <w:rFonts w:ascii="Times New Roman" w:eastAsia="Times New Roman" w:hAnsi="Times New Roman" w:cs="Times New Roman"/>
          <w:b/>
          <w:kern w:val="0"/>
          <w:sz w:val="24"/>
          <w:szCs w:val="24"/>
          <w:lang w:val="ru-RU" w:eastAsia="ru-RU"/>
          <w14:ligatures w14:val="none"/>
        </w:rPr>
        <w:tab/>
        <w:t xml:space="preserve">                                        </w:t>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r w:rsidRPr="009E508E">
        <w:rPr>
          <w:rFonts w:ascii="Times New Roman" w:eastAsia="Times New Roman" w:hAnsi="Times New Roman" w:cs="Times New Roman"/>
          <w:b/>
          <w:kern w:val="0"/>
          <w:sz w:val="24"/>
          <w:szCs w:val="24"/>
          <w:lang w:val="ru-RU" w:eastAsia="ru-RU"/>
          <w14:ligatures w14:val="none"/>
        </w:rPr>
        <w:tab/>
      </w:r>
      <w:proofErr w:type="spellStart"/>
      <w:r w:rsidRPr="009E508E">
        <w:rPr>
          <w:rFonts w:ascii="Times New Roman" w:eastAsia="Times New Roman" w:hAnsi="Times New Roman" w:cs="Times New Roman"/>
          <w:b/>
          <w:kern w:val="0"/>
          <w:sz w:val="24"/>
          <w:szCs w:val="24"/>
          <w:lang w:val="ru-RU" w:eastAsia="ru-RU"/>
          <w14:ligatures w14:val="none"/>
        </w:rPr>
        <w:t>А.Дж</w:t>
      </w:r>
      <w:proofErr w:type="spellEnd"/>
      <w:r w:rsidRPr="009E508E">
        <w:rPr>
          <w:rFonts w:ascii="Times New Roman" w:eastAsia="Times New Roman" w:hAnsi="Times New Roman" w:cs="Times New Roman"/>
          <w:b/>
          <w:kern w:val="0"/>
          <w:sz w:val="24"/>
          <w:szCs w:val="24"/>
          <w:lang w:val="ru-RU" w:eastAsia="ru-RU"/>
          <w14:ligatures w14:val="none"/>
        </w:rPr>
        <w:t xml:space="preserve">. </w:t>
      </w:r>
      <w:proofErr w:type="spellStart"/>
      <w:r w:rsidRPr="009E508E">
        <w:rPr>
          <w:rFonts w:ascii="Times New Roman" w:eastAsia="Times New Roman" w:hAnsi="Times New Roman" w:cs="Times New Roman"/>
          <w:b/>
          <w:kern w:val="0"/>
          <w:sz w:val="24"/>
          <w:szCs w:val="24"/>
          <w:lang w:val="ru-RU" w:eastAsia="ru-RU"/>
          <w14:ligatures w14:val="none"/>
        </w:rPr>
        <w:t>Шакулов</w:t>
      </w:r>
      <w:proofErr w:type="spellEnd"/>
    </w:p>
    <w:p w14:paraId="6CBF6992" w14:textId="77777777" w:rsidR="009E508E" w:rsidRPr="009E508E" w:rsidRDefault="009E508E" w:rsidP="009E508E">
      <w:pPr>
        <w:spacing w:after="0" w:line="240" w:lineRule="auto"/>
        <w:rPr>
          <w:rFonts w:ascii="Times New Roman" w:eastAsia="Times New Roman" w:hAnsi="Times New Roman" w:cs="Times New Roman"/>
          <w:kern w:val="0"/>
          <w:sz w:val="28"/>
          <w:szCs w:val="20"/>
          <w:lang w:val="ru-RU" w:eastAsia="ru-RU"/>
          <w14:ligatures w14:val="none"/>
        </w:rPr>
      </w:pPr>
    </w:p>
    <w:p w14:paraId="0642026D" w14:textId="77777777" w:rsidR="009E508E" w:rsidRPr="009E508E" w:rsidRDefault="009E508E" w:rsidP="009E508E">
      <w:pPr>
        <w:spacing w:after="0" w:line="240" w:lineRule="auto"/>
        <w:rPr>
          <w:rFonts w:ascii="Times New Roman" w:eastAsia="Times New Roman" w:hAnsi="Times New Roman" w:cs="Times New Roman"/>
          <w:kern w:val="0"/>
          <w:sz w:val="28"/>
          <w:szCs w:val="20"/>
          <w:lang w:val="ru-RU" w:eastAsia="ru-RU"/>
          <w14:ligatures w14:val="none"/>
        </w:rPr>
      </w:pPr>
    </w:p>
    <w:p w14:paraId="2182C667" w14:textId="77777777" w:rsidR="00471181" w:rsidRPr="00471181" w:rsidRDefault="00471181" w:rsidP="009E508E">
      <w:pPr>
        <w:spacing w:after="0" w:line="240" w:lineRule="auto"/>
        <w:rPr>
          <w:rFonts w:ascii="Times New Roman" w:eastAsia="Times New Roman" w:hAnsi="Times New Roman" w:cs="Times New Roman"/>
          <w:kern w:val="0"/>
          <w:sz w:val="28"/>
          <w:szCs w:val="20"/>
          <w:lang w:val="ru-RU" w:eastAsia="ru-RU"/>
          <w14:ligatures w14:val="none"/>
        </w:rPr>
      </w:pPr>
    </w:p>
    <w:p w14:paraId="5D0416AA" w14:textId="77777777" w:rsidR="00471181" w:rsidRPr="00471181" w:rsidRDefault="00471181" w:rsidP="00471181">
      <w:pPr>
        <w:spacing w:after="0" w:line="240" w:lineRule="auto"/>
        <w:rPr>
          <w:rFonts w:ascii="Times New Roman" w:eastAsia="Times New Roman" w:hAnsi="Times New Roman" w:cs="Times New Roman"/>
          <w:kern w:val="0"/>
          <w:sz w:val="28"/>
          <w:szCs w:val="20"/>
          <w:lang w:val="ky-KG" w:eastAsia="ru-RU"/>
          <w14:ligatures w14:val="none"/>
        </w:rPr>
      </w:pPr>
    </w:p>
    <w:p w14:paraId="00E66B14" w14:textId="77777777" w:rsidR="00471181" w:rsidRPr="00471181" w:rsidRDefault="00471181" w:rsidP="00471181">
      <w:pPr>
        <w:spacing w:after="0" w:line="240" w:lineRule="auto"/>
        <w:rPr>
          <w:rFonts w:ascii="Times New Roman" w:eastAsia="Times New Roman" w:hAnsi="Times New Roman" w:cs="Times New Roman"/>
          <w:kern w:val="0"/>
          <w:sz w:val="28"/>
          <w:szCs w:val="20"/>
          <w:lang w:val="ru-RU" w:eastAsia="ru-RU"/>
          <w14:ligatures w14:val="none"/>
        </w:rPr>
      </w:pPr>
    </w:p>
    <w:p w14:paraId="04C2B957" w14:textId="77777777" w:rsidR="00471181" w:rsidRPr="00471181" w:rsidRDefault="00471181" w:rsidP="00471181">
      <w:pPr>
        <w:jc w:val="center"/>
        <w:rPr>
          <w:lang w:val="ru-RU"/>
        </w:rPr>
      </w:pPr>
    </w:p>
    <w:sectPr w:rsidR="00471181" w:rsidRPr="00471181" w:rsidSect="00CE3774">
      <w:footerReference w:type="default" r:id="rId13"/>
      <w:pgSz w:w="11906" w:h="16838"/>
      <w:pgMar w:top="1134" w:right="1133"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FBE58D" w14:textId="77777777" w:rsidR="0014395E" w:rsidRDefault="0014395E" w:rsidP="00471181">
      <w:pPr>
        <w:spacing w:after="0" w:line="240" w:lineRule="auto"/>
      </w:pPr>
      <w:r>
        <w:separator/>
      </w:r>
    </w:p>
  </w:endnote>
  <w:endnote w:type="continuationSeparator" w:id="0">
    <w:p w14:paraId="322489A9" w14:textId="77777777" w:rsidR="0014395E" w:rsidRDefault="0014395E" w:rsidP="00471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711772"/>
      <w:docPartObj>
        <w:docPartGallery w:val="Page Numbers (Bottom of Page)"/>
        <w:docPartUnique/>
      </w:docPartObj>
    </w:sdtPr>
    <w:sdtEndPr>
      <w:rPr>
        <w:rFonts w:ascii="Times New Roman" w:hAnsi="Times New Roman" w:cs="Times New Roman"/>
        <w:sz w:val="24"/>
        <w:szCs w:val="24"/>
      </w:rPr>
    </w:sdtEndPr>
    <w:sdtContent>
      <w:p w14:paraId="7C07AAB9" w14:textId="64F29C2B" w:rsidR="00471181" w:rsidRPr="00471181" w:rsidRDefault="00471181">
        <w:pPr>
          <w:pStyle w:val="a5"/>
          <w:jc w:val="center"/>
          <w:rPr>
            <w:rFonts w:ascii="Times New Roman" w:hAnsi="Times New Roman" w:cs="Times New Roman"/>
            <w:sz w:val="24"/>
            <w:szCs w:val="24"/>
          </w:rPr>
        </w:pPr>
        <w:r w:rsidRPr="00471181">
          <w:rPr>
            <w:rFonts w:ascii="Times New Roman" w:hAnsi="Times New Roman" w:cs="Times New Roman"/>
            <w:sz w:val="24"/>
            <w:szCs w:val="24"/>
          </w:rPr>
          <w:fldChar w:fldCharType="begin"/>
        </w:r>
        <w:r w:rsidRPr="00471181">
          <w:rPr>
            <w:rFonts w:ascii="Times New Roman" w:hAnsi="Times New Roman" w:cs="Times New Roman"/>
            <w:sz w:val="24"/>
            <w:szCs w:val="24"/>
          </w:rPr>
          <w:instrText>PAGE   \* MERGEFORMAT</w:instrText>
        </w:r>
        <w:r w:rsidRPr="00471181">
          <w:rPr>
            <w:rFonts w:ascii="Times New Roman" w:hAnsi="Times New Roman" w:cs="Times New Roman"/>
            <w:sz w:val="24"/>
            <w:szCs w:val="24"/>
          </w:rPr>
          <w:fldChar w:fldCharType="separate"/>
        </w:r>
        <w:r w:rsidRPr="00471181">
          <w:rPr>
            <w:rFonts w:ascii="Times New Roman" w:hAnsi="Times New Roman" w:cs="Times New Roman"/>
            <w:sz w:val="24"/>
            <w:szCs w:val="24"/>
            <w:lang w:val="ru-RU"/>
          </w:rPr>
          <w:t>2</w:t>
        </w:r>
        <w:r w:rsidRPr="00471181">
          <w:rPr>
            <w:rFonts w:ascii="Times New Roman" w:hAnsi="Times New Roman" w:cs="Times New Roman"/>
            <w:sz w:val="24"/>
            <w:szCs w:val="24"/>
          </w:rPr>
          <w:fldChar w:fldCharType="end"/>
        </w:r>
      </w:p>
    </w:sdtContent>
  </w:sdt>
  <w:p w14:paraId="31FDC7D5" w14:textId="77777777" w:rsidR="00471181" w:rsidRDefault="004711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5F1A48" w14:textId="77777777" w:rsidR="0014395E" w:rsidRDefault="0014395E" w:rsidP="00471181">
      <w:pPr>
        <w:spacing w:after="0" w:line="240" w:lineRule="auto"/>
      </w:pPr>
      <w:r>
        <w:separator/>
      </w:r>
    </w:p>
  </w:footnote>
  <w:footnote w:type="continuationSeparator" w:id="0">
    <w:p w14:paraId="1E301601" w14:textId="77777777" w:rsidR="0014395E" w:rsidRDefault="0014395E" w:rsidP="00471181">
      <w:pPr>
        <w:spacing w:after="0" w:line="240" w:lineRule="auto"/>
      </w:pPr>
      <w:r>
        <w:continuationSeparator/>
      </w:r>
    </w:p>
  </w:footnote>
  <w:footnote w:id="1">
    <w:p w14:paraId="4D5F9E57" w14:textId="77777777" w:rsidR="00D37F9C" w:rsidRDefault="00D37F9C" w:rsidP="00D37F9C">
      <w:pPr>
        <w:pStyle w:val="af5"/>
      </w:pPr>
    </w:p>
  </w:footnote>
  <w:footnote w:id="2">
    <w:p w14:paraId="0708CC8A" w14:textId="77777777" w:rsidR="009E508E" w:rsidRDefault="009E508E" w:rsidP="009E508E">
      <w:pPr>
        <w:pStyle w:val="af5"/>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292487"/>
    <w:multiLevelType w:val="singleLevel"/>
    <w:tmpl w:val="5A292487"/>
    <w:lvl w:ilvl="0">
      <w:start w:val="2024"/>
      <w:numFmt w:val="decimal"/>
      <w:suff w:val="nothing"/>
      <w:lvlText w:val="%1-"/>
      <w:lvlJc w:val="left"/>
      <w:pPr>
        <w:ind w:left="0" w:firstLine="0"/>
      </w:pPr>
    </w:lvl>
  </w:abstractNum>
  <w:num w:numId="1" w16cid:durableId="1422291787">
    <w:abstractNumId w:val="0"/>
    <w:lvlOverride w:ilvl="0">
      <w:startOverride w:val="20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C42"/>
    <w:rsid w:val="00032794"/>
    <w:rsid w:val="00035760"/>
    <w:rsid w:val="0005059B"/>
    <w:rsid w:val="00136867"/>
    <w:rsid w:val="0014395E"/>
    <w:rsid w:val="0014690C"/>
    <w:rsid w:val="0015321A"/>
    <w:rsid w:val="00156C42"/>
    <w:rsid w:val="00172285"/>
    <w:rsid w:val="00193E27"/>
    <w:rsid w:val="001A03F7"/>
    <w:rsid w:val="001B2E17"/>
    <w:rsid w:val="001B5A31"/>
    <w:rsid w:val="001E6DD5"/>
    <w:rsid w:val="001F51DC"/>
    <w:rsid w:val="00200F5D"/>
    <w:rsid w:val="002E4805"/>
    <w:rsid w:val="00395040"/>
    <w:rsid w:val="003A41DC"/>
    <w:rsid w:val="003E7C64"/>
    <w:rsid w:val="003F7001"/>
    <w:rsid w:val="004040F4"/>
    <w:rsid w:val="00471181"/>
    <w:rsid w:val="00474789"/>
    <w:rsid w:val="00490CB6"/>
    <w:rsid w:val="004C153E"/>
    <w:rsid w:val="004E4195"/>
    <w:rsid w:val="00515CB9"/>
    <w:rsid w:val="00520506"/>
    <w:rsid w:val="00585775"/>
    <w:rsid w:val="005910ED"/>
    <w:rsid w:val="0059530E"/>
    <w:rsid w:val="005B2574"/>
    <w:rsid w:val="005C06F1"/>
    <w:rsid w:val="00671689"/>
    <w:rsid w:val="00691274"/>
    <w:rsid w:val="00745B9A"/>
    <w:rsid w:val="007A2252"/>
    <w:rsid w:val="007C69F4"/>
    <w:rsid w:val="007E62C4"/>
    <w:rsid w:val="0084516E"/>
    <w:rsid w:val="00851FEE"/>
    <w:rsid w:val="008D1C24"/>
    <w:rsid w:val="008E7848"/>
    <w:rsid w:val="008F03E0"/>
    <w:rsid w:val="0090727B"/>
    <w:rsid w:val="009374A2"/>
    <w:rsid w:val="009E508E"/>
    <w:rsid w:val="009E522C"/>
    <w:rsid w:val="009E6084"/>
    <w:rsid w:val="00A51809"/>
    <w:rsid w:val="00AC27E2"/>
    <w:rsid w:val="00AF4E0D"/>
    <w:rsid w:val="00B35A8B"/>
    <w:rsid w:val="00B64A04"/>
    <w:rsid w:val="00B96315"/>
    <w:rsid w:val="00BE550C"/>
    <w:rsid w:val="00C513E4"/>
    <w:rsid w:val="00C77BAA"/>
    <w:rsid w:val="00C84DE2"/>
    <w:rsid w:val="00C97914"/>
    <w:rsid w:val="00CD5B5A"/>
    <w:rsid w:val="00CE3774"/>
    <w:rsid w:val="00D37F9C"/>
    <w:rsid w:val="00D62C00"/>
    <w:rsid w:val="00DB397C"/>
    <w:rsid w:val="00DB41A7"/>
    <w:rsid w:val="00DE7C3E"/>
    <w:rsid w:val="00E23A63"/>
    <w:rsid w:val="00E52F03"/>
    <w:rsid w:val="00EA0F6C"/>
    <w:rsid w:val="00EA619D"/>
    <w:rsid w:val="00EC27E4"/>
    <w:rsid w:val="00ED6E4E"/>
    <w:rsid w:val="00EE6F91"/>
    <w:rsid w:val="00F316A5"/>
    <w:rsid w:val="00F33B97"/>
    <w:rsid w:val="00F5413A"/>
    <w:rsid w:val="00F54F03"/>
    <w:rsid w:val="00F85E5C"/>
    <w:rsid w:val="00FC0B88"/>
    <w:rsid w:val="00FC1E03"/>
    <w:rsid w:val="00FD1839"/>
    <w:rsid w:val="00FD300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744D3"/>
  <w15:chartTrackingRefBased/>
  <w15:docId w15:val="{D37D01A5-DAC2-4A2F-BAE5-928D7F9F5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6C42"/>
  </w:style>
  <w:style w:type="paragraph" w:styleId="1">
    <w:name w:val="heading 1"/>
    <w:basedOn w:val="a"/>
    <w:next w:val="a"/>
    <w:link w:val="10"/>
    <w:uiPriority w:val="99"/>
    <w:qFormat/>
    <w:rsid w:val="009E508E"/>
    <w:pPr>
      <w:keepNext/>
      <w:spacing w:after="0" w:line="240" w:lineRule="auto"/>
      <w:jc w:val="center"/>
      <w:outlineLvl w:val="0"/>
    </w:pPr>
    <w:rPr>
      <w:rFonts w:ascii="Times New Roman" w:eastAsia="Times New Roman" w:hAnsi="Times New Roman" w:cs="Times New Roman"/>
      <w:b/>
      <w:i/>
      <w:kern w:val="0"/>
      <w:sz w:val="32"/>
      <w:szCs w:val="20"/>
      <w:u w:val="single"/>
      <w:lang w:val="ru-RU" w:eastAsia="ru-RU"/>
      <w14:ligatures w14:val="none"/>
    </w:rPr>
  </w:style>
  <w:style w:type="paragraph" w:styleId="2">
    <w:name w:val="heading 2"/>
    <w:basedOn w:val="a"/>
    <w:next w:val="a"/>
    <w:link w:val="20"/>
    <w:uiPriority w:val="99"/>
    <w:semiHidden/>
    <w:unhideWhenUsed/>
    <w:qFormat/>
    <w:rsid w:val="009E508E"/>
    <w:pPr>
      <w:keepNext/>
      <w:spacing w:after="0" w:line="240" w:lineRule="auto"/>
      <w:jc w:val="center"/>
      <w:outlineLvl w:val="1"/>
    </w:pPr>
    <w:rPr>
      <w:rFonts w:ascii="Times New Roman" w:eastAsia="Times New Roman" w:hAnsi="Times New Roman" w:cs="Times New Roman"/>
      <w:kern w:val="0"/>
      <w:sz w:val="28"/>
      <w:szCs w:val="20"/>
      <w:lang w:val="ru-RU" w:eastAsia="ru-RU"/>
      <w14:ligatures w14:val="none"/>
    </w:rPr>
  </w:style>
  <w:style w:type="paragraph" w:styleId="3">
    <w:name w:val="heading 3"/>
    <w:basedOn w:val="a"/>
    <w:next w:val="a"/>
    <w:link w:val="30"/>
    <w:uiPriority w:val="99"/>
    <w:semiHidden/>
    <w:unhideWhenUsed/>
    <w:qFormat/>
    <w:rsid w:val="009E508E"/>
    <w:pPr>
      <w:keepNext/>
      <w:tabs>
        <w:tab w:val="left" w:pos="0"/>
      </w:tabs>
      <w:spacing w:after="0" w:line="240" w:lineRule="auto"/>
      <w:jc w:val="center"/>
      <w:outlineLvl w:val="2"/>
    </w:pPr>
    <w:rPr>
      <w:rFonts w:ascii="Times New Roman" w:eastAsia="Times New Roman" w:hAnsi="Times New Roman" w:cs="Times New Roman"/>
      <w:b/>
      <w:i/>
      <w:kern w:val="0"/>
      <w:sz w:val="40"/>
      <w:szCs w:val="20"/>
      <w:lang w:val="ru-RU" w:eastAsia="ru-RU"/>
      <w14:ligatures w14:val="none"/>
    </w:rPr>
  </w:style>
  <w:style w:type="paragraph" w:styleId="4">
    <w:name w:val="heading 4"/>
    <w:basedOn w:val="a"/>
    <w:next w:val="a"/>
    <w:link w:val="40"/>
    <w:uiPriority w:val="99"/>
    <w:semiHidden/>
    <w:unhideWhenUsed/>
    <w:qFormat/>
    <w:rsid w:val="009E508E"/>
    <w:pPr>
      <w:keepNext/>
      <w:tabs>
        <w:tab w:val="left" w:pos="0"/>
      </w:tabs>
      <w:spacing w:after="0" w:line="240" w:lineRule="auto"/>
      <w:jc w:val="center"/>
      <w:outlineLvl w:val="3"/>
    </w:pPr>
    <w:rPr>
      <w:rFonts w:ascii="Times New Roman" w:eastAsia="Times New Roman" w:hAnsi="Times New Roman" w:cs="Times New Roman"/>
      <w:b/>
      <w:i/>
      <w:kern w:val="0"/>
      <w:sz w:val="32"/>
      <w:szCs w:val="20"/>
      <w:lang w:val="ru-RU" w:eastAsia="ru-RU"/>
      <w14:ligatures w14:val="none"/>
    </w:rPr>
  </w:style>
  <w:style w:type="paragraph" w:styleId="5">
    <w:name w:val="heading 5"/>
    <w:basedOn w:val="a"/>
    <w:next w:val="a"/>
    <w:link w:val="50"/>
    <w:uiPriority w:val="99"/>
    <w:semiHidden/>
    <w:unhideWhenUsed/>
    <w:qFormat/>
    <w:rsid w:val="009E508E"/>
    <w:pPr>
      <w:keepNext/>
      <w:snapToGrid w:val="0"/>
      <w:spacing w:after="0" w:line="240" w:lineRule="auto"/>
      <w:ind w:left="112"/>
      <w:outlineLvl w:val="4"/>
    </w:pPr>
    <w:rPr>
      <w:rFonts w:ascii="Times New Roman" w:eastAsia="Times New Roman" w:hAnsi="Times New Roman" w:cs="Times New Roman"/>
      <w:color w:val="000000"/>
      <w:kern w:val="0"/>
      <w:sz w:val="28"/>
      <w:szCs w:val="20"/>
      <w:u w:val="single"/>
      <w:lang w:val="ru-RU" w:eastAsia="ru-RU"/>
      <w14:ligatures w14:val="none"/>
    </w:rPr>
  </w:style>
  <w:style w:type="paragraph" w:styleId="6">
    <w:name w:val="heading 6"/>
    <w:basedOn w:val="a"/>
    <w:next w:val="a"/>
    <w:link w:val="60"/>
    <w:uiPriority w:val="99"/>
    <w:semiHidden/>
    <w:unhideWhenUsed/>
    <w:qFormat/>
    <w:rsid w:val="009E508E"/>
    <w:pPr>
      <w:keepNext/>
      <w:tabs>
        <w:tab w:val="left" w:pos="0"/>
      </w:tabs>
      <w:spacing w:after="0" w:line="240" w:lineRule="auto"/>
      <w:jc w:val="center"/>
      <w:outlineLvl w:val="5"/>
    </w:pPr>
    <w:rPr>
      <w:rFonts w:ascii="Times New Roman" w:eastAsia="Times New Roman" w:hAnsi="Times New Roman" w:cs="Times New Roman"/>
      <w:b/>
      <w:i/>
      <w:kern w:val="0"/>
      <w:sz w:val="36"/>
      <w:szCs w:val="20"/>
      <w:lang w:val="ru-RU" w:eastAsia="ru-RU"/>
      <w14:ligatures w14:val="none"/>
    </w:rPr>
  </w:style>
  <w:style w:type="paragraph" w:styleId="7">
    <w:name w:val="heading 7"/>
    <w:basedOn w:val="a"/>
    <w:next w:val="a"/>
    <w:link w:val="70"/>
    <w:uiPriority w:val="99"/>
    <w:semiHidden/>
    <w:unhideWhenUsed/>
    <w:qFormat/>
    <w:rsid w:val="009E508E"/>
    <w:pPr>
      <w:keepNext/>
      <w:tabs>
        <w:tab w:val="left" w:pos="-414"/>
      </w:tabs>
      <w:spacing w:after="240" w:line="240" w:lineRule="auto"/>
      <w:ind w:right="-2"/>
      <w:jc w:val="center"/>
      <w:outlineLvl w:val="6"/>
    </w:pPr>
    <w:rPr>
      <w:rFonts w:ascii="Times New Roman" w:eastAsia="Times New Roman" w:hAnsi="Times New Roman" w:cs="Times New Roman"/>
      <w:spacing w:val="-4"/>
      <w:kern w:val="0"/>
      <w:sz w:val="32"/>
      <w:szCs w:val="20"/>
      <w:lang w:val="ru-RU" w:eastAsia="ru-RU"/>
      <w14:ligatures w14:val="none"/>
    </w:rPr>
  </w:style>
  <w:style w:type="paragraph" w:styleId="8">
    <w:name w:val="heading 8"/>
    <w:basedOn w:val="a"/>
    <w:next w:val="a"/>
    <w:link w:val="80"/>
    <w:uiPriority w:val="99"/>
    <w:semiHidden/>
    <w:unhideWhenUsed/>
    <w:qFormat/>
    <w:rsid w:val="009E508E"/>
    <w:pPr>
      <w:keepNext/>
      <w:spacing w:after="0" w:line="240" w:lineRule="auto"/>
      <w:ind w:right="142" w:firstLine="567"/>
      <w:jc w:val="center"/>
      <w:outlineLvl w:val="7"/>
    </w:pPr>
    <w:rPr>
      <w:rFonts w:ascii="Times New Roman" w:eastAsia="Times New Roman" w:hAnsi="Times New Roman" w:cs="Times New Roman"/>
      <w:b/>
      <w:kern w:val="0"/>
      <w:sz w:val="32"/>
      <w:szCs w:val="20"/>
      <w:lang w:val="ru-RU" w:eastAsia="ru-RU"/>
      <w14:ligatures w14:val="none"/>
    </w:rPr>
  </w:style>
  <w:style w:type="paragraph" w:styleId="9">
    <w:name w:val="heading 9"/>
    <w:basedOn w:val="a"/>
    <w:next w:val="a"/>
    <w:link w:val="90"/>
    <w:uiPriority w:val="99"/>
    <w:semiHidden/>
    <w:unhideWhenUsed/>
    <w:qFormat/>
    <w:rsid w:val="009E508E"/>
    <w:pPr>
      <w:keepNext/>
      <w:spacing w:after="0" w:line="240" w:lineRule="auto"/>
      <w:outlineLvl w:val="8"/>
    </w:pPr>
    <w:rPr>
      <w:rFonts w:ascii="Times New Roman" w:eastAsia="Times New Roman" w:hAnsi="Times New Roman" w:cs="Times New Roman"/>
      <w:b/>
      <w:kern w:val="0"/>
      <w:sz w:val="28"/>
      <w:szCs w:val="20"/>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11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1181"/>
  </w:style>
  <w:style w:type="paragraph" w:styleId="a5">
    <w:name w:val="footer"/>
    <w:basedOn w:val="a"/>
    <w:link w:val="a6"/>
    <w:uiPriority w:val="99"/>
    <w:unhideWhenUsed/>
    <w:rsid w:val="004711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1181"/>
  </w:style>
  <w:style w:type="numbering" w:customStyle="1" w:styleId="11">
    <w:name w:val="Нет списка1"/>
    <w:next w:val="a2"/>
    <w:uiPriority w:val="99"/>
    <w:semiHidden/>
    <w:unhideWhenUsed/>
    <w:rsid w:val="00471181"/>
  </w:style>
  <w:style w:type="paragraph" w:customStyle="1" w:styleId="msonormal0">
    <w:name w:val="msonormal"/>
    <w:basedOn w:val="a"/>
    <w:rsid w:val="0047118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7">
    <w:name w:val="annotation text"/>
    <w:basedOn w:val="a"/>
    <w:link w:val="a8"/>
    <w:uiPriority w:val="99"/>
    <w:semiHidden/>
    <w:unhideWhenUsed/>
    <w:rsid w:val="00471181"/>
    <w:pPr>
      <w:spacing w:after="0" w:line="240" w:lineRule="auto"/>
    </w:pPr>
    <w:rPr>
      <w:rFonts w:ascii="Times New Roman" w:eastAsia="Calibri" w:hAnsi="Times New Roman" w:cs="Times New Roman"/>
      <w:kern w:val="0"/>
      <w:sz w:val="20"/>
      <w:szCs w:val="20"/>
      <w:lang w:val="ru-RU" w:eastAsia="ru-RU"/>
      <w14:ligatures w14:val="none"/>
    </w:rPr>
  </w:style>
  <w:style w:type="character" w:customStyle="1" w:styleId="a8">
    <w:name w:val="Текст примечания Знак"/>
    <w:basedOn w:val="a0"/>
    <w:link w:val="a7"/>
    <w:uiPriority w:val="99"/>
    <w:semiHidden/>
    <w:rsid w:val="00471181"/>
    <w:rPr>
      <w:rFonts w:ascii="Times New Roman" w:eastAsia="Calibri" w:hAnsi="Times New Roman" w:cs="Times New Roman"/>
      <w:kern w:val="0"/>
      <w:sz w:val="20"/>
      <w:szCs w:val="20"/>
      <w:lang w:val="ru-RU" w:eastAsia="ru-RU"/>
      <w14:ligatures w14:val="none"/>
    </w:rPr>
  </w:style>
  <w:style w:type="paragraph" w:styleId="31">
    <w:name w:val="Body Text Indent 3"/>
    <w:basedOn w:val="a"/>
    <w:link w:val="32"/>
    <w:uiPriority w:val="99"/>
    <w:semiHidden/>
    <w:unhideWhenUsed/>
    <w:rsid w:val="00471181"/>
    <w:pPr>
      <w:spacing w:after="0" w:line="240" w:lineRule="auto"/>
      <w:ind w:firstLine="709"/>
      <w:jc w:val="both"/>
    </w:pPr>
    <w:rPr>
      <w:rFonts w:ascii="Times New Roman" w:eastAsia="Calibri" w:hAnsi="Times New Roman" w:cs="Times New Roman"/>
      <w:kern w:val="0"/>
      <w:sz w:val="20"/>
      <w:szCs w:val="20"/>
      <w:lang w:val="ru-RU" w:eastAsia="ru-RU"/>
      <w14:ligatures w14:val="none"/>
    </w:rPr>
  </w:style>
  <w:style w:type="character" w:customStyle="1" w:styleId="32">
    <w:name w:val="Основной текст с отступом 3 Знак"/>
    <w:basedOn w:val="a0"/>
    <w:link w:val="31"/>
    <w:uiPriority w:val="99"/>
    <w:semiHidden/>
    <w:rsid w:val="00471181"/>
    <w:rPr>
      <w:rFonts w:ascii="Times New Roman" w:eastAsia="Calibri" w:hAnsi="Times New Roman" w:cs="Times New Roman"/>
      <w:kern w:val="0"/>
      <w:sz w:val="20"/>
      <w:szCs w:val="20"/>
      <w:lang w:val="ru-RU" w:eastAsia="ru-RU"/>
      <w14:ligatures w14:val="none"/>
    </w:rPr>
  </w:style>
  <w:style w:type="paragraph" w:styleId="a9">
    <w:name w:val="annotation subject"/>
    <w:basedOn w:val="a7"/>
    <w:next w:val="a7"/>
    <w:link w:val="aa"/>
    <w:uiPriority w:val="99"/>
    <w:semiHidden/>
    <w:unhideWhenUsed/>
    <w:rsid w:val="00471181"/>
    <w:rPr>
      <w:b/>
      <w:bCs/>
    </w:rPr>
  </w:style>
  <w:style w:type="character" w:customStyle="1" w:styleId="aa">
    <w:name w:val="Тема примечания Знак"/>
    <w:basedOn w:val="a8"/>
    <w:link w:val="a9"/>
    <w:uiPriority w:val="99"/>
    <w:semiHidden/>
    <w:rsid w:val="00471181"/>
    <w:rPr>
      <w:rFonts w:ascii="Times New Roman" w:eastAsia="Calibri" w:hAnsi="Times New Roman" w:cs="Times New Roman"/>
      <w:b/>
      <w:bCs/>
      <w:kern w:val="0"/>
      <w:sz w:val="20"/>
      <w:szCs w:val="20"/>
      <w:lang w:val="ru-RU" w:eastAsia="ru-RU"/>
      <w14:ligatures w14:val="none"/>
    </w:rPr>
  </w:style>
  <w:style w:type="paragraph" w:styleId="ab">
    <w:name w:val="Balloon Text"/>
    <w:basedOn w:val="a"/>
    <w:link w:val="ac"/>
    <w:uiPriority w:val="99"/>
    <w:semiHidden/>
    <w:unhideWhenUsed/>
    <w:rsid w:val="00471181"/>
    <w:pPr>
      <w:spacing w:after="0" w:line="240" w:lineRule="auto"/>
    </w:pPr>
    <w:rPr>
      <w:rFonts w:ascii="Tahoma" w:eastAsia="Calibri" w:hAnsi="Tahoma" w:cs="Times New Roman"/>
      <w:kern w:val="0"/>
      <w:sz w:val="16"/>
      <w:szCs w:val="16"/>
      <w:lang w:val="ru-RU" w:eastAsia="ru-RU"/>
      <w14:ligatures w14:val="none"/>
    </w:rPr>
  </w:style>
  <w:style w:type="character" w:customStyle="1" w:styleId="ac">
    <w:name w:val="Текст выноски Знак"/>
    <w:basedOn w:val="a0"/>
    <w:link w:val="ab"/>
    <w:uiPriority w:val="99"/>
    <w:semiHidden/>
    <w:rsid w:val="00471181"/>
    <w:rPr>
      <w:rFonts w:ascii="Tahoma" w:eastAsia="Calibri" w:hAnsi="Tahoma" w:cs="Times New Roman"/>
      <w:kern w:val="0"/>
      <w:sz w:val="16"/>
      <w:szCs w:val="16"/>
      <w:lang w:val="ru-RU" w:eastAsia="ru-RU"/>
      <w14:ligatures w14:val="none"/>
    </w:rPr>
  </w:style>
  <w:style w:type="paragraph" w:customStyle="1" w:styleId="msonormalcxspmiddle">
    <w:name w:val="msonormalcxspmiddle"/>
    <w:basedOn w:val="a"/>
    <w:uiPriority w:val="99"/>
    <w:rsid w:val="00471181"/>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character" w:styleId="ad">
    <w:name w:val="annotation reference"/>
    <w:basedOn w:val="a0"/>
    <w:uiPriority w:val="99"/>
    <w:semiHidden/>
    <w:unhideWhenUsed/>
    <w:rsid w:val="00471181"/>
    <w:rPr>
      <w:rFonts w:ascii="Times New Roman" w:hAnsi="Times New Roman" w:cs="Times New Roman" w:hint="default"/>
      <w:sz w:val="16"/>
    </w:rPr>
  </w:style>
  <w:style w:type="paragraph" w:styleId="ae">
    <w:name w:val="No Spacing"/>
    <w:uiPriority w:val="99"/>
    <w:qFormat/>
    <w:rsid w:val="00471181"/>
    <w:pPr>
      <w:spacing w:after="0" w:line="240" w:lineRule="auto"/>
    </w:pPr>
  </w:style>
  <w:style w:type="table" w:styleId="af">
    <w:name w:val="Table Grid"/>
    <w:basedOn w:val="a1"/>
    <w:uiPriority w:val="39"/>
    <w:rsid w:val="009E508E"/>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E508E"/>
    <w:rPr>
      <w:rFonts w:ascii="Times New Roman" w:eastAsia="Times New Roman" w:hAnsi="Times New Roman" w:cs="Times New Roman"/>
      <w:b/>
      <w:i/>
      <w:kern w:val="0"/>
      <w:sz w:val="32"/>
      <w:szCs w:val="20"/>
      <w:u w:val="single"/>
      <w:lang w:val="ru-RU" w:eastAsia="ru-RU"/>
      <w14:ligatures w14:val="none"/>
    </w:rPr>
  </w:style>
  <w:style w:type="character" w:customStyle="1" w:styleId="20">
    <w:name w:val="Заголовок 2 Знак"/>
    <w:basedOn w:val="a0"/>
    <w:link w:val="2"/>
    <w:uiPriority w:val="99"/>
    <w:semiHidden/>
    <w:rsid w:val="009E508E"/>
    <w:rPr>
      <w:rFonts w:ascii="Times New Roman" w:eastAsia="Times New Roman" w:hAnsi="Times New Roman" w:cs="Times New Roman"/>
      <w:kern w:val="0"/>
      <w:sz w:val="28"/>
      <w:szCs w:val="20"/>
      <w:lang w:val="ru-RU" w:eastAsia="ru-RU"/>
      <w14:ligatures w14:val="none"/>
    </w:rPr>
  </w:style>
  <w:style w:type="character" w:customStyle="1" w:styleId="30">
    <w:name w:val="Заголовок 3 Знак"/>
    <w:basedOn w:val="a0"/>
    <w:link w:val="3"/>
    <w:uiPriority w:val="99"/>
    <w:semiHidden/>
    <w:rsid w:val="009E508E"/>
    <w:rPr>
      <w:rFonts w:ascii="Times New Roman" w:eastAsia="Times New Roman" w:hAnsi="Times New Roman" w:cs="Times New Roman"/>
      <w:b/>
      <w:i/>
      <w:kern w:val="0"/>
      <w:sz w:val="40"/>
      <w:szCs w:val="20"/>
      <w:lang w:val="ru-RU" w:eastAsia="ru-RU"/>
      <w14:ligatures w14:val="none"/>
    </w:rPr>
  </w:style>
  <w:style w:type="character" w:customStyle="1" w:styleId="40">
    <w:name w:val="Заголовок 4 Знак"/>
    <w:basedOn w:val="a0"/>
    <w:link w:val="4"/>
    <w:uiPriority w:val="99"/>
    <w:semiHidden/>
    <w:rsid w:val="009E508E"/>
    <w:rPr>
      <w:rFonts w:ascii="Times New Roman" w:eastAsia="Times New Roman" w:hAnsi="Times New Roman" w:cs="Times New Roman"/>
      <w:b/>
      <w:i/>
      <w:kern w:val="0"/>
      <w:sz w:val="32"/>
      <w:szCs w:val="20"/>
      <w:lang w:val="ru-RU" w:eastAsia="ru-RU"/>
      <w14:ligatures w14:val="none"/>
    </w:rPr>
  </w:style>
  <w:style w:type="character" w:customStyle="1" w:styleId="50">
    <w:name w:val="Заголовок 5 Знак"/>
    <w:basedOn w:val="a0"/>
    <w:link w:val="5"/>
    <w:uiPriority w:val="99"/>
    <w:semiHidden/>
    <w:rsid w:val="009E508E"/>
    <w:rPr>
      <w:rFonts w:ascii="Times New Roman" w:eastAsia="Times New Roman" w:hAnsi="Times New Roman" w:cs="Times New Roman"/>
      <w:color w:val="000000"/>
      <w:kern w:val="0"/>
      <w:sz w:val="28"/>
      <w:szCs w:val="20"/>
      <w:u w:val="single"/>
      <w:lang w:val="ru-RU" w:eastAsia="ru-RU"/>
      <w14:ligatures w14:val="none"/>
    </w:rPr>
  </w:style>
  <w:style w:type="character" w:customStyle="1" w:styleId="60">
    <w:name w:val="Заголовок 6 Знак"/>
    <w:basedOn w:val="a0"/>
    <w:link w:val="6"/>
    <w:uiPriority w:val="99"/>
    <w:semiHidden/>
    <w:rsid w:val="009E508E"/>
    <w:rPr>
      <w:rFonts w:ascii="Times New Roman" w:eastAsia="Times New Roman" w:hAnsi="Times New Roman" w:cs="Times New Roman"/>
      <w:b/>
      <w:i/>
      <w:kern w:val="0"/>
      <w:sz w:val="36"/>
      <w:szCs w:val="20"/>
      <w:lang w:val="ru-RU" w:eastAsia="ru-RU"/>
      <w14:ligatures w14:val="none"/>
    </w:rPr>
  </w:style>
  <w:style w:type="character" w:customStyle="1" w:styleId="70">
    <w:name w:val="Заголовок 7 Знак"/>
    <w:basedOn w:val="a0"/>
    <w:link w:val="7"/>
    <w:uiPriority w:val="99"/>
    <w:semiHidden/>
    <w:rsid w:val="009E508E"/>
    <w:rPr>
      <w:rFonts w:ascii="Times New Roman" w:eastAsia="Times New Roman" w:hAnsi="Times New Roman" w:cs="Times New Roman"/>
      <w:spacing w:val="-4"/>
      <w:kern w:val="0"/>
      <w:sz w:val="32"/>
      <w:szCs w:val="20"/>
      <w:lang w:val="ru-RU" w:eastAsia="ru-RU"/>
      <w14:ligatures w14:val="none"/>
    </w:rPr>
  </w:style>
  <w:style w:type="character" w:customStyle="1" w:styleId="80">
    <w:name w:val="Заголовок 8 Знак"/>
    <w:basedOn w:val="a0"/>
    <w:link w:val="8"/>
    <w:uiPriority w:val="99"/>
    <w:semiHidden/>
    <w:rsid w:val="009E508E"/>
    <w:rPr>
      <w:rFonts w:ascii="Times New Roman" w:eastAsia="Times New Roman" w:hAnsi="Times New Roman" w:cs="Times New Roman"/>
      <w:b/>
      <w:kern w:val="0"/>
      <w:sz w:val="32"/>
      <w:szCs w:val="20"/>
      <w:lang w:val="ru-RU" w:eastAsia="ru-RU"/>
      <w14:ligatures w14:val="none"/>
    </w:rPr>
  </w:style>
  <w:style w:type="character" w:customStyle="1" w:styleId="90">
    <w:name w:val="Заголовок 9 Знак"/>
    <w:basedOn w:val="a0"/>
    <w:link w:val="9"/>
    <w:uiPriority w:val="99"/>
    <w:semiHidden/>
    <w:rsid w:val="009E508E"/>
    <w:rPr>
      <w:rFonts w:ascii="Times New Roman" w:eastAsia="Times New Roman" w:hAnsi="Times New Roman" w:cs="Times New Roman"/>
      <w:b/>
      <w:kern w:val="0"/>
      <w:sz w:val="28"/>
      <w:szCs w:val="20"/>
      <w:lang w:val="ru-RU" w:eastAsia="ru-RU"/>
      <w14:ligatures w14:val="none"/>
    </w:rPr>
  </w:style>
  <w:style w:type="numbering" w:customStyle="1" w:styleId="21">
    <w:name w:val="Нет списка2"/>
    <w:next w:val="a2"/>
    <w:uiPriority w:val="99"/>
    <w:semiHidden/>
    <w:unhideWhenUsed/>
    <w:rsid w:val="009E508E"/>
  </w:style>
  <w:style w:type="character" w:styleId="af0">
    <w:name w:val="Hyperlink"/>
    <w:uiPriority w:val="99"/>
    <w:semiHidden/>
    <w:unhideWhenUsed/>
    <w:rsid w:val="009E508E"/>
    <w:rPr>
      <w:color w:val="0000FF"/>
      <w:u w:val="single"/>
    </w:rPr>
  </w:style>
  <w:style w:type="character" w:styleId="af1">
    <w:name w:val="FollowedHyperlink"/>
    <w:uiPriority w:val="99"/>
    <w:semiHidden/>
    <w:unhideWhenUsed/>
    <w:rsid w:val="009E508E"/>
    <w:rPr>
      <w:color w:val="800080"/>
      <w:u w:val="single"/>
    </w:rPr>
  </w:style>
  <w:style w:type="paragraph" w:styleId="HTML">
    <w:name w:val="HTML Preformatted"/>
    <w:basedOn w:val="a"/>
    <w:link w:val="HTML0"/>
    <w:uiPriority w:val="99"/>
    <w:semiHidden/>
    <w:unhideWhenUsed/>
    <w:rsid w:val="009E5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semiHidden/>
    <w:rsid w:val="009E508E"/>
    <w:rPr>
      <w:rFonts w:ascii="Courier New" w:eastAsia="Times New Roman" w:hAnsi="Courier New" w:cs="Times New Roman"/>
      <w:kern w:val="0"/>
      <w:sz w:val="20"/>
      <w:szCs w:val="20"/>
      <w:lang w:val="ru-RU" w:eastAsia="ru-RU"/>
      <w14:ligatures w14:val="none"/>
    </w:rPr>
  </w:style>
  <w:style w:type="paragraph" w:styleId="af2">
    <w:name w:val="Normal (Web)"/>
    <w:basedOn w:val="a"/>
    <w:uiPriority w:val="99"/>
    <w:semiHidden/>
    <w:unhideWhenUsed/>
    <w:rsid w:val="009E508E"/>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f3">
    <w:name w:val="Normal Indent"/>
    <w:basedOn w:val="a"/>
    <w:uiPriority w:val="99"/>
    <w:semiHidden/>
    <w:unhideWhenUsed/>
    <w:rsid w:val="009E508E"/>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4">
    <w:name w:val="Текст сноски Знак"/>
    <w:aliases w:val="single space Знак,FOOTNOTES Знак,fn Знак,footnote text Знак,Footnote Знак,12pt Знак"/>
    <w:basedOn w:val="a0"/>
    <w:link w:val="af5"/>
    <w:uiPriority w:val="99"/>
    <w:semiHidden/>
    <w:locked/>
    <w:rsid w:val="009E508E"/>
    <w:rPr>
      <w:rFonts w:ascii="Times New Roman" w:eastAsia="Times New Roman" w:hAnsi="Times New Roman" w:cs="Times New Roman"/>
      <w:sz w:val="20"/>
      <w:szCs w:val="20"/>
      <w:lang w:eastAsia="ru-RU"/>
    </w:rPr>
  </w:style>
  <w:style w:type="paragraph" w:styleId="af5">
    <w:name w:val="footnote text"/>
    <w:aliases w:val="single space,FOOTNOTES,fn,footnote text,Footnote,12pt"/>
    <w:basedOn w:val="a"/>
    <w:link w:val="af4"/>
    <w:uiPriority w:val="99"/>
    <w:semiHidden/>
    <w:unhideWhenUsed/>
    <w:rsid w:val="009E508E"/>
    <w:pPr>
      <w:spacing w:after="0" w:line="240" w:lineRule="auto"/>
    </w:pPr>
    <w:rPr>
      <w:rFonts w:ascii="Times New Roman" w:eastAsia="Times New Roman" w:hAnsi="Times New Roman" w:cs="Times New Roman"/>
      <w:sz w:val="20"/>
      <w:szCs w:val="20"/>
      <w:lang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9E508E"/>
    <w:rPr>
      <w:sz w:val="20"/>
      <w:szCs w:val="20"/>
    </w:rPr>
  </w:style>
  <w:style w:type="paragraph" w:styleId="af6">
    <w:name w:val="caption"/>
    <w:basedOn w:val="a"/>
    <w:next w:val="a"/>
    <w:uiPriority w:val="99"/>
    <w:semiHidden/>
    <w:unhideWhenUsed/>
    <w:qFormat/>
    <w:rsid w:val="009E508E"/>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7">
    <w:name w:val="endnote text"/>
    <w:basedOn w:val="a"/>
    <w:link w:val="af8"/>
    <w:uiPriority w:val="99"/>
    <w:semiHidden/>
    <w:unhideWhenUsed/>
    <w:rsid w:val="009E508E"/>
    <w:pPr>
      <w:widowControl w:val="0"/>
      <w:snapToGrid w:val="0"/>
      <w:spacing w:after="0" w:line="240" w:lineRule="auto"/>
    </w:pPr>
    <w:rPr>
      <w:rFonts w:ascii="Times New Roman" w:eastAsia="Times New Roman" w:hAnsi="Times New Roman" w:cs="Times New Roman"/>
      <w:kern w:val="0"/>
      <w:sz w:val="24"/>
      <w:szCs w:val="20"/>
      <w:lang w:val="ru-RU" w:eastAsia="ru-RU"/>
      <w14:ligatures w14:val="none"/>
    </w:rPr>
  </w:style>
  <w:style w:type="character" w:customStyle="1" w:styleId="af8">
    <w:name w:val="Текст концевой сноски Знак"/>
    <w:basedOn w:val="a0"/>
    <w:link w:val="af7"/>
    <w:uiPriority w:val="99"/>
    <w:semiHidden/>
    <w:rsid w:val="009E508E"/>
    <w:rPr>
      <w:rFonts w:ascii="Times New Roman" w:eastAsia="Times New Roman" w:hAnsi="Times New Roman" w:cs="Times New Roman"/>
      <w:kern w:val="0"/>
      <w:sz w:val="24"/>
      <w:szCs w:val="20"/>
      <w:lang w:val="ru-RU" w:eastAsia="ru-RU"/>
      <w14:ligatures w14:val="none"/>
    </w:rPr>
  </w:style>
  <w:style w:type="paragraph" w:styleId="af9">
    <w:name w:val="List"/>
    <w:basedOn w:val="a"/>
    <w:uiPriority w:val="99"/>
    <w:semiHidden/>
    <w:unhideWhenUsed/>
    <w:rsid w:val="009E508E"/>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2">
    <w:name w:val="List 2"/>
    <w:basedOn w:val="a"/>
    <w:uiPriority w:val="99"/>
    <w:semiHidden/>
    <w:unhideWhenUsed/>
    <w:rsid w:val="009E508E"/>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uiPriority w:val="99"/>
    <w:semiHidden/>
    <w:unhideWhenUsed/>
    <w:rsid w:val="009E508E"/>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a">
    <w:name w:val="Title"/>
    <w:basedOn w:val="a"/>
    <w:link w:val="34"/>
    <w:uiPriority w:val="99"/>
    <w:qFormat/>
    <w:rsid w:val="009E508E"/>
    <w:pPr>
      <w:snapToGrid w:val="0"/>
      <w:spacing w:after="0" w:line="240" w:lineRule="auto"/>
      <w:jc w:val="center"/>
    </w:pPr>
    <w:rPr>
      <w:rFonts w:ascii="Times New Roman" w:eastAsia="Times New Roman" w:hAnsi="Times New Roman" w:cs="Times New Roman"/>
      <w:b/>
      <w:color w:val="000000"/>
      <w:kern w:val="0"/>
      <w:sz w:val="28"/>
      <w:szCs w:val="20"/>
      <w:lang w:val="ru-RU" w:eastAsia="ru-RU"/>
      <w14:ligatures w14:val="none"/>
    </w:rPr>
  </w:style>
  <w:style w:type="character" w:customStyle="1" w:styleId="afb">
    <w:name w:val="Заголовок Знак"/>
    <w:basedOn w:val="a0"/>
    <w:uiPriority w:val="99"/>
    <w:rsid w:val="009E508E"/>
    <w:rPr>
      <w:rFonts w:asciiTheme="majorHAnsi" w:eastAsiaTheme="majorEastAsia" w:hAnsiTheme="majorHAnsi" w:cstheme="majorBidi"/>
      <w:spacing w:val="-10"/>
      <w:kern w:val="28"/>
      <w:sz w:val="56"/>
      <w:szCs w:val="56"/>
    </w:rPr>
  </w:style>
  <w:style w:type="paragraph" w:styleId="afc">
    <w:name w:val="Body Text"/>
    <w:basedOn w:val="a"/>
    <w:link w:val="afd"/>
    <w:uiPriority w:val="99"/>
    <w:semiHidden/>
    <w:unhideWhenUsed/>
    <w:rsid w:val="009E508E"/>
    <w:pPr>
      <w:spacing w:after="0" w:line="240" w:lineRule="auto"/>
      <w:jc w:val="both"/>
    </w:pPr>
    <w:rPr>
      <w:rFonts w:ascii="Times New Roman" w:eastAsia="Times New Roman" w:hAnsi="Times New Roman" w:cs="Times New Roman"/>
      <w:kern w:val="0"/>
      <w:sz w:val="30"/>
      <w:szCs w:val="20"/>
      <w:lang w:val="ru-RU" w:eastAsia="ru-RU"/>
      <w14:ligatures w14:val="none"/>
    </w:rPr>
  </w:style>
  <w:style w:type="character" w:customStyle="1" w:styleId="afd">
    <w:name w:val="Основной текст Знак"/>
    <w:basedOn w:val="a0"/>
    <w:link w:val="afc"/>
    <w:uiPriority w:val="99"/>
    <w:semiHidden/>
    <w:rsid w:val="009E508E"/>
    <w:rPr>
      <w:rFonts w:ascii="Times New Roman" w:eastAsia="Times New Roman" w:hAnsi="Times New Roman" w:cs="Times New Roman"/>
      <w:kern w:val="0"/>
      <w:sz w:val="30"/>
      <w:szCs w:val="20"/>
      <w:lang w:val="ru-RU" w:eastAsia="ru-RU"/>
      <w14:ligatures w14:val="none"/>
    </w:rPr>
  </w:style>
  <w:style w:type="paragraph" w:styleId="afe">
    <w:name w:val="Body Text Indent"/>
    <w:basedOn w:val="a"/>
    <w:link w:val="aff"/>
    <w:uiPriority w:val="99"/>
    <w:semiHidden/>
    <w:unhideWhenUsed/>
    <w:rsid w:val="009E508E"/>
    <w:pPr>
      <w:spacing w:after="0" w:line="240" w:lineRule="auto"/>
      <w:ind w:firstLine="567"/>
      <w:jc w:val="both"/>
    </w:pPr>
    <w:rPr>
      <w:rFonts w:ascii="Times New Roman" w:eastAsia="Times New Roman" w:hAnsi="Times New Roman" w:cs="Times New Roman"/>
      <w:kern w:val="0"/>
      <w:sz w:val="28"/>
      <w:szCs w:val="20"/>
      <w:lang w:val="ru-RU" w:eastAsia="ru-RU"/>
      <w14:ligatures w14:val="none"/>
    </w:rPr>
  </w:style>
  <w:style w:type="character" w:customStyle="1" w:styleId="aff">
    <w:name w:val="Основной текст с отступом Знак"/>
    <w:basedOn w:val="a0"/>
    <w:link w:val="afe"/>
    <w:uiPriority w:val="99"/>
    <w:semiHidden/>
    <w:rsid w:val="009E508E"/>
    <w:rPr>
      <w:rFonts w:ascii="Times New Roman" w:eastAsia="Times New Roman" w:hAnsi="Times New Roman" w:cs="Times New Roman"/>
      <w:kern w:val="0"/>
      <w:sz w:val="28"/>
      <w:szCs w:val="20"/>
      <w:lang w:val="ru-RU" w:eastAsia="ru-RU"/>
      <w14:ligatures w14:val="none"/>
    </w:rPr>
  </w:style>
  <w:style w:type="paragraph" w:styleId="aff0">
    <w:name w:val="Subtitle"/>
    <w:basedOn w:val="a"/>
    <w:next w:val="a"/>
    <w:link w:val="aff1"/>
    <w:uiPriority w:val="99"/>
    <w:qFormat/>
    <w:rsid w:val="009E508E"/>
    <w:pPr>
      <w:spacing w:after="60" w:line="240" w:lineRule="auto"/>
      <w:jc w:val="center"/>
      <w:outlineLvl w:val="1"/>
    </w:pPr>
    <w:rPr>
      <w:rFonts w:ascii="Cambria" w:eastAsia="Times New Roman" w:hAnsi="Cambria" w:cs="Times New Roman"/>
      <w:i/>
      <w:iCs/>
      <w:color w:val="4F81BD"/>
      <w:spacing w:val="15"/>
      <w:kern w:val="0"/>
      <w:sz w:val="24"/>
      <w:szCs w:val="24"/>
      <w:lang w:val="ru-RU"/>
      <w14:ligatures w14:val="none"/>
    </w:rPr>
  </w:style>
  <w:style w:type="character" w:customStyle="1" w:styleId="aff1">
    <w:name w:val="Подзаголовок Знак"/>
    <w:basedOn w:val="a0"/>
    <w:link w:val="aff0"/>
    <w:uiPriority w:val="99"/>
    <w:rsid w:val="009E508E"/>
    <w:rPr>
      <w:rFonts w:ascii="Cambria" w:eastAsia="Times New Roman" w:hAnsi="Cambria" w:cs="Times New Roman"/>
      <w:i/>
      <w:iCs/>
      <w:color w:val="4F81BD"/>
      <w:spacing w:val="15"/>
      <w:kern w:val="0"/>
      <w:sz w:val="24"/>
      <w:szCs w:val="24"/>
      <w:lang w:val="ru-RU"/>
      <w14:ligatures w14:val="none"/>
    </w:rPr>
  </w:style>
  <w:style w:type="paragraph" w:styleId="aff2">
    <w:name w:val="Body Text First Indent"/>
    <w:basedOn w:val="afc"/>
    <w:link w:val="aff3"/>
    <w:uiPriority w:val="99"/>
    <w:semiHidden/>
    <w:unhideWhenUsed/>
    <w:rsid w:val="009E508E"/>
    <w:pPr>
      <w:spacing w:after="120"/>
      <w:ind w:firstLine="210"/>
      <w:jc w:val="left"/>
    </w:pPr>
    <w:rPr>
      <w:sz w:val="28"/>
    </w:rPr>
  </w:style>
  <w:style w:type="character" w:customStyle="1" w:styleId="aff3">
    <w:name w:val="Красная строка Знак"/>
    <w:basedOn w:val="afd"/>
    <w:link w:val="aff2"/>
    <w:uiPriority w:val="99"/>
    <w:semiHidden/>
    <w:rsid w:val="009E508E"/>
    <w:rPr>
      <w:rFonts w:ascii="Times New Roman" w:eastAsia="Times New Roman" w:hAnsi="Times New Roman" w:cs="Times New Roman"/>
      <w:kern w:val="0"/>
      <w:sz w:val="28"/>
      <w:szCs w:val="20"/>
      <w:lang w:val="ru-RU" w:eastAsia="ru-RU"/>
      <w14:ligatures w14:val="none"/>
    </w:rPr>
  </w:style>
  <w:style w:type="paragraph" w:styleId="23">
    <w:name w:val="Body Text First Indent 2"/>
    <w:basedOn w:val="afe"/>
    <w:link w:val="24"/>
    <w:uiPriority w:val="99"/>
    <w:semiHidden/>
    <w:unhideWhenUsed/>
    <w:rsid w:val="009E508E"/>
    <w:pPr>
      <w:spacing w:after="120"/>
      <w:ind w:left="283" w:firstLine="210"/>
      <w:jc w:val="left"/>
    </w:pPr>
  </w:style>
  <w:style w:type="character" w:customStyle="1" w:styleId="24">
    <w:name w:val="Красная строка 2 Знак"/>
    <w:basedOn w:val="aff"/>
    <w:link w:val="23"/>
    <w:uiPriority w:val="99"/>
    <w:semiHidden/>
    <w:rsid w:val="009E508E"/>
    <w:rPr>
      <w:rFonts w:ascii="Times New Roman" w:eastAsia="Times New Roman" w:hAnsi="Times New Roman" w:cs="Times New Roman"/>
      <w:kern w:val="0"/>
      <w:sz w:val="28"/>
      <w:szCs w:val="20"/>
      <w:lang w:val="ru-RU" w:eastAsia="ru-RU"/>
      <w14:ligatures w14:val="none"/>
    </w:rPr>
  </w:style>
  <w:style w:type="paragraph" w:styleId="25">
    <w:name w:val="Body Text 2"/>
    <w:basedOn w:val="a"/>
    <w:link w:val="26"/>
    <w:uiPriority w:val="99"/>
    <w:semiHidden/>
    <w:unhideWhenUsed/>
    <w:rsid w:val="009E508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val="ru-RU" w:eastAsia="ru-RU"/>
      <w14:ligatures w14:val="none"/>
    </w:rPr>
  </w:style>
  <w:style w:type="character" w:customStyle="1" w:styleId="26">
    <w:name w:val="Основной текст 2 Знак"/>
    <w:basedOn w:val="a0"/>
    <w:link w:val="25"/>
    <w:uiPriority w:val="99"/>
    <w:semiHidden/>
    <w:rsid w:val="009E508E"/>
    <w:rPr>
      <w:rFonts w:ascii="Times New Roman" w:eastAsia="Times New Roman" w:hAnsi="Times New Roman" w:cs="Times New Roman"/>
      <w:kern w:val="0"/>
      <w:sz w:val="32"/>
      <w:szCs w:val="20"/>
      <w:lang w:val="ru-RU" w:eastAsia="ru-RU"/>
      <w14:ligatures w14:val="none"/>
    </w:rPr>
  </w:style>
  <w:style w:type="paragraph" w:styleId="35">
    <w:name w:val="Body Text 3"/>
    <w:basedOn w:val="a"/>
    <w:link w:val="36"/>
    <w:uiPriority w:val="99"/>
    <w:semiHidden/>
    <w:unhideWhenUsed/>
    <w:rsid w:val="009E508E"/>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val="ru-RU" w:eastAsia="ru-RU"/>
      <w14:ligatures w14:val="none"/>
    </w:rPr>
  </w:style>
  <w:style w:type="character" w:customStyle="1" w:styleId="36">
    <w:name w:val="Основной текст 3 Знак"/>
    <w:basedOn w:val="a0"/>
    <w:link w:val="35"/>
    <w:uiPriority w:val="99"/>
    <w:semiHidden/>
    <w:rsid w:val="009E508E"/>
    <w:rPr>
      <w:rFonts w:ascii="Times New Roman" w:eastAsia="Times New Roman" w:hAnsi="Times New Roman" w:cs="Times New Roman"/>
      <w:kern w:val="0"/>
      <w:sz w:val="32"/>
      <w:szCs w:val="20"/>
      <w:lang w:val="ru-RU" w:eastAsia="ru-RU"/>
      <w14:ligatures w14:val="none"/>
    </w:rPr>
  </w:style>
  <w:style w:type="paragraph" w:styleId="27">
    <w:name w:val="Body Text Indent 2"/>
    <w:basedOn w:val="a"/>
    <w:link w:val="28"/>
    <w:uiPriority w:val="99"/>
    <w:semiHidden/>
    <w:unhideWhenUsed/>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customStyle="1" w:styleId="28">
    <w:name w:val="Основной текст с отступом 2 Знак"/>
    <w:basedOn w:val="a0"/>
    <w:link w:val="27"/>
    <w:uiPriority w:val="99"/>
    <w:semiHidden/>
    <w:rsid w:val="009E508E"/>
    <w:rPr>
      <w:rFonts w:ascii="Times New Roman" w:eastAsia="Times New Roman" w:hAnsi="Times New Roman" w:cs="Times New Roman"/>
      <w:kern w:val="0"/>
      <w:sz w:val="30"/>
      <w:szCs w:val="20"/>
      <w:lang w:val="ru-RU" w:eastAsia="ru-RU"/>
      <w14:ligatures w14:val="none"/>
    </w:rPr>
  </w:style>
  <w:style w:type="paragraph" w:styleId="aff4">
    <w:name w:val="Block Text"/>
    <w:basedOn w:val="a"/>
    <w:uiPriority w:val="99"/>
    <w:semiHidden/>
    <w:unhideWhenUsed/>
    <w:rsid w:val="009E508E"/>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5">
    <w:name w:val="Document Map"/>
    <w:basedOn w:val="a"/>
    <w:link w:val="aff6"/>
    <w:uiPriority w:val="99"/>
    <w:semiHidden/>
    <w:unhideWhenUsed/>
    <w:rsid w:val="009E508E"/>
    <w:pPr>
      <w:spacing w:after="0" w:line="240" w:lineRule="auto"/>
    </w:pPr>
    <w:rPr>
      <w:rFonts w:ascii="Tahoma" w:eastAsia="Times New Roman" w:hAnsi="Tahoma" w:cs="Tahoma"/>
      <w:kern w:val="0"/>
      <w:sz w:val="16"/>
      <w:szCs w:val="16"/>
      <w:lang w:val="ru-RU" w:eastAsia="ru-RU"/>
      <w14:ligatures w14:val="none"/>
    </w:rPr>
  </w:style>
  <w:style w:type="character" w:customStyle="1" w:styleId="aff6">
    <w:name w:val="Схема документа Знак"/>
    <w:basedOn w:val="a0"/>
    <w:link w:val="aff5"/>
    <w:uiPriority w:val="99"/>
    <w:semiHidden/>
    <w:rsid w:val="009E508E"/>
    <w:rPr>
      <w:rFonts w:ascii="Tahoma" w:eastAsia="Times New Roman" w:hAnsi="Tahoma" w:cs="Tahoma"/>
      <w:kern w:val="0"/>
      <w:sz w:val="16"/>
      <w:szCs w:val="16"/>
      <w:lang w:val="ru-RU" w:eastAsia="ru-RU"/>
      <w14:ligatures w14:val="none"/>
    </w:rPr>
  </w:style>
  <w:style w:type="paragraph" w:styleId="aff7">
    <w:name w:val="Plain Text"/>
    <w:basedOn w:val="a"/>
    <w:link w:val="aff8"/>
    <w:uiPriority w:val="99"/>
    <w:semiHidden/>
    <w:unhideWhenUsed/>
    <w:rsid w:val="009E508E"/>
    <w:pPr>
      <w:spacing w:after="0" w:line="240" w:lineRule="auto"/>
    </w:pPr>
    <w:rPr>
      <w:rFonts w:ascii="Consolas" w:eastAsia="Calibri" w:hAnsi="Consolas" w:cs="Times New Roman"/>
      <w:kern w:val="0"/>
      <w:sz w:val="21"/>
      <w:szCs w:val="21"/>
      <w:lang w:val="ru-RU"/>
      <w14:ligatures w14:val="none"/>
    </w:rPr>
  </w:style>
  <w:style w:type="character" w:customStyle="1" w:styleId="aff8">
    <w:name w:val="Текст Знак"/>
    <w:basedOn w:val="a0"/>
    <w:link w:val="aff7"/>
    <w:uiPriority w:val="99"/>
    <w:semiHidden/>
    <w:rsid w:val="009E508E"/>
    <w:rPr>
      <w:rFonts w:ascii="Consolas" w:eastAsia="Calibri" w:hAnsi="Consolas" w:cs="Times New Roman"/>
      <w:kern w:val="0"/>
      <w:sz w:val="21"/>
      <w:szCs w:val="21"/>
      <w:lang w:val="ru-RU"/>
      <w14:ligatures w14:val="none"/>
    </w:rPr>
  </w:style>
  <w:style w:type="paragraph" w:styleId="aff9">
    <w:name w:val="List Paragraph"/>
    <w:basedOn w:val="a"/>
    <w:uiPriority w:val="99"/>
    <w:qFormat/>
    <w:rsid w:val="009E508E"/>
    <w:pPr>
      <w:spacing w:after="0" w:line="240" w:lineRule="auto"/>
      <w:ind w:left="720"/>
      <w:contextualSpacing/>
    </w:pPr>
    <w:rPr>
      <w:rFonts w:ascii="Times New Roman" w:eastAsia="Times New Roman" w:hAnsi="Times New Roman" w:cs="Times New Roman"/>
      <w:kern w:val="0"/>
      <w:sz w:val="28"/>
      <w:szCs w:val="20"/>
      <w:lang w:val="ru-RU" w:eastAsia="ru-RU"/>
      <w14:ligatures w14:val="none"/>
    </w:rPr>
  </w:style>
  <w:style w:type="paragraph" w:styleId="29">
    <w:name w:val="Quote"/>
    <w:basedOn w:val="a"/>
    <w:next w:val="a"/>
    <w:link w:val="2a"/>
    <w:uiPriority w:val="99"/>
    <w:qFormat/>
    <w:rsid w:val="009E508E"/>
    <w:pPr>
      <w:spacing w:after="0" w:line="240" w:lineRule="auto"/>
    </w:pPr>
    <w:rPr>
      <w:rFonts w:ascii="Calibri" w:eastAsia="Calibri" w:hAnsi="Calibri" w:cs="Times New Roman"/>
      <w:i/>
      <w:iCs/>
      <w:color w:val="000000"/>
      <w:kern w:val="0"/>
      <w:lang w:val="ru-RU"/>
      <w14:ligatures w14:val="none"/>
    </w:rPr>
  </w:style>
  <w:style w:type="character" w:customStyle="1" w:styleId="2a">
    <w:name w:val="Цитата 2 Знак"/>
    <w:basedOn w:val="a0"/>
    <w:link w:val="29"/>
    <w:uiPriority w:val="99"/>
    <w:rsid w:val="009E508E"/>
    <w:rPr>
      <w:rFonts w:ascii="Calibri" w:eastAsia="Calibri" w:hAnsi="Calibri" w:cs="Times New Roman"/>
      <w:i/>
      <w:iCs/>
      <w:color w:val="000000"/>
      <w:kern w:val="0"/>
      <w:lang w:val="ru-RU"/>
      <w14:ligatures w14:val="none"/>
    </w:rPr>
  </w:style>
  <w:style w:type="paragraph" w:styleId="affa">
    <w:name w:val="Intense Quote"/>
    <w:basedOn w:val="a"/>
    <w:next w:val="a"/>
    <w:link w:val="affb"/>
    <w:uiPriority w:val="99"/>
    <w:qFormat/>
    <w:rsid w:val="009E508E"/>
    <w:pPr>
      <w:pBdr>
        <w:bottom w:val="single" w:sz="4" w:space="4" w:color="4F81BD"/>
      </w:pBdr>
      <w:spacing w:before="200" w:after="280" w:line="240" w:lineRule="auto"/>
      <w:ind w:left="936" w:right="936"/>
    </w:pPr>
    <w:rPr>
      <w:rFonts w:ascii="Calibri" w:eastAsia="Calibri" w:hAnsi="Calibri" w:cs="Times New Roman"/>
      <w:b/>
      <w:bCs/>
      <w:i/>
      <w:iCs/>
      <w:color w:val="4F81BD"/>
      <w:kern w:val="0"/>
      <w:lang w:val="ru-RU"/>
      <w14:ligatures w14:val="none"/>
    </w:rPr>
  </w:style>
  <w:style w:type="character" w:customStyle="1" w:styleId="affb">
    <w:name w:val="Выделенная цитата Знак"/>
    <w:basedOn w:val="a0"/>
    <w:link w:val="affa"/>
    <w:uiPriority w:val="99"/>
    <w:rsid w:val="009E508E"/>
    <w:rPr>
      <w:rFonts w:ascii="Calibri" w:eastAsia="Calibri" w:hAnsi="Calibri" w:cs="Times New Roman"/>
      <w:b/>
      <w:bCs/>
      <w:i/>
      <w:iCs/>
      <w:color w:val="4F81BD"/>
      <w:kern w:val="0"/>
      <w:lang w:val="ru-RU"/>
      <w14:ligatures w14:val="none"/>
    </w:rPr>
  </w:style>
  <w:style w:type="paragraph" w:styleId="affc">
    <w:name w:val="TOC Heading"/>
    <w:basedOn w:val="1"/>
    <w:next w:val="a"/>
    <w:uiPriority w:val="99"/>
    <w:semiHidden/>
    <w:unhideWhenUsed/>
    <w:qFormat/>
    <w:rsid w:val="009E508E"/>
    <w:pPr>
      <w:keepLines/>
      <w:spacing w:before="480" w:line="276" w:lineRule="auto"/>
      <w:jc w:val="left"/>
      <w:outlineLvl w:val="9"/>
    </w:pPr>
    <w:rPr>
      <w:rFonts w:ascii="Cambria" w:hAnsi="Cambria"/>
      <w:bCs/>
      <w:i w:val="0"/>
      <w:color w:val="365F91"/>
      <w:sz w:val="28"/>
      <w:szCs w:val="28"/>
      <w:u w:val="none"/>
      <w:lang w:val="en-US" w:eastAsia="en-US" w:bidi="en-US"/>
    </w:rPr>
  </w:style>
  <w:style w:type="paragraph" w:customStyle="1" w:styleId="81">
    <w:name w:val="заголовок 8"/>
    <w:basedOn w:val="a"/>
    <w:next w:val="a"/>
    <w:uiPriority w:val="99"/>
    <w:rsid w:val="009E508E"/>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uiPriority w:val="99"/>
    <w:rsid w:val="009E508E"/>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b">
    <w:name w:val="заголовок 2"/>
    <w:basedOn w:val="a"/>
    <w:next w:val="a"/>
    <w:uiPriority w:val="99"/>
    <w:rsid w:val="009E508E"/>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7">
    <w:name w:val="заголовок 3"/>
    <w:basedOn w:val="a"/>
    <w:next w:val="a"/>
    <w:uiPriority w:val="99"/>
    <w:rsid w:val="009E508E"/>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uiPriority w:val="99"/>
    <w:rsid w:val="009E508E"/>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uiPriority w:val="99"/>
    <w:rsid w:val="009E508E"/>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uiPriority w:val="99"/>
    <w:rsid w:val="009E508E"/>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uiPriority w:val="99"/>
    <w:rsid w:val="009E508E"/>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uiPriority w:val="99"/>
    <w:rsid w:val="009E508E"/>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uiPriority w:val="99"/>
    <w:rsid w:val="009E508E"/>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uiPriority w:val="99"/>
    <w:rsid w:val="009E508E"/>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c">
    <w:name w:val="Нижний колонтитул2"/>
    <w:basedOn w:val="a"/>
    <w:uiPriority w:val="99"/>
    <w:rsid w:val="009E508E"/>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uiPriority w:val="99"/>
    <w:rsid w:val="009E508E"/>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uiPriority w:val="99"/>
    <w:rsid w:val="009E508E"/>
    <w:pPr>
      <w:spacing w:before="240"/>
      <w:jc w:val="center"/>
    </w:pPr>
    <w:rPr>
      <w:sz w:val="28"/>
    </w:rPr>
  </w:style>
  <w:style w:type="paragraph" w:customStyle="1" w:styleId="210">
    <w:name w:val="Основной текст с отступом 21"/>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uiPriority w:val="99"/>
    <w:rsid w:val="009E508E"/>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d">
    <w:name w:val="Стиль"/>
    <w:uiPriority w:val="99"/>
    <w:rsid w:val="009E508E"/>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uiPriority w:val="99"/>
    <w:rsid w:val="009E508E"/>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uiPriority w:val="99"/>
    <w:rsid w:val="009E508E"/>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uiPriority w:val="99"/>
    <w:rsid w:val="009E508E"/>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uiPriority w:val="99"/>
    <w:rsid w:val="009E508E"/>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e">
    <w:name w:val="??????? ??????????"/>
    <w:basedOn w:val="a"/>
    <w:uiPriority w:val="99"/>
    <w:rsid w:val="009E508E"/>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uiPriority w:val="99"/>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8">
    <w:name w:val="Подзаголовок1"/>
    <w:basedOn w:val="a"/>
    <w:next w:val="a"/>
    <w:uiPriority w:val="99"/>
    <w:qFormat/>
    <w:rsid w:val="009E508E"/>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1">
    <w:name w:val="Цитата 21"/>
    <w:basedOn w:val="a"/>
    <w:next w:val="a"/>
    <w:uiPriority w:val="99"/>
    <w:qFormat/>
    <w:rsid w:val="009E508E"/>
    <w:pPr>
      <w:spacing w:after="200" w:line="276" w:lineRule="auto"/>
    </w:pPr>
    <w:rPr>
      <w:rFonts w:ascii="Calibri" w:eastAsia="Calibri" w:hAnsi="Calibri" w:cs="Times New Roman"/>
      <w:i/>
      <w:iCs/>
      <w:color w:val="000000"/>
      <w:kern w:val="0"/>
      <w:lang w:val="en-US" w:bidi="en-US"/>
      <w14:ligatures w14:val="none"/>
    </w:rPr>
  </w:style>
  <w:style w:type="paragraph" w:customStyle="1" w:styleId="19">
    <w:name w:val="Выделенная цитата1"/>
    <w:basedOn w:val="a"/>
    <w:next w:val="a"/>
    <w:uiPriority w:val="99"/>
    <w:qFormat/>
    <w:rsid w:val="009E508E"/>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uiPriority w:val="99"/>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uiPriority w:val="99"/>
    <w:semiHidden/>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11">
    <w:name w:val="Знак Знак11"/>
    <w:basedOn w:val="a"/>
    <w:uiPriority w:val="99"/>
    <w:rsid w:val="009E508E"/>
    <w:pPr>
      <w:spacing w:line="240" w:lineRule="exact"/>
    </w:pPr>
    <w:rPr>
      <w:rFonts w:ascii="Verdana" w:eastAsia="Times New Roman" w:hAnsi="Verdana" w:cs="Times New Roman"/>
      <w:kern w:val="0"/>
      <w:sz w:val="20"/>
      <w:szCs w:val="20"/>
      <w:lang w:val="en-US"/>
      <w14:ligatures w14:val="none"/>
    </w:rPr>
  </w:style>
  <w:style w:type="paragraph" w:customStyle="1" w:styleId="1a">
    <w:name w:val="1"/>
    <w:basedOn w:val="a"/>
    <w:next w:val="afa"/>
    <w:uiPriority w:val="99"/>
    <w:semiHidden/>
    <w:qFormat/>
    <w:rsid w:val="009E508E"/>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
    <w:name w:val="footnote reference"/>
    <w:uiPriority w:val="99"/>
    <w:semiHidden/>
    <w:unhideWhenUsed/>
    <w:rsid w:val="009E508E"/>
    <w:rPr>
      <w:vertAlign w:val="superscript"/>
    </w:rPr>
  </w:style>
  <w:style w:type="character" w:styleId="afff0">
    <w:name w:val="endnote reference"/>
    <w:uiPriority w:val="99"/>
    <w:semiHidden/>
    <w:unhideWhenUsed/>
    <w:rsid w:val="009E508E"/>
    <w:rPr>
      <w:vertAlign w:val="superscript"/>
    </w:rPr>
  </w:style>
  <w:style w:type="character" w:styleId="afff1">
    <w:name w:val="Placeholder Text"/>
    <w:uiPriority w:val="99"/>
    <w:semiHidden/>
    <w:rsid w:val="009E508E"/>
    <w:rPr>
      <w:color w:val="808080"/>
    </w:rPr>
  </w:style>
  <w:style w:type="character" w:styleId="afff2">
    <w:name w:val="Subtle Emphasis"/>
    <w:uiPriority w:val="99"/>
    <w:qFormat/>
    <w:rsid w:val="009E508E"/>
    <w:rPr>
      <w:i/>
      <w:iCs/>
      <w:color w:val="808080"/>
    </w:rPr>
  </w:style>
  <w:style w:type="character" w:styleId="afff3">
    <w:name w:val="Intense Emphasis"/>
    <w:uiPriority w:val="99"/>
    <w:qFormat/>
    <w:rsid w:val="009E508E"/>
    <w:rPr>
      <w:b/>
      <w:bCs/>
      <w:i/>
      <w:iCs/>
      <w:color w:val="4F81BD"/>
    </w:rPr>
  </w:style>
  <w:style w:type="character" w:styleId="afff4">
    <w:name w:val="Subtle Reference"/>
    <w:uiPriority w:val="99"/>
    <w:qFormat/>
    <w:rsid w:val="009E508E"/>
    <w:rPr>
      <w:smallCaps/>
      <w:color w:val="C0504D"/>
      <w:u w:val="single"/>
    </w:rPr>
  </w:style>
  <w:style w:type="character" w:styleId="afff5">
    <w:name w:val="Intense Reference"/>
    <w:uiPriority w:val="99"/>
    <w:qFormat/>
    <w:rsid w:val="009E508E"/>
    <w:rPr>
      <w:b/>
      <w:bCs/>
      <w:smallCaps/>
      <w:color w:val="C0504D"/>
      <w:spacing w:val="5"/>
      <w:u w:val="single"/>
    </w:rPr>
  </w:style>
  <w:style w:type="character" w:styleId="afff6">
    <w:name w:val="Book Title"/>
    <w:uiPriority w:val="99"/>
    <w:qFormat/>
    <w:rsid w:val="009E508E"/>
    <w:rPr>
      <w:b/>
      <w:bCs/>
      <w:smallCaps/>
      <w:spacing w:val="5"/>
    </w:rPr>
  </w:style>
  <w:style w:type="character" w:customStyle="1" w:styleId="1b">
    <w:name w:val="Текст примечания Знак1"/>
    <w:basedOn w:val="a0"/>
    <w:uiPriority w:val="99"/>
    <w:semiHidden/>
    <w:rsid w:val="009E508E"/>
    <w:rPr>
      <w:rFonts w:ascii="Times New Roman" w:eastAsia="Times New Roman" w:hAnsi="Times New Roman" w:cs="Times New Roman" w:hint="default"/>
      <w:sz w:val="20"/>
      <w:szCs w:val="20"/>
      <w:lang w:eastAsia="ru-RU"/>
    </w:rPr>
  </w:style>
  <w:style w:type="character" w:customStyle="1" w:styleId="1c">
    <w:name w:val="Верхний колонтитул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1d">
    <w:name w:val="Нижний колонтитул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1e">
    <w:name w:val="Текст концевой сноски Знак1"/>
    <w:basedOn w:val="a0"/>
    <w:uiPriority w:val="99"/>
    <w:semiHidden/>
    <w:rsid w:val="009E508E"/>
    <w:rPr>
      <w:rFonts w:ascii="Times New Roman" w:eastAsia="Times New Roman" w:hAnsi="Times New Roman" w:cs="Times New Roman" w:hint="default"/>
      <w:sz w:val="20"/>
      <w:szCs w:val="20"/>
      <w:lang w:eastAsia="ru-RU"/>
    </w:rPr>
  </w:style>
  <w:style w:type="character" w:customStyle="1" w:styleId="34">
    <w:name w:val="Заголовок Знак3"/>
    <w:basedOn w:val="a0"/>
    <w:link w:val="afa"/>
    <w:uiPriority w:val="99"/>
    <w:locked/>
    <w:rsid w:val="009E508E"/>
    <w:rPr>
      <w:rFonts w:ascii="Times New Roman" w:eastAsia="Times New Roman" w:hAnsi="Times New Roman" w:cs="Times New Roman"/>
      <w:b/>
      <w:color w:val="000000"/>
      <w:kern w:val="0"/>
      <w:sz w:val="28"/>
      <w:szCs w:val="20"/>
      <w:lang w:val="ru-RU" w:eastAsia="ru-RU"/>
      <w14:ligatures w14:val="none"/>
    </w:rPr>
  </w:style>
  <w:style w:type="character" w:customStyle="1" w:styleId="212">
    <w:name w:val="Красная строка 2 Знак1"/>
    <w:basedOn w:val="aff"/>
    <w:uiPriority w:val="99"/>
    <w:rsid w:val="009E508E"/>
    <w:rPr>
      <w:rFonts w:ascii="Times New Roman" w:eastAsia="Times New Roman" w:hAnsi="Times New Roman" w:cs="Times New Roman" w:hint="default"/>
      <w:kern w:val="0"/>
      <w:sz w:val="28"/>
      <w:szCs w:val="20"/>
      <w:lang w:val="ru-RU" w:eastAsia="ru-RU"/>
      <w14:ligatures w14:val="none"/>
    </w:rPr>
  </w:style>
  <w:style w:type="character" w:customStyle="1" w:styleId="213">
    <w:name w:val="Основной текст 2 Знак1"/>
    <w:basedOn w:val="a0"/>
    <w:uiPriority w:val="99"/>
    <w:semiHidden/>
    <w:rsid w:val="009E508E"/>
    <w:rPr>
      <w:rFonts w:ascii="Times New Roman" w:eastAsia="Times New Roman" w:hAnsi="Times New Roman" w:cs="Times New Roman" w:hint="default"/>
      <w:sz w:val="28"/>
      <w:szCs w:val="20"/>
      <w:lang w:eastAsia="ru-RU"/>
    </w:rPr>
  </w:style>
  <w:style w:type="character" w:customStyle="1" w:styleId="311">
    <w:name w:val="Основной текст 3 Знак1"/>
    <w:basedOn w:val="a0"/>
    <w:uiPriority w:val="99"/>
    <w:semiHidden/>
    <w:rsid w:val="009E508E"/>
    <w:rPr>
      <w:rFonts w:ascii="Times New Roman" w:eastAsia="Times New Roman" w:hAnsi="Times New Roman" w:cs="Times New Roman" w:hint="default"/>
      <w:sz w:val="16"/>
      <w:szCs w:val="16"/>
      <w:lang w:eastAsia="ru-RU"/>
    </w:rPr>
  </w:style>
  <w:style w:type="character" w:customStyle="1" w:styleId="1f">
    <w:name w:val="Схема документа Знак1"/>
    <w:basedOn w:val="a0"/>
    <w:uiPriority w:val="99"/>
    <w:semiHidden/>
    <w:rsid w:val="009E508E"/>
    <w:rPr>
      <w:rFonts w:ascii="Segoe UI" w:eastAsia="Times New Roman" w:hAnsi="Segoe UI" w:cs="Segoe UI" w:hint="default"/>
      <w:sz w:val="16"/>
      <w:szCs w:val="16"/>
      <w:lang w:eastAsia="ru-RU"/>
    </w:rPr>
  </w:style>
  <w:style w:type="character" w:customStyle="1" w:styleId="1f0">
    <w:name w:val="Тема примечания Знак1"/>
    <w:basedOn w:val="1b"/>
    <w:uiPriority w:val="99"/>
    <w:semiHidden/>
    <w:rsid w:val="009E508E"/>
    <w:rPr>
      <w:rFonts w:ascii="Times New Roman" w:eastAsia="Times New Roman" w:hAnsi="Times New Roman" w:cs="Times New Roman" w:hint="default"/>
      <w:b/>
      <w:bCs/>
      <w:sz w:val="20"/>
      <w:szCs w:val="20"/>
      <w:lang w:eastAsia="ru-RU"/>
    </w:rPr>
  </w:style>
  <w:style w:type="character" w:customStyle="1" w:styleId="1f1">
    <w:name w:val="Текст выноски Знак1"/>
    <w:basedOn w:val="a0"/>
    <w:uiPriority w:val="99"/>
    <w:semiHidden/>
    <w:rsid w:val="009E508E"/>
    <w:rPr>
      <w:rFonts w:ascii="Segoe UI" w:eastAsia="Times New Roman" w:hAnsi="Segoe UI" w:cs="Segoe UI" w:hint="default"/>
      <w:sz w:val="18"/>
      <w:szCs w:val="18"/>
      <w:lang w:eastAsia="ru-RU"/>
    </w:rPr>
  </w:style>
  <w:style w:type="character" w:customStyle="1" w:styleId="afff7">
    <w:name w:val="номер страницы"/>
    <w:basedOn w:val="a0"/>
    <w:uiPriority w:val="99"/>
    <w:rsid w:val="009E508E"/>
  </w:style>
  <w:style w:type="character" w:customStyle="1" w:styleId="apple-converted-space">
    <w:name w:val="apple-converted-space"/>
    <w:basedOn w:val="a0"/>
    <w:uiPriority w:val="99"/>
    <w:rsid w:val="009E508E"/>
  </w:style>
  <w:style w:type="character" w:customStyle="1" w:styleId="1f2">
    <w:name w:val="Название Знак1"/>
    <w:uiPriority w:val="99"/>
    <w:rsid w:val="009E508E"/>
    <w:rPr>
      <w:rFonts w:ascii="Calibri Light" w:eastAsia="Times New Roman" w:hAnsi="Calibri Light" w:cs="Times New Roman" w:hint="default"/>
      <w:spacing w:val="-10"/>
      <w:kern w:val="28"/>
      <w:sz w:val="56"/>
      <w:szCs w:val="56"/>
      <w:lang w:eastAsia="ru-RU"/>
    </w:rPr>
  </w:style>
  <w:style w:type="character" w:customStyle="1" w:styleId="1f3">
    <w:name w:val="Красная строка Знак1"/>
    <w:uiPriority w:val="99"/>
    <w:semiHidden/>
    <w:rsid w:val="009E508E"/>
    <w:rPr>
      <w:rFonts w:ascii="Times New Roman" w:eastAsia="Times New Roman" w:hAnsi="Times New Roman" w:cs="Times New Roman" w:hint="default"/>
      <w:sz w:val="30"/>
      <w:szCs w:val="20"/>
    </w:rPr>
  </w:style>
  <w:style w:type="character" w:customStyle="1" w:styleId="1f4">
    <w:name w:val="Слабое выделение1"/>
    <w:uiPriority w:val="99"/>
    <w:qFormat/>
    <w:rsid w:val="009E508E"/>
    <w:rPr>
      <w:i/>
      <w:iCs/>
      <w:color w:val="808080"/>
    </w:rPr>
  </w:style>
  <w:style w:type="character" w:customStyle="1" w:styleId="1f5">
    <w:name w:val="Сильное выделение1"/>
    <w:uiPriority w:val="99"/>
    <w:qFormat/>
    <w:rsid w:val="009E508E"/>
    <w:rPr>
      <w:b/>
      <w:bCs/>
      <w:i/>
      <w:iCs/>
      <w:color w:val="4F81BD"/>
    </w:rPr>
  </w:style>
  <w:style w:type="character" w:customStyle="1" w:styleId="1f6">
    <w:name w:val="Сильная ссылка1"/>
    <w:uiPriority w:val="99"/>
    <w:qFormat/>
    <w:rsid w:val="009E508E"/>
    <w:rPr>
      <w:b/>
      <w:bCs/>
      <w:smallCaps/>
      <w:color w:val="C0504D"/>
      <w:spacing w:val="5"/>
      <w:u w:val="single"/>
    </w:rPr>
  </w:style>
  <w:style w:type="character" w:customStyle="1" w:styleId="1f7">
    <w:name w:val="Подзаголовок Знак1"/>
    <w:basedOn w:val="a0"/>
    <w:uiPriority w:val="99"/>
    <w:rsid w:val="009E508E"/>
    <w:rPr>
      <w:rFonts w:ascii="Times New Roman" w:eastAsia="Times New Roman" w:hAnsi="Times New Roman" w:cs="Times New Roman" w:hint="default"/>
      <w:color w:val="5A5A5A"/>
      <w:spacing w:val="15"/>
      <w:lang w:eastAsia="ru-RU"/>
    </w:rPr>
  </w:style>
  <w:style w:type="character" w:customStyle="1" w:styleId="214">
    <w:name w:val="Цитата 2 Знак1"/>
    <w:basedOn w:val="a0"/>
    <w:uiPriority w:val="99"/>
    <w:rsid w:val="009E508E"/>
    <w:rPr>
      <w:rFonts w:ascii="Times New Roman" w:eastAsia="Times New Roman" w:hAnsi="Times New Roman" w:cs="Times New Roman" w:hint="default"/>
      <w:i/>
      <w:iCs/>
      <w:color w:val="404040"/>
      <w:sz w:val="28"/>
      <w:szCs w:val="20"/>
      <w:lang w:eastAsia="ru-RU"/>
    </w:rPr>
  </w:style>
  <w:style w:type="character" w:customStyle="1" w:styleId="1f8">
    <w:name w:val="Выделенная цитата Знак1"/>
    <w:basedOn w:val="a0"/>
    <w:uiPriority w:val="99"/>
    <w:rsid w:val="009E508E"/>
    <w:rPr>
      <w:rFonts w:ascii="Times New Roman" w:eastAsia="Times New Roman" w:hAnsi="Times New Roman" w:cs="Times New Roman" w:hint="default"/>
      <w:i/>
      <w:iCs/>
      <w:color w:val="4F81BD"/>
      <w:sz w:val="28"/>
      <w:szCs w:val="20"/>
      <w:lang w:eastAsia="ru-RU"/>
    </w:rPr>
  </w:style>
  <w:style w:type="character" w:customStyle="1" w:styleId="1f9">
    <w:name w:val="Слабая ссылка1"/>
    <w:uiPriority w:val="99"/>
    <w:qFormat/>
    <w:rsid w:val="009E508E"/>
    <w:rPr>
      <w:smallCaps/>
      <w:color w:val="ED7D31"/>
      <w:u w:val="single"/>
    </w:rPr>
  </w:style>
  <w:style w:type="character" w:customStyle="1" w:styleId="1fa">
    <w:name w:val="Заголовок Знак1"/>
    <w:uiPriority w:val="99"/>
    <w:rsid w:val="009E508E"/>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9E508E"/>
    <w:rPr>
      <w:rFonts w:ascii="Consolas" w:eastAsia="Times New Roman" w:hAnsi="Consolas" w:cs="Times New Roman" w:hint="default"/>
      <w:sz w:val="20"/>
      <w:szCs w:val="20"/>
      <w:lang w:eastAsia="ru-RU"/>
    </w:rPr>
  </w:style>
  <w:style w:type="character" w:customStyle="1" w:styleId="1fb">
    <w:name w:val="Основной текст Знак1"/>
    <w:uiPriority w:val="99"/>
    <w:semiHidden/>
    <w:rsid w:val="009E508E"/>
    <w:rPr>
      <w:rFonts w:ascii="Times New Roman" w:eastAsia="Times New Roman" w:hAnsi="Times New Roman" w:cs="Times New Roman" w:hint="default"/>
      <w:sz w:val="28"/>
      <w:szCs w:val="20"/>
      <w:lang w:eastAsia="ru-RU"/>
    </w:rPr>
  </w:style>
  <w:style w:type="character" w:customStyle="1" w:styleId="1fc">
    <w:name w:val="Основной текст с отступом Знак1"/>
    <w:uiPriority w:val="99"/>
    <w:semiHidden/>
    <w:rsid w:val="009E508E"/>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9E508E"/>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9E508E"/>
    <w:rPr>
      <w:rFonts w:ascii="Times New Roman" w:eastAsia="Times New Roman" w:hAnsi="Times New Roman" w:cs="Times New Roman" w:hint="default"/>
      <w:sz w:val="16"/>
      <w:szCs w:val="16"/>
      <w:lang w:eastAsia="ru-RU"/>
    </w:rPr>
  </w:style>
  <w:style w:type="character" w:customStyle="1" w:styleId="1fd">
    <w:name w:val="Текст Знак1"/>
    <w:uiPriority w:val="99"/>
    <w:semiHidden/>
    <w:rsid w:val="009E508E"/>
    <w:rPr>
      <w:rFonts w:ascii="Consolas" w:eastAsia="Times New Roman" w:hAnsi="Consolas" w:cs="Times New Roman" w:hint="default"/>
      <w:sz w:val="21"/>
      <w:szCs w:val="21"/>
      <w:lang w:eastAsia="ru-RU"/>
    </w:rPr>
  </w:style>
  <w:style w:type="character" w:customStyle="1" w:styleId="2d">
    <w:name w:val="Заголовок Знак2"/>
    <w:uiPriority w:val="10"/>
    <w:rsid w:val="009E508E"/>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9E508E"/>
    <w:rPr>
      <w:sz w:val="20"/>
      <w:szCs w:val="20"/>
      <w:lang w:eastAsia="en-US"/>
    </w:rPr>
  </w:style>
  <w:style w:type="table" w:customStyle="1" w:styleId="1fe">
    <w:name w:val="Сетка таблицы1"/>
    <w:basedOn w:val="a1"/>
    <w:next w:val="af"/>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9E508E"/>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2"/>
    <w:uiPriority w:val="99"/>
    <w:semiHidden/>
    <w:unhideWhenUsed/>
    <w:rsid w:val="009E508E"/>
  </w:style>
  <w:style w:type="table" w:customStyle="1" w:styleId="82">
    <w:name w:val="Сетка таблицы8"/>
    <w:basedOn w:val="a1"/>
    <w:next w:val="af"/>
    <w:uiPriority w:val="99"/>
    <w:rsid w:val="009E508E"/>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8">
    <w:name w:val="Emphasis"/>
    <w:uiPriority w:val="99"/>
    <w:qFormat/>
    <w:rsid w:val="00D37F9C"/>
    <w:rPr>
      <w:rFonts w:ascii="Times New Roman" w:hAnsi="Times New Roman" w:cs="Times New Roman" w:hint="default"/>
      <w:i/>
      <w:iCs w:val="0"/>
    </w:rPr>
  </w:style>
  <w:style w:type="character" w:styleId="afff9">
    <w:name w:val="Strong"/>
    <w:uiPriority w:val="99"/>
    <w:qFormat/>
    <w:rsid w:val="00D37F9C"/>
    <w:rPr>
      <w:rFonts w:ascii="Times New Roman" w:hAnsi="Times New Roman" w:cs="Times New Roman" w:hint="default"/>
      <w:b/>
      <w:bCs w:val="0"/>
    </w:rPr>
  </w:style>
  <w:style w:type="character" w:styleId="afffa">
    <w:name w:val="line number"/>
    <w:uiPriority w:val="99"/>
    <w:semiHidden/>
    <w:unhideWhenUsed/>
    <w:rsid w:val="00D37F9C"/>
    <w:rPr>
      <w:rFonts w:ascii="Times New Roman" w:hAnsi="Times New Roman" w:cs="Times New Roman" w:hint="default"/>
    </w:rPr>
  </w:style>
  <w:style w:type="character" w:styleId="afffb">
    <w:name w:val="page number"/>
    <w:uiPriority w:val="99"/>
    <w:semiHidden/>
    <w:unhideWhenUsed/>
    <w:rsid w:val="00D37F9C"/>
    <w:rPr>
      <w:rFonts w:ascii="Times New Roman" w:hAnsi="Times New Roman" w:cs="Times New Roman" w:hint="default"/>
    </w:rPr>
  </w:style>
  <w:style w:type="character" w:customStyle="1" w:styleId="FootnoteTextChar">
    <w:name w:val="Footnote Text Char"/>
    <w:aliases w:val="single space Char,FOOTNOTES Char,fn Char,Footnote Char,12pt Char"/>
    <w:uiPriority w:val="99"/>
    <w:semiHidden/>
    <w:locked/>
    <w:rsid w:val="00D37F9C"/>
    <w:rPr>
      <w:rFonts w:ascii="Times New Roman" w:hAnsi="Times New Roman" w:cs="Times New Roman" w:hint="default"/>
      <w:sz w:val="20"/>
      <w:szCs w:val="20"/>
    </w:rPr>
  </w:style>
  <w:style w:type="character" w:customStyle="1" w:styleId="CommentTextChar">
    <w:name w:val="Comment Text Char"/>
    <w:uiPriority w:val="99"/>
    <w:locked/>
    <w:rsid w:val="00D37F9C"/>
    <w:rPr>
      <w:rFonts w:ascii="Times New Roman" w:hAnsi="Times New Roman" w:cs="Times New Roman" w:hint="default"/>
      <w:sz w:val="20"/>
      <w:lang w:eastAsia="ru-RU"/>
    </w:rPr>
  </w:style>
  <w:style w:type="character" w:customStyle="1" w:styleId="HeaderChar">
    <w:name w:val="Header Char"/>
    <w:uiPriority w:val="99"/>
    <w:locked/>
    <w:rsid w:val="00D37F9C"/>
    <w:rPr>
      <w:rFonts w:ascii="Times New Roman" w:hAnsi="Times New Roman" w:cs="Times New Roman" w:hint="default"/>
      <w:sz w:val="20"/>
      <w:lang w:eastAsia="ru-RU"/>
    </w:rPr>
  </w:style>
  <w:style w:type="character" w:customStyle="1" w:styleId="FooterChar">
    <w:name w:val="Footer Char"/>
    <w:uiPriority w:val="99"/>
    <w:locked/>
    <w:rsid w:val="00D37F9C"/>
    <w:rPr>
      <w:rFonts w:ascii="Times New Roman" w:hAnsi="Times New Roman" w:cs="Times New Roman" w:hint="default"/>
      <w:sz w:val="20"/>
      <w:lang w:eastAsia="ru-RU"/>
    </w:rPr>
  </w:style>
  <w:style w:type="character" w:customStyle="1" w:styleId="EndnoteTextChar">
    <w:name w:val="Endnote Text Char"/>
    <w:uiPriority w:val="99"/>
    <w:semiHidden/>
    <w:locked/>
    <w:rsid w:val="00D37F9C"/>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D37F9C"/>
    <w:rPr>
      <w:rFonts w:ascii="Times New Roman" w:hAnsi="Times New Roman" w:cs="Times New Roman" w:hint="default"/>
      <w:sz w:val="20"/>
      <w:lang w:eastAsia="ru-RU"/>
    </w:rPr>
  </w:style>
  <w:style w:type="character" w:customStyle="1" w:styleId="BodyText2Char">
    <w:name w:val="Body Text 2 Char"/>
    <w:uiPriority w:val="99"/>
    <w:locked/>
    <w:rsid w:val="00D37F9C"/>
    <w:rPr>
      <w:rFonts w:ascii="Times New Roman" w:hAnsi="Times New Roman" w:cs="Times New Roman" w:hint="default"/>
      <w:sz w:val="20"/>
      <w:lang w:eastAsia="ru-RU"/>
    </w:rPr>
  </w:style>
  <w:style w:type="character" w:customStyle="1" w:styleId="BodyText3Char">
    <w:name w:val="Body Text 3 Char"/>
    <w:uiPriority w:val="99"/>
    <w:locked/>
    <w:rsid w:val="00D37F9C"/>
    <w:rPr>
      <w:rFonts w:ascii="Times New Roman" w:hAnsi="Times New Roman" w:cs="Times New Roman" w:hint="default"/>
      <w:sz w:val="20"/>
      <w:lang w:eastAsia="ru-RU"/>
    </w:rPr>
  </w:style>
  <w:style w:type="character" w:customStyle="1" w:styleId="DocumentMapChar">
    <w:name w:val="Document Map Char"/>
    <w:uiPriority w:val="99"/>
    <w:locked/>
    <w:rsid w:val="00D37F9C"/>
    <w:rPr>
      <w:rFonts w:ascii="Tahoma" w:hAnsi="Tahoma" w:cs="Tahoma" w:hint="default"/>
      <w:sz w:val="16"/>
      <w:lang w:eastAsia="ru-RU"/>
    </w:rPr>
  </w:style>
  <w:style w:type="character" w:customStyle="1" w:styleId="CommentSubjectChar">
    <w:name w:val="Comment Subject Char"/>
    <w:uiPriority w:val="99"/>
    <w:locked/>
    <w:rsid w:val="00D37F9C"/>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D37F9C"/>
    <w:rPr>
      <w:rFonts w:ascii="Tahoma" w:hAnsi="Tahoma" w:cs="Tahoma" w:hint="default"/>
      <w:sz w:val="16"/>
      <w:lang w:eastAsia="ru-RU"/>
    </w:rPr>
  </w:style>
  <w:style w:type="character" w:customStyle="1" w:styleId="SubtitleChar">
    <w:name w:val="Subtitle Char"/>
    <w:uiPriority w:val="99"/>
    <w:locked/>
    <w:rsid w:val="00D37F9C"/>
    <w:rPr>
      <w:rFonts w:ascii="Cambria" w:hAnsi="Cambria" w:hint="default"/>
      <w:i/>
      <w:iCs w:val="0"/>
      <w:color w:val="4F81BD"/>
      <w:spacing w:val="15"/>
      <w:sz w:val="24"/>
    </w:rPr>
  </w:style>
  <w:style w:type="character" w:customStyle="1" w:styleId="QuoteChar">
    <w:name w:val="Quote Char"/>
    <w:uiPriority w:val="99"/>
    <w:locked/>
    <w:rsid w:val="00D37F9C"/>
    <w:rPr>
      <w:i/>
      <w:iCs w:val="0"/>
      <w:color w:val="000000"/>
    </w:rPr>
  </w:style>
  <w:style w:type="character" w:customStyle="1" w:styleId="IntenseQuoteChar">
    <w:name w:val="Intense Quote Char"/>
    <w:uiPriority w:val="99"/>
    <w:locked/>
    <w:rsid w:val="00D37F9C"/>
    <w:rPr>
      <w:b/>
      <w:bCs w:val="0"/>
      <w:i/>
      <w:iCs w:val="0"/>
      <w:color w:val="4F81BD"/>
    </w:rPr>
  </w:style>
  <w:style w:type="table" w:customStyle="1" w:styleId="620">
    <w:name w:val="Сетка таблицы6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D37F9C"/>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2"/>
    <w:uiPriority w:val="99"/>
    <w:semiHidden/>
    <w:unhideWhenUsed/>
    <w:rsid w:val="001A03F7"/>
  </w:style>
  <w:style w:type="numbering" w:customStyle="1" w:styleId="53">
    <w:name w:val="Нет списка5"/>
    <w:next w:val="a2"/>
    <w:uiPriority w:val="99"/>
    <w:semiHidden/>
    <w:unhideWhenUsed/>
    <w:rsid w:val="0014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832580">
      <w:bodyDiv w:val="1"/>
      <w:marLeft w:val="0"/>
      <w:marRight w:val="0"/>
      <w:marTop w:val="0"/>
      <w:marBottom w:val="0"/>
      <w:divBdr>
        <w:top w:val="none" w:sz="0" w:space="0" w:color="auto"/>
        <w:left w:val="none" w:sz="0" w:space="0" w:color="auto"/>
        <w:bottom w:val="none" w:sz="0" w:space="0" w:color="auto"/>
        <w:right w:val="none" w:sz="0" w:space="0" w:color="auto"/>
      </w:divBdr>
    </w:div>
    <w:div w:id="105390385">
      <w:bodyDiv w:val="1"/>
      <w:marLeft w:val="0"/>
      <w:marRight w:val="0"/>
      <w:marTop w:val="0"/>
      <w:marBottom w:val="0"/>
      <w:divBdr>
        <w:top w:val="none" w:sz="0" w:space="0" w:color="auto"/>
        <w:left w:val="none" w:sz="0" w:space="0" w:color="auto"/>
        <w:bottom w:val="none" w:sz="0" w:space="0" w:color="auto"/>
        <w:right w:val="none" w:sz="0" w:space="0" w:color="auto"/>
      </w:divBdr>
    </w:div>
    <w:div w:id="151529738">
      <w:bodyDiv w:val="1"/>
      <w:marLeft w:val="0"/>
      <w:marRight w:val="0"/>
      <w:marTop w:val="0"/>
      <w:marBottom w:val="0"/>
      <w:divBdr>
        <w:top w:val="none" w:sz="0" w:space="0" w:color="auto"/>
        <w:left w:val="none" w:sz="0" w:space="0" w:color="auto"/>
        <w:bottom w:val="none" w:sz="0" w:space="0" w:color="auto"/>
        <w:right w:val="none" w:sz="0" w:space="0" w:color="auto"/>
      </w:divBdr>
    </w:div>
    <w:div w:id="376635569">
      <w:bodyDiv w:val="1"/>
      <w:marLeft w:val="0"/>
      <w:marRight w:val="0"/>
      <w:marTop w:val="0"/>
      <w:marBottom w:val="0"/>
      <w:divBdr>
        <w:top w:val="none" w:sz="0" w:space="0" w:color="auto"/>
        <w:left w:val="none" w:sz="0" w:space="0" w:color="auto"/>
        <w:bottom w:val="none" w:sz="0" w:space="0" w:color="auto"/>
        <w:right w:val="none" w:sz="0" w:space="0" w:color="auto"/>
      </w:divBdr>
    </w:div>
    <w:div w:id="671227972">
      <w:bodyDiv w:val="1"/>
      <w:marLeft w:val="0"/>
      <w:marRight w:val="0"/>
      <w:marTop w:val="0"/>
      <w:marBottom w:val="0"/>
      <w:divBdr>
        <w:top w:val="none" w:sz="0" w:space="0" w:color="auto"/>
        <w:left w:val="none" w:sz="0" w:space="0" w:color="auto"/>
        <w:bottom w:val="none" w:sz="0" w:space="0" w:color="auto"/>
        <w:right w:val="none" w:sz="0" w:space="0" w:color="auto"/>
      </w:divBdr>
    </w:div>
    <w:div w:id="1007682092">
      <w:bodyDiv w:val="1"/>
      <w:marLeft w:val="0"/>
      <w:marRight w:val="0"/>
      <w:marTop w:val="0"/>
      <w:marBottom w:val="0"/>
      <w:divBdr>
        <w:top w:val="none" w:sz="0" w:space="0" w:color="auto"/>
        <w:left w:val="none" w:sz="0" w:space="0" w:color="auto"/>
        <w:bottom w:val="none" w:sz="0" w:space="0" w:color="auto"/>
        <w:right w:val="none" w:sz="0" w:space="0" w:color="auto"/>
      </w:divBdr>
    </w:div>
    <w:div w:id="1025399778">
      <w:bodyDiv w:val="1"/>
      <w:marLeft w:val="0"/>
      <w:marRight w:val="0"/>
      <w:marTop w:val="0"/>
      <w:marBottom w:val="0"/>
      <w:divBdr>
        <w:top w:val="none" w:sz="0" w:space="0" w:color="auto"/>
        <w:left w:val="none" w:sz="0" w:space="0" w:color="auto"/>
        <w:bottom w:val="none" w:sz="0" w:space="0" w:color="auto"/>
        <w:right w:val="none" w:sz="0" w:space="0" w:color="auto"/>
      </w:divBdr>
    </w:div>
    <w:div w:id="1371102534">
      <w:bodyDiv w:val="1"/>
      <w:marLeft w:val="0"/>
      <w:marRight w:val="0"/>
      <w:marTop w:val="0"/>
      <w:marBottom w:val="0"/>
      <w:divBdr>
        <w:top w:val="none" w:sz="0" w:space="0" w:color="auto"/>
        <w:left w:val="none" w:sz="0" w:space="0" w:color="auto"/>
        <w:bottom w:val="none" w:sz="0" w:space="0" w:color="auto"/>
        <w:right w:val="none" w:sz="0" w:space="0" w:color="auto"/>
      </w:divBdr>
    </w:div>
    <w:div w:id="1385181723">
      <w:bodyDiv w:val="1"/>
      <w:marLeft w:val="0"/>
      <w:marRight w:val="0"/>
      <w:marTop w:val="0"/>
      <w:marBottom w:val="0"/>
      <w:divBdr>
        <w:top w:val="none" w:sz="0" w:space="0" w:color="auto"/>
        <w:left w:val="none" w:sz="0" w:space="0" w:color="auto"/>
        <w:bottom w:val="none" w:sz="0" w:space="0" w:color="auto"/>
        <w:right w:val="none" w:sz="0" w:space="0" w:color="auto"/>
      </w:divBdr>
    </w:div>
    <w:div w:id="1427266757">
      <w:bodyDiv w:val="1"/>
      <w:marLeft w:val="0"/>
      <w:marRight w:val="0"/>
      <w:marTop w:val="0"/>
      <w:marBottom w:val="0"/>
      <w:divBdr>
        <w:top w:val="none" w:sz="0" w:space="0" w:color="auto"/>
        <w:left w:val="none" w:sz="0" w:space="0" w:color="auto"/>
        <w:bottom w:val="none" w:sz="0" w:space="0" w:color="auto"/>
        <w:right w:val="none" w:sz="0" w:space="0" w:color="auto"/>
      </w:divBdr>
    </w:div>
    <w:div w:id="1621571980">
      <w:bodyDiv w:val="1"/>
      <w:marLeft w:val="0"/>
      <w:marRight w:val="0"/>
      <w:marTop w:val="0"/>
      <w:marBottom w:val="0"/>
      <w:divBdr>
        <w:top w:val="none" w:sz="0" w:space="0" w:color="auto"/>
        <w:left w:val="none" w:sz="0" w:space="0" w:color="auto"/>
        <w:bottom w:val="none" w:sz="0" w:space="0" w:color="auto"/>
        <w:right w:val="none" w:sz="0" w:space="0" w:color="auto"/>
      </w:divBdr>
    </w:div>
    <w:div w:id="1781605062">
      <w:bodyDiv w:val="1"/>
      <w:marLeft w:val="0"/>
      <w:marRight w:val="0"/>
      <w:marTop w:val="0"/>
      <w:marBottom w:val="0"/>
      <w:divBdr>
        <w:top w:val="none" w:sz="0" w:space="0" w:color="auto"/>
        <w:left w:val="none" w:sz="0" w:space="0" w:color="auto"/>
        <w:bottom w:val="none" w:sz="0" w:space="0" w:color="auto"/>
        <w:right w:val="none" w:sz="0" w:space="0" w:color="auto"/>
      </w:divBdr>
    </w:div>
    <w:div w:id="1810591202">
      <w:bodyDiv w:val="1"/>
      <w:marLeft w:val="0"/>
      <w:marRight w:val="0"/>
      <w:marTop w:val="0"/>
      <w:marBottom w:val="0"/>
      <w:divBdr>
        <w:top w:val="none" w:sz="0" w:space="0" w:color="auto"/>
        <w:left w:val="none" w:sz="0" w:space="0" w:color="auto"/>
        <w:bottom w:val="none" w:sz="0" w:space="0" w:color="auto"/>
        <w:right w:val="none" w:sz="0" w:space="0" w:color="auto"/>
      </w:divBdr>
    </w:div>
    <w:div w:id="1881243218">
      <w:bodyDiv w:val="1"/>
      <w:marLeft w:val="0"/>
      <w:marRight w:val="0"/>
      <w:marTop w:val="0"/>
      <w:marBottom w:val="0"/>
      <w:divBdr>
        <w:top w:val="none" w:sz="0" w:space="0" w:color="auto"/>
        <w:left w:val="none" w:sz="0" w:space="0" w:color="auto"/>
        <w:bottom w:val="none" w:sz="0" w:space="0" w:color="auto"/>
        <w:right w:val="none" w:sz="0" w:space="0" w:color="auto"/>
      </w:divBdr>
    </w:div>
    <w:div w:id="1894731565">
      <w:bodyDiv w:val="1"/>
      <w:marLeft w:val="0"/>
      <w:marRight w:val="0"/>
      <w:marTop w:val="0"/>
      <w:marBottom w:val="0"/>
      <w:divBdr>
        <w:top w:val="none" w:sz="0" w:space="0" w:color="auto"/>
        <w:left w:val="none" w:sz="0" w:space="0" w:color="auto"/>
        <w:bottom w:val="none" w:sz="0" w:space="0" w:color="auto"/>
        <w:right w:val="none" w:sz="0" w:space="0" w:color="auto"/>
      </w:divBdr>
    </w:div>
    <w:div w:id="2031712179">
      <w:bodyDiv w:val="1"/>
      <w:marLeft w:val="0"/>
      <w:marRight w:val="0"/>
      <w:marTop w:val="0"/>
      <w:marBottom w:val="0"/>
      <w:divBdr>
        <w:top w:val="none" w:sz="0" w:space="0" w:color="auto"/>
        <w:left w:val="none" w:sz="0" w:space="0" w:color="auto"/>
        <w:bottom w:val="none" w:sz="0" w:space="0" w:color="auto"/>
        <w:right w:val="none" w:sz="0" w:space="0" w:color="auto"/>
      </w:divBdr>
    </w:div>
    <w:div w:id="20377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ishkek@stat.kg"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bishkek@stat.kg"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3"/>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B7D4-4825-B51E-791684E6BDA5}"/>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B7D4-4825-B51E-791684E6BDA5}"/>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B7D4-4825-B51E-791684E6BDA5}"/>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B7D4-4825-B51E-791684E6BDA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B7D4-4825-B51E-791684E6BDA5}"/>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B7D4-4825-B51E-791684E6BDA5}"/>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B7D4-4825-B51E-791684E6BDA5}"/>
              </c:ext>
            </c:extLst>
          </c:dPt>
          <c:dLbls>
            <c:dLbl>
              <c:idx val="0"/>
              <c:tx>
                <c:rich>
                  <a:bodyPr/>
                  <a:lstStyle/>
                  <a:p>
                    <a:r>
                      <a:rPr lang="en-US"/>
                      <a:t>47,2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7D4-4825-B51E-791684E6BDA5}"/>
                </c:ext>
              </c:extLst>
            </c:dLbl>
            <c:dLbl>
              <c:idx val="1"/>
              <c:tx>
                <c:rich>
                  <a:bodyPr/>
                  <a:lstStyle/>
                  <a:p>
                    <a:r>
                      <a:rPr lang="en-US"/>
                      <a:t>16,7</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7D4-4825-B51E-791684E6BDA5}"/>
                </c:ext>
              </c:extLst>
            </c:dLbl>
            <c:dLbl>
              <c:idx val="2"/>
              <c:layout>
                <c:manualLayout>
                  <c:x val="-2.6659588899702146E-4"/>
                  <c:y val="1.2378231482126681E-2"/>
                </c:manualLayout>
              </c:layout>
              <c:tx>
                <c:rich>
                  <a:bodyPr/>
                  <a:lstStyle/>
                  <a:p>
                    <a:r>
                      <a:rPr lang="en-US"/>
                      <a:t>10,2</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7D4-4825-B51E-791684E6BDA5}"/>
                </c:ext>
              </c:extLst>
            </c:dLbl>
            <c:dLbl>
              <c:idx val="3"/>
              <c:tx>
                <c:rich>
                  <a:bodyPr/>
                  <a:lstStyle/>
                  <a:p>
                    <a:r>
                      <a:rPr lang="en-US"/>
                      <a:t>7,4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B7D4-4825-B51E-791684E6BDA5}"/>
                </c:ext>
              </c:extLst>
            </c:dLbl>
            <c:dLbl>
              <c:idx val="4"/>
              <c:layout>
                <c:manualLayout>
                  <c:x val="6.4226075786769426E-3"/>
                  <c:y val="-1.7710027982039436E-2"/>
                </c:manualLayout>
              </c:layout>
              <c:tx>
                <c:rich>
                  <a:bodyPr/>
                  <a:lstStyle/>
                  <a:p>
                    <a:r>
                      <a:rPr lang="en-US"/>
                      <a:t>7,6</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B7D4-4825-B51E-791684E6BDA5}"/>
                </c:ext>
              </c:extLst>
            </c:dLbl>
            <c:dLbl>
              <c:idx val="5"/>
              <c:layout>
                <c:manualLayout>
                  <c:x val="0"/>
                  <c:y val="-5.9031877213695395E-3"/>
                </c:manualLayout>
              </c:layout>
              <c:tx>
                <c:rich>
                  <a:bodyPr/>
                  <a:lstStyle/>
                  <a:p>
                    <a:r>
                      <a:rPr lang="en-US">
                        <a:solidFill>
                          <a:sysClr val="windowText" lastClr="000000"/>
                        </a:solidFill>
                      </a:rPr>
                      <a:t>3,0</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B7D4-4825-B51E-791684E6BDA5}"/>
                </c:ext>
              </c:extLst>
            </c:dLbl>
            <c:dLbl>
              <c:idx val="6"/>
              <c:layout>
                <c:manualLayout>
                  <c:x val="8.5634767715692568E-3"/>
                  <c:y val="5.9031877213695395E-3"/>
                </c:manualLayout>
              </c:layout>
              <c:tx>
                <c:rich>
                  <a:bodyPr/>
                  <a:lstStyle/>
                  <a:p>
                    <a:r>
                      <a:rPr lang="en-US">
                        <a:solidFill>
                          <a:sysClr val="windowText" lastClr="000000"/>
                        </a:solidFill>
                      </a:rPr>
                      <a:t>7,9</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B7D4-4825-B51E-791684E6BDA5}"/>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47.6</c:v>
                </c:pt>
                <c:pt idx="1">
                  <c:v>16</c:v>
                </c:pt>
                <c:pt idx="2">
                  <c:v>10.1</c:v>
                </c:pt>
                <c:pt idx="3">
                  <c:v>7.5</c:v>
                </c:pt>
                <c:pt idx="4" formatCode="0.0">
                  <c:v>7.7</c:v>
                </c:pt>
                <c:pt idx="5">
                  <c:v>3.1</c:v>
                </c:pt>
                <c:pt idx="6">
                  <c:v>8</c:v>
                </c:pt>
              </c:numCache>
            </c:numRef>
          </c:val>
          <c:extLst>
            <c:ext xmlns:c16="http://schemas.microsoft.com/office/drawing/2014/chart" uri="{C3380CC4-5D6E-409C-BE32-E72D297353CC}">
              <c16:uniqueId val="{0000000E-B7D4-4825-B51E-791684E6BDA5}"/>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B7D4-4825-B51E-791684E6BDA5}"/>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B7D4-4825-B51E-791684E6BDA5}"/>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B7D4-4825-B51E-791684E6BDA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B7D4-4825-B51E-791684E6BDA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B7D4-4825-B51E-791684E6BDA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B7D4-4825-B51E-791684E6BDA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B7D4-4825-B51E-791684E6BDA5}"/>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B7D4-4825-B51E-791684E6BDA5}"/>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B7D4-4825-B51E-791684E6BDA5}"/>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B7D4-4825-B51E-791684E6BDA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B7D4-4825-B51E-791684E6BDA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B7D4-4825-B51E-791684E6BDA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B7D4-4825-B51E-791684E6BDA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B7D4-4825-B51E-791684E6BDA5}"/>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B7D4-4825-B51E-791684E6BDA5}"/>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B7D4-4825-B51E-791684E6BDA5}"/>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B7D4-4825-B51E-791684E6BDA5}"/>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B7D4-4825-B51E-791684E6BDA5}"/>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B7D4-4825-B51E-791684E6BDA5}"/>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B7D4-4825-B51E-791684E6BDA5}"/>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B7D4-4825-B51E-791684E6BDA5}"/>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B7C7-4160-A1EA-C0B2C6824A1F}"/>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B7C7-4160-A1EA-C0B2C6824A1F}"/>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B7C7-4160-A1EA-C0B2C6824A1F}"/>
              </c:ext>
            </c:extLst>
          </c:dPt>
          <c:dLbls>
            <c:dLbl>
              <c:idx val="0"/>
              <c:layout>
                <c:manualLayout>
                  <c:x val="-8.5201615648188039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  30,7%</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B7C7-4160-A1EA-C0B2C6824A1F}"/>
                </c:ext>
              </c:extLst>
            </c:dLbl>
            <c:dLbl>
              <c:idx val="1"/>
              <c:layout>
                <c:manualLayout>
                  <c:x val="0.1460856462253465"/>
                  <c:y val="1.8558548268501798E-2"/>
                </c:manualLayout>
              </c:layout>
              <c:tx>
                <c:rich>
                  <a:bodyPr/>
                  <a:lstStyle/>
                  <a:p>
                    <a:pPr>
                      <a:defRPr>
                        <a:solidFill>
                          <a:sysClr val="windowText" lastClr="000000"/>
                        </a:solidFill>
                        <a:latin typeface="Times New Roman" pitchFamily="18" charset="0"/>
                        <a:cs typeface="Times New Roman" pitchFamily="18" charset="0"/>
                      </a:defRPr>
                    </a:pPr>
                    <a:r>
                      <a:rPr lang="kk-KZ" sz="1018" b="1" i="0" u="none" strike="noStrike" kern="1200" baseline="0">
                        <a:solidFill>
                          <a:sysClr val="windowText" lastClr="000000"/>
                        </a:solidFill>
                        <a:latin typeface="Times New Roman" pitchFamily="18" charset="0"/>
                        <a:cs typeface="Times New Roman" pitchFamily="18" charset="0"/>
                      </a:rPr>
                      <a:t>Октябр</a:t>
                    </a:r>
                    <a:r>
                      <a:rPr lang="kk-KZ">
                        <a:solidFill>
                          <a:sysClr val="windowText" lastClr="000000"/>
                        </a:solidFill>
                        <a:latin typeface="Times New Roman" pitchFamily="18" charset="0"/>
                        <a:cs typeface="Times New Roman" pitchFamily="18" charset="0"/>
                      </a:rPr>
                      <a:t>ь  30,0%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7C7-4160-A1EA-C0B2C6824A1F}"/>
                </c:ext>
              </c:extLst>
            </c:dLbl>
            <c:dLbl>
              <c:idx val="2"/>
              <c:layout>
                <c:manualLayout>
                  <c:x val="0.10391658535478454"/>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Биринчи</a:t>
                    </a:r>
                    <a:r>
                      <a:rPr lang="kk-KZ" baseline="0">
                        <a:solidFill>
                          <a:sysClr val="windowText" lastClr="000000"/>
                        </a:solidFill>
                        <a:latin typeface="Times New Roman" pitchFamily="18" charset="0"/>
                        <a:cs typeface="Times New Roman" pitchFamily="18" charset="0"/>
                      </a:rPr>
                      <a:t> </a:t>
                    </a:r>
                    <a:r>
                      <a:rPr lang="kk-KZ" sz="1018" b="1" i="0" u="none" strike="noStrike" kern="1200" baseline="0">
                        <a:solidFill>
                          <a:sysClr val="windowText" lastClr="000000"/>
                        </a:solidFill>
                        <a:latin typeface="Times New Roman" pitchFamily="18" charset="0"/>
                        <a:ea typeface="Calibri"/>
                        <a:cs typeface="Times New Roman" pitchFamily="18" charset="0"/>
                      </a:rPr>
                      <a:t>май</a:t>
                    </a:r>
                    <a:r>
                      <a:rPr lang="kk-KZ">
                        <a:solidFill>
                          <a:sysClr val="windowText" lastClr="000000"/>
                        </a:solidFill>
                        <a:latin typeface="Times New Roman" pitchFamily="18" charset="0"/>
                        <a:cs typeface="Times New Roman" pitchFamily="18" charset="0"/>
                      </a:rPr>
                      <a:t> 16,0%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7C7-4160-A1EA-C0B2C6824A1F}"/>
                </c:ext>
              </c:extLst>
            </c:dLbl>
            <c:dLbl>
              <c:idx val="3"/>
              <c:layout>
                <c:manualLayout>
                  <c:x val="1.5864279940785948E-2"/>
                  <c:y val="-9.8182698501926444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  23,3%</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7C7-4160-A1EA-C0B2C6824A1F}"/>
                </c:ext>
              </c:extLst>
            </c:dLbl>
            <c:numFmt formatCode="0.0%" sourceLinked="0"/>
            <c:spPr>
              <a:noFill/>
              <a:ln w="25853">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0.311</c:v>
                </c:pt>
                <c:pt idx="1">
                  <c:v>0.30099999999999999</c:v>
                </c:pt>
                <c:pt idx="2">
                  <c:v>0.16200000000000001</c:v>
                </c:pt>
                <c:pt idx="3">
                  <c:v>0.22600000000000001</c:v>
                </c:pt>
              </c:numCache>
            </c:numRef>
          </c:val>
          <c:extLst>
            <c:ext xmlns:c16="http://schemas.microsoft.com/office/drawing/2014/chart" uri="{C3380CC4-5D6E-409C-BE32-E72D297353CC}">
              <c16:uniqueId val="{00000007-B7C7-4160-A1EA-C0B2C6824A1F}"/>
            </c:ext>
          </c:extLst>
        </c:ser>
        <c:ser>
          <c:idx val="1"/>
          <c:order val="1"/>
          <c:explosion val="25"/>
          <c:val>
            <c:numLit>
              <c:formatCode>General</c:formatCode>
              <c:ptCount val="1"/>
              <c:pt idx="0">
                <c:v>1</c:v>
              </c:pt>
            </c:numLit>
          </c:val>
          <c:extLst>
            <c:ext xmlns:c16="http://schemas.microsoft.com/office/drawing/2014/chart" uri="{C3380CC4-5D6E-409C-BE32-E72D297353CC}">
              <c16:uniqueId val="{00000008-B7C7-4160-A1EA-C0B2C6824A1F}"/>
            </c:ext>
          </c:extLst>
        </c:ser>
        <c:ser>
          <c:idx val="2"/>
          <c:order val="2"/>
          <c:explosion val="25"/>
          <c:val>
            <c:numLit>
              <c:formatCode>General</c:formatCode>
              <c:ptCount val="1"/>
              <c:pt idx="0">
                <c:v>1</c:v>
              </c:pt>
            </c:numLit>
          </c:val>
          <c:extLst>
            <c:ext xmlns:c16="http://schemas.microsoft.com/office/drawing/2014/chart" uri="{C3380CC4-5D6E-409C-BE32-E72D297353CC}">
              <c16:uniqueId val="{00000009-B7C7-4160-A1EA-C0B2C6824A1F}"/>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6612869120099E-2"/>
          <c:y val="0.11075867092225129"/>
          <c:w val="0.49344262295088526"/>
          <c:h val="0.82920110192837471"/>
        </c:manualLayout>
      </c:layout>
      <c:pieChart>
        <c:varyColors val="1"/>
        <c:ser>
          <c:idx val="0"/>
          <c:order val="0"/>
          <c:tx>
            <c:strRef>
              <c:f>Sheet1!$A$2</c:f>
              <c:strCache>
                <c:ptCount val="1"/>
                <c:pt idx="0">
                  <c:v>Восток</c:v>
                </c:pt>
              </c:strCache>
            </c:strRef>
          </c:tx>
          <c:spPr>
            <a:solidFill>
              <a:srgbClr val="9999FF"/>
            </a:solidFill>
            <a:ln w="10489">
              <a:solidFill>
                <a:srgbClr val="000000"/>
              </a:solidFill>
              <a:prstDash val="solid"/>
            </a:ln>
          </c:spPr>
          <c:explosion val="6"/>
          <c:dPt>
            <c:idx val="0"/>
            <c:bubble3D val="0"/>
            <c:spPr>
              <a:pattFill prst="pct5">
                <a:fgClr>
                  <a:srgbClr val="FFFFFF"/>
                </a:fgClr>
                <a:bgClr>
                  <a:srgbClr val="9999FF"/>
                </a:bgClr>
              </a:pattFill>
              <a:ln w="10489">
                <a:solidFill>
                  <a:srgbClr val="000000"/>
                </a:solidFill>
                <a:prstDash val="solid"/>
              </a:ln>
            </c:spPr>
            <c:extLst>
              <c:ext xmlns:c16="http://schemas.microsoft.com/office/drawing/2014/chart" uri="{C3380CC4-5D6E-409C-BE32-E72D297353CC}">
                <c16:uniqueId val="{00000001-3196-4891-BAD2-7C8DBA1F6823}"/>
              </c:ext>
            </c:extLst>
          </c:dPt>
          <c:dPt>
            <c:idx val="1"/>
            <c:bubble3D val="0"/>
            <c:spPr>
              <a:pattFill prst="lgConfetti">
                <a:fgClr>
                  <a:srgbClr val="FFFFFF"/>
                </a:fgClr>
                <a:bgClr>
                  <a:srgbClr val="800000"/>
                </a:bgClr>
              </a:pattFill>
              <a:ln w="10489">
                <a:solidFill>
                  <a:srgbClr val="000000"/>
                </a:solidFill>
                <a:prstDash val="solid"/>
              </a:ln>
            </c:spPr>
            <c:extLst>
              <c:ext xmlns:c16="http://schemas.microsoft.com/office/drawing/2014/chart" uri="{C3380CC4-5D6E-409C-BE32-E72D297353CC}">
                <c16:uniqueId val="{00000003-3196-4891-BAD2-7C8DBA1F6823}"/>
              </c:ext>
            </c:extLst>
          </c:dPt>
          <c:dPt>
            <c:idx val="2"/>
            <c:bubble3D val="0"/>
            <c:spPr>
              <a:solidFill>
                <a:srgbClr val="FFFFCC"/>
              </a:solidFill>
              <a:ln w="2619">
                <a:solidFill>
                  <a:srgbClr val="000000"/>
                </a:solidFill>
                <a:prstDash val="solid"/>
              </a:ln>
            </c:spPr>
            <c:extLst>
              <c:ext xmlns:c16="http://schemas.microsoft.com/office/drawing/2014/chart" uri="{C3380CC4-5D6E-409C-BE32-E72D297353CC}">
                <c16:uniqueId val="{00000005-3196-4891-BAD2-7C8DBA1F6823}"/>
              </c:ext>
            </c:extLst>
          </c:dPt>
          <c:dPt>
            <c:idx val="3"/>
            <c:bubble3D val="0"/>
            <c:spPr>
              <a:pattFill prst="dotDmnd">
                <a:fgClr>
                  <a:srgbClr val="CCFFFF"/>
                </a:fgClr>
                <a:bgClr>
                  <a:srgbClr val="FFFFFF"/>
                </a:bgClr>
              </a:pattFill>
              <a:ln w="10489">
                <a:solidFill>
                  <a:srgbClr val="000000"/>
                </a:solidFill>
                <a:prstDash val="solid"/>
              </a:ln>
            </c:spPr>
            <c:extLst>
              <c:ext xmlns:c16="http://schemas.microsoft.com/office/drawing/2014/chart" uri="{C3380CC4-5D6E-409C-BE32-E72D297353CC}">
                <c16:uniqueId val="{00000007-3196-4891-BAD2-7C8DBA1F6823}"/>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09-3196-4891-BAD2-7C8DBA1F6823}"/>
              </c:ext>
            </c:extLst>
          </c:dPt>
          <c:dPt>
            <c:idx val="5"/>
            <c:bubble3D val="0"/>
            <c:spPr>
              <a:pattFill prst="dkDnDiag">
                <a:fgClr>
                  <a:srgbClr val="FFFFFF"/>
                </a:fgClr>
                <a:bgClr>
                  <a:srgbClr val="FF8080"/>
                </a:bgClr>
              </a:pattFill>
              <a:ln w="10489">
                <a:solidFill>
                  <a:srgbClr val="000000"/>
                </a:solidFill>
                <a:prstDash val="solid"/>
              </a:ln>
            </c:spPr>
            <c:extLst>
              <c:ext xmlns:c16="http://schemas.microsoft.com/office/drawing/2014/chart" uri="{C3380CC4-5D6E-409C-BE32-E72D297353CC}">
                <c16:uniqueId val="{0000000B-3196-4891-BAD2-7C8DBA1F6823}"/>
              </c:ext>
            </c:extLst>
          </c:dPt>
          <c:dPt>
            <c:idx val="6"/>
            <c:bubble3D val="0"/>
            <c:spPr>
              <a:pattFill prst="openDmnd">
                <a:fgClr>
                  <a:srgbClr val="FFFFFF"/>
                </a:fgClr>
                <a:bgClr>
                  <a:srgbClr val="0066CC"/>
                </a:bgClr>
              </a:pattFill>
              <a:ln w="10489">
                <a:solidFill>
                  <a:srgbClr val="000000"/>
                </a:solidFill>
                <a:prstDash val="solid"/>
              </a:ln>
            </c:spPr>
            <c:extLst>
              <c:ext xmlns:c16="http://schemas.microsoft.com/office/drawing/2014/chart" uri="{C3380CC4-5D6E-409C-BE32-E72D297353CC}">
                <c16:uniqueId val="{0000000D-3196-4891-BAD2-7C8DBA1F6823}"/>
              </c:ext>
            </c:extLst>
          </c:dPt>
          <c:dLbls>
            <c:dLbl>
              <c:idx val="0"/>
              <c:layout>
                <c:manualLayout>
                  <c:x val="-1.4332958388185324E-2"/>
                  <c:y val="-2.2607300618646235E-2"/>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47,2</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3196-4891-BAD2-7C8DBA1F6823}"/>
                </c:ext>
              </c:extLst>
            </c:dLbl>
            <c:dLbl>
              <c:idx val="1"/>
              <c:layout>
                <c:manualLayout>
                  <c:x val="1.6132304930868983E-2"/>
                  <c:y val="-6.6243025543038195E-2"/>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16,7</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3196-4891-BAD2-7C8DBA1F6823}"/>
                </c:ext>
              </c:extLst>
            </c:dLbl>
            <c:dLbl>
              <c:idx val="2"/>
              <c:layout>
                <c:manualLayout>
                  <c:x val="-2.6659588899702151E-4"/>
                  <c:y val="1.2378231482126677E-2"/>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10,2</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3196-4891-BAD2-7C8DBA1F6823}"/>
                </c:ext>
              </c:extLst>
            </c:dLbl>
            <c:dLbl>
              <c:idx val="3"/>
              <c:layout>
                <c:manualLayout>
                  <c:x val="-3.2331035167962414E-3"/>
                  <c:y val="-1.1474281877319169E-3"/>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7,4</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3196-4891-BAD2-7C8DBA1F6823}"/>
                </c:ext>
              </c:extLst>
            </c:dLbl>
            <c:dLbl>
              <c:idx val="4"/>
              <c:layout>
                <c:manualLayout>
                  <c:x val="6.4226075786769426E-3"/>
                  <c:y val="-1.7710027982039443E-2"/>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7,6</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3196-4891-BAD2-7C8DBA1F6823}"/>
                </c:ext>
              </c:extLst>
            </c:dLbl>
            <c:dLbl>
              <c:idx val="5"/>
              <c:layout>
                <c:manualLayout>
                  <c:x val="2.0336095105549993E-3"/>
                  <c:y val="8.7852540339837136E-4"/>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3,0</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3196-4891-BAD2-7C8DBA1F6823}"/>
                </c:ext>
              </c:extLst>
            </c:dLbl>
            <c:dLbl>
              <c:idx val="6"/>
              <c:layout>
                <c:manualLayout>
                  <c:x val="1.3853750102015833E-2"/>
                  <c:y val="-2.0855248642109459E-2"/>
                </c:manualLayout>
              </c:layout>
              <c:tx>
                <c:rich>
                  <a:bodyPr/>
                  <a:lstStyle/>
                  <a:p>
                    <a:pPr>
                      <a:defRPr sz="1100">
                        <a:latin typeface="Times New Roman" panose="02020603050405020304" pitchFamily="18" charset="0"/>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7,9</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3196-4891-BAD2-7C8DBA1F6823}"/>
                </c:ext>
              </c:extLst>
            </c:dLbl>
            <c:spPr>
              <a:noFill/>
              <a:ln w="33530">
                <a:noFill/>
              </a:ln>
            </c:spPr>
            <c:txPr>
              <a:bodyPr wrap="square" lIns="38100" tIns="19050" rIns="38100" bIns="19050" anchor="ctr">
                <a:spAutoFit/>
              </a:bodyPr>
              <a:lstStyle/>
              <a:p>
                <a:pPr>
                  <a:defRPr sz="1100">
                    <a:latin typeface="Times New Roman" panose="02020603050405020304" pitchFamily="18" charset="0"/>
                    <a:cs typeface="Times New Roman" panose="02020603050405020304" pitchFamily="18" charset="0"/>
                  </a:defRPr>
                </a:pPr>
                <a:endParaRPr lang="LID4096"/>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47.2</c:v>
                </c:pt>
                <c:pt idx="1">
                  <c:v>16.7</c:v>
                </c:pt>
                <c:pt idx="2">
                  <c:v>10.199999999999999</c:v>
                </c:pt>
                <c:pt idx="3">
                  <c:v>7.4</c:v>
                </c:pt>
                <c:pt idx="4" formatCode="0.0">
                  <c:v>7.6</c:v>
                </c:pt>
                <c:pt idx="5">
                  <c:v>3</c:v>
                </c:pt>
                <c:pt idx="6">
                  <c:v>7.9</c:v>
                </c:pt>
              </c:numCache>
            </c:numRef>
          </c:val>
          <c:extLst>
            <c:ext xmlns:c16="http://schemas.microsoft.com/office/drawing/2014/chart" uri="{C3380CC4-5D6E-409C-BE32-E72D297353CC}">
              <c16:uniqueId val="{0000000E-3196-4891-BAD2-7C8DBA1F6823}"/>
            </c:ext>
          </c:extLst>
        </c:ser>
        <c:ser>
          <c:idx val="1"/>
          <c:order val="1"/>
          <c:tx>
            <c:strRef>
              <c:f>Sheet1!$A$3</c:f>
              <c:strCache>
                <c:ptCount val="1"/>
              </c:strCache>
            </c:strRef>
          </c:tx>
          <c:spPr>
            <a:solidFill>
              <a:srgbClr val="993366"/>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0-3196-4891-BAD2-7C8DBA1F6823}"/>
              </c:ext>
            </c:extLst>
          </c:dPt>
          <c:dPt>
            <c:idx val="1"/>
            <c:bubble3D val="0"/>
            <c:extLst>
              <c:ext xmlns:c16="http://schemas.microsoft.com/office/drawing/2014/chart" uri="{C3380CC4-5D6E-409C-BE32-E72D297353CC}">
                <c16:uniqueId val="{00000011-3196-4891-BAD2-7C8DBA1F6823}"/>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13-3196-4891-BAD2-7C8DBA1F6823}"/>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15-3196-4891-BAD2-7C8DBA1F6823}"/>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17-3196-4891-BAD2-7C8DBA1F6823}"/>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19-3196-4891-BAD2-7C8DBA1F6823}"/>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1B-3196-4891-BAD2-7C8DBA1F6823}"/>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3196-4891-BAD2-7C8DBA1F6823}"/>
            </c:ext>
          </c:extLst>
        </c:ser>
        <c:ser>
          <c:idx val="2"/>
          <c:order val="2"/>
          <c:tx>
            <c:strRef>
              <c:f>Sheet1!$A$4</c:f>
              <c:strCache>
                <c:ptCount val="1"/>
              </c:strCache>
            </c:strRef>
          </c:tx>
          <c:spPr>
            <a:solidFill>
              <a:srgbClr val="FFFFCC"/>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E-3196-4891-BAD2-7C8DBA1F6823}"/>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0-3196-4891-BAD2-7C8DBA1F6823}"/>
              </c:ext>
            </c:extLst>
          </c:dPt>
          <c:dPt>
            <c:idx val="2"/>
            <c:bubble3D val="0"/>
            <c:extLst>
              <c:ext xmlns:c16="http://schemas.microsoft.com/office/drawing/2014/chart" uri="{C3380CC4-5D6E-409C-BE32-E72D297353CC}">
                <c16:uniqueId val="{00000021-3196-4891-BAD2-7C8DBA1F6823}"/>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23-3196-4891-BAD2-7C8DBA1F6823}"/>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25-3196-4891-BAD2-7C8DBA1F6823}"/>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27-3196-4891-BAD2-7C8DBA1F6823}"/>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29-3196-4891-BAD2-7C8DBA1F6823}"/>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3196-4891-BAD2-7C8DBA1F6823}"/>
            </c:ext>
          </c:extLst>
        </c:ser>
        <c:ser>
          <c:idx val="3"/>
          <c:order val="3"/>
          <c:tx>
            <c:strRef>
              <c:f>Sheet1!$A$11</c:f>
              <c:strCache>
                <c:ptCount val="1"/>
              </c:strCache>
            </c:strRef>
          </c:tx>
          <c:spPr>
            <a:solidFill>
              <a:srgbClr val="CCFFFF"/>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2C-3196-4891-BAD2-7C8DBA1F6823}"/>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E-3196-4891-BAD2-7C8DBA1F6823}"/>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30-3196-4891-BAD2-7C8DBA1F6823}"/>
              </c:ext>
            </c:extLst>
          </c:dPt>
          <c:dPt>
            <c:idx val="3"/>
            <c:bubble3D val="0"/>
            <c:extLst>
              <c:ext xmlns:c16="http://schemas.microsoft.com/office/drawing/2014/chart" uri="{C3380CC4-5D6E-409C-BE32-E72D297353CC}">
                <c16:uniqueId val="{00000031-3196-4891-BAD2-7C8DBA1F6823}"/>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33-3196-4891-BAD2-7C8DBA1F6823}"/>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35-3196-4891-BAD2-7C8DBA1F6823}"/>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37-3196-4891-BAD2-7C8DBA1F6823}"/>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3196-4891-BAD2-7C8DBA1F6823}"/>
            </c:ext>
          </c:extLst>
        </c:ser>
        <c:dLbls>
          <c:showLegendKey val="0"/>
          <c:showVal val="0"/>
          <c:showCatName val="0"/>
          <c:showSerName val="0"/>
          <c:showPercent val="0"/>
          <c:showBubbleSize val="0"/>
          <c:showLeaderLines val="1"/>
        </c:dLbls>
        <c:firstSliceAng val="129"/>
      </c:pieChart>
      <c:spPr>
        <a:noFill/>
        <a:ln w="33530">
          <a:noFill/>
        </a:ln>
      </c:spPr>
    </c:plotArea>
    <c:plotVisOnly val="1"/>
    <c:dispBlanksAs val="zero"/>
    <c:showDLblsOverMax val="0"/>
  </c:chart>
  <c:spPr>
    <a:noFill/>
    <a:ln>
      <a:noFill/>
    </a:ln>
  </c:spPr>
  <c:txPr>
    <a:bodyPr/>
    <a:lstStyle/>
    <a:p>
      <a:pPr>
        <a:defRPr sz="1294"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0.25369</cdr:x>
      <cdr:y>0.1771</cdr:y>
    </cdr:from>
    <cdr:to>
      <cdr:x>0.30347</cdr:x>
      <cdr:y>0.3232</cdr:y>
    </cdr:to>
    <cdr:sp macro="" textlink="">
      <cdr:nvSpPr>
        <cdr:cNvPr id="3" name="TextBox 1"/>
        <cdr:cNvSpPr txBox="1"/>
      </cdr:nvSpPr>
      <cdr:spPr>
        <a:xfrm xmlns:a="http://schemas.openxmlformats.org/drawingml/2006/main" flipH="1">
          <a:off x="1504949" y="381000"/>
          <a:ext cx="295275"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0.32434</cdr:x>
      <cdr:y>0.13725</cdr:y>
    </cdr:from>
    <cdr:to>
      <cdr:x>0.36127</cdr:x>
      <cdr:y>0.27893</cdr:y>
    </cdr:to>
    <cdr:sp macro="" textlink="">
      <cdr:nvSpPr>
        <cdr:cNvPr id="4" name="TextBox 1"/>
        <cdr:cNvSpPr txBox="1"/>
      </cdr:nvSpPr>
      <cdr:spPr>
        <a:xfrm xmlns:a="http://schemas.openxmlformats.org/drawingml/2006/main">
          <a:off x="1924050" y="295277"/>
          <a:ext cx="21907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0.38375</cdr:x>
      <cdr:y>0.21694</cdr:y>
    </cdr:from>
    <cdr:to>
      <cdr:x>0.456</cdr:x>
      <cdr:y>0.35862</cdr:y>
    </cdr:to>
    <cdr:sp macro="" textlink="">
      <cdr:nvSpPr>
        <cdr:cNvPr id="5" name="TextBox 1"/>
        <cdr:cNvSpPr txBox="1"/>
      </cdr:nvSpPr>
      <cdr:spPr>
        <a:xfrm xmlns:a="http://schemas.openxmlformats.org/drawingml/2006/main" flipH="1">
          <a:off x="2276474" y="466725"/>
          <a:ext cx="4286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0.41426</cdr:x>
      <cdr:y>0.31434</cdr:y>
    </cdr:from>
    <cdr:to>
      <cdr:x>0.48491</cdr:x>
      <cdr:y>0.45602</cdr:y>
    </cdr:to>
    <cdr:sp macro="" textlink="">
      <cdr:nvSpPr>
        <cdr:cNvPr id="6" name="TextBox 1"/>
        <cdr:cNvSpPr txBox="1"/>
      </cdr:nvSpPr>
      <cdr:spPr>
        <a:xfrm xmlns:a="http://schemas.openxmlformats.org/drawingml/2006/main" flipH="1">
          <a:off x="2457448" y="676275"/>
          <a:ext cx="419101"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0.41586</cdr:x>
      <cdr:y>0.54014</cdr:y>
    </cdr:from>
    <cdr:to>
      <cdr:x>0.47367</cdr:x>
      <cdr:y>0.6951</cdr:y>
    </cdr:to>
    <cdr:sp macro="" textlink="">
      <cdr:nvSpPr>
        <cdr:cNvPr id="7" name="TextBox 1"/>
        <cdr:cNvSpPr txBox="1"/>
      </cdr:nvSpPr>
      <cdr:spPr>
        <a:xfrm xmlns:a="http://schemas.openxmlformats.org/drawingml/2006/main" flipH="1">
          <a:off x="2466973" y="1162049"/>
          <a:ext cx="342901"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0.4255</cdr:x>
      <cdr:y>0.42946</cdr:y>
    </cdr:from>
    <cdr:to>
      <cdr:x>0.48491</cdr:x>
      <cdr:y>0.57113</cdr:y>
    </cdr:to>
    <cdr:sp macro="" textlink="">
      <cdr:nvSpPr>
        <cdr:cNvPr id="8" name="TextBox 1"/>
        <cdr:cNvSpPr txBox="1"/>
      </cdr:nvSpPr>
      <cdr:spPr>
        <a:xfrm xmlns:a="http://schemas.openxmlformats.org/drawingml/2006/main" flipH="1">
          <a:off x="2524125" y="923925"/>
          <a:ext cx="3524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0.17307</cdr:x>
      <cdr:y>0.66623</cdr:y>
    </cdr:from>
    <cdr:to>
      <cdr:x>0.28073</cdr:x>
      <cdr:y>0.77563</cdr:y>
    </cdr:to>
    <cdr:sp macro="" textlink="">
      <cdr:nvSpPr>
        <cdr:cNvPr id="2" name="TextBox 1"/>
        <cdr:cNvSpPr txBox="1"/>
      </cdr:nvSpPr>
      <cdr:spPr>
        <a:xfrm xmlns:a="http://schemas.openxmlformats.org/drawingml/2006/main">
          <a:off x="489857" y="1322094"/>
          <a:ext cx="295657" cy="21269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900" b="1">
              <a:latin typeface="Arial Black" pitchFamily="34" charset="0"/>
            </a:rPr>
            <a:t>A</a:t>
          </a:r>
          <a:endParaRPr lang="ru-RU" sz="900" b="1">
            <a:latin typeface="Arial Black" pitchFamily="34" charset="0"/>
          </a:endParaRPr>
        </a:p>
      </cdr:txBody>
    </cdr:sp>
  </cdr:relSizeAnchor>
  <cdr:relSizeAnchor xmlns:cdr="http://schemas.openxmlformats.org/drawingml/2006/chartDrawing">
    <cdr:from>
      <cdr:x>0.21311</cdr:x>
      <cdr:y>0.32219</cdr:y>
    </cdr:from>
    <cdr:to>
      <cdr:x>0.32131</cdr:x>
      <cdr:y>0.44377</cdr:y>
    </cdr:to>
    <cdr:sp macro="" textlink="">
      <cdr:nvSpPr>
        <cdr:cNvPr id="3" name="TextBox 1"/>
        <cdr:cNvSpPr txBox="1"/>
      </cdr:nvSpPr>
      <cdr:spPr>
        <a:xfrm xmlns:a="http://schemas.openxmlformats.org/drawingml/2006/main" flipH="1">
          <a:off x="619123" y="1009650"/>
          <a:ext cx="314326" cy="38100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latin typeface="Arial Black" pitchFamily="34" charset="0"/>
            </a:rPr>
            <a:t>B</a:t>
          </a:r>
          <a:endParaRPr lang="ru-RU" sz="900" b="1">
            <a:latin typeface="Arial Black" pitchFamily="34" charset="0"/>
          </a:endParaRPr>
        </a:p>
      </cdr:txBody>
    </cdr:sp>
  </cdr:relSizeAnchor>
  <cdr:relSizeAnchor xmlns:cdr="http://schemas.openxmlformats.org/drawingml/2006/chartDrawing">
    <cdr:from>
      <cdr:x>0.33443</cdr:x>
      <cdr:y>0.31003</cdr:y>
    </cdr:from>
    <cdr:to>
      <cdr:x>0.42951</cdr:x>
      <cdr:y>0.41641</cdr:y>
    </cdr:to>
    <cdr:sp macro="" textlink="">
      <cdr:nvSpPr>
        <cdr:cNvPr id="4" name="TextBox 1"/>
        <cdr:cNvSpPr txBox="1"/>
      </cdr:nvSpPr>
      <cdr:spPr>
        <a:xfrm xmlns:a="http://schemas.openxmlformats.org/drawingml/2006/main">
          <a:off x="971550" y="971549"/>
          <a:ext cx="276225"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C</a:t>
          </a:r>
          <a:endParaRPr lang="ru-RU" sz="800" b="1">
            <a:latin typeface="Arial Black" pitchFamily="34" charset="0"/>
          </a:endParaRPr>
        </a:p>
      </cdr:txBody>
    </cdr:sp>
  </cdr:relSizeAnchor>
  <cdr:relSizeAnchor xmlns:cdr="http://schemas.openxmlformats.org/drawingml/2006/chartDrawing">
    <cdr:from>
      <cdr:x>0.44918</cdr:x>
      <cdr:y>0.36474</cdr:y>
    </cdr:from>
    <cdr:to>
      <cdr:x>0.53443</cdr:x>
      <cdr:y>0.45289</cdr:y>
    </cdr:to>
    <cdr:sp macro="" textlink="">
      <cdr:nvSpPr>
        <cdr:cNvPr id="5" name="TextBox 1"/>
        <cdr:cNvSpPr txBox="1"/>
      </cdr:nvSpPr>
      <cdr:spPr>
        <a:xfrm xmlns:a="http://schemas.openxmlformats.org/drawingml/2006/main" flipH="1">
          <a:off x="1304924" y="1142999"/>
          <a:ext cx="247649" cy="2762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D</a:t>
          </a:r>
          <a:endParaRPr lang="ru-RU" sz="800" b="1">
            <a:latin typeface="Arial Black" pitchFamily="34" charset="0"/>
          </a:endParaRPr>
        </a:p>
      </cdr:txBody>
    </cdr:sp>
  </cdr:relSizeAnchor>
  <cdr:relSizeAnchor xmlns:cdr="http://schemas.openxmlformats.org/drawingml/2006/chartDrawing">
    <cdr:from>
      <cdr:x>0.49586</cdr:x>
      <cdr:y>0.44073</cdr:y>
    </cdr:from>
    <cdr:to>
      <cdr:x>0.57705</cdr:x>
      <cdr:y>0.50437</cdr:y>
    </cdr:to>
    <cdr:sp macro="" textlink="">
      <cdr:nvSpPr>
        <cdr:cNvPr id="6" name="TextBox 1"/>
        <cdr:cNvSpPr txBox="1"/>
      </cdr:nvSpPr>
      <cdr:spPr>
        <a:xfrm xmlns:a="http://schemas.openxmlformats.org/drawingml/2006/main" flipH="1">
          <a:off x="1440534" y="1381125"/>
          <a:ext cx="235865" cy="1994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solidFill>
                <a:schemeClr val="bg1"/>
              </a:solidFill>
              <a:latin typeface="Arial Black" pitchFamily="34" charset="0"/>
            </a:rPr>
            <a:t>E</a:t>
          </a:r>
          <a:endParaRPr lang="ru-RU" sz="700" b="1">
            <a:solidFill>
              <a:schemeClr val="bg1"/>
            </a:solidFill>
            <a:latin typeface="Arial Black" pitchFamily="34" charset="0"/>
          </a:endParaRPr>
        </a:p>
      </cdr:txBody>
    </cdr:sp>
  </cdr:relSizeAnchor>
  <cdr:relSizeAnchor xmlns:cdr="http://schemas.openxmlformats.org/drawingml/2006/chartDrawing">
    <cdr:from>
      <cdr:x>0.46229</cdr:x>
      <cdr:y>0.55623</cdr:y>
    </cdr:from>
    <cdr:to>
      <cdr:x>0.57781</cdr:x>
      <cdr:y>0.65089</cdr:y>
    </cdr:to>
    <cdr:sp macro="" textlink="">
      <cdr:nvSpPr>
        <cdr:cNvPr id="7" name="TextBox 1"/>
        <cdr:cNvSpPr txBox="1"/>
      </cdr:nvSpPr>
      <cdr:spPr>
        <a:xfrm xmlns:a="http://schemas.openxmlformats.org/drawingml/2006/main" flipH="1">
          <a:off x="1343024" y="1743074"/>
          <a:ext cx="335585" cy="29663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solidFill>
                <a:schemeClr val="bg1"/>
              </a:solidFill>
              <a:latin typeface="Arial Black" pitchFamily="34" charset="0"/>
            </a:rPr>
            <a:t>J</a:t>
          </a:r>
          <a:endParaRPr lang="ru-RU" sz="900" b="1">
            <a:solidFill>
              <a:schemeClr val="bg1"/>
            </a:solidFill>
            <a:latin typeface="Arial Black" pitchFamily="34" charset="0"/>
          </a:endParaRPr>
        </a:p>
      </cdr:txBody>
    </cdr:sp>
  </cdr:relSizeAnchor>
  <cdr:relSizeAnchor xmlns:cdr="http://schemas.openxmlformats.org/drawingml/2006/chartDrawing">
    <cdr:from>
      <cdr:x>0.49836</cdr:x>
      <cdr:y>0.50456</cdr:y>
    </cdr:from>
    <cdr:to>
      <cdr:x>0.58361</cdr:x>
      <cdr:y>0.56231</cdr:y>
    </cdr:to>
    <cdr:sp macro="" textlink="">
      <cdr:nvSpPr>
        <cdr:cNvPr id="8" name="TextBox 1"/>
        <cdr:cNvSpPr txBox="1"/>
      </cdr:nvSpPr>
      <cdr:spPr>
        <a:xfrm xmlns:a="http://schemas.openxmlformats.org/drawingml/2006/main" flipH="1">
          <a:off x="1447800" y="1581149"/>
          <a:ext cx="247650" cy="1809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latin typeface="Arial Black" pitchFamily="34" charset="0"/>
            </a:rPr>
            <a:t>F</a:t>
          </a:r>
          <a:endParaRPr lang="ru-RU" sz="7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412</TotalTime>
  <Pages>1</Pages>
  <Words>32521</Words>
  <Characters>185371</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29</cp:revision>
  <cp:lastPrinted>2024-11-19T09:27:00Z</cp:lastPrinted>
  <dcterms:created xsi:type="dcterms:W3CDTF">2024-11-13T07:21:00Z</dcterms:created>
  <dcterms:modified xsi:type="dcterms:W3CDTF">2024-11-19T09:29:00Z</dcterms:modified>
</cp:coreProperties>
</file>