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AAFAB" w14:textId="77777777" w:rsidR="00A6134F" w:rsidRPr="00A6134F" w:rsidRDefault="00A6134F" w:rsidP="00A6134F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  <w:t>Нацстатком начал первый этап обучающих семинаров для переписного персонала сельскохозяйственной переписи 2025 года</w:t>
      </w:r>
    </w:p>
    <w:p w14:paraId="7C31F74D" w14:textId="77777777" w:rsidR="00A6134F" w:rsidRPr="00A6134F" w:rsidRDefault="00A6134F" w:rsidP="00A6134F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Дата публикации: </w:t>
      </w:r>
      <w:r w:rsidRPr="00A6134F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11.03.2025</w:t>
      </w:r>
    </w:p>
    <w:p w14:paraId="23E9506B" w14:textId="77777777" w:rsidR="00A6134F" w:rsidRPr="00A6134F" w:rsidRDefault="00A6134F" w:rsidP="00A6134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eastAsia="ru-KG"/>
          <w14:ligatures w14:val="none"/>
        </w:rPr>
        <mc:AlternateContent>
          <mc:Choice Requires="wps">
            <w:drawing>
              <wp:inline distT="0" distB="0" distL="0" distR="0" wp14:anchorId="0451D874" wp14:editId="52E99EED">
                <wp:extent cx="307340" cy="307340"/>
                <wp:effectExtent l="0" t="0" r="0" b="0"/>
                <wp:docPr id="1510081783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1BDC87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48BECDB2" w14:textId="77777777" w:rsidR="00A6134F" w:rsidRPr="00A6134F" w:rsidRDefault="00A6134F" w:rsidP="00A6134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</w:p>
    <w:p w14:paraId="5AE601AD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Сотрудники Национального статистического комитета Кыргызской Республики с 3 марта 2025 года начали проводить первый этап выездных обучающих семинаров для временного переписного персонала в регионах страны. Семинары организованы в рамках подготовки к сельскохозяйственной переписи 2025 года и охватывают различные категории участников переписи.</w:t>
      </w:r>
    </w:p>
    <w:p w14:paraId="44DB25C9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264564FD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Обучение проводится для 6791 сотрудника, которые будут задействованы в переписи, включая координаторов (220 человек), инструкторов-контролеров (898), переписчиков (4494) и регистраторов (1179). Семинары проходят для  сотрудников полномочных представительств Президента Кыргызской Республики в областях, районных государственных администраций, органов местного самоуправления, областных управлений и районных отделов Национального статистического комитета, а также сотрудников филиалов Государственного агентства по земельным ресурсам, кадастру, геодезии и картографии при Кабинете Министров Кыргызской Республики.</w:t>
      </w:r>
    </w:p>
    <w:p w14:paraId="4F401700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68BF33B7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Согласно графику, обучающие семинары уже были проведены в городе Бишкеке, а также в Чуйской, Иссык-Кульской и Баткенской областях. Обучение также начато в Джалал-Абадской области. В ближайшее время семинары будут проведены в Нарынской, Таласской, Ошской областях и в городе Ош. Первый этап семинаров продлится до 18 марта 2025 года и охватит все регионы республики.</w:t>
      </w:r>
    </w:p>
    <w:p w14:paraId="0A2FCFB9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67409052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Обучение направлено на повышение квалификации переписного персонала, чтобы обеспечить успешное и качественное проведение сельскохозяйственной переписи и получение полной, объективной и достоверной информации по основным характеристикам сельского хозяйства, соответствующей международным стандартам.</w:t>
      </w:r>
    </w:p>
    <w:p w14:paraId="32ED88C2" w14:textId="77777777" w:rsidR="00A6134F" w:rsidRP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 </w:t>
      </w:r>
    </w:p>
    <w:p w14:paraId="5DA454B0" w14:textId="77777777" w:rsidR="00A6134F" w:rsidRDefault="00A6134F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RU" w:eastAsia="ru-KG"/>
          <w14:ligatures w14:val="none"/>
        </w:rPr>
      </w:pPr>
      <w:r w:rsidRPr="00A6134F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Сельскохозяйственная перепись 2025 года станет важным этапом в улучшении статистической базы, обеспечении точных данных о структуре сельского хозяйства и является одним из основных источников данных в области продовольствия и развития сельскохозяйственного сектора экономики.</w:t>
      </w:r>
    </w:p>
    <w:p w14:paraId="2AB60A26" w14:textId="77777777" w:rsidR="0041305B" w:rsidRPr="0041305B" w:rsidRDefault="0041305B" w:rsidP="00A6134F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val="ru-RU" w:eastAsia="ru-KG"/>
          <w14:ligatures w14:val="none"/>
        </w:rPr>
      </w:pPr>
    </w:p>
    <w:p w14:paraId="6421199E" w14:textId="5470EBB9" w:rsidR="00B74058" w:rsidRDefault="0041305B">
      <w:pPr>
        <w:rPr>
          <w:lang w:val="ru-RU"/>
        </w:rPr>
      </w:pPr>
      <w:r w:rsidRPr="0041305B">
        <w:drawing>
          <wp:inline distT="0" distB="0" distL="0" distR="0" wp14:anchorId="0E070208" wp14:editId="1912F651">
            <wp:extent cx="5940425" cy="4467225"/>
            <wp:effectExtent l="0" t="0" r="3175" b="9525"/>
            <wp:docPr id="60727880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8C407" w14:textId="2D66E641" w:rsidR="0041305B" w:rsidRDefault="0041305B">
      <w:pPr>
        <w:rPr>
          <w:lang w:val="ru-RU"/>
        </w:rPr>
      </w:pPr>
      <w:r w:rsidRPr="0041305B">
        <w:drawing>
          <wp:inline distT="0" distB="0" distL="0" distR="0" wp14:anchorId="6FDA8DD3" wp14:editId="7FA3979F">
            <wp:extent cx="5940425" cy="4467225"/>
            <wp:effectExtent l="0" t="0" r="3175" b="9525"/>
            <wp:docPr id="191399683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CE90B" w14:textId="7C8D42A5" w:rsidR="0041305B" w:rsidRDefault="0041305B">
      <w:pPr>
        <w:rPr>
          <w:lang w:val="ru-RU"/>
        </w:rPr>
      </w:pPr>
      <w:r w:rsidRPr="0041305B">
        <w:drawing>
          <wp:inline distT="0" distB="0" distL="0" distR="0" wp14:anchorId="70EADC66" wp14:editId="3F191BDF">
            <wp:extent cx="5940425" cy="4467225"/>
            <wp:effectExtent l="0" t="0" r="3175" b="9525"/>
            <wp:docPr id="96235080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962CC" w14:textId="2F6B2DAE" w:rsidR="0041305B" w:rsidRPr="0041305B" w:rsidRDefault="0041305B">
      <w:pPr>
        <w:rPr>
          <w:lang w:val="ru-RU"/>
        </w:rPr>
      </w:pPr>
      <w:r w:rsidRPr="0041305B">
        <w:drawing>
          <wp:inline distT="0" distB="0" distL="0" distR="0" wp14:anchorId="6C7AABBB" wp14:editId="21A82160">
            <wp:extent cx="5940425" cy="4467225"/>
            <wp:effectExtent l="0" t="0" r="3175" b="9525"/>
            <wp:docPr id="70159895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305B" w:rsidRPr="00413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34F"/>
    <w:rsid w:val="00255934"/>
    <w:rsid w:val="0041305B"/>
    <w:rsid w:val="00A6134F"/>
    <w:rsid w:val="00B06A9E"/>
    <w:rsid w:val="00B74058"/>
    <w:rsid w:val="00CA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94524"/>
  <w15:chartTrackingRefBased/>
  <w15:docId w15:val="{1787CEE7-0219-48F2-87EE-14DB10E65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1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3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3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3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613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613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6134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6134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6134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6134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6134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6134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61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61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1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61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61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6134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6134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6134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613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6134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613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3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2</cp:revision>
  <dcterms:created xsi:type="dcterms:W3CDTF">2025-08-01T05:12:00Z</dcterms:created>
  <dcterms:modified xsi:type="dcterms:W3CDTF">2025-08-01T08:52:00Z</dcterms:modified>
</cp:coreProperties>
</file>